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E3C03" w:rsidRDefault="009E7807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Programa de Curso</w:t>
      </w:r>
    </w:p>
    <w:p w14:paraId="00000002" w14:textId="014AA6FD" w:rsidR="00EE3C03" w:rsidRDefault="00AC2386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Modelamiento de datos espaciales</w:t>
      </w:r>
    </w:p>
    <w:p w14:paraId="00000003" w14:textId="7ACBBD11" w:rsidR="00EE3C03" w:rsidRDefault="009E7807">
      <w:pPr>
        <w:pBdr>
          <w:bottom w:val="single" w:sz="8" w:space="2" w:color="000000"/>
        </w:pBdr>
        <w:jc w:val="center"/>
        <w:rPr>
          <w:rFonts w:ascii="Calibri" w:eastAsia="Calibri" w:hAnsi="Calibri" w:cs="Calibri"/>
        </w:rPr>
      </w:pPr>
      <w:commentRangeStart w:id="0"/>
      <w:r>
        <w:rPr>
          <w:rFonts w:ascii="Calibri" w:eastAsia="Calibri" w:hAnsi="Calibri" w:cs="Calibri"/>
        </w:rPr>
        <w:t>Taller Interdisciplinario 202</w:t>
      </w:r>
      <w:r w:rsidR="00AC2386">
        <w:rPr>
          <w:rFonts w:ascii="Calibri" w:eastAsia="Calibri" w:hAnsi="Calibri" w:cs="Calibri"/>
        </w:rPr>
        <w:t>5</w:t>
      </w:r>
    </w:p>
    <w:p w14:paraId="00000004" w14:textId="77777777" w:rsidR="00EE3C03" w:rsidRDefault="009E7807">
      <w:pPr>
        <w:pBdr>
          <w:bottom w:val="single" w:sz="8" w:space="2" w:color="000000"/>
        </w:pBd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Doctorado en Ciencias Sociales</w:t>
      </w:r>
      <w:commentRangeEnd w:id="0"/>
      <w:r w:rsidR="00AC2386">
        <w:rPr>
          <w:rStyle w:val="CommentReference"/>
        </w:rPr>
        <w:commentReference w:id="0"/>
      </w:r>
    </w:p>
    <w:p w14:paraId="772756E1" w14:textId="20B5AAAE" w:rsidR="00697F70" w:rsidRPr="00AC2386" w:rsidRDefault="009E7807">
      <w:pPr>
        <w:rPr>
          <w:rFonts w:ascii="Calibri" w:eastAsia="Calibri" w:hAnsi="Calibri" w:cs="Calibri"/>
        </w:rPr>
      </w:pPr>
      <w:proofErr w:type="spellStart"/>
      <w:r w:rsidRPr="00AC2386">
        <w:rPr>
          <w:rFonts w:ascii="Calibri" w:eastAsia="Calibri" w:hAnsi="Calibri" w:cs="Calibri"/>
          <w:b/>
          <w:color w:val="000000"/>
        </w:rPr>
        <w:t>Docentes</w:t>
      </w:r>
      <w:proofErr w:type="spellEnd"/>
      <w:r w:rsidRPr="00AC2386">
        <w:rPr>
          <w:rFonts w:ascii="Calibri" w:eastAsia="Calibri" w:hAnsi="Calibri" w:cs="Calibri"/>
          <w:b/>
          <w:color w:val="000000"/>
        </w:rPr>
        <w:t xml:space="preserve">: </w:t>
      </w:r>
      <w:r w:rsidR="00AC2386" w:rsidRPr="00AC2386">
        <w:rPr>
          <w:rFonts w:ascii="Calibri" w:eastAsia="Calibri" w:hAnsi="Calibri" w:cs="Calibri"/>
          <w:bCs/>
          <w:color w:val="000000"/>
        </w:rPr>
        <w:t>Prof.</w:t>
      </w:r>
      <w:r w:rsidR="00AC2386">
        <w:rPr>
          <w:rFonts w:ascii="Calibri" w:eastAsia="Calibri" w:hAnsi="Calibri" w:cs="Calibri"/>
          <w:b/>
          <w:color w:val="000000"/>
        </w:rPr>
        <w:t xml:space="preserve"> </w:t>
      </w:r>
      <w:r w:rsidR="00AC2386">
        <w:rPr>
          <w:rFonts w:ascii="Calibri" w:eastAsia="Calibri" w:hAnsi="Calibri" w:cs="Calibri"/>
          <w:color w:val="000000"/>
        </w:rPr>
        <w:t>Francisco Rowe</w:t>
      </w:r>
      <w:r w:rsidRPr="00AC2386">
        <w:rPr>
          <w:rFonts w:ascii="Calibri" w:eastAsia="Calibri" w:hAnsi="Calibri" w:cs="Calibri"/>
          <w:color w:val="000000"/>
        </w:rPr>
        <w:t xml:space="preserve"> (Department of </w:t>
      </w:r>
      <w:r w:rsidR="00AC2386">
        <w:rPr>
          <w:rFonts w:ascii="Calibri" w:eastAsia="Calibri" w:hAnsi="Calibri" w:cs="Calibri"/>
          <w:color w:val="000000"/>
        </w:rPr>
        <w:t>Geography and Planning</w:t>
      </w:r>
      <w:r w:rsidRPr="00AC2386">
        <w:rPr>
          <w:rFonts w:ascii="Calibri" w:eastAsia="Calibri" w:hAnsi="Calibri" w:cs="Calibri"/>
          <w:color w:val="000000"/>
        </w:rPr>
        <w:t>, University</w:t>
      </w:r>
      <w:r w:rsidR="00AC2386">
        <w:rPr>
          <w:rFonts w:ascii="Calibri" w:eastAsia="Calibri" w:hAnsi="Calibri" w:cs="Calibri"/>
          <w:color w:val="000000"/>
        </w:rPr>
        <w:t xml:space="preserve"> of Liverpool</w:t>
      </w:r>
      <w:r w:rsidRPr="00AC2386">
        <w:rPr>
          <w:rFonts w:ascii="Calibri" w:eastAsia="Calibri" w:hAnsi="Calibri" w:cs="Calibri"/>
          <w:color w:val="000000"/>
        </w:rPr>
        <w:t>)</w:t>
      </w:r>
      <w:r w:rsidR="00697F70" w:rsidRPr="00AC2386">
        <w:rPr>
          <w:rFonts w:ascii="Calibri" w:eastAsia="Calibri" w:hAnsi="Calibri" w:cs="Calibri"/>
        </w:rPr>
        <w:t xml:space="preserve">, </w:t>
      </w:r>
      <w:proofErr w:type="spellStart"/>
      <w:r w:rsidR="00697F70" w:rsidRPr="00AC2386">
        <w:rPr>
          <w:rFonts w:ascii="Calibri" w:eastAsia="Calibri" w:hAnsi="Calibri" w:cs="Calibri"/>
        </w:rPr>
        <w:t>docente</w:t>
      </w:r>
      <w:proofErr w:type="spellEnd"/>
      <w:r w:rsidR="00697F70" w:rsidRPr="00AC2386">
        <w:rPr>
          <w:rFonts w:ascii="Calibri" w:eastAsia="Calibri" w:hAnsi="Calibri" w:cs="Calibri"/>
        </w:rPr>
        <w:t xml:space="preserve"> </w:t>
      </w:r>
      <w:proofErr w:type="spellStart"/>
      <w:r w:rsidR="00697F70" w:rsidRPr="00AC2386">
        <w:rPr>
          <w:rFonts w:ascii="Calibri" w:eastAsia="Calibri" w:hAnsi="Calibri" w:cs="Calibri"/>
        </w:rPr>
        <w:t>responsable</w:t>
      </w:r>
      <w:proofErr w:type="spellEnd"/>
    </w:p>
    <w:p w14:paraId="00000005" w14:textId="232F3F69" w:rsidR="00EE3C03" w:rsidRDefault="009E780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Victoria Prieto (Programa de Población-FCS, Universidad de la República)</w:t>
      </w:r>
    </w:p>
    <w:p w14:paraId="00000006" w14:textId="77777777" w:rsidR="00EE3C03" w:rsidRDefault="009E780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Créditos: </w:t>
      </w:r>
      <w:r>
        <w:rPr>
          <w:rFonts w:ascii="Calibri" w:eastAsia="Calibri" w:hAnsi="Calibri" w:cs="Calibri"/>
          <w:color w:val="000000"/>
        </w:rPr>
        <w:t>3</w:t>
      </w:r>
    </w:p>
    <w:p w14:paraId="00000007" w14:textId="77777777" w:rsidR="00EE3C03" w:rsidRDefault="009E780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Horas </w:t>
      </w:r>
      <w:proofErr w:type="spellStart"/>
      <w:r>
        <w:rPr>
          <w:rFonts w:ascii="Calibri" w:eastAsia="Calibri" w:hAnsi="Calibri" w:cs="Calibri"/>
          <w:b/>
          <w:color w:val="000000"/>
        </w:rPr>
        <w:t>totales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</w:t>
      </w:r>
      <w:proofErr w:type="spellStart"/>
      <w:r>
        <w:rPr>
          <w:rFonts w:ascii="Calibri" w:eastAsia="Calibri" w:hAnsi="Calibri" w:cs="Calibri"/>
          <w:b/>
          <w:color w:val="000000"/>
        </w:rPr>
        <w:t>cursado</w:t>
      </w:r>
      <w:proofErr w:type="spellEnd"/>
      <w:r>
        <w:rPr>
          <w:rFonts w:ascii="Calibri" w:eastAsia="Calibri" w:hAnsi="Calibri" w:cs="Calibri"/>
          <w:b/>
          <w:color w:val="000000"/>
        </w:rPr>
        <w:t>:</w:t>
      </w:r>
      <w:r>
        <w:rPr>
          <w:rFonts w:ascii="Calibri" w:eastAsia="Calibri" w:hAnsi="Calibri" w:cs="Calibri"/>
          <w:color w:val="000000"/>
        </w:rPr>
        <w:t xml:space="preserve"> 15</w:t>
      </w:r>
    </w:p>
    <w:p w14:paraId="00000008" w14:textId="25F674C9" w:rsidR="00EE3C03" w:rsidRDefault="009E7807">
      <w:pPr>
        <w:spacing w:after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Duración:</w:t>
      </w:r>
      <w:r>
        <w:rPr>
          <w:rFonts w:ascii="Calibri" w:eastAsia="Calibri" w:hAnsi="Calibri" w:cs="Calibri"/>
          <w:color w:val="000000"/>
        </w:rPr>
        <w:t xml:space="preserve"> </w:t>
      </w:r>
      <w:r w:rsidR="00AC2386">
        <w:rPr>
          <w:rFonts w:ascii="Calibri" w:eastAsia="Calibri" w:hAnsi="Calibri" w:cs="Calibri"/>
          <w:color w:val="000000"/>
        </w:rPr>
        <w:t>27</w:t>
      </w:r>
      <w:r>
        <w:rPr>
          <w:rFonts w:ascii="Calibri" w:eastAsia="Calibri" w:hAnsi="Calibri" w:cs="Calibri"/>
          <w:color w:val="000000"/>
        </w:rPr>
        <w:t xml:space="preserve"> </w:t>
      </w:r>
      <w:r w:rsidR="00AC2386">
        <w:rPr>
          <w:rFonts w:ascii="Calibri" w:eastAsia="Calibri" w:hAnsi="Calibri" w:cs="Calibri"/>
          <w:color w:val="000000"/>
        </w:rPr>
        <w:t>Oct</w:t>
      </w:r>
      <w:r>
        <w:rPr>
          <w:rFonts w:ascii="Calibri" w:eastAsia="Calibri" w:hAnsi="Calibri" w:cs="Calibri"/>
          <w:color w:val="000000"/>
        </w:rPr>
        <w:t xml:space="preserve"> a </w:t>
      </w:r>
      <w:r w:rsidR="00AC2386">
        <w:rPr>
          <w:rFonts w:ascii="Calibri" w:eastAsia="Calibri" w:hAnsi="Calibri" w:cs="Calibri"/>
          <w:color w:val="000000"/>
        </w:rPr>
        <w:t>3</w:t>
      </w:r>
      <w:r w:rsidR="003059E1">
        <w:rPr>
          <w:rFonts w:ascii="Calibri" w:eastAsia="Calibri" w:hAnsi="Calibri" w:cs="Calibri"/>
          <w:color w:val="000000"/>
        </w:rPr>
        <w:t>1</w:t>
      </w:r>
      <w:r>
        <w:rPr>
          <w:rFonts w:ascii="Calibri" w:eastAsia="Calibri" w:hAnsi="Calibri" w:cs="Calibri"/>
          <w:color w:val="000000"/>
        </w:rPr>
        <w:t xml:space="preserve"> </w:t>
      </w:r>
      <w:r w:rsidR="00AC2386">
        <w:rPr>
          <w:rFonts w:ascii="Calibri" w:eastAsia="Calibri" w:hAnsi="Calibri" w:cs="Calibri"/>
          <w:color w:val="000000"/>
        </w:rPr>
        <w:t>Oct</w:t>
      </w:r>
    </w:p>
    <w:p w14:paraId="14F739AB" w14:textId="5F20C01A" w:rsidR="004044CC" w:rsidRDefault="009E7807">
      <w:pPr>
        <w:spacing w:before="36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Introducción</w:t>
      </w:r>
    </w:p>
    <w:p w14:paraId="7C74A3E0" w14:textId="056CE3BF" w:rsidR="00AC2386" w:rsidRPr="00B96752" w:rsidRDefault="00AC2386">
      <w:pPr>
        <w:spacing w:before="360" w:after="240"/>
        <w:rPr>
          <w:rFonts w:ascii="Calibri" w:eastAsia="Calibri" w:hAnsi="Calibri" w:cs="Calibri"/>
          <w:lang w:val="es-ES"/>
        </w:rPr>
      </w:pPr>
      <w:r w:rsidRPr="00B96752">
        <w:rPr>
          <w:rFonts w:ascii="Calibri" w:eastAsia="Calibri" w:hAnsi="Calibri" w:cs="Calibri"/>
          <w:lang w:val="es-ES"/>
        </w:rPr>
        <w:t xml:space="preserve">Este curso proporciona </w:t>
      </w:r>
      <w:r w:rsidR="00B96752" w:rsidRPr="00B96752">
        <w:rPr>
          <w:rFonts w:ascii="Calibri" w:eastAsia="Calibri" w:hAnsi="Calibri" w:cs="Calibri"/>
          <w:lang w:val="es-ES"/>
        </w:rPr>
        <w:t>métodos</w:t>
      </w:r>
      <w:r w:rsidRPr="00B96752">
        <w:rPr>
          <w:rFonts w:ascii="Calibri" w:eastAsia="Calibri" w:hAnsi="Calibri" w:cs="Calibri"/>
          <w:lang w:val="es-ES"/>
        </w:rPr>
        <w:t xml:space="preserve">, marcos </w:t>
      </w:r>
      <w:r w:rsidR="00D93E86" w:rsidRPr="00B96752">
        <w:rPr>
          <w:rFonts w:ascii="Calibri" w:eastAsia="Calibri" w:hAnsi="Calibri" w:cs="Calibri"/>
          <w:lang w:val="es-ES"/>
        </w:rPr>
        <w:t xml:space="preserve">de modelamientos y </w:t>
      </w:r>
      <w:r w:rsidR="00B96752" w:rsidRPr="00B96752">
        <w:rPr>
          <w:rFonts w:ascii="Calibri" w:eastAsia="Calibri" w:hAnsi="Calibri" w:cs="Calibri"/>
          <w:lang w:val="es-ES"/>
        </w:rPr>
        <w:t>teorías</w:t>
      </w:r>
      <w:r w:rsidR="00D93E86" w:rsidRPr="00B96752">
        <w:rPr>
          <w:rFonts w:ascii="Calibri" w:eastAsia="Calibri" w:hAnsi="Calibri" w:cs="Calibri"/>
          <w:lang w:val="es-ES"/>
        </w:rPr>
        <w:t xml:space="preserve"> para analizar datos espaciales y procesos </w:t>
      </w:r>
      <w:r w:rsidR="00B96752" w:rsidRPr="00B96752">
        <w:rPr>
          <w:rFonts w:ascii="Calibri" w:eastAsia="Calibri" w:hAnsi="Calibri" w:cs="Calibri"/>
          <w:lang w:val="es-ES"/>
        </w:rPr>
        <w:t>demográficos</w:t>
      </w:r>
      <w:r w:rsidR="00D93E86" w:rsidRPr="00B96752">
        <w:rPr>
          <w:rFonts w:ascii="Calibri" w:eastAsia="Calibri" w:hAnsi="Calibri" w:cs="Calibri"/>
          <w:lang w:val="es-ES"/>
        </w:rPr>
        <w:t xml:space="preserve"> y sociales representados en el espacio. Por una parte, los datos </w:t>
      </w:r>
      <w:r w:rsidR="00B96752" w:rsidRPr="00B96752">
        <w:rPr>
          <w:rFonts w:ascii="Calibri" w:eastAsia="Calibri" w:hAnsi="Calibri" w:cs="Calibri"/>
          <w:lang w:val="es-ES"/>
        </w:rPr>
        <w:t>geográficos</w:t>
      </w:r>
      <w:r w:rsidR="00D93E86" w:rsidRPr="00B96752">
        <w:rPr>
          <w:rFonts w:ascii="Calibri" w:eastAsia="Calibri" w:hAnsi="Calibri" w:cs="Calibri"/>
          <w:lang w:val="es-ES"/>
        </w:rPr>
        <w:t xml:space="preserve"> se han vuelto </w:t>
      </w:r>
      <w:r w:rsidR="00D93E86" w:rsidRPr="00B96752">
        <w:rPr>
          <w:rFonts w:ascii="Calibri" w:eastAsia="Calibri" w:hAnsi="Calibri" w:cs="Calibri"/>
          <w:lang w:val="es-ES"/>
        </w:rPr>
        <w:t>ubicuo</w:t>
      </w:r>
      <w:r w:rsidR="00D93E86" w:rsidRPr="00B96752">
        <w:rPr>
          <w:rFonts w:ascii="Calibri" w:eastAsia="Calibri" w:hAnsi="Calibri" w:cs="Calibri"/>
          <w:lang w:val="es-ES"/>
        </w:rPr>
        <w:t xml:space="preserve">s. Datos espaciales conteniendo </w:t>
      </w:r>
      <w:r w:rsidR="00B96752" w:rsidRPr="00B96752">
        <w:rPr>
          <w:rFonts w:ascii="Calibri" w:eastAsia="Calibri" w:hAnsi="Calibri" w:cs="Calibri"/>
          <w:lang w:val="es-ES"/>
        </w:rPr>
        <w:t>localización</w:t>
      </w:r>
      <w:r w:rsidR="00D93E86" w:rsidRPr="00B96752">
        <w:rPr>
          <w:rFonts w:ascii="Calibri" w:eastAsia="Calibri" w:hAnsi="Calibri" w:cs="Calibri"/>
          <w:lang w:val="es-ES"/>
        </w:rPr>
        <w:t xml:space="preserve"> se han vuelto </w:t>
      </w:r>
      <w:proofErr w:type="spellStart"/>
      <w:r w:rsidR="00D93E86" w:rsidRPr="00B96752">
        <w:rPr>
          <w:rFonts w:ascii="Calibri" w:eastAsia="Calibri" w:hAnsi="Calibri" w:cs="Calibri"/>
          <w:lang w:val="es-ES"/>
        </w:rPr>
        <w:t>mas</w:t>
      </w:r>
      <w:proofErr w:type="spellEnd"/>
      <w:r w:rsidR="00D93E86" w:rsidRPr="00B96752">
        <w:rPr>
          <w:rFonts w:ascii="Calibri" w:eastAsia="Calibri" w:hAnsi="Calibri" w:cs="Calibri"/>
          <w:lang w:val="es-ES"/>
        </w:rPr>
        <w:t xml:space="preserve"> comunes en volumen y frecuencia con el desarrollo y el uso de nuevas </w:t>
      </w:r>
      <w:r w:rsidR="00B96752" w:rsidRPr="00B96752">
        <w:rPr>
          <w:rFonts w:ascii="Calibri" w:eastAsia="Calibri" w:hAnsi="Calibri" w:cs="Calibri"/>
          <w:lang w:val="es-ES"/>
        </w:rPr>
        <w:t>tecnologías</w:t>
      </w:r>
      <w:r w:rsidR="00D93E86" w:rsidRPr="00B96752">
        <w:rPr>
          <w:rFonts w:ascii="Calibri" w:eastAsia="Calibri" w:hAnsi="Calibri" w:cs="Calibri"/>
          <w:lang w:val="es-ES"/>
        </w:rPr>
        <w:t xml:space="preserve"> basadas en sensores y GPS (Global </w:t>
      </w:r>
      <w:proofErr w:type="spellStart"/>
      <w:r w:rsidR="00D93E86" w:rsidRPr="00B96752">
        <w:rPr>
          <w:rFonts w:ascii="Calibri" w:eastAsia="Calibri" w:hAnsi="Calibri" w:cs="Calibri"/>
          <w:lang w:val="es-ES"/>
        </w:rPr>
        <w:t>Positioning</w:t>
      </w:r>
      <w:proofErr w:type="spellEnd"/>
      <w:r w:rsidR="00D93E86" w:rsidRPr="00B96752">
        <w:rPr>
          <w:rFonts w:ascii="Calibri" w:eastAsia="Calibri" w:hAnsi="Calibri" w:cs="Calibri"/>
          <w:lang w:val="es-ES"/>
        </w:rPr>
        <w:t xml:space="preserve"> </w:t>
      </w:r>
      <w:proofErr w:type="spellStart"/>
      <w:r w:rsidR="00D93E86" w:rsidRPr="00B96752">
        <w:rPr>
          <w:rFonts w:ascii="Calibri" w:eastAsia="Calibri" w:hAnsi="Calibri" w:cs="Calibri"/>
          <w:lang w:val="es-ES"/>
        </w:rPr>
        <w:t>Systems</w:t>
      </w:r>
      <w:proofErr w:type="spellEnd"/>
      <w:r w:rsidR="00D93E86" w:rsidRPr="00B96752">
        <w:rPr>
          <w:rFonts w:ascii="Calibri" w:eastAsia="Calibri" w:hAnsi="Calibri" w:cs="Calibri"/>
          <w:lang w:val="es-ES"/>
        </w:rPr>
        <w:t xml:space="preserve">), como los </w:t>
      </w:r>
      <w:r w:rsidR="00B96752" w:rsidRPr="00B96752">
        <w:rPr>
          <w:rFonts w:ascii="Calibri" w:eastAsia="Calibri" w:hAnsi="Calibri" w:cs="Calibri"/>
          <w:lang w:val="es-ES"/>
        </w:rPr>
        <w:t>teléfonos</w:t>
      </w:r>
      <w:r w:rsidR="00D93E86" w:rsidRPr="00B96752">
        <w:rPr>
          <w:rFonts w:ascii="Calibri" w:eastAsia="Calibri" w:hAnsi="Calibri" w:cs="Calibri"/>
          <w:lang w:val="es-ES"/>
        </w:rPr>
        <w:t xml:space="preserve"> inteligentes, las plataformas de redes sociales y los sistemas de pagos sin contacto. Por otra, tenemos que los procesos sociales y </w:t>
      </w:r>
      <w:r w:rsidR="00B96752" w:rsidRPr="00B96752">
        <w:rPr>
          <w:rFonts w:ascii="Calibri" w:eastAsia="Calibri" w:hAnsi="Calibri" w:cs="Calibri"/>
          <w:lang w:val="es-ES"/>
        </w:rPr>
        <w:t>demográficos</w:t>
      </w:r>
      <w:r w:rsidR="00D93E86" w:rsidRPr="00B96752">
        <w:rPr>
          <w:rFonts w:ascii="Calibri" w:eastAsia="Calibri" w:hAnsi="Calibri" w:cs="Calibri"/>
          <w:lang w:val="es-ES"/>
        </w:rPr>
        <w:t xml:space="preserve"> ocurren en </w:t>
      </w:r>
      <w:r w:rsidR="00B96752" w:rsidRPr="00B96752">
        <w:rPr>
          <w:rFonts w:ascii="Calibri" w:eastAsia="Calibri" w:hAnsi="Calibri" w:cs="Calibri"/>
          <w:lang w:val="es-ES"/>
        </w:rPr>
        <w:t>un contexto geográfico</w:t>
      </w:r>
      <w:r w:rsidR="00D93E86" w:rsidRPr="00B96752">
        <w:rPr>
          <w:rFonts w:ascii="Calibri" w:eastAsia="Calibri" w:hAnsi="Calibri" w:cs="Calibri"/>
          <w:lang w:val="es-ES"/>
        </w:rPr>
        <w:t xml:space="preserve"> que condicionan o gatillan su evolución. Desde </w:t>
      </w:r>
      <w:r w:rsidR="00B96752" w:rsidRPr="00B96752">
        <w:rPr>
          <w:rFonts w:ascii="Calibri" w:eastAsia="Calibri" w:hAnsi="Calibri" w:cs="Calibri"/>
          <w:lang w:val="es-ES"/>
        </w:rPr>
        <w:t>allí</w:t>
      </w:r>
      <w:r w:rsidR="00D93E86" w:rsidRPr="00B96752">
        <w:rPr>
          <w:rFonts w:ascii="Calibri" w:eastAsia="Calibri" w:hAnsi="Calibri" w:cs="Calibri"/>
          <w:lang w:val="es-ES"/>
        </w:rPr>
        <w:t xml:space="preserve">, que estos procesos tienen que ser estudiados </w:t>
      </w:r>
      <w:r w:rsidR="00B96752" w:rsidRPr="00B96752">
        <w:rPr>
          <w:rFonts w:ascii="Calibri" w:eastAsia="Calibri" w:hAnsi="Calibri" w:cs="Calibri"/>
          <w:lang w:val="es-ES"/>
        </w:rPr>
        <w:t>explícitamente</w:t>
      </w:r>
      <w:r w:rsidR="00D93E86" w:rsidRPr="00B96752">
        <w:rPr>
          <w:rFonts w:ascii="Calibri" w:eastAsia="Calibri" w:hAnsi="Calibri" w:cs="Calibri"/>
          <w:lang w:val="es-ES"/>
        </w:rPr>
        <w:t xml:space="preserve"> considerando el contexto espacial en donde toman lugar. Por estas razones, </w:t>
      </w:r>
      <w:r w:rsidR="00B96752" w:rsidRPr="00B96752">
        <w:rPr>
          <w:rFonts w:ascii="Calibri" w:eastAsia="Calibri" w:hAnsi="Calibri" w:cs="Calibri"/>
          <w:lang w:val="es-ES"/>
        </w:rPr>
        <w:t xml:space="preserve">técnicas que permiten analizar y modelar datos espaciales son esenciales para entender </w:t>
      </w:r>
      <w:r w:rsidR="00B96752" w:rsidRPr="00B96752">
        <w:rPr>
          <w:rFonts w:ascii="Calibri" w:eastAsia="Calibri" w:hAnsi="Calibri" w:cs="Calibri"/>
          <w:lang w:val="es-ES"/>
        </w:rPr>
        <w:t xml:space="preserve">procesos </w:t>
      </w:r>
      <w:r w:rsidR="00B96752" w:rsidRPr="00B96752">
        <w:rPr>
          <w:rFonts w:ascii="Calibri" w:eastAsia="Calibri" w:hAnsi="Calibri" w:cs="Calibri"/>
          <w:lang w:val="es-ES"/>
        </w:rPr>
        <w:t>demográficos</w:t>
      </w:r>
      <w:r w:rsidR="00B96752" w:rsidRPr="00B96752">
        <w:rPr>
          <w:rFonts w:ascii="Calibri" w:eastAsia="Calibri" w:hAnsi="Calibri" w:cs="Calibri"/>
          <w:lang w:val="es-ES"/>
        </w:rPr>
        <w:t xml:space="preserve"> y sociales</w:t>
      </w:r>
      <w:r w:rsidR="00B96752" w:rsidRPr="00B96752">
        <w:rPr>
          <w:rFonts w:ascii="Calibri" w:eastAsia="Calibri" w:hAnsi="Calibri" w:cs="Calibri"/>
          <w:lang w:val="es-ES"/>
        </w:rPr>
        <w:t>, e informar los procesos de decisiones de políticas o negocios.</w:t>
      </w:r>
    </w:p>
    <w:p w14:paraId="0000000A" w14:textId="07AFC065" w:rsidR="00EE3C03" w:rsidRPr="0077222B" w:rsidRDefault="009E7807">
      <w:pPr>
        <w:spacing w:before="360" w:after="2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b/>
          <w:color w:val="000000"/>
          <w:lang w:val="es-ES"/>
        </w:rPr>
        <w:t>Objetivo del curso</w:t>
      </w:r>
    </w:p>
    <w:p w14:paraId="61291908" w14:textId="33C1A66A" w:rsidR="00B96752" w:rsidRPr="0077222B" w:rsidRDefault="00B96752" w:rsidP="00B96752">
      <w:pPr>
        <w:widowControl w:val="0"/>
        <w:spacing w:before="360" w:after="240"/>
        <w:jc w:val="both"/>
        <w:rPr>
          <w:rFonts w:ascii="Calibri" w:eastAsia="Calibri" w:hAnsi="Calibri" w:cs="Calibri"/>
          <w:lang w:val="es-ES" w:eastAsia="es-MX"/>
        </w:rPr>
      </w:pPr>
      <w:bookmarkStart w:id="1" w:name="_heading=h.30j0zll" w:colFirst="0" w:colLast="0"/>
      <w:bookmarkEnd w:id="1"/>
      <w:r w:rsidRPr="0077222B">
        <w:rPr>
          <w:rFonts w:ascii="Calibri" w:eastAsia="Calibri" w:hAnsi="Calibri" w:cs="Calibri"/>
          <w:lang w:val="es-ES" w:eastAsia="es-MX"/>
        </w:rPr>
        <w:t xml:space="preserve">El objetivo del curso es exponer a los estudiantes </w:t>
      </w:r>
      <w:r w:rsidR="00844426" w:rsidRPr="0077222B">
        <w:rPr>
          <w:rFonts w:ascii="Calibri" w:eastAsia="Calibri" w:hAnsi="Calibri" w:cs="Calibri"/>
          <w:lang w:val="es-ES" w:eastAsia="es-MX"/>
        </w:rPr>
        <w:t>a</w:t>
      </w:r>
      <w:r w:rsidRPr="0077222B">
        <w:rPr>
          <w:rFonts w:ascii="Calibri" w:eastAsia="Calibri" w:hAnsi="Calibri" w:cs="Calibri"/>
          <w:lang w:val="es-ES" w:eastAsia="es-MX"/>
        </w:rPr>
        <w:t xml:space="preserve"> una variedad de técnicas para el análisis y modelamiento de datos geográficos. </w:t>
      </w:r>
      <w:r w:rsidR="007F4944">
        <w:rPr>
          <w:rFonts w:ascii="Calibri" w:eastAsia="Calibri" w:hAnsi="Calibri" w:cs="Calibri"/>
          <w:lang w:val="es-ES" w:eastAsia="es-MX"/>
        </w:rPr>
        <w:t xml:space="preserve">El curso discute y ejemplifica los tipos de datos espaciales y los desafíos que este tipo de datos presentan, para introducir un rango de enfoques de modelamiento y análisis que permiten considerar el espacio explícitamente. El curso también busca desarrollar habilidades de programación en el lenguaje R. </w:t>
      </w:r>
      <w:r w:rsidR="009B34D6">
        <w:rPr>
          <w:rFonts w:ascii="Calibri" w:eastAsia="Calibri" w:hAnsi="Calibri" w:cs="Calibri"/>
          <w:lang w:val="es-ES" w:eastAsia="es-MX"/>
        </w:rPr>
        <w:t>Estas habilidades son importantes por varias razones. Las</w:t>
      </w:r>
      <w:r w:rsidR="007F4944">
        <w:rPr>
          <w:rFonts w:ascii="Calibri" w:eastAsia="Calibri" w:hAnsi="Calibri" w:cs="Calibri"/>
          <w:lang w:val="es-ES" w:eastAsia="es-MX"/>
        </w:rPr>
        <w:t xml:space="preserve"> habilidades de programación están en alta demanda, </w:t>
      </w:r>
      <w:r w:rsidR="009B34D6">
        <w:rPr>
          <w:rFonts w:ascii="Calibri" w:eastAsia="Calibri" w:hAnsi="Calibri" w:cs="Calibri"/>
          <w:lang w:val="es-ES" w:eastAsia="es-MX"/>
        </w:rPr>
        <w:t>te enseñan a pensar de forma lógica y metódica, y permiten cristalizar ideas en un producto tangible, como un mapa.</w:t>
      </w:r>
    </w:p>
    <w:p w14:paraId="0000000C" w14:textId="77777777" w:rsidR="00EE3C03" w:rsidRPr="0077222B" w:rsidRDefault="009E7807">
      <w:pPr>
        <w:spacing w:before="360" w:after="240"/>
        <w:rPr>
          <w:rFonts w:ascii="Calibri" w:eastAsia="Calibri" w:hAnsi="Calibri" w:cs="Calibri"/>
          <w:b/>
          <w:lang w:val="es-ES"/>
        </w:rPr>
      </w:pPr>
      <w:r w:rsidRPr="0077222B">
        <w:rPr>
          <w:rFonts w:ascii="Calibri" w:eastAsia="Calibri" w:hAnsi="Calibri" w:cs="Calibri"/>
          <w:b/>
          <w:lang w:val="es-ES"/>
        </w:rPr>
        <w:t>Metodología de trabajo</w:t>
      </w:r>
    </w:p>
    <w:p w14:paraId="0000000D" w14:textId="480A166B" w:rsidR="00EE3C03" w:rsidRPr="0077222B" w:rsidRDefault="009E7807">
      <w:pPr>
        <w:spacing w:before="360" w:after="240"/>
        <w:rPr>
          <w:rFonts w:ascii="Calibri" w:eastAsia="Calibri" w:hAnsi="Calibri" w:cs="Calibri"/>
          <w:color w:val="000000"/>
          <w:lang w:val="es-ES"/>
        </w:rPr>
      </w:pPr>
      <w:r w:rsidRPr="0077222B">
        <w:rPr>
          <w:rFonts w:ascii="Calibri" w:eastAsia="Calibri" w:hAnsi="Calibri" w:cs="Calibri"/>
          <w:color w:val="000000"/>
          <w:lang w:val="es-ES"/>
        </w:rPr>
        <w:t>La modalidad de enseñanza del curso combina clases expositivas con un fuerte componente práctico y el trabajo domiciliario</w:t>
      </w:r>
      <w:r w:rsidR="0077222B">
        <w:rPr>
          <w:rFonts w:ascii="Calibri" w:eastAsia="Calibri" w:hAnsi="Calibri" w:cs="Calibri"/>
          <w:color w:val="000000"/>
          <w:lang w:val="es-ES"/>
        </w:rPr>
        <w:t>.</w:t>
      </w:r>
    </w:p>
    <w:p w14:paraId="0000000E" w14:textId="256C96E5" w:rsidR="00EE3C03" w:rsidRPr="0077222B" w:rsidRDefault="003059E1">
      <w:pPr>
        <w:spacing w:before="360" w:after="240"/>
        <w:rPr>
          <w:rFonts w:ascii="Calibri" w:eastAsia="Calibri" w:hAnsi="Calibri" w:cs="Calibri"/>
          <w:lang w:val="es-ES"/>
        </w:rPr>
      </w:pPr>
      <w:r>
        <w:rPr>
          <w:rFonts w:ascii="Calibri" w:eastAsia="Calibri" w:hAnsi="Calibri" w:cs="Calibri"/>
          <w:lang w:val="es-ES"/>
        </w:rPr>
        <w:t>C</w:t>
      </w:r>
      <w:r w:rsidR="009E7807" w:rsidRPr="0077222B">
        <w:rPr>
          <w:rFonts w:ascii="Calibri" w:eastAsia="Calibri" w:hAnsi="Calibri" w:cs="Calibri"/>
          <w:lang w:val="es-ES"/>
        </w:rPr>
        <w:t xml:space="preserve">ada sesión </w:t>
      </w:r>
      <w:r>
        <w:rPr>
          <w:rFonts w:ascii="Calibri" w:eastAsia="Calibri" w:hAnsi="Calibri" w:cs="Calibri"/>
          <w:lang w:val="es-ES"/>
        </w:rPr>
        <w:t>cubrirá uno de los siguientes componentes</w:t>
      </w:r>
      <w:r w:rsidR="009E7807" w:rsidRPr="0077222B">
        <w:rPr>
          <w:rFonts w:ascii="Calibri" w:eastAsia="Calibri" w:hAnsi="Calibri" w:cs="Calibri"/>
          <w:lang w:val="es-ES"/>
        </w:rPr>
        <w:t>:</w:t>
      </w:r>
    </w:p>
    <w:p w14:paraId="0000000F" w14:textId="33B3FDE8" w:rsidR="00EE3C03" w:rsidRPr="0077222B" w:rsidRDefault="00305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/>
        <w:rPr>
          <w:rFonts w:ascii="Calibri" w:eastAsia="Calibri" w:hAnsi="Calibri" w:cs="Calibri"/>
          <w:color w:val="000000"/>
          <w:lang w:val="es-ES"/>
        </w:rPr>
      </w:pPr>
      <w:r>
        <w:rPr>
          <w:rFonts w:ascii="Calibri" w:eastAsia="Calibri" w:hAnsi="Calibri" w:cs="Calibri"/>
          <w:color w:val="000000"/>
          <w:lang w:val="es-ES"/>
        </w:rPr>
        <w:t>Tipos de datos espaciales</w:t>
      </w:r>
    </w:p>
    <w:p w14:paraId="00000010" w14:textId="3CA5E874" w:rsidR="00EE3C03" w:rsidRPr="0077222B" w:rsidRDefault="00305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s-ES"/>
        </w:rPr>
      </w:pPr>
      <w:r>
        <w:rPr>
          <w:rFonts w:ascii="Calibri" w:eastAsia="Calibri" w:hAnsi="Calibri" w:cs="Calibri"/>
          <w:color w:val="000000"/>
          <w:lang w:val="es-ES"/>
        </w:rPr>
        <w:lastRenderedPageBreak/>
        <w:t>Manipulación y visualización de datos espaciales</w:t>
      </w:r>
    </w:p>
    <w:p w14:paraId="00000011" w14:textId="110F33AE" w:rsidR="00EE3C03" w:rsidRPr="0077222B" w:rsidRDefault="007F49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s-ES"/>
        </w:rPr>
      </w:pPr>
      <w:r>
        <w:rPr>
          <w:rFonts w:ascii="Calibri" w:eastAsia="Calibri" w:hAnsi="Calibri" w:cs="Calibri"/>
          <w:color w:val="000000"/>
          <w:lang w:val="es-ES"/>
        </w:rPr>
        <w:t xml:space="preserve">Análisis de </w:t>
      </w:r>
      <w:r w:rsidR="009B34D6">
        <w:rPr>
          <w:rFonts w:ascii="Calibri" w:eastAsia="Calibri" w:hAnsi="Calibri" w:cs="Calibri"/>
          <w:color w:val="000000"/>
          <w:lang w:val="es-ES"/>
        </w:rPr>
        <w:t>datos de localización</w:t>
      </w:r>
    </w:p>
    <w:p w14:paraId="00000012" w14:textId="01718B9E" w:rsidR="00EE3C03" w:rsidRPr="0077222B" w:rsidRDefault="009B34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s-ES"/>
        </w:rPr>
      </w:pPr>
      <w:r>
        <w:rPr>
          <w:rFonts w:ascii="Calibri" w:eastAsia="Calibri" w:hAnsi="Calibri" w:cs="Calibri"/>
          <w:color w:val="000000"/>
          <w:lang w:val="es-ES"/>
        </w:rPr>
        <w:t>Análisis de datos de relaciones espaciales</w:t>
      </w:r>
    </w:p>
    <w:p w14:paraId="00000013" w14:textId="11702887" w:rsidR="00EE3C03" w:rsidRPr="0077222B" w:rsidRDefault="009B34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s-ES"/>
        </w:rPr>
      </w:pPr>
      <w:r>
        <w:rPr>
          <w:rFonts w:ascii="Calibri" w:eastAsia="Calibri" w:hAnsi="Calibri" w:cs="Calibri"/>
          <w:color w:val="000000"/>
          <w:lang w:val="es-ES"/>
        </w:rPr>
        <w:t>Modelos que capturan la correlación espacial</w:t>
      </w:r>
    </w:p>
    <w:p w14:paraId="3EAF4FFB" w14:textId="77777777" w:rsidR="007F4944" w:rsidRPr="007F4944" w:rsidRDefault="007F4944" w:rsidP="009B34D6">
      <w:pPr>
        <w:widowControl w:val="0"/>
        <w:spacing w:before="360" w:after="240"/>
        <w:jc w:val="both"/>
        <w:rPr>
          <w:rFonts w:ascii="Calibri" w:eastAsia="Calibri" w:hAnsi="Calibri" w:cs="Calibri"/>
          <w:lang w:val="es-ES" w:eastAsia="es-MX"/>
        </w:rPr>
      </w:pPr>
      <w:r w:rsidRPr="007F4944">
        <w:rPr>
          <w:rFonts w:ascii="Calibri" w:eastAsia="Calibri" w:hAnsi="Calibri" w:cs="Calibri"/>
          <w:lang w:val="es-ES" w:eastAsia="es-MX"/>
        </w:rPr>
        <w:t>El curso buscar introducir estas técnicas de forma intuitiva y aplicada, en vez de su derivación teórica desde la matemática o estadística. El curso se enfocará en proporcionar explicaciones de cuando una técnica es apropiada y por qué, y luego en su aplicación. El curso utiliza un numero de ejemplos prácticos utilizando datos reales y preguntas de investigación. El curso es basado en el lenguaje de programación R y utiliza cuadernos computacionales estructurados en un libro. El curso proporciona el código con explicaciones para así pueda ser reutilizado con vuestros propios datos.</w:t>
      </w:r>
    </w:p>
    <w:p w14:paraId="00000018" w14:textId="77777777" w:rsidR="00EE3C03" w:rsidRPr="0077222B" w:rsidRDefault="009E7807">
      <w:pPr>
        <w:spacing w:before="360" w:after="2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b/>
          <w:lang w:val="es-ES"/>
        </w:rPr>
        <w:t>Contenidos y organización del curso</w:t>
      </w:r>
      <w:r w:rsidRPr="0077222B">
        <w:rPr>
          <w:rFonts w:ascii="Calibri" w:eastAsia="Calibri" w:hAnsi="Calibri" w:cs="Calibri"/>
          <w:lang w:val="es-ES"/>
        </w:rPr>
        <w:t xml:space="preserve"> </w:t>
      </w:r>
    </w:p>
    <w:p w14:paraId="00000019" w14:textId="5F81017F" w:rsidR="00EE3C03" w:rsidRPr="0077222B" w:rsidRDefault="009E7807" w:rsidP="008A1A64">
      <w:pPr>
        <w:ind w:left="5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 xml:space="preserve">I. </w:t>
      </w:r>
      <w:r w:rsidR="009B34D6">
        <w:rPr>
          <w:rFonts w:ascii="Calibri" w:eastAsia="Calibri" w:hAnsi="Calibri" w:cs="Calibri"/>
          <w:lang w:val="es-ES"/>
        </w:rPr>
        <w:t>Introducción al modelamiento de datos espaciales</w:t>
      </w:r>
    </w:p>
    <w:p w14:paraId="0000001D" w14:textId="60B2F627" w:rsidR="00EE3C03" w:rsidRPr="0077222B" w:rsidRDefault="009E7807" w:rsidP="008A1A64">
      <w:pPr>
        <w:ind w:left="5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 xml:space="preserve">II. </w:t>
      </w:r>
      <w:r w:rsidR="009B34D6">
        <w:rPr>
          <w:rFonts w:ascii="Calibri" w:eastAsia="Calibri" w:hAnsi="Calibri" w:cs="Calibri"/>
          <w:lang w:val="es-ES"/>
        </w:rPr>
        <w:t>Manipulación y visualización de datos espaciales</w:t>
      </w:r>
      <w:r w:rsidRPr="0077222B">
        <w:rPr>
          <w:rFonts w:ascii="Calibri" w:eastAsia="Calibri" w:hAnsi="Calibri" w:cs="Calibri"/>
          <w:lang w:val="es-ES"/>
        </w:rPr>
        <w:t xml:space="preserve"> </w:t>
      </w:r>
    </w:p>
    <w:p w14:paraId="00000020" w14:textId="3149581D" w:rsidR="00EE3C03" w:rsidRPr="0077222B" w:rsidRDefault="009E7807" w:rsidP="008A1A64">
      <w:pPr>
        <w:ind w:left="5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 xml:space="preserve">III. </w:t>
      </w:r>
      <w:r w:rsidR="009B34D6">
        <w:rPr>
          <w:rFonts w:ascii="Calibri" w:eastAsia="Calibri" w:hAnsi="Calibri" w:cs="Calibri"/>
          <w:lang w:val="es-ES"/>
        </w:rPr>
        <w:t>Análisis de datos espaciales de puntos</w:t>
      </w:r>
      <w:r w:rsidRPr="0077222B">
        <w:rPr>
          <w:rFonts w:ascii="Calibri" w:eastAsia="Calibri" w:hAnsi="Calibri" w:cs="Calibri"/>
          <w:lang w:val="es-ES"/>
        </w:rPr>
        <w:t xml:space="preserve"> </w:t>
      </w:r>
    </w:p>
    <w:p w14:paraId="00000025" w14:textId="004CCC4A" w:rsidR="00EE3C03" w:rsidRPr="0077222B" w:rsidRDefault="00400F11" w:rsidP="008A1A64">
      <w:pPr>
        <w:ind w:left="5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>I</w:t>
      </w:r>
      <w:r w:rsidR="009E7807" w:rsidRPr="0077222B">
        <w:rPr>
          <w:rFonts w:ascii="Calibri" w:eastAsia="Calibri" w:hAnsi="Calibri" w:cs="Calibri"/>
          <w:lang w:val="es-ES"/>
        </w:rPr>
        <w:t xml:space="preserve">V. </w:t>
      </w:r>
      <w:r w:rsidR="009B34D6">
        <w:rPr>
          <w:rFonts w:ascii="Calibri" w:eastAsia="Calibri" w:hAnsi="Calibri" w:cs="Calibri"/>
          <w:lang w:val="es-ES"/>
        </w:rPr>
        <w:t>Modelos de interacción espacial</w:t>
      </w:r>
    </w:p>
    <w:p w14:paraId="00000026" w14:textId="3F66063D" w:rsidR="00EE3C03" w:rsidRPr="0077222B" w:rsidRDefault="009E7807" w:rsidP="008A1A64">
      <w:pPr>
        <w:ind w:left="5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 xml:space="preserve">V. </w:t>
      </w:r>
      <w:r w:rsidR="009B34D6">
        <w:rPr>
          <w:rFonts w:ascii="Calibri" w:eastAsia="Calibri" w:hAnsi="Calibri" w:cs="Calibri"/>
          <w:lang w:val="es-ES"/>
        </w:rPr>
        <w:t>Modelos de econometría espacial</w:t>
      </w:r>
    </w:p>
    <w:p w14:paraId="00000028" w14:textId="77777777" w:rsidR="00EE3C03" w:rsidRPr="0077222B" w:rsidRDefault="009E7807">
      <w:pPr>
        <w:spacing w:before="360" w:after="240"/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b/>
          <w:lang w:val="es-ES"/>
        </w:rPr>
        <w:t>Sistema de evaluación</w:t>
      </w:r>
    </w:p>
    <w:p w14:paraId="7A4B024A" w14:textId="77777777" w:rsidR="0074422A" w:rsidRPr="0074422A" w:rsidRDefault="009E7807" w:rsidP="0074422A">
      <w:pPr>
        <w:rPr>
          <w:rFonts w:ascii="Calibri" w:eastAsia="Calibri" w:hAnsi="Calibri" w:cs="Calibri"/>
          <w:lang w:val="es-ES"/>
        </w:rPr>
      </w:pPr>
      <w:r w:rsidRPr="0077222B">
        <w:rPr>
          <w:rFonts w:ascii="Calibri" w:eastAsia="Calibri" w:hAnsi="Calibri" w:cs="Calibri"/>
          <w:lang w:val="es-ES"/>
        </w:rPr>
        <w:t xml:space="preserve">La evaluación del curso consistirá en dos actividades. La primera corresponde </w:t>
      </w:r>
      <w:r w:rsidR="009B34D6">
        <w:rPr>
          <w:rFonts w:ascii="Calibri" w:eastAsia="Calibri" w:hAnsi="Calibri" w:cs="Calibri"/>
          <w:lang w:val="es-ES"/>
        </w:rPr>
        <w:t>a un mapa utilizando programación y equivale al 40% del curso</w:t>
      </w:r>
      <w:r w:rsidRPr="0077222B">
        <w:rPr>
          <w:rFonts w:ascii="Calibri" w:eastAsia="Calibri" w:hAnsi="Calibri" w:cs="Calibri"/>
          <w:lang w:val="es-ES"/>
        </w:rPr>
        <w:t xml:space="preserve">. La segunda corresponde </w:t>
      </w:r>
      <w:r w:rsidR="009B34D6">
        <w:rPr>
          <w:rFonts w:ascii="Calibri" w:eastAsia="Calibri" w:hAnsi="Calibri" w:cs="Calibri"/>
          <w:lang w:val="es-ES"/>
        </w:rPr>
        <w:t>ensayo computacional</w:t>
      </w:r>
      <w:r w:rsidRPr="0077222B">
        <w:rPr>
          <w:rFonts w:ascii="Calibri" w:eastAsia="Calibri" w:hAnsi="Calibri" w:cs="Calibri"/>
          <w:lang w:val="es-ES"/>
        </w:rPr>
        <w:t xml:space="preserve">. </w:t>
      </w:r>
      <w:r w:rsidR="0074422A" w:rsidRPr="0074422A">
        <w:rPr>
          <w:rFonts w:ascii="Calibri" w:eastAsia="Calibri" w:hAnsi="Calibri" w:cs="Calibri"/>
          <w:lang w:val="es-ES"/>
        </w:rPr>
        <w:t>Un ensayo computacional es un ensayo cuya narrativa está respaldada por código y resultados computacionales que se incluyen en el propio ensayo. Esta pieza de evaluación equivale a 4,000 palabras. Sin embargo, este es el peso total. Dado que necesitarás crear no solo narrativa, sino también código y figuras, aquí están los requisitos:</w:t>
      </w:r>
    </w:p>
    <w:p w14:paraId="1F1C92F0" w14:textId="100DBE52" w:rsidR="0074422A" w:rsidRPr="0074422A" w:rsidRDefault="0074422A" w:rsidP="0074422A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s-ES"/>
        </w:rPr>
      </w:pPr>
      <w:r w:rsidRPr="0074422A">
        <w:rPr>
          <w:rFonts w:ascii="Calibri" w:eastAsia="Calibri" w:hAnsi="Calibri" w:cs="Calibri"/>
          <w:lang w:val="es-ES"/>
        </w:rPr>
        <w:t>Un máximo de 1,000 palabras de texto ordinario (las referencias y el código no contribuyen al conteo de palabras). Debes responder las preguntas especificadas dentro de la narrativa. Las preguntas deben incluirse en un análisis más amplio.</w:t>
      </w:r>
    </w:p>
    <w:p w14:paraId="263DC73F" w14:textId="77777777" w:rsidR="0074422A" w:rsidRPr="0074422A" w:rsidRDefault="0074422A" w:rsidP="0074422A">
      <w:pPr>
        <w:numPr>
          <w:ilvl w:val="0"/>
          <w:numId w:val="3"/>
        </w:numPr>
        <w:rPr>
          <w:rFonts w:ascii="Calibri" w:eastAsia="Calibri" w:hAnsi="Calibri" w:cs="Calibri"/>
          <w:lang w:val="es-ES"/>
        </w:rPr>
      </w:pPr>
      <w:r w:rsidRPr="0074422A">
        <w:rPr>
          <w:rFonts w:ascii="Calibri" w:eastAsia="Calibri" w:hAnsi="Calibri" w:cs="Calibri"/>
          <w:lang w:val="es-ES"/>
        </w:rPr>
        <w:t>Hasta cinco mapas o figuras (una figura puede incluir más de un mapa y contará solo como una, pero debe integrarse en el mismo resultado general).</w:t>
      </w:r>
    </w:p>
    <w:p w14:paraId="2B118F5C" w14:textId="77777777" w:rsidR="0074422A" w:rsidRPr="0074422A" w:rsidRDefault="0074422A" w:rsidP="0074422A">
      <w:pPr>
        <w:numPr>
          <w:ilvl w:val="0"/>
          <w:numId w:val="3"/>
        </w:numPr>
        <w:rPr>
          <w:rFonts w:ascii="Calibri" w:eastAsia="Calibri" w:hAnsi="Calibri" w:cs="Calibri"/>
        </w:rPr>
      </w:pPr>
      <w:r w:rsidRPr="0074422A">
        <w:rPr>
          <w:rFonts w:ascii="Calibri" w:eastAsia="Calibri" w:hAnsi="Calibri" w:cs="Calibri"/>
        </w:rPr>
        <w:t xml:space="preserve">Hasta </w:t>
      </w:r>
      <w:proofErr w:type="spellStart"/>
      <w:r w:rsidRPr="0074422A">
        <w:rPr>
          <w:rFonts w:ascii="Calibri" w:eastAsia="Calibri" w:hAnsi="Calibri" w:cs="Calibri"/>
        </w:rPr>
        <w:t>una</w:t>
      </w:r>
      <w:proofErr w:type="spellEnd"/>
      <w:r w:rsidRPr="0074422A">
        <w:rPr>
          <w:rFonts w:ascii="Calibri" w:eastAsia="Calibri" w:hAnsi="Calibri" w:cs="Calibri"/>
        </w:rPr>
        <w:t xml:space="preserve"> </w:t>
      </w:r>
      <w:proofErr w:type="spellStart"/>
      <w:r w:rsidRPr="0074422A">
        <w:rPr>
          <w:rFonts w:ascii="Calibri" w:eastAsia="Calibri" w:hAnsi="Calibri" w:cs="Calibri"/>
        </w:rPr>
        <w:t>tabla</w:t>
      </w:r>
      <w:proofErr w:type="spellEnd"/>
      <w:r w:rsidRPr="0074422A">
        <w:rPr>
          <w:rFonts w:ascii="Calibri" w:eastAsia="Calibri" w:hAnsi="Calibri" w:cs="Calibri"/>
        </w:rPr>
        <w:t>.</w:t>
      </w:r>
    </w:p>
    <w:p w14:paraId="00000030" w14:textId="72F3F08B" w:rsidR="00EE3C03" w:rsidRDefault="0074422A" w:rsidP="0074422A">
      <w:pPr>
        <w:spacing w:before="36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s-ES"/>
        </w:rPr>
        <w:t xml:space="preserve">Referencias relevantes al curso pueden encontrase en la sección de referencia del siguiente libro: </w:t>
      </w:r>
      <w:r w:rsidRPr="0074422A">
        <w:rPr>
          <w:rFonts w:ascii="Calibri" w:eastAsia="Calibri" w:hAnsi="Calibri" w:cs="Calibri"/>
          <w:lang w:val="es-ES"/>
        </w:rPr>
        <w:t xml:space="preserve">Rowe, F. and Arribas-Bel, D., 2022. </w:t>
      </w:r>
      <w:r w:rsidRPr="0074422A">
        <w:rPr>
          <w:rFonts w:ascii="Calibri" w:eastAsia="Calibri" w:hAnsi="Calibri" w:cs="Calibri"/>
        </w:rPr>
        <w:t>Spatial modelling for data scientists [online]</w:t>
      </w:r>
      <w:r>
        <w:rPr>
          <w:rFonts w:ascii="Calibri" w:eastAsia="Calibri" w:hAnsi="Calibri" w:cs="Calibri"/>
        </w:rPr>
        <w:t xml:space="preserve"> </w:t>
      </w:r>
      <w:hyperlink r:id="rId13" w:history="1">
        <w:r w:rsidRPr="0026584E">
          <w:rPr>
            <w:rStyle w:val="Hyperlink"/>
            <w:rFonts w:ascii="Calibri" w:eastAsia="Calibri" w:hAnsi="Calibri" w:cs="Calibri"/>
          </w:rPr>
          <w:t>https://gdsl-ul.github.io/san/</w:t>
        </w:r>
      </w:hyperlink>
    </w:p>
    <w:p w14:paraId="239616C3" w14:textId="77777777" w:rsidR="0074422A" w:rsidRPr="0074422A" w:rsidRDefault="0074422A" w:rsidP="0074422A">
      <w:pPr>
        <w:spacing w:before="360" w:after="240"/>
        <w:rPr>
          <w:rFonts w:ascii="Calibri" w:eastAsia="Calibri" w:hAnsi="Calibri" w:cs="Calibri"/>
        </w:rPr>
      </w:pPr>
    </w:p>
    <w:sectPr w:rsidR="0074422A" w:rsidRPr="0074422A">
      <w:headerReference w:type="default" r:id="rId14"/>
      <w:footerReference w:type="default" r:id="rId15"/>
      <w:pgSz w:w="11906" w:h="16838"/>
      <w:pgMar w:top="2269" w:right="1134" w:bottom="1134" w:left="1134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owe, Francisco" w:date="2024-12-08T21:53:00Z" w:initials="FR">
    <w:p w14:paraId="75211C03" w14:textId="77777777" w:rsidR="00AC2386" w:rsidRDefault="00AC2386" w:rsidP="00AC2386">
      <w:r>
        <w:rPr>
          <w:rStyle w:val="CommentReference"/>
        </w:rPr>
        <w:annotationRef/>
      </w:r>
      <w:r>
        <w:rPr>
          <w:sz w:val="20"/>
          <w:szCs w:val="20"/>
        </w:rPr>
        <w:t>Por favor revisar como sea necesario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5211C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9C18BD1" w16cex:dateUtc="2024-12-08T2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5211C03" w16cid:durableId="09C18B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093E3" w14:textId="77777777" w:rsidR="00916007" w:rsidRDefault="00916007">
      <w:r>
        <w:separator/>
      </w:r>
    </w:p>
  </w:endnote>
  <w:endnote w:type="continuationSeparator" w:id="0">
    <w:p w14:paraId="5BDA0B3F" w14:textId="77777777" w:rsidR="00916007" w:rsidRDefault="00916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5" w14:textId="6CFB79B4" w:rsidR="00EE3C03" w:rsidRDefault="009E780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DA714D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0000036" w14:textId="77777777" w:rsidR="00EE3C03" w:rsidRDefault="00EE3C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902E1" w14:textId="77777777" w:rsidR="00916007" w:rsidRDefault="00916007">
      <w:r>
        <w:separator/>
      </w:r>
    </w:p>
  </w:footnote>
  <w:footnote w:type="continuationSeparator" w:id="0">
    <w:p w14:paraId="1AEC5542" w14:textId="77777777" w:rsidR="00916007" w:rsidRDefault="00916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4" w14:textId="77777777" w:rsidR="00EE3C03" w:rsidRDefault="009E78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val="en-US" w:eastAsia="en-US"/>
      </w:rPr>
      <w:drawing>
        <wp:inline distT="0" distB="0" distL="19050" distR="0" wp14:anchorId="523FF6E4" wp14:editId="7AEF5FAB">
          <wp:extent cx="3284220" cy="617220"/>
          <wp:effectExtent l="0" t="0" r="0" b="0"/>
          <wp:docPr id="5" name="image1.jpg" descr="Description: Macintosh HD:Users:anamelazzi:Desktop:cabezal-hojaFCS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escription: Macintosh HD:Users:anamelazzi:Desktop:cabezal-hojaFCS01.jpg"/>
                  <pic:cNvPicPr preferRelativeResize="0"/>
                </pic:nvPicPr>
                <pic:blipFill>
                  <a:blip r:embed="rId1"/>
                  <a:srcRect l="45295" t="46565" r="10643"/>
                  <a:stretch>
                    <a:fillRect/>
                  </a:stretch>
                </pic:blipFill>
                <pic:spPr>
                  <a:xfrm>
                    <a:off x="0" y="0"/>
                    <a:ext cx="328422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E3C0A"/>
    <w:multiLevelType w:val="hybridMultilevel"/>
    <w:tmpl w:val="027E1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21A7F"/>
    <w:multiLevelType w:val="multilevel"/>
    <w:tmpl w:val="590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06D31"/>
    <w:multiLevelType w:val="multilevel"/>
    <w:tmpl w:val="5B4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D3D63"/>
    <w:multiLevelType w:val="multilevel"/>
    <w:tmpl w:val="759C6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595152">
    <w:abstractNumId w:val="3"/>
  </w:num>
  <w:num w:numId="2" w16cid:durableId="769348704">
    <w:abstractNumId w:val="1"/>
  </w:num>
  <w:num w:numId="3" w16cid:durableId="162382">
    <w:abstractNumId w:val="2"/>
  </w:num>
  <w:num w:numId="4" w16cid:durableId="12471506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owe, Francisco">
    <w15:presenceInfo w15:providerId="AD" w15:userId="S::fcorowe@liverpool.ac.uk::75a82d90-c1e4-4ffd-9c91-66d87d0a35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03"/>
    <w:rsid w:val="00135776"/>
    <w:rsid w:val="00182F34"/>
    <w:rsid w:val="002102DE"/>
    <w:rsid w:val="0022671E"/>
    <w:rsid w:val="003059E1"/>
    <w:rsid w:val="003A1ED7"/>
    <w:rsid w:val="00400F11"/>
    <w:rsid w:val="004044CC"/>
    <w:rsid w:val="00460EE3"/>
    <w:rsid w:val="004E4D91"/>
    <w:rsid w:val="00507768"/>
    <w:rsid w:val="00536CE7"/>
    <w:rsid w:val="00561338"/>
    <w:rsid w:val="0062538E"/>
    <w:rsid w:val="006910B0"/>
    <w:rsid w:val="00697F70"/>
    <w:rsid w:val="0074422A"/>
    <w:rsid w:val="0077222B"/>
    <w:rsid w:val="007F4944"/>
    <w:rsid w:val="0080535A"/>
    <w:rsid w:val="00805CD8"/>
    <w:rsid w:val="00830A4B"/>
    <w:rsid w:val="00844426"/>
    <w:rsid w:val="00861BC3"/>
    <w:rsid w:val="00895E85"/>
    <w:rsid w:val="008A1A64"/>
    <w:rsid w:val="009127A7"/>
    <w:rsid w:val="00916007"/>
    <w:rsid w:val="00961A62"/>
    <w:rsid w:val="009B34D6"/>
    <w:rsid w:val="009E7807"/>
    <w:rsid w:val="00AC2386"/>
    <w:rsid w:val="00AC4292"/>
    <w:rsid w:val="00B53452"/>
    <w:rsid w:val="00B96752"/>
    <w:rsid w:val="00BB5985"/>
    <w:rsid w:val="00C12B47"/>
    <w:rsid w:val="00D3195C"/>
    <w:rsid w:val="00D52D78"/>
    <w:rsid w:val="00D73118"/>
    <w:rsid w:val="00D93E86"/>
    <w:rsid w:val="00D952EB"/>
    <w:rsid w:val="00D96F57"/>
    <w:rsid w:val="00DA714D"/>
    <w:rsid w:val="00DB3949"/>
    <w:rsid w:val="00EE3C03"/>
    <w:rsid w:val="00EF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D9EF"/>
  <w15:docId w15:val="{9FE85B1B-2BD6-4B34-80BD-3B16F49F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s-UY" w:eastAsia="es-MX" w:bidi="ar-SA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752"/>
    <w:pPr>
      <w:widowControl/>
      <w:spacing w:after="0"/>
      <w:jc w:val="left"/>
    </w:pPr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/>
      <w:outlineLvl w:val="2"/>
    </w:pPr>
    <w:rPr>
      <w:b/>
      <w:smallCap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708" w:hanging="567"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30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3883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1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1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1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3">
    <w:basedOn w:val="TableNormal1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18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89E"/>
  </w:style>
  <w:style w:type="paragraph" w:styleId="Footer">
    <w:name w:val="footer"/>
    <w:basedOn w:val="Normal"/>
    <w:link w:val="FooterChar"/>
    <w:uiPriority w:val="99"/>
    <w:unhideWhenUsed/>
    <w:rsid w:val="00BF1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89E"/>
  </w:style>
  <w:style w:type="paragraph" w:styleId="NormalWeb">
    <w:name w:val="Normal (Web)"/>
    <w:basedOn w:val="Normal"/>
    <w:uiPriority w:val="99"/>
    <w:semiHidden/>
    <w:unhideWhenUsed/>
    <w:rsid w:val="00B012D3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B012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5A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AE8"/>
    <w:rPr>
      <w:rFonts w:ascii="Segoe UI" w:hAnsi="Segoe UI" w:cs="Segoe UI"/>
      <w:sz w:val="18"/>
      <w:szCs w:val="18"/>
    </w:rPr>
  </w:style>
  <w:style w:type="table" w:customStyle="1" w:styleId="a4">
    <w:basedOn w:val="TableNormal1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35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351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42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dsl-ul.github.io/san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ItuNBrKwC6Xxn4mgJsVjZPx5w==">CgMxLjAaJwoBMBIiCiAIBCocCgtBQUFCVEh0Z0p2WRAIGgtBQUFCVEh0Z0p2WRonCgExEiIKIAgEKhwKC0FBQUJUSHRnSnZjEAgaC0FBQUJUSHRnSnZjGicKATISIgogCAQqHAoLQUFBQlRIdGdKdmcQCBoLQUFBQlRIdGdKdmcaJwoBMxIiCiAIBCocCgtBQUFCVEh0Z0p2cxAIGgtBQUFCVEh0Z0p2cyKOCwoLQUFBQlRIdGdKdnMS5AoKC0FBQUJUSHRnSnZzEgtBQUFCVEh0Z0p2cxqKAwoJdGV4dC9odG1sEvwCRGF2aWQ8YnI+QXF1w60gc3VtYXLDrWEgcGFwZXJzIGludGVyZXNhbnRlcyBzb2JyZSBkaXN0aW50b3MgdGVtYXMuPGJyPlRlIGRlam8gY2FycGV0YSBjb24gdmVyc2nDs24gZGUgcHJveWVjdG9zIHF1ZSBlbnRyZWdhcm9uIGxvcyBlc3R1ZGlhbnRlcyBhbCBtb21lbnRvIGRlIHBvc3R1bGFyIGFsIERvY3RvcmFkbyBwYXJhIHF1ZSB2YXlhcyB2aWVuZG8gcXXDqSBtw6l0b2RvcyBzZSBwbGFudGVhbi4gVGFsIHZleiBhc8OtIGlkZW50aWZpcXVlcyBhbGfDum4gdGV4dG8gcXVlIGNvbnZlbmdhIHN1bWFyIGVuIGVzdGEgc2VjY2nDs24uIEJ1c2NhcsOtYSB0ZXh0b3MgcXVlIHByb2Z1bmRpY2VuIGVuIHVuYSB0w6ljbmljYSBvIHVuIG3DqXRvZG8gbyB0aXBvIGRlIGRhdG8ihQMKCnRleHQvcGxhaW4S9gJEYXZpZApBcXXDrSBzdW1hcsOtYSBwYXBlcnMgaW50ZXJlc2FudGVzIHNvYnJlIGRpc3RpbnRvcyB0ZW1hcy4KVGUgZGVqbyBjYXJwZXRhIGNvbiB2ZXJzacOzbiBkZSBwcm95ZWN0b3MgcXVlIGVudHJlZ2Fyb24gbG9zIGVzdHVkaWFudGVzIGFsIG1vbWVudG8gZGUgcG9zdHVsYXIgYWwgRG9jdG9yYWRvIHBhcmEgcXVlIHZheWFzIHZpZW5kbyBxdcOpIG3DqXRvZG9zIHNlIHBsYW50ZWFuLiBUYWwgdmV6IGFzw60gaWRlbnRpZmlxdWVzIGFsZ8O6biB0ZXh0byBxdWUgY29udmVuZ2Egc3VtYXIgZW4gZXN0YSBzZWNjacOzbi4gQnVzY2Fyw61hIHRleHRvcyBxdWUgcHJvZnVuZGljZW4gZW4gdW5hIHTDqWNuaWNhIG8gdW4gbcOpdG9kbyBvIHRpcG8gZGUgZGF0bypFCgxtYmRfdmljdG9yaWEaNS8vc3NsLmdzdGF0aWMuY29tL2RvY3MvY29tbW9uL2JsdWVfc2lsaG91ZXR0ZTk2LTAucG5nMMCl84GXMjjApfOBlzJyRwoMbWJkX3ZpY3RvcmlhGjcKNS8vc3NsLmdzdGF0aWMuY29tL2RvY3MvY29tbW9uL2JsdWVfc2lsaG91ZXR0ZTk2LTAucG5neACIAQGaAQYIABAAGACqAf8CEvwCRGF2aWQ8YnI+QXF1w60gc3VtYXLDrWEgcGFwZXJzIGludGVyZXNhbnRlcyBzb2JyZSBkaXN0aW50b3MgdGVtYXMuPGJyPlRlIGRlam8gY2FycGV0YSBjb24gdmVyc2nDs24gZGUgcHJveWVjdG9zIHF1ZSBlbnRyZWdhcm9uIGxvcyBlc3R1ZGlhbnRlcyBhbCBtb21lbnRvIGRlIHBvc3R1bGFyIGFsIERvY3RvcmFkbyBwYXJhIHF1ZSB2YXlhcyB2aWVuZG8gcXXDqSBtw6l0b2RvcyBzZSBwbGFudGVhbi4gVGFsIHZleiBhc8OtIGlkZW50aWZpcXVlcyBhbGfDum4gdGV4dG8gcXVlIGNvbnZlbmdhIHN1bWFyIGVuIGVzdGEgc2VjY2nDs24uIEJ1c2NhcsOtYSB0ZXh0b3MgcXVlIHByb2Z1bmRpY2VuIGVuIHVuYSB0w6ljbmljYSBvIHVuIG3DqXRvZG8gbyB0aXBvIGRlIGRhdG+wAQC4AQEYwKXzgZcyIMCl84GXMjAAQghraXguY210NSLZBQoLQUFBQlRIdGdKdmMSrwUKC0FBQUJUSHRnSnZjEgtBQUFCVEh0Z0p2YxqiAQoJdGV4dC9odG1sEpQBRGVqbyBhIG1vZG8gZGUgc3VnZXJlbmNpYSBlc3RlIHB1bnRlbyBxdWUgY3JlbyBhYmFyY2EgbG8gcXVlIGp1bnRvIGVuIHpvb20gZGVmaW5pbW9zIHkgZGVqYW1vcyBlbiBsYSBzZWNjacOzbiBhbnRlcmlvci48YnI+RGVzYXJyb2xsYWxvIHNpIHRlIHBhcmVjZSKgAQoKdGV4dC9wbGFpbhKRAURlam8gYSBtb2RvIGRlIHN1Z2VyZW5jaWEgZXN0ZSBwdW50ZW8gcXVlIGNyZW8gYWJhcmNhIGxvIHF1ZSBqdW50byBlbiB6b29tIGRlZmluaW1vcyB5IGRlamFtb3MgZW4gbGEgc2VjY2nDs24gYW50ZXJpb3IuCkRlc2Fycm9sbGFsbyBzaSB0ZSBwYXJlY2UqRQoMbWJkX3ZpY3RvcmlhGjUvL3NzbC5nc3RhdGljLmNvbS9kb2NzL2NvbW1vbi9ibHVlX3NpbGhvdWV0dGU5Ni0wLnBuZzDA44WDlzI4wOOFg5cyckcKDG1iZF92aWN0b3JpYRo3CjUvL3NzbC5nc3RhdGljLmNvbS9kb2NzL2NvbW1vbi9ibHVlX3NpbGhvdWV0dGU5Ni0wLnBuZ3gAiAEBmgEGCAAQABgAqgGXARKUAURlam8gYSBtb2RvIGRlIHN1Z2VyZW5jaWEgZXN0ZSBwdW50ZW8gcXVlIGNyZW8gYWJhcmNhIGxvIHF1ZSBqdW50byBlbiB6b29tIGRlZmluaW1vcyB5IGRlamFtb3MgZW4gbGEgc2VjY2nDs24gYW50ZXJpb3IuPGJyPkRlc2Fycm9sbGFsbyBzaSB0ZSBwYXJlY2WwAQC4AQEYwOOFg5cyIMDjhYOXMjAAQghraXguY210MSKKBQoLQUFBQlRIdGdKdlkS4AQKC0FBQUJUSHRnSnZZEgtBQUFCVEh0Z0p2WRqHAQoJdGV4dC9odG1sEnpTaSBndXN0YXMgcHVlZGVzIHN1bWFyIHVuYSBkZXNjcmlwY2nDs24gaW5pY2lhbCBjb21vIGxhIHF1ZSBzZSBwdWVkZSB2ZXIgZW4gZWwgcHJvZ3JhbWEgZGUgTWFpbGxldCBxdWUgYWRqdW50w6kgZW4gZWwgbWFpbCKIAQoKdGV4dC9wbGFpbhJ6U2kgZ3VzdGFzIHB1ZWRlcyBzdW1hciB1bmEgZGVzY3JpcGNpw7NuIGluaWNpYWwgY29tbyBsYSBxdWUgc2UgcHVlZGUgdmVyIGVuIGVsIHByb2dyYW1hIGRlIE1haWxsZXQgcXVlIGFkanVudMOpIGVuIGVsIG1haWwqRQoMbWJkX3ZpY3RvcmlhGjUvL3NzbC5nc3RhdGljLmNvbS9kb2NzL2NvbW1vbi9ibHVlX3NpbGhvdWV0dGU5Ni0wLnBuZzCguImDlzI4oLiJg5cyckcKDG1iZF92aWN0b3JpYRo3CjUvL3NzbC5nc3RhdGljLmNvbS9kb2NzL2NvbW1vbi9ibHVlX3NpbGhvdWV0dGU5Ni0wLnBuZ3gAiAEBmgEGCAAQABgAqgF8EnpTaSBndXN0YXMgcHVlZGVzIHN1bWFyIHVuYSBkZXNjcmlwY2nDs24gaW5pY2lhbCBjb21vIGxhIHF1ZSBzZSBwdWVkZSB2ZXIgZW4gZWwgcHJvZ3JhbWEgZGUgTWFpbGxldCBxdWUgYWRqdW50w6kgZW4gZWwgbWFpbLABALgBARiguImDlzIgoLiJg5cyMABCCGtpeC5jbXQwIqkFCgtBQUFCVEh0Z0p2ZxL/BAoLQUFBQlRIdGdKdmcSC0FBQUJUSHRnSnZnGpIBCgl0ZXh0L2h0bWwShAFFcyB1biBtYW51YWwgbXV5IGLDoXNpY28sIHBlcm8gcHVlZGUgc2VydmlyIHBhcmEgZXN0dWRpYW50ZXMgbcOhcyByZXphZ2Fkb3MuPGJyPkRlam8gY29waWEgZW4gbGEgY2FycGV0YSBkZWwgY3Vyc28gcXVlIGNyZWUgZW4gRHJpdmUikAEKCnRleHQvcGxhaW4SgQFFcyB1biBtYW51YWwgbXV5IGLDoXNpY28sIHBlcm8gcHVlZGUgc2VydmlyIHBhcmEgZXN0dWRpYW50ZXMgbcOhcyByZXphZ2Fkb3MuCkRlam8gY29waWEgZW4gbGEgY2FycGV0YSBkZWwgY3Vyc28gcXVlIGNyZWUgZW4gRHJpdmUqRQoMbWJkX3ZpY3RvcmlhGjUvL3NzbC5nc3RhdGljLmNvbS9kb2NzL2NvbW1vbi9ibHVlX3NpbGhvdWV0dGU5Ni0wLnBuZzCg+vaBlzI4oPr2gZcyckcKDG1iZF92aWN0b3JpYRo3CjUvL3NzbC5nc3RhdGljLmNvbS9kb2NzL2NvbW1vbi9ibHVlX3NpbGhvdWV0dGU5Ni0wLnBuZ3gAiAEBmgEGCAAQABgAqgGHARKEAUVzIHVuIG1hbnVhbCBtdXkgYsOhc2ljbywgcGVybyBwdWVkZSBzZXJ2aXIgcGFyYSBlc3R1ZGlhbnRlcyBtw6FzIHJlemFnYWRvcy48YnI+RGVqbyBjb3BpYSBlbiBsYSBjYXJwZXRhIGRlbCBjdXJzbyBxdWUgY3JlZSBlbiBEcml2ZbABALgBARig+vaBlzIgoPr2gZcyMABCCGtpeC5jbXQ0MgloLjMwajB6bGw4AHIhMUtGenNpQldiZFM3RlhEaTdjODQzUjJ6c0wxTjc3aDR0</go:docsCustomData>
</go:gDocsCustomXmlDataStorage>
</file>

<file path=customXml/itemProps1.xml><?xml version="1.0" encoding="utf-8"?>
<ds:datastoreItem xmlns:ds="http://schemas.openxmlformats.org/officeDocument/2006/customXml" ds:itemID="{56EDD016-50F6-4B95-9BBF-84450EB7D5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Brown University</Company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mbd_victoria</dc:creator>
  <cp:lastModifiedBy>Rowe, Francisco</cp:lastModifiedBy>
  <cp:revision>5</cp:revision>
  <cp:lastPrinted>2024-09-11T15:05:00Z</cp:lastPrinted>
  <dcterms:created xsi:type="dcterms:W3CDTF">2024-09-11T22:50:00Z</dcterms:created>
  <dcterms:modified xsi:type="dcterms:W3CDTF">2024-12-08T22:58:00Z</dcterms:modified>
</cp:coreProperties>
</file>