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b/>
          <w:sz w:val="56"/>
        </w:rPr>
        <w:t>Felipe Romani</w:t>
      </w:r>
    </w:p>
    <w:p>
      <w:pPr>
        <w:spacing w:before="40" w:after="80"/>
        <w:pBdr>
          <w:bottom w:val="single" w:sz="6" w:space="1" w:color="33333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2"/>
        <w:gridCol w:w="4752"/>
      </w:tblGrid>
      <w:tr>
        <w:tc>
          <w:tcPr>
            <w:tcW w:type="dxa" w:w="4968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sz w:val="19"/>
              </w:rPr>
              <w:t>+55 12 98247-3960</w:t>
            </w:r>
          </w:p>
          <w:p>
            <w:pPr>
              <w:spacing w:after="20"/>
            </w:pPr>
            <w:r>
              <w:rPr>
                <w:sz w:val="19"/>
              </w:rPr>
              <w:t>fcromani00@gmail.com</w:t>
            </w:r>
          </w:p>
          <w:p>
            <w:pPr>
              <w:spacing w:after="20"/>
            </w:pPr>
            <w:r>
              <w:rPr>
                <w:sz w:val="19"/>
              </w:rPr>
              <w:t>São Paulo - SP - Brasil | GMT-3</w:t>
            </w:r>
          </w:p>
        </w:tc>
        <w:tc>
          <w:tcPr>
            <w:tcW w:type="dxa" w:w="4968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sz w:val="19"/>
              </w:rPr>
              <w:t>feliperomani.vercel.app</w:t>
            </w:r>
          </w:p>
          <w:p>
            <w:pPr>
              <w:spacing w:after="20"/>
            </w:pPr>
            <w:r>
              <w:rPr>
                <w:sz w:val="19"/>
              </w:rPr>
              <w:t>linkedin.com/in/feliperomani</w:t>
            </w:r>
          </w:p>
          <w:p>
            <w:pPr>
              <w:spacing w:after="20"/>
            </w:pPr>
            <w:r>
              <w:rPr>
                <w:sz w:val="19"/>
              </w:rPr>
              <w:t>github.com/fcromani00</w:t>
            </w:r>
          </w:p>
        </w:tc>
      </w:tr>
    </w:tbl>
    <w:p>
      <w:pPr>
        <w:spacing w:before="40" w:after="80"/>
        <w:pBdr>
          <w:bottom w:val="single" w:sz="6" w:space="1" w:color="333333"/>
        </w:pBdr>
      </w:pPr>
    </w:p>
    <w:p>
      <w:pPr>
        <w:spacing w:after="40"/>
      </w:pPr>
    </w:p>
    <w:p>
      <w:pPr>
        <w:spacing w:before="40" w:after="80"/>
        <w:pBdr>
          <w:bottom w:val="single" w:sz="6" w:space="1" w:color="222222"/>
        </w:pBdr>
      </w:pPr>
    </w:p>
    <w:p>
      <w:pPr>
        <w:spacing w:before="160" w:after="80"/>
      </w:pPr>
      <w:r>
        <w:rPr>
          <w:b/>
          <w:color w:val="111111"/>
          <w:sz w:val="20"/>
        </w:rPr>
        <w:t>RESUMO</w:t>
      </w:r>
    </w:p>
    <w:p>
      <w:pPr>
        <w:spacing w:before="40" w:after="80"/>
        <w:pBdr>
          <w:bottom w:val="single" w:sz="6" w:space="1" w:color="444444"/>
        </w:pBdr>
      </w:pPr>
    </w:p>
    <w:p>
      <w:pPr>
        <w:spacing w:after="80"/>
      </w:pPr>
      <w:r>
        <w:rPr>
          <w:sz w:val="19"/>
        </w:rPr>
        <w:t>Analista de Dados e Desenvolvedor de IA com mais de 4 anos de experiência construindo pipelines ETL/ELT, plataformas de relatórios self-service e modelos de dados em fintech, bancos de investimento e tecnologia. Especializado em dados financeiros e regulatórios (CVM, FIDCs, operações de tesouraria), SQL Avançado, automação Python e cloud data warehousing (BigQuery, Snowflake). Classificado entre os top 0,41% de usuários de GenAI no MercadoLibre (10.000+ colaboradores), liderando adoção de IA com LLMs e ferramentas de orquestração (n8n). Histórico comprovado de redução de horas em processos manuais, dashboards para C-Level e garantia de qualidade de dados regulatórios. Inglês fluente (C2).</w:t>
      </w:r>
    </w:p>
    <w:p>
      <w:pPr>
        <w:spacing w:before="40" w:after="80"/>
        <w:pBdr>
          <w:bottom w:val="single" w:sz="6" w:space="1" w:color="222222"/>
        </w:pBdr>
      </w:pPr>
    </w:p>
    <w:p>
      <w:pPr>
        <w:spacing w:before="160" w:after="80"/>
      </w:pPr>
      <w:r>
        <w:rPr>
          <w:b/>
          <w:color w:val="111111"/>
          <w:sz w:val="20"/>
        </w:rPr>
        <w:t>COMPETÊNCIAS</w:t>
      </w:r>
    </w:p>
    <w:p>
      <w:pPr>
        <w:spacing w:before="40" w:after="80"/>
        <w:pBdr>
          <w:bottom w:val="single" w:sz="6" w:space="1" w:color="444444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68"/>
        <w:gridCol w:w="3168"/>
        <w:gridCol w:w="3168"/>
      </w:tblGrid>
      <w:tr>
        <w:tc>
          <w:tcPr>
            <w:tcW w:type="dxa" w:w="3312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sz w:val="19"/>
              </w:rPr>
              <w:t>Python · Automação e Scripts</w:t>
            </w:r>
          </w:p>
          <w:p>
            <w:pPr>
              <w:spacing w:after="20"/>
            </w:pPr>
            <w:r>
              <w:rPr>
                <w:sz w:val="19"/>
              </w:rPr>
              <w:t>SQL Avançado · NoSQL</w:t>
            </w:r>
          </w:p>
          <w:p>
            <w:pPr>
              <w:spacing w:after="20"/>
            </w:pPr>
            <w:r>
              <w:rPr>
                <w:sz w:val="19"/>
              </w:rPr>
              <w:t>Pipelines ETL / ELT</w:t>
            </w:r>
          </w:p>
          <w:p>
            <w:pPr>
              <w:spacing w:after="20"/>
            </w:pPr>
            <w:r>
              <w:rPr>
                <w:sz w:val="19"/>
              </w:rPr>
              <w:t>Modelagem de Dados / Star Schema</w:t>
            </w:r>
          </w:p>
        </w:tc>
        <w:tc>
          <w:tcPr>
            <w:tcW w:type="dxa" w:w="3312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sz w:val="19"/>
              </w:rPr>
              <w:t>BigQuery · Snowflake · Redshift</w:t>
            </w:r>
          </w:p>
          <w:p>
            <w:pPr>
              <w:spacing w:after="20"/>
            </w:pPr>
            <w:r>
              <w:rPr>
                <w:sz w:val="19"/>
              </w:rPr>
              <w:t>GCP / Dataflow / Cloud Storage</w:t>
            </w:r>
          </w:p>
          <w:p>
            <w:pPr>
              <w:spacing w:after="20"/>
            </w:pPr>
            <w:r>
              <w:rPr>
                <w:sz w:val="19"/>
              </w:rPr>
              <w:t>Power BI · Looker · Tableau</w:t>
            </w:r>
          </w:p>
          <w:p>
            <w:pPr>
              <w:spacing w:after="20"/>
            </w:pPr>
            <w:r>
              <w:rPr>
                <w:sz w:val="19"/>
              </w:rPr>
              <w:t>n8n · Orquestração de Fluxos</w:t>
            </w:r>
          </w:p>
        </w:tc>
        <w:tc>
          <w:tcPr>
            <w:tcW w:type="dxa" w:w="3312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sz w:val="19"/>
              </w:rPr>
              <w:t>Claude AI · Gemini · LLMs</w:t>
            </w:r>
          </w:p>
          <w:p>
            <w:pPr>
              <w:spacing w:after="20"/>
            </w:pPr>
            <w:r>
              <w:rPr>
                <w:sz w:val="19"/>
              </w:rPr>
              <w:t>Agentes de IA · RAG · MCP</w:t>
            </w:r>
          </w:p>
          <w:p>
            <w:pPr>
              <w:spacing w:after="20"/>
            </w:pPr>
            <w:r>
              <w:rPr>
                <w:sz w:val="19"/>
              </w:rPr>
              <w:t>Pandas · NumPy · PySpark</w:t>
            </w:r>
          </w:p>
          <w:p>
            <w:pPr>
              <w:spacing w:after="20"/>
            </w:pPr>
            <w:r>
              <w:rPr>
                <w:sz w:val="19"/>
              </w:rPr>
              <w:t>Streamlit · Flask · FastAPI</w:t>
            </w:r>
          </w:p>
        </w:tc>
      </w:tr>
    </w:tbl>
    <w:p>
      <w:pPr>
        <w:spacing w:before="40" w:after="80"/>
        <w:pBdr>
          <w:bottom w:val="single" w:sz="6" w:space="1" w:color="222222"/>
        </w:pBdr>
      </w:pPr>
    </w:p>
    <w:p>
      <w:pPr>
        <w:spacing w:before="160" w:after="80"/>
      </w:pPr>
      <w:r>
        <w:rPr>
          <w:b/>
          <w:color w:val="111111"/>
          <w:sz w:val="20"/>
        </w:rPr>
        <w:t>EXPERIÊNCIA PROFISSIONAL</w:t>
      </w:r>
    </w:p>
    <w:p>
      <w:pPr>
        <w:spacing w:before="40" w:after="80"/>
        <w:pBdr>
          <w:bottom w:val="single" w:sz="6" w:space="1" w:color="444444"/>
        </w:pBdr>
      </w:pPr>
    </w:p>
    <w:p>
      <w:pPr>
        <w:tabs>
          <w:tab w:pos="8928" w:val="right"/>
        </w:tabs>
        <w:spacing w:before="120" w:after="20"/>
      </w:pPr>
      <w:r>
        <w:rPr>
          <w:b/>
          <w:sz w:val="20"/>
        </w:rPr>
        <w:t>Mercado Pago · MercadoLibre Group</w:t>
      </w:r>
      <w:r>
        <w:tab/>
      </w:r>
      <w:r>
        <w:rPr>
          <w:b/>
          <w:color w:val="444444"/>
          <w:sz w:val="20"/>
        </w:rPr>
        <w:t>Jul 2025 – Presente</w:t>
      </w:r>
    </w:p>
    <w:p>
      <w:pPr>
        <w:spacing w:before="0" w:after="40"/>
      </w:pPr>
      <w:r>
        <w:rPr>
          <w:b/>
          <w:i w:val="0"/>
          <w:color w:val="333333"/>
          <w:sz w:val="20"/>
        </w:rPr>
        <w:t>Analista de Dados &amp; Desenvolvedor de Automação — Fintech Funding | Osasco, SP · Híbrido</w:t>
      </w:r>
    </w:p>
    <w:p>
      <w:pPr>
        <w:spacing w:before="20" w:after="40"/>
      </w:pPr>
      <w:r>
        <w:rPr>
          <w:color w:val="222222"/>
          <w:sz w:val="19"/>
        </w:rPr>
        <w:t>Classificado entre os top 0,41% de usuários de GenAI em 10.000+ colaboradores do MELI — liderou adoção de LLMs (Claude, Gemini, MCP, n8n), aumentando a produtividade de código em ~50%. Projetou pipelines ETL e fluxos orquestrados com n8n (Verdi Flows) e Dataflow, unificando dados de 4+ fontes — economizando ~1h diária. Construiu controles de qualidade de dados e sistema de classificação de movimentações financeiras, reduzindo o fechamento mensal em 4 horas. Implementou monitoramento de dados regulatórios no portal CVM, garantindo detecção precoce de inconsistências de reconciliação para investidores. Liderou governança de dados e migração para Data Mesh (DME).</w:t>
      </w:r>
    </w:p>
    <w:p>
      <w:pPr>
        <w:spacing w:before="20" w:after="60"/>
      </w:pPr>
      <w:r>
        <w:rPr>
          <w:b/>
          <w:color w:val="555555"/>
          <w:sz w:val="17"/>
        </w:rPr>
        <w:t>Tecnologias: Python, SQL Avancado, BigQuery, Dataflow, n8n, GCP, LLMs, Looker Studio, Modelagem</w:t>
      </w:r>
    </w:p>
    <w:p>
      <w:pPr>
        <w:tabs>
          <w:tab w:pos="8928" w:val="right"/>
        </w:tabs>
        <w:spacing w:before="120" w:after="20"/>
      </w:pPr>
      <w:r>
        <w:rPr>
          <w:b/>
          <w:sz w:val="20"/>
        </w:rPr>
        <w:t>Warren Investimentos</w:t>
      </w:r>
      <w:r>
        <w:tab/>
      </w:r>
      <w:r>
        <w:rPr>
          <w:b/>
          <w:color w:val="444444"/>
          <w:sz w:val="20"/>
        </w:rPr>
        <w:t>Jan 2025 – Jul 2025</w:t>
      </w:r>
    </w:p>
    <w:p>
      <w:pPr>
        <w:spacing w:before="0" w:after="40"/>
      </w:pPr>
      <w:r>
        <w:rPr>
          <w:b/>
          <w:i w:val="0"/>
          <w:color w:val="333333"/>
          <w:sz w:val="20"/>
        </w:rPr>
        <w:t>Analista de Dados | Sao Paulo · Presencial</w:t>
      </w:r>
    </w:p>
    <w:p>
      <w:pPr>
        <w:spacing w:before="20" w:after="40"/>
      </w:pPr>
      <w:r>
        <w:rPr>
          <w:color w:val="222222"/>
          <w:sz w:val="19"/>
        </w:rPr>
        <w:t>Construiu infraestrutura de relatórios self-service e dashboards financeiros para C-Level, acompanhando mesas de BMF, Bovespa, Credito Privado e Titulos Publicos. Projetou e otimizou pipelines ELT no Databricks (PySpark + SQL) com otimizacao de queries e window functions para KPIs financeiros precisos. Colaborou com economistas e estrategistas em analises ad-hoc.</w:t>
      </w:r>
    </w:p>
    <w:p>
      <w:pPr>
        <w:spacing w:before="20" w:after="60"/>
      </w:pPr>
      <w:r>
        <w:rPr>
          <w:b/>
          <w:color w:val="555555"/>
          <w:sz w:val="17"/>
        </w:rPr>
        <w:t>Tecnologias: Databricks, PySpark, SQL Avancado, Python, Power BI, Otimizacao de Queries</w:t>
      </w:r>
    </w:p>
    <w:p>
      <w:pPr>
        <w:tabs>
          <w:tab w:pos="8928" w:val="right"/>
        </w:tabs>
        <w:spacing w:before="120" w:after="20"/>
      </w:pPr>
      <w:r>
        <w:rPr>
          <w:b/>
          <w:sz w:val="20"/>
        </w:rPr>
        <w:t>Intel Corporation · Terceirizado</w:t>
      </w:r>
      <w:r>
        <w:tab/>
      </w:r>
      <w:r>
        <w:rPr>
          <w:b/>
          <w:color w:val="444444"/>
          <w:sz w:val="20"/>
        </w:rPr>
        <w:t>Set 2023 - Out 2024</w:t>
      </w:r>
    </w:p>
    <w:p>
      <w:pPr>
        <w:spacing w:before="0" w:after="40"/>
      </w:pPr>
      <w:r>
        <w:rPr>
          <w:b/>
          <w:i w:val="0"/>
          <w:color w:val="333333"/>
          <w:sz w:val="20"/>
        </w:rPr>
        <w:t>Engenheiro de Dados / Desenvolvedor de BI | Sao Paulo · Remoto (Time Global - Ingles)</w:t>
      </w:r>
    </w:p>
    <w:p>
      <w:pPr>
        <w:spacing w:before="20" w:after="40"/>
      </w:pPr>
      <w:r>
        <w:rPr>
          <w:color w:val="222222"/>
          <w:sz w:val="19"/>
        </w:rPr>
        <w:t>Projetou e manteve pipelines de dados CRM do Salesforce com Databricks, Snowflake (cloud DWH) e SSAS, implementando modelos de dados para time global em ingles. Reduziu o tempo de calculo de KPIs no Salesforce em 90% com Azure Data Factory e Databricks com PySpark. Desenvolveu dashboards self-service em Power BI e Tableau com DAX e modelagem de dados.</w:t>
      </w:r>
    </w:p>
    <w:p>
      <w:pPr>
        <w:spacing w:before="20" w:after="60"/>
      </w:pPr>
      <w:r>
        <w:rPr>
          <w:b/>
          <w:color w:val="555555"/>
          <w:sz w:val="17"/>
        </w:rPr>
        <w:t>Tecnologias: Databricks, Snowflake, SSAS, Power BI, Tableau, SQL, Python, Azure DevOps, ADF</w:t>
      </w:r>
    </w:p>
    <w:p>
      <w:pPr>
        <w:tabs>
          <w:tab w:pos="8928" w:val="right"/>
        </w:tabs>
        <w:spacing w:before="120" w:after="20"/>
      </w:pPr>
      <w:r>
        <w:rPr>
          <w:b/>
          <w:sz w:val="20"/>
        </w:rPr>
        <w:t>BTG Pactual</w:t>
      </w:r>
      <w:r>
        <w:tab/>
      </w:r>
      <w:r>
        <w:rPr>
          <w:b/>
          <w:color w:val="444444"/>
          <w:sz w:val="20"/>
        </w:rPr>
        <w:t>Ago 2022 - Jul 2023</w:t>
      </w:r>
    </w:p>
    <w:p>
      <w:pPr>
        <w:spacing w:before="0" w:after="40"/>
      </w:pPr>
      <w:r>
        <w:rPr>
          <w:b/>
          <w:i w:val="0"/>
          <w:color w:val="333333"/>
          <w:sz w:val="20"/>
        </w:rPr>
        <w:t>Desenvolvedor de Business Intelligence | Sao Paulo - Maior banco de investimentos da America Latina</w:t>
      </w:r>
    </w:p>
    <w:p>
      <w:pPr>
        <w:spacing w:before="20" w:after="40"/>
      </w:pPr>
      <w:r>
        <w:rPr>
          <w:color w:val="222222"/>
          <w:sz w:val="19"/>
        </w:rPr>
        <w:t>Entregou dashboard de Corporate Lending com pipelines ETL (SQL + linguagem M), modelagem de dados e KPIs de negocio — contribuindo para aumento de 20% nas receitas. Desenvolveu relatorios self-service em Power BI com SQL SSAS, DAX e UX/UI. Levantou requisitos com usuarios finais, criou prototipos e gerenciou projetos do inicio a entrega.</w:t>
      </w:r>
    </w:p>
    <w:p>
      <w:pPr>
        <w:spacing w:before="20" w:after="60"/>
      </w:pPr>
      <w:r>
        <w:rPr>
          <w:b/>
          <w:color w:val="555555"/>
          <w:sz w:val="17"/>
        </w:rPr>
        <w:t>Tecnologias: Power BI, SQL, SSAS, DAX, ETL, Linguagem M, Modelagem de Dados</w:t>
      </w:r>
    </w:p>
    <w:p>
      <w:pPr>
        <w:spacing w:before="40" w:after="80"/>
        <w:pBdr>
          <w:bottom w:val="single" w:sz="6" w:space="1" w:color="222222"/>
        </w:pBdr>
      </w:pPr>
    </w:p>
    <w:p>
      <w:pPr>
        <w:spacing w:before="160" w:after="80"/>
      </w:pPr>
      <w:r>
        <w:rPr>
          <w:b/>
          <w:color w:val="111111"/>
          <w:sz w:val="20"/>
        </w:rPr>
        <w:t>FORMAÇÃO ACADÊMICA &amp; CERTIFICAÇÕES</w:t>
      </w:r>
    </w:p>
    <w:p>
      <w:pPr>
        <w:spacing w:before="40" w:after="80"/>
        <w:pBdr>
          <w:bottom w:val="single" w:sz="6" w:space="1" w:color="444444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4320"/>
      </w:tblGrid>
      <w:tr>
        <w:tc>
          <w:tcPr>
            <w:tcW w:type="dxa" w:w="4968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20"/>
            </w:pPr>
            <w:r>
              <w:rPr>
                <w:b/>
                <w:sz w:val="19"/>
              </w:rPr>
              <w:t>Instituto Federal de São Paulo (IFSP)</w:t>
            </w:r>
          </w:p>
          <w:p>
            <w:pPr>
              <w:spacing w:after="100"/>
            </w:pPr>
            <w:r>
              <w:rPr>
                <w:color w:val="444444"/>
                <w:sz w:val="18"/>
              </w:rPr>
              <w:t>Tecnólogo em Análise e Desenvolvimento de Sistemas · 2022–2024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Universidade de São Paulo (USP)</w:t>
            </w:r>
          </w:p>
          <w:p>
            <w:pPr>
              <w:spacing w:after="100"/>
            </w:pPr>
            <w:r>
              <w:rPr>
                <w:color w:val="444444"/>
                <w:sz w:val="18"/>
              </w:rPr>
              <w:t>Bacharelado em Educação Física e Saúde · 2018–2021</w:t>
            </w:r>
          </w:p>
          <w:p>
            <w:pPr>
              <w:spacing w:after="20"/>
            </w:pPr>
            <w:r>
              <w:rPr>
                <w:b/>
                <w:sz w:val="19"/>
              </w:rPr>
              <w:t>Certificações</w:t>
            </w:r>
          </w:p>
          <w:p>
            <w:pPr>
              <w:spacing w:after="100"/>
            </w:pPr>
            <w:r>
              <w:rPr>
                <w:color w:val="444444"/>
                <w:sz w:val="18"/>
              </w:rPr>
              <w:t>Databricks Lakehouse · Snowflake Data Warehousing</w:t>
              <w:br/>
              <w:t>Azure Data Factory · AWS Big Data · Inglês C2</w:t>
            </w:r>
          </w:p>
        </w:tc>
        <w:tc>
          <w:tcPr>
            <w:tcW w:type="dxa" w:w="4968"/>
            <w:tcBorders>
              <w:left w:val="none"/>
              <w:top w:val="none"/>
              <w:right w:val="none"/>
              <w:bottom w:val="none"/>
              <w:insideH w:val="none"/>
              <w:insideV w:val="none"/>
            </w:tcBorders>
          </w:tcPr>
          <w:p/>
          <w:p>
            <w:pPr>
              <w:spacing w:after="0"/>
            </w:pPr>
            <w:r>
              <w:rPr>
                <w:b/>
                <w:sz w:val="20"/>
              </w:rPr>
              <w:t>Idiomas</w:t>
            </w:r>
          </w:p>
          <w:p>
            <w:pPr>
              <w:spacing w:after="20"/>
            </w:pPr>
            <w:r>
              <w:rPr>
                <w:b/>
                <w:sz w:val="19"/>
              </w:rPr>
              <w:t xml:space="preserve">Português  </w:t>
            </w:r>
            <w:r>
              <w:rPr>
                <w:color w:val="555555"/>
                <w:sz w:val="18"/>
              </w:rPr>
              <w:t>Nativo</w:t>
            </w:r>
          </w:p>
          <w:p>
            <w:pPr>
              <w:spacing w:after="20"/>
            </w:pPr>
            <w:r>
              <w:rPr>
                <w:b/>
                <w:sz w:val="19"/>
              </w:rPr>
              <w:t xml:space="preserve">Inglês  </w:t>
            </w:r>
            <w:r>
              <w:rPr>
                <w:color w:val="555555"/>
                <w:sz w:val="18"/>
              </w:rPr>
              <w:t>Proficiência Profissional (C2)</w:t>
            </w:r>
          </w:p>
          <w:p>
            <w:pPr>
              <w:spacing w:after="20"/>
            </w:pPr>
            <w:r>
              <w:rPr>
                <w:b/>
                <w:sz w:val="19"/>
              </w:rPr>
              <w:t xml:space="preserve">Espanhol  </w:t>
            </w:r>
            <w:r>
              <w:rPr>
                <w:color w:val="555555"/>
                <w:sz w:val="18"/>
              </w:rPr>
              <w:t>Proficiência Profissional</w:t>
            </w:r>
          </w:p>
          <w:p>
            <w:pPr>
              <w:spacing w:after="20"/>
            </w:pPr>
            <w:r>
              <w:rPr>
                <w:b/>
                <w:sz w:val="19"/>
              </w:rPr>
              <w:t xml:space="preserve">Italiano  </w:t>
            </w:r>
            <w:r>
              <w:rPr>
                <w:color w:val="555555"/>
                <w:sz w:val="18"/>
              </w:rPr>
              <w:t>Básico</w:t>
            </w:r>
          </w:p>
        </w:tc>
      </w:tr>
    </w:tbl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