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56"/>
        </w:rPr>
        <w:t>Felipe Romani</w:t>
      </w:r>
    </w:p>
    <w:p>
      <w:pPr>
        <w:spacing w:before="40" w:after="80"/>
        <w:pBdr>
          <w:bottom w:val="single" w:sz="6" w:space="1" w:color="33333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968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+55 12 98247-3960</w:t>
            </w:r>
          </w:p>
          <w:p>
            <w:pPr>
              <w:spacing w:after="20"/>
            </w:pPr>
            <w:r>
              <w:rPr>
                <w:sz w:val="19"/>
              </w:rPr>
              <w:t>fcromani00@gmail.com</w:t>
            </w:r>
          </w:p>
          <w:p>
            <w:pPr>
              <w:spacing w:after="20"/>
            </w:pPr>
            <w:r>
              <w:rPr>
                <w:sz w:val="19"/>
              </w:rPr>
              <w:t>São Paulo - SP - Brasil | GMT-3</w:t>
            </w:r>
          </w:p>
        </w:tc>
        <w:tc>
          <w:tcPr>
            <w:tcW w:type="dxa" w:w="4968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feliperomani.vercel.app</w:t>
            </w:r>
          </w:p>
          <w:p>
            <w:pPr>
              <w:spacing w:after="20"/>
            </w:pPr>
            <w:r>
              <w:rPr>
                <w:sz w:val="19"/>
              </w:rPr>
              <w:t>linkedin.com/in/feliperomani</w:t>
            </w:r>
          </w:p>
          <w:p>
            <w:pPr>
              <w:spacing w:after="20"/>
            </w:pPr>
            <w:r>
              <w:rPr>
                <w:sz w:val="19"/>
              </w:rPr>
              <w:t>github.com/fcromani00</w:t>
            </w:r>
          </w:p>
        </w:tc>
      </w:tr>
    </w:tbl>
    <w:p>
      <w:pPr>
        <w:spacing w:before="40" w:after="80"/>
        <w:pBdr>
          <w:bottom w:val="single" w:sz="6" w:space="1" w:color="333333"/>
        </w:pBdr>
      </w:pPr>
    </w:p>
    <w:p>
      <w:pPr>
        <w:spacing w:after="40"/>
      </w:pPr>
    </w:p>
    <w:p>
      <w:pPr>
        <w:spacing w:before="40" w:after="80"/>
        <w:pBdr>
          <w:bottom w:val="single" w:sz="6" w:space="1" w:color="222222"/>
        </w:pBdr>
      </w:pPr>
    </w:p>
    <w:p>
      <w:pPr>
        <w:spacing w:before="160" w:after="80"/>
      </w:pPr>
      <w:r>
        <w:rPr>
          <w:b/>
          <w:color w:val="111111"/>
          <w:sz w:val="20"/>
        </w:rPr>
        <w:t>RESUMO</w:t>
      </w:r>
    </w:p>
    <w:p>
      <w:pPr>
        <w:spacing w:before="40" w:after="80"/>
        <w:pBdr>
          <w:bottom w:val="single" w:sz="6" w:space="1" w:color="444444"/>
        </w:pBdr>
      </w:pPr>
    </w:p>
    <w:p>
      <w:pPr>
        <w:spacing w:after="80"/>
      </w:pPr>
      <w:r>
        <w:rPr>
          <w:sz w:val="19"/>
        </w:rPr>
        <w:t>Analista de Dados e Desenvolvedor de IA com mais de 4 anos de experiência entregando produtos de dados em bancos de investimento, tecnologia, corretoras e fintech. Classificado entre os top 0,41% de usuários de GenAI em 10.000+ colaboradores do MercadoLibre. Especializado em Python, SQL, BigQuery, GCP, n8n e LLMs, com histórico comprovado de construção de pipelines de dados em produção, automação de processos financeiros complexos e liderança na adoção de IA que aumentou a produtividade de código do time em ~50%. Inglês fluente (C2) com experiência em times globais.</w:t>
      </w:r>
    </w:p>
    <w:p>
      <w:pPr>
        <w:spacing w:before="40" w:after="80"/>
        <w:pBdr>
          <w:bottom w:val="single" w:sz="6" w:space="1" w:color="222222"/>
        </w:pBdr>
      </w:pPr>
    </w:p>
    <w:p>
      <w:pPr>
        <w:spacing w:before="160" w:after="80"/>
      </w:pPr>
      <w:r>
        <w:rPr>
          <w:b/>
          <w:color w:val="111111"/>
          <w:sz w:val="20"/>
        </w:rPr>
        <w:t>COMPETÊNCIAS</w:t>
      </w:r>
    </w:p>
    <w:p>
      <w:pPr>
        <w:spacing w:before="40" w:after="80"/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312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Python</w:t>
            </w:r>
          </w:p>
          <w:p>
            <w:pPr>
              <w:spacing w:after="20"/>
            </w:pPr>
            <w:r>
              <w:rPr>
                <w:sz w:val="19"/>
              </w:rPr>
              <w:t>SQL / BigQuery</w:t>
            </w:r>
          </w:p>
          <w:p>
            <w:pPr>
              <w:spacing w:after="20"/>
            </w:pPr>
            <w:r>
              <w:rPr>
                <w:sz w:val="19"/>
              </w:rPr>
              <w:t>Power BI / Looker Studio</w:t>
            </w:r>
          </w:p>
          <w:p>
            <w:pPr>
              <w:spacing w:after="20"/>
            </w:pPr>
            <w:r>
              <w:rPr>
                <w:sz w:val="19"/>
              </w:rPr>
              <w:t>Git / Docker / Vercel</w:t>
            </w:r>
          </w:p>
        </w:tc>
        <w:tc>
          <w:tcPr>
            <w:tcW w:type="dxa" w:w="3312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GCP / Dataflow / Cloud Storage</w:t>
            </w:r>
          </w:p>
          <w:p>
            <w:pPr>
              <w:spacing w:after="20"/>
            </w:pPr>
            <w:r>
              <w:rPr>
                <w:sz w:val="19"/>
              </w:rPr>
              <w:t>n8n (Verdi Flows)</w:t>
            </w:r>
          </w:p>
          <w:p>
            <w:pPr>
              <w:spacing w:after="20"/>
            </w:pPr>
            <w:r>
              <w:rPr>
                <w:sz w:val="19"/>
              </w:rPr>
              <w:t>Databricks / Snowflake</w:t>
            </w:r>
          </w:p>
          <w:p>
            <w:pPr>
              <w:spacing w:after="20"/>
            </w:pPr>
            <w:r>
              <w:rPr>
                <w:sz w:val="19"/>
              </w:rPr>
              <w:t>FastAPI / Flask / Streamlit</w:t>
            </w:r>
          </w:p>
        </w:tc>
        <w:tc>
          <w:tcPr>
            <w:tcW w:type="dxa" w:w="3312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Claude AI / Gemini / LLMs</w:t>
            </w:r>
          </w:p>
          <w:p>
            <w:pPr>
              <w:spacing w:after="20"/>
            </w:pPr>
            <w:r>
              <w:rPr>
                <w:sz w:val="19"/>
              </w:rPr>
              <w:t>Agentes de IA / RAG / MCP</w:t>
            </w:r>
          </w:p>
          <w:p>
            <w:pPr>
              <w:spacing w:after="20"/>
            </w:pPr>
            <w:r>
              <w:rPr>
                <w:sz w:val="19"/>
              </w:rPr>
              <w:t>Pandas / NumPy / Plotly</w:t>
            </w:r>
          </w:p>
          <w:p>
            <w:pPr>
              <w:spacing w:after="20"/>
            </w:pPr>
            <w:r>
              <w:rPr>
                <w:sz w:val="19"/>
              </w:rPr>
              <w:t>Azure DevOps / ADF</w:t>
            </w:r>
          </w:p>
        </w:tc>
      </w:tr>
    </w:tbl>
    <w:p>
      <w:pPr>
        <w:spacing w:before="40" w:after="80"/>
        <w:pBdr>
          <w:bottom w:val="single" w:sz="6" w:space="1" w:color="222222"/>
        </w:pBdr>
      </w:pPr>
    </w:p>
    <w:p>
      <w:pPr>
        <w:spacing w:before="160" w:after="80"/>
      </w:pPr>
      <w:r>
        <w:rPr>
          <w:b/>
          <w:color w:val="111111"/>
          <w:sz w:val="20"/>
        </w:rPr>
        <w:t>EXPERIÊNCIA PROFISSIONAL</w:t>
      </w:r>
    </w:p>
    <w:p>
      <w:pPr>
        <w:spacing w:before="40" w:after="80"/>
        <w:pBdr>
          <w:bottom w:val="single" w:sz="6" w:space="1" w:color="444444"/>
        </w:pBdr>
      </w:pPr>
    </w:p>
    <w:p>
      <w:pPr>
        <w:tabs>
          <w:tab w:pos="8928" w:val="right"/>
        </w:tabs>
        <w:spacing w:before="120" w:after="20"/>
      </w:pPr>
      <w:r>
        <w:rPr>
          <w:b/>
          <w:sz w:val="20"/>
        </w:rPr>
        <w:t>Mercado Pago · MercadoLibre Group</w:t>
      </w:r>
      <w:r>
        <w:tab/>
      </w:r>
      <w:r>
        <w:rPr>
          <w:b/>
          <w:color w:val="444444"/>
          <w:sz w:val="20"/>
        </w:rPr>
        <w:t>Jul 2025 – Presente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Analista de Dados &amp; Desenvolvedor de Automação — Fintech Funding | Osasco, SP · Híbrido</w:t>
      </w:r>
    </w:p>
    <w:p>
      <w:pPr>
        <w:spacing w:before="20" w:after="40"/>
      </w:pPr>
      <w:r>
        <w:rPr>
          <w:color w:val="222222"/>
          <w:sz w:val="19"/>
        </w:rPr>
        <w:t>Classificado entre os top 0,41% de usuários de GenAI em 10.000+ colaboradores do MELI. Liderou treinamentos em n8n, Cursor e LLMs (Claude, Gemini, MCP), aumentando a produtividade de código do time em ~50%. Construiu pipeline automatizado de Caixa Diário dos FIDCs com n8n (Verdi Flows) e Dataflow, unificando 4+ fontes — economizando ~1 hora de trabalho manual por dia e otimizando inputs para o modelo de ML ENIGMA. Reduziu o fechamento mensal em 4 horas ao desenvolver sistema de classificação automática de movimentações financeiras e dashboard de inteligência de custos. Implementou monitoramento regulatório do portal CVM, garantindo detecção precoce de inconsistências. Liderando migração de pipelines legados para Data Mesh (DME).</w:t>
      </w:r>
    </w:p>
    <w:p>
      <w:pPr>
        <w:spacing w:before="20" w:after="60"/>
      </w:pPr>
      <w:r>
        <w:rPr>
          <w:b/>
          <w:color w:val="555555"/>
          <w:sz w:val="17"/>
        </w:rPr>
        <w:t>Tecnologias: Python, BigQuery, Dataflow, n8n, GCP, SQL, Claude AI, Gemini, MCP, Looker Studio</w:t>
      </w:r>
    </w:p>
    <w:p>
      <w:pPr>
        <w:tabs>
          <w:tab w:pos="8928" w:val="right"/>
        </w:tabs>
        <w:spacing w:before="120" w:after="20"/>
      </w:pPr>
      <w:r>
        <w:rPr>
          <w:b/>
          <w:sz w:val="20"/>
        </w:rPr>
        <w:t>Warren Investimentos</w:t>
      </w:r>
      <w:r>
        <w:tab/>
      </w:r>
      <w:r>
        <w:rPr>
          <w:b/>
          <w:color w:val="444444"/>
          <w:sz w:val="20"/>
        </w:rPr>
        <w:t>Jan 2025 – Jul 2025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Analista de Dados | São Paulo · Presencial</w:t>
      </w:r>
    </w:p>
    <w:p>
      <w:pPr>
        <w:spacing w:before="20" w:after="40"/>
      </w:pPr>
      <w:r>
        <w:rPr>
          <w:color w:val="222222"/>
          <w:sz w:val="19"/>
        </w:rPr>
        <w:t>Entregou dashboards financeiros semanais e mensais para o C-Level acompanhando desempenho das mesas de BMF, Bovespa, Crédito Privado e Títulos Públicos. Construiu pipelines no Databricks (PySpark + SQL) e automatizou processos com Python, reduzindo o tempo de processamento. Colaborou diretamente com economistas e estrategistas, entregando insights orientados a dados.</w:t>
      </w:r>
    </w:p>
    <w:p>
      <w:pPr>
        <w:spacing w:before="20" w:after="60"/>
      </w:pPr>
      <w:r>
        <w:rPr>
          <w:b/>
          <w:color w:val="555555"/>
          <w:sz w:val="17"/>
        </w:rPr>
        <w:t>Tecnologias: Databricks, PySpark, SQL, Python, Power BI</w:t>
      </w:r>
    </w:p>
    <w:p>
      <w:pPr>
        <w:tabs>
          <w:tab w:pos="8928" w:val="right"/>
        </w:tabs>
        <w:spacing w:before="120" w:after="20"/>
      </w:pPr>
      <w:r>
        <w:rPr>
          <w:b/>
          <w:sz w:val="20"/>
        </w:rPr>
        <w:t>Intel Corporation · Terceirizado</w:t>
      </w:r>
      <w:r>
        <w:tab/>
      </w:r>
      <w:r>
        <w:rPr>
          <w:b/>
          <w:color w:val="444444"/>
          <w:sz w:val="20"/>
        </w:rPr>
        <w:t>Set 2023 – Out 2024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Engenheiro de Dados / Desenvolvedor de BI | São Paulo · Remoto (Time Global — Inglês)</w:t>
      </w:r>
    </w:p>
    <w:p>
      <w:pPr>
        <w:spacing w:before="20" w:after="40"/>
      </w:pPr>
      <w:r>
        <w:rPr>
          <w:color w:val="222222"/>
          <w:sz w:val="19"/>
        </w:rPr>
        <w:t>Construiu e manteve pipelines de dados CRM do Salesforce utilizando Databricks, Snowflake e SSAS para time global em inglês. No projeto de otimização de KPIs, o tempo de cálculo no Salesforce foi reduzido em 90% com Azure Data Factory e Databricks com PySpark. Desenvolveu dashboards em Power BI e Tableau Salesforce aplicando DAX e storytelling de dados.</w:t>
      </w:r>
    </w:p>
    <w:p>
      <w:pPr>
        <w:spacing w:before="20" w:after="60"/>
      </w:pPr>
      <w:r>
        <w:rPr>
          <w:b/>
          <w:color w:val="555555"/>
          <w:sz w:val="17"/>
        </w:rPr>
        <w:t>Tecnologias: Databricks, Snowflake, SSAS, Power BI, Tableau, SQL, Python, Azure DevOps, ADF</w:t>
      </w:r>
    </w:p>
    <w:p>
      <w:pPr>
        <w:tabs>
          <w:tab w:pos="8928" w:val="right"/>
        </w:tabs>
        <w:spacing w:before="120" w:after="20"/>
      </w:pPr>
      <w:r>
        <w:rPr>
          <w:b/>
          <w:sz w:val="20"/>
        </w:rPr>
        <w:t>BTG Pactual</w:t>
      </w:r>
      <w:r>
        <w:tab/>
      </w:r>
      <w:r>
        <w:rPr>
          <w:b/>
          <w:color w:val="444444"/>
          <w:sz w:val="20"/>
        </w:rPr>
        <w:t>Ago 2022 – Jul 2023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Desenvolvedor de Business Intelligence | São Paulo — Maior banco de investimentos da América Latina</w:t>
      </w:r>
    </w:p>
    <w:p>
      <w:pPr>
        <w:spacing w:before="20" w:after="40"/>
      </w:pPr>
      <w:r>
        <w:rPr>
          <w:color w:val="222222"/>
          <w:sz w:val="19"/>
        </w:rPr>
        <w:t>Desenvolveu dashboards em Power BI com SQL SSAS, DAX, storytelling e UX/UI. Criou protótipos diretamente com usuários e gerenciou projetos do início à entrega. Desenvolveu dashboard de Corporate Lending que contribuiu para aumento de 20% nas receitas.</w:t>
      </w:r>
    </w:p>
    <w:p>
      <w:pPr>
        <w:spacing w:before="20" w:after="60"/>
      </w:pPr>
      <w:r>
        <w:rPr>
          <w:b/>
          <w:color w:val="555555"/>
          <w:sz w:val="17"/>
        </w:rPr>
        <w:t>Tecnologias: Power BI, SQL, SSAS, DAX, ETL, Linguagem M</w:t>
      </w:r>
    </w:p>
    <w:p>
      <w:pPr>
        <w:spacing w:before="40" w:after="80"/>
        <w:pBdr>
          <w:bottom w:val="single" w:sz="6" w:space="1" w:color="222222"/>
        </w:pBdr>
      </w:pPr>
    </w:p>
    <w:p>
      <w:pPr>
        <w:spacing w:before="160" w:after="80"/>
      </w:pPr>
      <w:r>
        <w:rPr>
          <w:b/>
          <w:color w:val="111111"/>
          <w:sz w:val="20"/>
        </w:rPr>
        <w:t>FORMAÇÃO ACADÊMICA &amp; CERTIFICAÇÕES</w:t>
      </w:r>
    </w:p>
    <w:p>
      <w:pPr>
        <w:spacing w:before="40" w:after="80"/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968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b/>
                <w:sz w:val="19"/>
              </w:rPr>
              <w:t>Instituto Federal de São Paulo (IFSP)</w:t>
            </w:r>
          </w:p>
          <w:p>
            <w:pPr>
              <w:spacing w:after="100"/>
            </w:pPr>
            <w:r>
              <w:rPr>
                <w:color w:val="444444"/>
                <w:sz w:val="18"/>
              </w:rPr>
              <w:t>Tecnólogo em Análise e Desenvolvimento de Sistemas · 2022–2024</w:t>
            </w:r>
          </w:p>
          <w:p>
            <w:pPr>
              <w:spacing w:after="20"/>
            </w:pPr>
            <w:r>
              <w:rPr>
                <w:b/>
                <w:sz w:val="19"/>
              </w:rPr>
              <w:t>Universidade de São Paulo (USP)</w:t>
            </w:r>
          </w:p>
          <w:p>
            <w:pPr>
              <w:spacing w:after="100"/>
            </w:pPr>
            <w:r>
              <w:rPr>
                <w:color w:val="444444"/>
                <w:sz w:val="18"/>
              </w:rPr>
              <w:t>Bacharelado em Educação Física e Saúde · 2018–2021</w:t>
            </w:r>
          </w:p>
          <w:p>
            <w:pPr>
              <w:spacing w:after="20"/>
            </w:pPr>
            <w:r>
              <w:rPr>
                <w:b/>
                <w:sz w:val="19"/>
              </w:rPr>
              <w:t>Certificações</w:t>
            </w:r>
          </w:p>
          <w:p>
            <w:pPr>
              <w:spacing w:after="100"/>
            </w:pPr>
            <w:r>
              <w:rPr>
                <w:color w:val="444444"/>
                <w:sz w:val="18"/>
              </w:rPr>
              <w:t>Databricks Lakehouse · Snowflake Data Warehousing</w:t>
              <w:br/>
              <w:t>Azure Data Factory · AWS Big Data · Inglês C2</w:t>
            </w:r>
          </w:p>
        </w:tc>
        <w:tc>
          <w:tcPr>
            <w:tcW w:type="dxa" w:w="4968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0"/>
            </w:pPr>
            <w:r>
              <w:rPr>
                <w:b/>
                <w:sz w:val="20"/>
              </w:rPr>
              <w:t>Idiomas</w:t>
            </w:r>
          </w:p>
          <w:p>
            <w:pPr>
              <w:spacing w:after="20"/>
            </w:pPr>
            <w:r>
              <w:rPr>
                <w:b/>
                <w:sz w:val="19"/>
              </w:rPr>
              <w:t xml:space="preserve">Português  </w:t>
            </w:r>
            <w:r>
              <w:rPr>
                <w:color w:val="555555"/>
                <w:sz w:val="18"/>
              </w:rPr>
              <w:t>Nativo</w:t>
            </w:r>
          </w:p>
          <w:p>
            <w:pPr>
              <w:spacing w:after="20"/>
            </w:pPr>
            <w:r>
              <w:rPr>
                <w:b/>
                <w:sz w:val="19"/>
              </w:rPr>
              <w:t xml:space="preserve">Inglês  </w:t>
            </w:r>
            <w:r>
              <w:rPr>
                <w:color w:val="555555"/>
                <w:sz w:val="18"/>
              </w:rPr>
              <w:t>Proficiência Profissional (C2)</w:t>
            </w:r>
          </w:p>
          <w:p>
            <w:pPr>
              <w:spacing w:after="20"/>
            </w:pPr>
            <w:r>
              <w:rPr>
                <w:b/>
                <w:sz w:val="19"/>
              </w:rPr>
              <w:t xml:space="preserve">Espanhol  </w:t>
            </w:r>
            <w:r>
              <w:rPr>
                <w:color w:val="555555"/>
                <w:sz w:val="18"/>
              </w:rPr>
              <w:t>Proficiência Profissional</w:t>
            </w:r>
          </w:p>
          <w:p>
            <w:pPr>
              <w:spacing w:after="20"/>
            </w:pPr>
            <w:r>
              <w:rPr>
                <w:b/>
                <w:sz w:val="19"/>
              </w:rPr>
              <w:t xml:space="preserve">Italiano  </w:t>
            </w:r>
            <w:r>
              <w:rPr>
                <w:color w:val="555555"/>
                <w:sz w:val="18"/>
              </w:rPr>
              <w:t>Básico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