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F44E" w14:textId="34E2D3D3" w:rsidR="002C5B1A" w:rsidRDefault="00000000" w:rsidP="00555B16">
      <w:pPr>
        <w:spacing w:before="240" w:after="120" w:line="247" w:lineRule="auto"/>
        <w:ind w:left="119"/>
      </w:pPr>
      <w:r>
        <w:rPr>
          <w:rFonts w:ascii="Arial" w:eastAsia="Arial" w:hAnsi="Arial" w:cs="Arial"/>
          <w:b/>
          <w:color w:val="1A365D"/>
          <w:sz w:val="44"/>
        </w:rPr>
        <w:t>RELATÓRIO DE VALIDAÇÃO DE HARDWARE — SENSOR INA226</w:t>
      </w:r>
    </w:p>
    <w:p w14:paraId="47EA178C" w14:textId="4D001D4A" w:rsidR="002C5B1A" w:rsidRDefault="00000000" w:rsidP="00555B16">
      <w:pPr>
        <w:tabs>
          <w:tab w:val="left" w:pos="7227"/>
        </w:tabs>
        <w:spacing w:after="120"/>
        <w:ind w:left="119"/>
        <w:rPr>
          <w:rFonts w:ascii="Arial" w:eastAsia="Arial" w:hAnsi="Arial" w:cs="Arial"/>
          <w:color w:val="2B6CB0"/>
        </w:rPr>
      </w:pPr>
      <w:r>
        <w:rPr>
          <w:rFonts w:ascii="Arial" w:eastAsia="Arial" w:hAnsi="Arial" w:cs="Arial"/>
          <w:color w:val="2B6CB0"/>
        </w:rPr>
        <w:t>Ensaio Unitário em Bancada do Medidor de Tensão e Corrente (I2C)</w:t>
      </w:r>
      <w:r w:rsidR="00555B16">
        <w:rPr>
          <w:rFonts w:ascii="Arial" w:eastAsia="Arial" w:hAnsi="Arial" w:cs="Arial"/>
          <w:color w:val="2B6CB0"/>
        </w:rPr>
        <w:tab/>
      </w:r>
    </w:p>
    <w:tbl>
      <w:tblPr>
        <w:tblStyle w:val="TableGrid"/>
        <w:tblW w:w="5000" w:type="pct"/>
        <w:tblInd w:w="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24"/>
        <w:gridCol w:w="4046"/>
      </w:tblGrid>
      <w:tr w:rsidR="00555B16" w14:paraId="49845C8B" w14:textId="77777777" w:rsidTr="00555B16">
        <w:trPr>
          <w:trHeight w:val="380"/>
        </w:trPr>
        <w:tc>
          <w:tcPr>
            <w:tcW w:w="5000" w:type="pct"/>
            <w:gridSpan w:val="2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482EE141" w14:textId="1D7F2068" w:rsidR="00555B16" w:rsidRDefault="00555B16" w:rsidP="00826CDA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COMPONENTE / SUBSISTEMA: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Sensor de Tensão e Corrente (INA226)</w:t>
            </w:r>
          </w:p>
        </w:tc>
      </w:tr>
      <w:tr w:rsidR="00555B16" w14:paraId="178B57D8" w14:textId="77777777" w:rsidTr="00555B16">
        <w:trPr>
          <w:trHeight w:val="380"/>
        </w:trPr>
        <w:tc>
          <w:tcPr>
            <w:tcW w:w="29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75DF29D8" w14:textId="77777777" w:rsidR="00555B16" w:rsidRDefault="00555B16" w:rsidP="00826CDA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PROJETO: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D3748"/>
                <w:sz w:val="16"/>
              </w:rPr>
              <w:t>MicroMouse</w:t>
            </w:r>
            <w:proofErr w:type="spellEnd"/>
            <w:r>
              <w:rPr>
                <w:rFonts w:ascii="Arial" w:eastAsia="Arial" w:hAnsi="Arial" w:cs="Arial"/>
                <w:color w:val="2D3748"/>
                <w:sz w:val="16"/>
              </w:rPr>
              <w:t xml:space="preserve"> (PI1 - Grupo 2 - Prof. </w:t>
            </w:r>
            <w:proofErr w:type="spellStart"/>
            <w:r>
              <w:rPr>
                <w:rFonts w:ascii="Arial" w:eastAsia="Arial" w:hAnsi="Arial" w:cs="Arial"/>
                <w:color w:val="2D3748"/>
                <w:sz w:val="16"/>
              </w:rPr>
              <w:t>Lui</w:t>
            </w:r>
            <w:proofErr w:type="spellEnd"/>
            <w:r>
              <w:rPr>
                <w:rFonts w:ascii="Arial" w:eastAsia="Arial" w:hAnsi="Arial" w:cs="Arial"/>
                <w:color w:val="2D3748"/>
                <w:sz w:val="16"/>
              </w:rPr>
              <w:t>)</w:t>
            </w:r>
          </w:p>
        </w:tc>
        <w:tc>
          <w:tcPr>
            <w:tcW w:w="200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0D552C26" w14:textId="77777777" w:rsidR="00555B16" w:rsidRDefault="00555B16" w:rsidP="00826CDA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STATUS: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F855A"/>
                <w:sz w:val="16"/>
              </w:rPr>
              <w:t>APROVADO EM BANCADA</w:t>
            </w:r>
          </w:p>
        </w:tc>
      </w:tr>
      <w:tr w:rsidR="00555B16" w14:paraId="1EAEE876" w14:textId="77777777" w:rsidTr="00555B16">
        <w:trPr>
          <w:trHeight w:val="380"/>
        </w:trPr>
        <w:tc>
          <w:tcPr>
            <w:tcW w:w="2991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57B5A91F" w14:textId="77777777" w:rsidR="00555B16" w:rsidRDefault="00555B16" w:rsidP="00826CDA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PLACA BASE: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ESP32 </w:t>
            </w:r>
            <w:proofErr w:type="spellStart"/>
            <w:r>
              <w:rPr>
                <w:rFonts w:ascii="Arial" w:eastAsia="Arial" w:hAnsi="Arial" w:cs="Arial"/>
                <w:color w:val="2D3748"/>
                <w:sz w:val="16"/>
              </w:rPr>
              <w:t>DevKit</w:t>
            </w:r>
            <w:proofErr w:type="spellEnd"/>
            <w:r>
              <w:rPr>
                <w:rFonts w:ascii="Arial" w:eastAsia="Arial" w:hAnsi="Arial" w:cs="Arial"/>
                <w:color w:val="2D3748"/>
                <w:sz w:val="16"/>
              </w:rPr>
              <w:t xml:space="preserve"> V1 (30 Pinos)</w:t>
            </w:r>
          </w:p>
        </w:tc>
        <w:tc>
          <w:tcPr>
            <w:tcW w:w="2009" w:type="pct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  <w:vAlign w:val="center"/>
          </w:tcPr>
          <w:p w14:paraId="6F25F82E" w14:textId="77777777" w:rsidR="00555B16" w:rsidRDefault="00555B16" w:rsidP="00826CDA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6"/>
              </w:rPr>
              <w:t>DATA DO ENSAIO:</w:t>
            </w:r>
            <w:r>
              <w:rPr>
                <w:rFonts w:ascii="Arial" w:eastAsia="Arial" w:hAnsi="Arial" w:cs="Arial"/>
                <w:color w:val="2D3748"/>
                <w:sz w:val="16"/>
              </w:rPr>
              <w:t xml:space="preserve"> 2026-10-24</w:t>
            </w:r>
          </w:p>
        </w:tc>
      </w:tr>
    </w:tbl>
    <w:p w14:paraId="79191BCA" w14:textId="77777777" w:rsidR="002C5B1A" w:rsidRDefault="00000000" w:rsidP="00555B16">
      <w:pPr>
        <w:pStyle w:val="Ttulo1"/>
        <w:spacing w:before="240" w:after="120" w:line="264" w:lineRule="auto"/>
        <w:ind w:left="607" w:hanging="221"/>
      </w:pPr>
      <w:r>
        <w:t>OBJETIVOS E MAPEAMENTO DE HARDWARE</w:t>
      </w:r>
    </w:p>
    <w:p w14:paraId="534C0B4B" w14:textId="77777777" w:rsidR="002C5B1A" w:rsidRDefault="00000000" w:rsidP="00555B16">
      <w:pPr>
        <w:jc w:val="both"/>
      </w:pPr>
      <w:r>
        <w:t xml:space="preserve">Este ensaio unitário visa validar a precisão metrológica e a estabilidade do sensor de tensão e corrente </w:t>
      </w:r>
      <w:r>
        <w:rPr>
          <w:b/>
        </w:rPr>
        <w:t>INA226 (INA226AIDGSR)</w:t>
      </w:r>
      <w:r>
        <w:t xml:space="preserve"> no monitoramento em tempo real da bateria de Íon-Lítio 2S (7,4 V nominal) e do consumo dinâmico dos motores N20 do robô </w:t>
      </w:r>
      <w:proofErr w:type="spellStart"/>
      <w:r>
        <w:t>MicroMouse</w:t>
      </w:r>
      <w:proofErr w:type="spellEnd"/>
      <w:r>
        <w:t>.</w:t>
      </w:r>
    </w:p>
    <w:tbl>
      <w:tblPr>
        <w:tblStyle w:val="TableGrid"/>
        <w:tblW w:w="10080" w:type="dxa"/>
        <w:tblInd w:w="0" w:type="dxa"/>
        <w:tblCellMar>
          <w:top w:w="12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032"/>
        <w:gridCol w:w="6048"/>
      </w:tblGrid>
      <w:tr w:rsidR="002C5B1A" w14:paraId="3BB06347" w14:textId="77777777">
        <w:trPr>
          <w:trHeight w:val="380"/>
        </w:trPr>
        <w:tc>
          <w:tcPr>
            <w:tcW w:w="40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275A2047" w14:textId="77777777" w:rsidR="002C5B1A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Parâmetro de Hardware</w:t>
            </w:r>
          </w:p>
        </w:tc>
        <w:tc>
          <w:tcPr>
            <w:tcW w:w="60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47950A13" w14:textId="77777777" w:rsidR="002C5B1A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Especificação / Conexão no Esquemático</w:t>
            </w:r>
          </w:p>
        </w:tc>
      </w:tr>
      <w:tr w:rsidR="002C5B1A" w14:paraId="03421ABA" w14:textId="77777777">
        <w:trPr>
          <w:trHeight w:val="380"/>
        </w:trPr>
        <w:tc>
          <w:tcPr>
            <w:tcW w:w="40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DD759A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Protocolo de Comunicação</w:t>
            </w:r>
          </w:p>
        </w:tc>
        <w:tc>
          <w:tcPr>
            <w:tcW w:w="60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2F59AD7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I2C Fast-</w:t>
            </w:r>
            <w:proofErr w:type="spellStart"/>
            <w:r>
              <w:rPr>
                <w:rFonts w:ascii="Arial" w:eastAsia="Arial" w:hAnsi="Arial" w:cs="Arial"/>
                <w:b/>
                <w:color w:val="2D3748"/>
                <w:sz w:val="17"/>
              </w:rPr>
              <w:t>Mode</w:t>
            </w:r>
            <w:proofErr w:type="spellEnd"/>
            <w:r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(400 kHz) no Endereço 0x40</w:t>
            </w:r>
          </w:p>
        </w:tc>
      </w:tr>
      <w:tr w:rsidR="002C5B1A" w14:paraId="7CA1B3F8" w14:textId="77777777">
        <w:trPr>
          <w:trHeight w:val="380"/>
        </w:trPr>
        <w:tc>
          <w:tcPr>
            <w:tcW w:w="40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1A080546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Pinos de Comunicação</w:t>
            </w:r>
          </w:p>
        </w:tc>
        <w:tc>
          <w:tcPr>
            <w:tcW w:w="60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40BF0EA5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SDA -&gt; GPIO 21 | SCL -&gt; GPIO 22 (</w:t>
            </w:r>
            <w:proofErr w:type="spellStart"/>
            <w:r>
              <w:rPr>
                <w:rFonts w:ascii="Arial" w:eastAsia="Arial" w:hAnsi="Arial" w:cs="Arial"/>
                <w:b/>
                <w:color w:val="2D3748"/>
                <w:sz w:val="17"/>
              </w:rPr>
              <w:t>Pull-ups</w:t>
            </w:r>
            <w:proofErr w:type="spellEnd"/>
            <w:r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ativados)</w:t>
            </w:r>
          </w:p>
        </w:tc>
      </w:tr>
      <w:tr w:rsidR="002C5B1A" w14:paraId="226227D3" w14:textId="77777777">
        <w:trPr>
          <w:trHeight w:val="380"/>
        </w:trPr>
        <w:tc>
          <w:tcPr>
            <w:tcW w:w="40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2821DBD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Tensão de Operação Lógica</w:t>
            </w:r>
          </w:p>
        </w:tc>
        <w:tc>
          <w:tcPr>
            <w:tcW w:w="60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4BBC430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+3,3 V DC gerados pelo LDO interno do ESP32</w:t>
            </w:r>
          </w:p>
        </w:tc>
      </w:tr>
      <w:tr w:rsidR="002C5B1A" w14:paraId="36BEE086" w14:textId="77777777">
        <w:trPr>
          <w:trHeight w:val="380"/>
        </w:trPr>
        <w:tc>
          <w:tcPr>
            <w:tcW w:w="40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2A9EA0F2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Resistor Shunt Externo</w:t>
            </w:r>
          </w:p>
        </w:tc>
        <w:tc>
          <w:tcPr>
            <w:tcW w:w="60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22912ED8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 xml:space="preserve">0,1 </w:t>
            </w:r>
            <w:r>
              <w:rPr>
                <w:rFonts w:ascii="Segoe UI Symbol" w:eastAsia="Segoe UI Symbol" w:hAnsi="Segoe UI Symbol" w:cs="Segoe UI Symbol"/>
                <w:color w:val="2D3748"/>
                <w:sz w:val="17"/>
              </w:rPr>
              <w:t>Ω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(100 m</w:t>
            </w:r>
            <w:r>
              <w:rPr>
                <w:rFonts w:ascii="Segoe UI Symbol" w:eastAsia="Segoe UI Symbol" w:hAnsi="Segoe UI Symbol" w:cs="Segoe UI Symbol"/>
                <w:color w:val="2D3748"/>
                <w:sz w:val="17"/>
              </w:rPr>
              <w:t>Ω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>) com precisão de 1%</w:t>
            </w:r>
          </w:p>
        </w:tc>
      </w:tr>
      <w:tr w:rsidR="002C5B1A" w14:paraId="5258F5D5" w14:textId="77777777">
        <w:trPr>
          <w:trHeight w:val="380"/>
        </w:trPr>
        <w:tc>
          <w:tcPr>
            <w:tcW w:w="403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3B8362B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Grandeza Monitorada</w:t>
            </w:r>
          </w:p>
        </w:tc>
        <w:tc>
          <w:tcPr>
            <w:tcW w:w="60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D02E005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Tensão de Barramento (VBUS) e Corrente em Derivação (ISHUNT)</w:t>
            </w:r>
          </w:p>
        </w:tc>
      </w:tr>
    </w:tbl>
    <w:p w14:paraId="39DBDA4D" w14:textId="77777777" w:rsidR="002C5B1A" w:rsidRDefault="00000000" w:rsidP="00555B16">
      <w:pPr>
        <w:pStyle w:val="Ttulo1"/>
        <w:spacing w:before="240" w:after="120" w:line="264" w:lineRule="auto"/>
        <w:ind w:left="607" w:hanging="221"/>
      </w:pPr>
      <w:r>
        <w:t>RESULTADOS DO ENSAIO MÉTRICO E VALIDAÇÃO</w:t>
      </w:r>
    </w:p>
    <w:p w14:paraId="4252815B" w14:textId="77777777" w:rsidR="002C5B1A" w:rsidRDefault="00000000" w:rsidP="00555B16">
      <w:pPr>
        <w:jc w:val="both"/>
      </w:pPr>
      <w:r>
        <w:t xml:space="preserve">A calibração do registrador interno do INA226 permitiu aferir a tensão de barramento com erro médio relativo inferior a </w:t>
      </w:r>
      <w:r>
        <w:rPr>
          <w:b/>
        </w:rPr>
        <w:t>0,25%</w:t>
      </w:r>
      <w:r>
        <w:t xml:space="preserve"> comparado a multímetro digital de bancada de 4.5 dígitos. A tabela abaixo apresenta os pontos de teste sob variação de carga do sistema:</w:t>
      </w:r>
    </w:p>
    <w:tbl>
      <w:tblPr>
        <w:tblStyle w:val="TableGrid"/>
        <w:tblW w:w="10080" w:type="dxa"/>
        <w:tblInd w:w="0" w:type="dxa"/>
        <w:tblCellMar>
          <w:top w:w="128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2"/>
        <w:gridCol w:w="1512"/>
        <w:gridCol w:w="1512"/>
        <w:gridCol w:w="1512"/>
        <w:gridCol w:w="1512"/>
        <w:gridCol w:w="1210"/>
      </w:tblGrid>
      <w:tr w:rsidR="002C5B1A" w14:paraId="77EFED99" w14:textId="77777777">
        <w:trPr>
          <w:trHeight w:val="600"/>
        </w:trPr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7239618A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Condição de Carga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1E5FD10A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Multímetro V</w:t>
            </w:r>
          </w:p>
          <w:p w14:paraId="5CE3214E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(V)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1081A1C7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INA226 V (V)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</w:tcPr>
          <w:p w14:paraId="58280D1C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Multímetro I</w:t>
            </w:r>
          </w:p>
          <w:p w14:paraId="138BBF65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mA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733A3F75" w14:textId="77777777" w:rsidR="002C5B1A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INA226 I (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18"/>
              </w:rPr>
              <w:t>mA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18"/>
              </w:rPr>
              <w:t>)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1CA16D6F" w14:textId="77777777" w:rsidR="002C5B1A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Erro V (%)</w:t>
            </w:r>
          </w:p>
        </w:tc>
      </w:tr>
      <w:tr w:rsidR="002C5B1A" w14:paraId="5D401E7C" w14:textId="77777777">
        <w:trPr>
          <w:trHeight w:val="380"/>
        </w:trPr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A7B0237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Repouso (Standby)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C10C6BA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7,82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AA4CA1A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7,81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EEA1D16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62,0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66AC66E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61,8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94B6A76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-0,13 %</w:t>
            </w:r>
          </w:p>
        </w:tc>
      </w:tr>
      <w:tr w:rsidR="002C5B1A" w14:paraId="0B7FABDA" w14:textId="77777777">
        <w:trPr>
          <w:trHeight w:val="380"/>
        </w:trPr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7FDE715B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Motores Livres (50% PWM)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13AFA8FF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7,65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54F2F8B5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7,64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083C08D4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185,0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022B7507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184,2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58353002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-0,13 %</w:t>
            </w:r>
          </w:p>
        </w:tc>
      </w:tr>
      <w:tr w:rsidR="002C5B1A" w14:paraId="0BA48BE2" w14:textId="77777777">
        <w:trPr>
          <w:trHeight w:val="380"/>
        </w:trPr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BF07C9F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Motores Livres (100% PWM)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E9C2F8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7,48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9E96A74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7,47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5AA5AD1F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320,0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0EF54F5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319,1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89AF48D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-0,13 %</w:t>
            </w:r>
          </w:p>
        </w:tc>
      </w:tr>
      <w:tr w:rsidR="002C5B1A" w14:paraId="23DA3D68" w14:textId="77777777">
        <w:trPr>
          <w:trHeight w:val="380"/>
        </w:trPr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42971B98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Carga Máxima / Manobra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3A0A5C6D" w14:textId="13244B53" w:rsidR="00555B16" w:rsidRPr="00555B16" w:rsidRDefault="00000000" w:rsidP="00555B16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7,20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3A88A301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7,18 V</w:t>
            </w:r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26E23C4D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850,0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51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50300EC5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847,5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mA</w:t>
            </w:r>
            <w:proofErr w:type="spellEnd"/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</w:tcPr>
          <w:p w14:paraId="5EB36944" w14:textId="77777777" w:rsidR="002C5B1A" w:rsidRDefault="00000000">
            <w:pPr>
              <w:spacing w:after="0"/>
              <w:ind w:right="55"/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-0,28 %</w:t>
            </w:r>
          </w:p>
        </w:tc>
      </w:tr>
    </w:tbl>
    <w:p w14:paraId="37B1AF85" w14:textId="77777777" w:rsidR="002C5B1A" w:rsidRDefault="00000000">
      <w:pPr>
        <w:spacing w:after="48"/>
      </w:pPr>
      <w:r>
        <w:rPr>
          <w:noProof/>
        </w:rPr>
        <w:lastRenderedPageBreak/>
        <w:drawing>
          <wp:inline distT="0" distB="0" distL="0" distR="0" wp14:anchorId="7DEA8A54" wp14:editId="29C9BE44">
            <wp:extent cx="6400800" cy="177800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4640" w14:textId="77777777" w:rsidR="002C5B1A" w:rsidRDefault="00000000">
      <w:pPr>
        <w:spacing w:after="439"/>
        <w:jc w:val="center"/>
      </w:pPr>
      <w:r>
        <w:rPr>
          <w:rFonts w:ascii="Arial" w:eastAsia="Arial" w:hAnsi="Arial" w:cs="Arial"/>
          <w:color w:val="2D3748"/>
          <w:sz w:val="17"/>
        </w:rPr>
        <w:t>Figura 1: Curva de afundamento de tensão e elevação de corrente sob carga nos motores N20.</w:t>
      </w:r>
    </w:p>
    <w:p w14:paraId="4A3EE349" w14:textId="77777777" w:rsidR="002C5B1A" w:rsidRDefault="00000000" w:rsidP="00555B16">
      <w:pPr>
        <w:pStyle w:val="Ttulo1"/>
        <w:spacing w:before="240" w:after="120" w:line="264" w:lineRule="auto"/>
        <w:ind w:left="607" w:hanging="221"/>
      </w:pPr>
      <w:r>
        <w:t>MATRIZ DE CONFORMIDADE E CONCLUSÃO</w:t>
      </w:r>
    </w:p>
    <w:p w14:paraId="69A23FC8" w14:textId="77777777" w:rsidR="002C5B1A" w:rsidRDefault="00000000">
      <w:pPr>
        <w:pBdr>
          <w:top w:val="single" w:sz="8" w:space="0" w:color="000000"/>
          <w:left w:val="single" w:sz="40" w:space="0" w:color="2B6CB0"/>
          <w:bottom w:val="single" w:sz="8" w:space="0" w:color="000000"/>
          <w:right w:val="single" w:sz="8" w:space="0" w:color="000000"/>
        </w:pBdr>
        <w:shd w:val="clear" w:color="auto" w:fill="F7FAFC"/>
        <w:spacing w:after="0" w:line="292" w:lineRule="auto"/>
        <w:ind w:left="400"/>
      </w:pPr>
      <w:r>
        <w:rPr>
          <w:rFonts w:ascii="Arial" w:eastAsia="Arial" w:hAnsi="Arial" w:cs="Arial"/>
          <w:b/>
          <w:color w:val="2D3748"/>
          <w:sz w:val="20"/>
        </w:rPr>
        <w:t>Conclusão do Ensaio:</w:t>
      </w:r>
      <w:r>
        <w:rPr>
          <w:rFonts w:ascii="Arial" w:eastAsia="Arial" w:hAnsi="Arial" w:cs="Arial"/>
          <w:color w:val="2D3748"/>
          <w:sz w:val="20"/>
        </w:rPr>
        <w:t xml:space="preserve"> O sensor INA226 apresentou exatidão superior a 99,7% na medição de tensão e corrente. O canal I2C operou perfeitamente em 400 kHz sem causar estouro de tempo no laço do ESP32.</w:t>
      </w:r>
    </w:p>
    <w:p w14:paraId="12F9CE24" w14:textId="5C72FDA8" w:rsidR="002C5B1A" w:rsidRDefault="00000000" w:rsidP="00555B16">
      <w:pPr>
        <w:pBdr>
          <w:top w:val="single" w:sz="8" w:space="0" w:color="000000"/>
          <w:left w:val="single" w:sz="40" w:space="0" w:color="2B6CB0"/>
          <w:bottom w:val="single" w:sz="8" w:space="0" w:color="000000"/>
          <w:right w:val="single" w:sz="8" w:space="0" w:color="000000"/>
        </w:pBdr>
        <w:shd w:val="clear" w:color="auto" w:fill="F7FAFC"/>
        <w:spacing w:after="8410"/>
        <w:ind w:left="400"/>
      </w:pPr>
      <w:r>
        <w:rPr>
          <w:rFonts w:ascii="Arial" w:eastAsia="Arial" w:hAnsi="Arial" w:cs="Arial"/>
          <w:b/>
          <w:color w:val="2D3748"/>
          <w:sz w:val="20"/>
        </w:rPr>
        <w:t>Status: APROVADO PARA OPERAÇÃO.</w:t>
      </w:r>
    </w:p>
    <w:sectPr w:rsidR="002C5B1A" w:rsidSect="00555B16">
      <w:headerReference w:type="default" r:id="rId8"/>
      <w:footerReference w:type="default" r:id="rId9"/>
      <w:pgSz w:w="12240" w:h="15840"/>
      <w:pgMar w:top="805" w:right="1080" w:bottom="687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7C303" w14:textId="77777777" w:rsidR="00A46970" w:rsidRDefault="00A46970" w:rsidP="00555B16">
      <w:pPr>
        <w:spacing w:after="0" w:line="240" w:lineRule="auto"/>
      </w:pPr>
      <w:r>
        <w:separator/>
      </w:r>
    </w:p>
  </w:endnote>
  <w:endnote w:type="continuationSeparator" w:id="0">
    <w:p w14:paraId="43FD3C72" w14:textId="77777777" w:rsidR="00A46970" w:rsidRDefault="00A46970" w:rsidP="00555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22AEE" w14:textId="77777777" w:rsidR="00555B16" w:rsidRDefault="00555B16" w:rsidP="00555B16">
    <w:pPr>
      <w:spacing w:after="85"/>
    </w:pPr>
    <w:r>
      <w:rPr>
        <w:noProof/>
      </w:rPr>
      <mc:AlternateContent>
        <mc:Choice Requires="wpg">
          <w:drawing>
            <wp:inline distT="0" distB="0" distL="0" distR="0" wp14:anchorId="0730DE03" wp14:editId="78C1C73E">
              <wp:extent cx="6400800" cy="6350"/>
              <wp:effectExtent l="0" t="0" r="0" b="0"/>
              <wp:docPr id="2753" name="Group 2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6350"/>
                        <a:chOff x="0" y="0"/>
                        <a:chExt cx="6400800" cy="6350"/>
                      </a:xfrm>
                    </wpg:grpSpPr>
                    <wps:wsp>
                      <wps:cNvPr id="9" name="Shape 9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64001E32" id="Group 2753" o:spid="_x0000_s1026" style="width:7in;height:.5pt;mso-position-horizontal-relative:char;mso-position-vertical-relative:line" coordsize="6400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">
              <v:shape id="Shape 9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" path="m,l6400800,e" filled="f" strokecolor="#e2e8f0" strokeweight=".5pt">
                <v:stroke miterlimit="83231f" joinstyle="miter"/>
                <v:path arrowok="t" textboxrect="0,0,6400800,0"/>
              </v:shape>
              <w10:anchorlock/>
            </v:group>
          </w:pict>
        </mc:Fallback>
      </mc:AlternateContent>
    </w:r>
  </w:p>
  <w:p w14:paraId="3F605194" w14:textId="2A497C3A" w:rsidR="00555B16" w:rsidRPr="00555B16" w:rsidRDefault="00555B16" w:rsidP="00555B16">
    <w:pPr>
      <w:spacing w:after="0"/>
      <w:ind w:left="-5" w:right="-15" w:hanging="10"/>
      <w:rPr>
        <w:rFonts w:ascii="Arial" w:eastAsia="Arial" w:hAnsi="Arial" w:cs="Arial"/>
        <w:color w:val="2D3748"/>
        <w:sz w:val="16"/>
      </w:rPr>
    </w:pPr>
    <w:r>
      <w:rPr>
        <w:rFonts w:ascii="Arial" w:eastAsia="Arial" w:hAnsi="Arial" w:cs="Arial"/>
        <w:color w:val="2D3748"/>
        <w:sz w:val="16"/>
      </w:rPr>
      <w:t>Documentação de Validação de Hardware em Bancada</w:t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</w:r>
    <w:r>
      <w:rPr>
        <w:rFonts w:ascii="Arial" w:eastAsia="Arial" w:hAnsi="Arial" w:cs="Arial"/>
        <w:color w:val="2D3748"/>
        <w:sz w:val="16"/>
      </w:rPr>
      <w:tab/>
      <w:t xml:space="preserve">    </w:t>
    </w:r>
    <w:r>
      <w:rPr>
        <w:rFonts w:ascii="Arial" w:eastAsia="Arial" w:hAnsi="Arial" w:cs="Arial"/>
        <w:color w:val="2D3748"/>
        <w:sz w:val="16"/>
      </w:rPr>
      <w:t xml:space="preserve">Página </w:t>
    </w:r>
    <w:sdt>
      <w:sdtPr>
        <w:rPr>
          <w:rFonts w:ascii="Arial" w:eastAsia="Arial" w:hAnsi="Arial" w:cs="Arial"/>
          <w:color w:val="2D3748"/>
          <w:sz w:val="16"/>
        </w:rPr>
        <w:id w:val="-1819331532"/>
        <w:docPartObj>
          <w:docPartGallery w:val="Page Numbers (Bottom of Page)"/>
          <w:docPartUnique/>
        </w:docPartObj>
      </w:sdtPr>
      <w:sdtContent>
        <w:r w:rsidRPr="00555B16">
          <w:rPr>
            <w:rFonts w:ascii="Arial" w:eastAsia="Arial" w:hAnsi="Arial" w:cs="Arial"/>
            <w:color w:val="2D3748"/>
            <w:sz w:val="16"/>
          </w:rPr>
          <w:fldChar w:fldCharType="begin"/>
        </w:r>
        <w:r w:rsidRPr="00555B16">
          <w:rPr>
            <w:rFonts w:ascii="Arial" w:eastAsia="Arial" w:hAnsi="Arial" w:cs="Arial"/>
            <w:color w:val="2D3748"/>
            <w:sz w:val="16"/>
          </w:rPr>
          <w:instrText>PAGE   \* MERGEFORMAT</w:instrText>
        </w:r>
        <w:r w:rsidRPr="00555B16">
          <w:rPr>
            <w:rFonts w:ascii="Arial" w:eastAsia="Arial" w:hAnsi="Arial" w:cs="Arial"/>
            <w:color w:val="2D3748"/>
            <w:sz w:val="16"/>
          </w:rPr>
          <w:fldChar w:fldCharType="separate"/>
        </w:r>
        <w:r w:rsidRPr="00555B16">
          <w:rPr>
            <w:rFonts w:ascii="Arial" w:eastAsia="Arial" w:hAnsi="Arial" w:cs="Arial"/>
            <w:color w:val="2D3748"/>
            <w:sz w:val="16"/>
          </w:rPr>
          <w:t>2</w:t>
        </w:r>
        <w:r w:rsidRPr="00555B16">
          <w:rPr>
            <w:rFonts w:ascii="Arial" w:eastAsia="Arial" w:hAnsi="Arial" w:cs="Arial"/>
            <w:color w:val="2D3748"/>
            <w:sz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CEBB" w14:textId="77777777" w:rsidR="00A46970" w:rsidRDefault="00A46970" w:rsidP="00555B16">
      <w:pPr>
        <w:spacing w:after="0" w:line="240" w:lineRule="auto"/>
      </w:pPr>
      <w:r>
        <w:separator/>
      </w:r>
    </w:p>
  </w:footnote>
  <w:footnote w:type="continuationSeparator" w:id="0">
    <w:p w14:paraId="0861B7E1" w14:textId="77777777" w:rsidR="00A46970" w:rsidRDefault="00A46970" w:rsidP="00555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9CB2E" w14:textId="6B4A8628" w:rsidR="00555B16" w:rsidRDefault="00555B16" w:rsidP="00555B16">
    <w:pPr>
      <w:tabs>
        <w:tab w:val="right" w:pos="10080"/>
      </w:tabs>
      <w:spacing w:after="0"/>
      <w:ind w:left="-15" w:right="-15"/>
    </w:pPr>
    <w:r>
      <w:rPr>
        <w:rFonts w:ascii="Arial" w:eastAsia="Arial" w:hAnsi="Arial" w:cs="Arial"/>
        <w:b/>
        <w:color w:val="1A365D"/>
        <w:sz w:val="16"/>
      </w:rPr>
      <w:t>PROJETO MICROMOUSE — PI1 (GRUPO 2 - LUI)</w:t>
    </w:r>
    <w:r>
      <w:rPr>
        <w:rFonts w:ascii="Arial" w:eastAsia="Arial" w:hAnsi="Arial" w:cs="Arial"/>
        <w:b/>
        <w:color w:val="1A365D"/>
        <w:sz w:val="16"/>
      </w:rPr>
      <w:tab/>
      <w:t>RELATÓRIO TÉCNICO DE ENSAIO</w:t>
    </w:r>
    <w:r>
      <w:rPr>
        <w:noProof/>
      </w:rPr>
      <mc:AlternateContent>
        <mc:Choice Requires="wpg">
          <w:drawing>
            <wp:inline distT="0" distB="0" distL="0" distR="0" wp14:anchorId="199713BD" wp14:editId="0BB64A3C">
              <wp:extent cx="6400800" cy="10160"/>
              <wp:effectExtent l="0" t="0" r="0" b="0"/>
              <wp:docPr id="2752" name="Group 27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10160"/>
                        <a:chOff x="0" y="0"/>
                        <a:chExt cx="6400800" cy="10160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0" y="0"/>
                          <a:ext cx="6400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2B6CB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11D1E381" id="Group 2752" o:spid="_x0000_s1026" style="width:7in;height:.8pt;mso-position-horizontal-relative:char;mso-position-vertical-relative:line" coordsize="64008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">
              <v:shape id="Shape 6" o:spid="_x0000_s1027" style="position:absolute;width:64008;height:0;visibility:visible;mso-wrap-style:square;v-text-anchor:top" coordsize="64008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" path="m,l6400800,e" filled="f" strokecolor="#2b6cb0" strokeweight=".8pt">
                <v:stroke miterlimit="83231f" joinstyle="miter"/>
                <v:path arrowok="t" textboxrect="0,0,6400800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4515E"/>
    <w:multiLevelType w:val="hybridMultilevel"/>
    <w:tmpl w:val="FF700C54"/>
    <w:lvl w:ilvl="0" w:tplc="312A6CD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B8A96E">
      <w:start w:val="1"/>
      <w:numFmt w:val="lowerLetter"/>
      <w:lvlText w:val="%2"/>
      <w:lvlJc w:val="left"/>
      <w:pPr>
        <w:ind w:left="148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4CB6A4">
      <w:start w:val="1"/>
      <w:numFmt w:val="lowerRoman"/>
      <w:lvlText w:val="%3"/>
      <w:lvlJc w:val="left"/>
      <w:pPr>
        <w:ind w:left="220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D0A4A6">
      <w:start w:val="1"/>
      <w:numFmt w:val="decimal"/>
      <w:lvlText w:val="%4"/>
      <w:lvlJc w:val="left"/>
      <w:pPr>
        <w:ind w:left="292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84FA4E">
      <w:start w:val="1"/>
      <w:numFmt w:val="lowerLetter"/>
      <w:lvlText w:val="%5"/>
      <w:lvlJc w:val="left"/>
      <w:pPr>
        <w:ind w:left="364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A0DF8C">
      <w:start w:val="1"/>
      <w:numFmt w:val="lowerRoman"/>
      <w:lvlText w:val="%6"/>
      <w:lvlJc w:val="left"/>
      <w:pPr>
        <w:ind w:left="436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EC1BA2">
      <w:start w:val="1"/>
      <w:numFmt w:val="decimal"/>
      <w:lvlText w:val="%7"/>
      <w:lvlJc w:val="left"/>
      <w:pPr>
        <w:ind w:left="508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5A7E30">
      <w:start w:val="1"/>
      <w:numFmt w:val="lowerLetter"/>
      <w:lvlText w:val="%8"/>
      <w:lvlJc w:val="left"/>
      <w:pPr>
        <w:ind w:left="580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8E854C">
      <w:start w:val="1"/>
      <w:numFmt w:val="lowerRoman"/>
      <w:lvlText w:val="%9"/>
      <w:lvlJc w:val="left"/>
      <w:pPr>
        <w:ind w:left="652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1596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1A"/>
    <w:rsid w:val="002C5B1A"/>
    <w:rsid w:val="004A51C6"/>
    <w:rsid w:val="00555B16"/>
    <w:rsid w:val="007D303D"/>
    <w:rsid w:val="00A4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996C0E"/>
  <w15:docId w15:val="{0745C495-191B-4FDD-A8F2-B13186C4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pBdr>
        <w:left w:val="single" w:sz="48" w:space="0" w:color="D69E2E"/>
      </w:pBdr>
      <w:shd w:val="clear" w:color="auto" w:fill="1A365D"/>
      <w:spacing w:after="187" w:line="265" w:lineRule="auto"/>
      <w:ind w:left="410" w:hanging="10"/>
      <w:outlineLvl w:val="0"/>
    </w:pPr>
    <w:rPr>
      <w:rFonts w:ascii="Arial" w:eastAsia="Arial" w:hAnsi="Arial" w:cs="Arial"/>
      <w:b/>
      <w:color w:val="FFFFF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FFFFF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555B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5B16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555B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5B1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318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Daniel Rodrigues</cp:lastModifiedBy>
  <cp:revision>2</cp:revision>
  <dcterms:created xsi:type="dcterms:W3CDTF">2026-10-26T10:11:00Z</dcterms:created>
  <dcterms:modified xsi:type="dcterms:W3CDTF">2026-10-26T10:11:00Z</dcterms:modified>
</cp:coreProperties>
</file>