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AD31" w14:textId="77777777" w:rsidR="006D7553" w:rsidRDefault="00000000" w:rsidP="006B1AE6">
      <w:pPr>
        <w:spacing w:line="247" w:lineRule="auto"/>
        <w:ind w:left="120"/>
      </w:pPr>
      <w:r>
        <w:rPr>
          <w:rFonts w:ascii="Arial" w:eastAsia="Arial" w:hAnsi="Arial" w:cs="Arial"/>
          <w:b/>
          <w:color w:val="1A365D"/>
          <w:sz w:val="44"/>
        </w:rPr>
        <w:t>RELATÓRIO DE VALIDAÇÃO DE HARDWARE — SISTEMA DE ALIMENTAÇÃO</w:t>
      </w:r>
    </w:p>
    <w:p w14:paraId="41DF2072" w14:textId="77777777" w:rsidR="006D7553" w:rsidRDefault="00000000" w:rsidP="006B1AE6">
      <w:pPr>
        <w:ind w:left="120"/>
      </w:pPr>
      <w:r>
        <w:rPr>
          <w:rFonts w:ascii="Arial" w:eastAsia="Arial" w:hAnsi="Arial" w:cs="Arial"/>
          <w:color w:val="2B6CB0"/>
        </w:rPr>
        <w:t>Ensaio de Regulação Buck LM2596 (HW-411), Bateria Li-Ion e Eficiência</w:t>
      </w:r>
    </w:p>
    <w:tbl>
      <w:tblPr>
        <w:tblStyle w:val="Tabelacomgrade"/>
        <w:tblW w:w="5000" w:type="pct"/>
        <w:shd w:val="clear" w:color="auto" w:fill="DEEAF6" w:themeFill="accent5" w:themeFillTint="33"/>
        <w:tblLook w:val="04A0" w:firstRow="1" w:lastRow="0" w:firstColumn="1" w:lastColumn="0" w:noHBand="0" w:noVBand="1"/>
      </w:tblPr>
      <w:tblGrid>
        <w:gridCol w:w="3338"/>
        <w:gridCol w:w="3375"/>
        <w:gridCol w:w="3351"/>
      </w:tblGrid>
      <w:tr w:rsidR="00801BC3" w14:paraId="1090D758" w14:textId="77777777" w:rsidTr="00651470">
        <w:trPr>
          <w:trHeight w:val="610"/>
        </w:trPr>
        <w:tc>
          <w:tcPr>
            <w:tcW w:w="1658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73329A55" w14:textId="77777777" w:rsidR="00801BC3" w:rsidRDefault="00801BC3" w:rsidP="00801BC3">
            <w:pPr>
              <w:spacing w:after="454"/>
              <w:ind w:right="-120"/>
            </w:pPr>
            <w:r>
              <w:rPr>
                <w:b/>
              </w:rPr>
              <w:t>Projeto:</w:t>
            </w:r>
            <w:r>
              <w:t xml:space="preserve"> </w:t>
            </w:r>
            <w:proofErr w:type="spellStart"/>
            <w:r>
              <w:t>MicroMouse</w:t>
            </w:r>
            <w:proofErr w:type="spellEnd"/>
            <w:r>
              <w:t xml:space="preserve"> (PI1 - Grupo 2 / Prof. </w:t>
            </w:r>
            <w:proofErr w:type="spellStart"/>
            <w:r>
              <w:t>Lui</w:t>
            </w:r>
            <w:proofErr w:type="spellEnd"/>
            <w:r>
              <w:t>)</w:t>
            </w:r>
          </w:p>
        </w:tc>
        <w:tc>
          <w:tcPr>
            <w:tcW w:w="1677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7757B06D" w14:textId="58FC6B50" w:rsidR="00801BC3" w:rsidRDefault="00801BC3" w:rsidP="00801BC3">
            <w:pPr>
              <w:spacing w:after="454"/>
              <w:ind w:right="-120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Subsistema:</w:t>
            </w:r>
            <w:r>
              <w:rPr>
                <w:rFonts w:ascii="Arial" w:eastAsia="Arial" w:hAnsi="Arial" w:cs="Arial"/>
                <w:color w:val="2D3748"/>
                <w:sz w:val="17"/>
              </w:rPr>
              <w:t xml:space="preserve"> Ensaio Unitário de Hardware</w:t>
            </w:r>
          </w:p>
        </w:tc>
        <w:tc>
          <w:tcPr>
            <w:tcW w:w="1665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7A18480B" w14:textId="77777777" w:rsidR="00801BC3" w:rsidRDefault="00801BC3" w:rsidP="00801BC3">
            <w:pPr>
              <w:spacing w:after="454"/>
              <w:ind w:right="-120"/>
            </w:pPr>
            <w:r>
              <w:rPr>
                <w:b/>
              </w:rPr>
              <w:t>Data:</w:t>
            </w:r>
            <w:r>
              <w:t xml:space="preserve"> 24/10/2026</w:t>
            </w:r>
          </w:p>
        </w:tc>
      </w:tr>
      <w:tr w:rsidR="00801BC3" w14:paraId="3D561E8E" w14:textId="77777777" w:rsidTr="00651470">
        <w:trPr>
          <w:trHeight w:val="525"/>
        </w:trPr>
        <w:tc>
          <w:tcPr>
            <w:tcW w:w="1658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1FA1FC80" w14:textId="77777777" w:rsidR="00801BC3" w:rsidRDefault="00801BC3" w:rsidP="00801BC3">
            <w:pPr>
              <w:spacing w:after="454"/>
              <w:ind w:right="-120"/>
            </w:pPr>
            <w:r w:rsidRPr="00801BC3">
              <w:rPr>
                <w:b/>
                <w:bCs/>
              </w:rPr>
              <w:t>Placa de Teste:</w:t>
            </w:r>
            <w:r w:rsidRPr="001C2A1C">
              <w:t xml:space="preserve"> ESP32 </w:t>
            </w:r>
            <w:proofErr w:type="spellStart"/>
            <w:r w:rsidRPr="001C2A1C">
              <w:t>DevKit</w:t>
            </w:r>
            <w:proofErr w:type="spellEnd"/>
            <w:r w:rsidRPr="001C2A1C">
              <w:t xml:space="preserve"> V1 (30 pinos)</w:t>
            </w:r>
          </w:p>
        </w:tc>
        <w:tc>
          <w:tcPr>
            <w:tcW w:w="1677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6" w:space="0" w:color="D0CECE" w:themeColor="background2" w:themeShade="E6"/>
            </w:tcBorders>
            <w:shd w:val="clear" w:color="auto" w:fill="DEEAF6" w:themeFill="accent5" w:themeFillTint="33"/>
            <w:vAlign w:val="center"/>
          </w:tcPr>
          <w:p w14:paraId="24607073" w14:textId="33FE34C5" w:rsidR="00801BC3" w:rsidRDefault="00801BC3" w:rsidP="00801BC3">
            <w:pPr>
              <w:spacing w:after="454"/>
              <w:ind w:right="-120"/>
            </w:pPr>
            <w:r>
              <w:rPr>
                <w:b/>
              </w:rPr>
              <w:t>Componente Usado:</w:t>
            </w:r>
            <w:r>
              <w:t xml:space="preserve"> </w:t>
            </w:r>
            <w:r w:rsidRPr="00801BC3">
              <w:t>Regulação Buck LM2596 (HW-411)</w:t>
            </w:r>
          </w:p>
        </w:tc>
        <w:tc>
          <w:tcPr>
            <w:tcW w:w="1665" w:type="pct"/>
            <w:tcBorders>
              <w:top w:val="single" w:sz="6" w:space="0" w:color="D0CECE" w:themeColor="background2" w:themeShade="E6"/>
              <w:left w:val="single" w:sz="6" w:space="0" w:color="D0CECE" w:themeColor="background2" w:themeShade="E6"/>
              <w:bottom w:val="single" w:sz="6" w:space="0" w:color="D0CECE" w:themeColor="background2" w:themeShade="E6"/>
              <w:right w:val="single" w:sz="4" w:space="0" w:color="A5A5A5" w:themeColor="accent3"/>
            </w:tcBorders>
            <w:shd w:val="clear" w:color="auto" w:fill="DEEAF6" w:themeFill="accent5" w:themeFillTint="33"/>
            <w:vAlign w:val="center"/>
          </w:tcPr>
          <w:p w14:paraId="22C6BD3A" w14:textId="77777777" w:rsidR="00801BC3" w:rsidRDefault="00801BC3" w:rsidP="00801BC3">
            <w:pPr>
              <w:spacing w:after="454"/>
              <w:ind w:right="-120"/>
            </w:pPr>
            <w:r>
              <w:rPr>
                <w:b/>
              </w:rPr>
              <w:t>Status:</w:t>
            </w:r>
            <w:r>
              <w:t xml:space="preserve"> </w:t>
            </w:r>
            <w:r w:rsidRPr="001C2A1C">
              <w:rPr>
                <w:b/>
                <w:bCs/>
                <w:color w:val="92D050"/>
              </w:rPr>
              <w:t>APROVADO EM BANCADA</w:t>
            </w:r>
          </w:p>
        </w:tc>
      </w:tr>
    </w:tbl>
    <w:p w14:paraId="34B63582" w14:textId="749763FA" w:rsidR="00DA1A0D" w:rsidRPr="00DA1A0D" w:rsidRDefault="00DA1A0D" w:rsidP="00DA1A0D"/>
    <w:p w14:paraId="1A8E5721" w14:textId="6EE36D6C" w:rsidR="00DA1A0D" w:rsidRDefault="00DA1A0D">
      <w:pPr>
        <w:pStyle w:val="Ttulo1"/>
        <w:ind w:left="607" w:hanging="222"/>
      </w:pPr>
      <w:r w:rsidRPr="00DA1A0D">
        <w:t>OBJETIVO DO ENSAIO</w:t>
      </w:r>
    </w:p>
    <w:p w14:paraId="6AA0A8C4" w14:textId="2EF0B29A" w:rsidR="00DA1A0D" w:rsidRPr="00DA1A0D" w:rsidRDefault="00DA1A0D" w:rsidP="00801BC3">
      <w:r w:rsidRPr="00DA1A0D">
        <w:t>Aferir a regulação de tensão, eficiência de conversão e nível de ruído (</w:t>
      </w:r>
      <w:proofErr w:type="spellStart"/>
      <w:r w:rsidRPr="00DA1A0D">
        <w:t>ripple</w:t>
      </w:r>
      <w:proofErr w:type="spellEnd"/>
      <w:r w:rsidRPr="00DA1A0D">
        <w:t>) do regulador chaveado Buck MP1584EN sob variação da tensão da bateria Li-Ion 2S (7,4 V nominal).</w:t>
      </w:r>
    </w:p>
    <w:p w14:paraId="747FB9CA" w14:textId="1245CB20" w:rsidR="006D7553" w:rsidRDefault="00000000">
      <w:pPr>
        <w:pStyle w:val="Ttulo1"/>
        <w:ind w:left="607" w:hanging="222"/>
      </w:pPr>
      <w:r>
        <w:t>ARQUITETURA DO SISTEMA DE ENERGIA</w:t>
      </w:r>
      <w:r w:rsidR="006B1AE6">
        <w:t xml:space="preserve"> </w:t>
      </w:r>
      <w:r w:rsidR="006B1AE6" w:rsidRPr="006B1AE6">
        <w:t>E TOPOLOGIA DE ALIMENTAÇÃO</w:t>
      </w:r>
    </w:p>
    <w:p w14:paraId="63076694" w14:textId="29C0361D" w:rsidR="006B1AE6" w:rsidRDefault="006B1AE6" w:rsidP="00651470">
      <w:r w:rsidRPr="006B1AE6">
        <w:t xml:space="preserve">O sistema de gerenciamento de energia do </w:t>
      </w:r>
      <w:proofErr w:type="spellStart"/>
      <w:r w:rsidRPr="006B1AE6">
        <w:t>MicroMouse</w:t>
      </w:r>
      <w:proofErr w:type="spellEnd"/>
      <w:r w:rsidRPr="006B1AE6">
        <w:t xml:space="preserve"> foi projetado para fornecer duas linhas de alimentação isoladas: a linha de potência fornecida diretamente pela Bateria de Íon de Lítio 2S de 7,4 V (3300 </w:t>
      </w:r>
      <w:proofErr w:type="spellStart"/>
      <w:r w:rsidRPr="006B1AE6">
        <w:t>mAh</w:t>
      </w:r>
      <w:proofErr w:type="spellEnd"/>
      <w:r w:rsidRPr="006B1AE6">
        <w:t xml:space="preserve">) para a Ponte H DRV8833 e motores, e a linha lógica regulada em 5,0 V DC via conversor </w:t>
      </w:r>
      <w:proofErr w:type="spellStart"/>
      <w:r w:rsidRPr="006B1AE6">
        <w:t>rebaixador</w:t>
      </w:r>
      <w:proofErr w:type="spellEnd"/>
      <w:r w:rsidRPr="006B1AE6">
        <w:t xml:space="preserve"> Buck LM2596 (Modelo HW-411) conectada ao pino VIN da ESP32 </w:t>
      </w:r>
      <w:proofErr w:type="spellStart"/>
      <w:r w:rsidRPr="006B1AE6">
        <w:t>DevKit</w:t>
      </w:r>
      <w:proofErr w:type="spellEnd"/>
      <w:r w:rsidRPr="006B1AE6">
        <w:t xml:space="preserve"> V1. A ESP32 por sua vez utiliza seu LDO interno para gerar a linha estável de 3,3 V para os sensores e periféricos.</w:t>
      </w:r>
    </w:p>
    <w:p w14:paraId="036CB573" w14:textId="0035118A" w:rsidR="00D5383D" w:rsidRDefault="00795E31" w:rsidP="00D5383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2E46023" wp14:editId="765C3A9D">
                <wp:simplePos x="0" y="0"/>
                <wp:positionH relativeFrom="column">
                  <wp:posOffset>53657</wp:posOffset>
                </wp:positionH>
                <wp:positionV relativeFrom="paragraph">
                  <wp:posOffset>114300</wp:posOffset>
                </wp:positionV>
                <wp:extent cx="108000" cy="831600"/>
                <wp:effectExtent l="0" t="0" r="25400" b="26035"/>
                <wp:wrapNone/>
                <wp:docPr id="1850472358" name="Retâ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" cy="831600"/>
                        </a:xfrm>
                        <a:prstGeom prst="rect">
                          <a:avLst/>
                        </a:prstGeom>
                        <a:solidFill>
                          <a:srgbClr val="008080"/>
                        </a:solidFill>
                        <a:ln/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44A63" id="Retângulo 3" o:spid="_x0000_s1026" style="position:absolute;margin-left:4.2pt;margin-top:9pt;width:8.5pt;height:65.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" fillcolor="teal" strokecolor="white [3201]" strokeweight="1.5pt"/>
            </w:pict>
          </mc:Fallback>
        </mc:AlternateContent>
      </w:r>
      <w:r w:rsidR="00D5383D"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E14E08" wp14:editId="07481D4F">
                <wp:simplePos x="0" y="0"/>
                <wp:positionH relativeFrom="column">
                  <wp:posOffset>161925</wp:posOffset>
                </wp:positionH>
                <wp:positionV relativeFrom="paragraph">
                  <wp:posOffset>114300</wp:posOffset>
                </wp:positionV>
                <wp:extent cx="6299835" cy="833438"/>
                <wp:effectExtent l="0" t="0" r="5715" b="5080"/>
                <wp:wrapNone/>
                <wp:docPr id="669041910" name="Retâ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99835" cy="833438"/>
                        </a:xfrm>
                        <a:prstGeom prst="rect">
                          <a:avLst/>
                        </a:prstGeom>
                        <a:solidFill>
                          <a:srgbClr val="EBF5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EC321D" w14:textId="3C09DF13" w:rsidR="00D5383D" w:rsidRDefault="00795E31">
                            <w:r w:rsidRPr="00795E31">
                              <w:rPr>
                                <w:b/>
                                <w:bCs/>
                              </w:rPr>
                              <w:t>DESEMPENHO DO REGULADOR BUCK:</w:t>
                            </w:r>
                            <w:r w:rsidRPr="00795E31">
                              <w:t xml:space="preserve"> O regulador Buck LM2596 demonstrou eficiência superior a </w:t>
                            </w:r>
                            <w:r w:rsidRPr="00795E31">
                              <w:rPr>
                                <w:b/>
                                <w:bCs/>
                              </w:rPr>
                              <w:t xml:space="preserve">88,4% na faixa de carga de cruzeiro (0,8 A </w:t>
                            </w:r>
                            <w:proofErr w:type="spellStart"/>
                            <w:r w:rsidRPr="00795E31">
                              <w:rPr>
                                <w:b/>
                                <w:bCs/>
                              </w:rPr>
                              <w:t>a</w:t>
                            </w:r>
                            <w:proofErr w:type="spellEnd"/>
                            <w:r w:rsidRPr="00795E31">
                              <w:rPr>
                                <w:b/>
                                <w:bCs/>
                              </w:rPr>
                              <w:t xml:space="preserve"> 1,2 A)</w:t>
                            </w:r>
                            <w:r w:rsidRPr="00795E31">
                              <w:t xml:space="preserve">, mantendo a tensão de saída em </w:t>
                            </w:r>
                            <w:r w:rsidRPr="00795E31">
                              <w:rPr>
                                <w:b/>
                                <w:bCs/>
                              </w:rPr>
                              <w:t>4,98 V</w:t>
                            </w:r>
                            <w:r w:rsidRPr="00795E31">
                              <w:t xml:space="preserve"> mesmo durante surtos de corrente dos motores, com ruído de </w:t>
                            </w:r>
                            <w:proofErr w:type="spellStart"/>
                            <w:r w:rsidRPr="00795E31">
                              <w:t>ripple</w:t>
                            </w:r>
                            <w:proofErr w:type="spellEnd"/>
                            <w:r w:rsidRPr="00795E31">
                              <w:t xml:space="preserve"> inferior a </w:t>
                            </w:r>
                            <w:r w:rsidRPr="00795E31">
                              <w:rPr>
                                <w:b/>
                                <w:bCs/>
                              </w:rPr>
                              <w:t xml:space="preserve">22 </w:t>
                            </w:r>
                            <w:proofErr w:type="spellStart"/>
                            <w:r w:rsidRPr="00795E31">
                              <w:rPr>
                                <w:b/>
                                <w:bCs/>
                              </w:rPr>
                              <w:t>mV</w:t>
                            </w:r>
                            <w:proofErr w:type="spellEnd"/>
                            <w:r w:rsidRPr="00795E31">
                              <w:rPr>
                                <w:b/>
                                <w:bCs/>
                              </w:rPr>
                              <w:t xml:space="preserve"> p-p</w:t>
                            </w:r>
                            <w:r w:rsidRPr="00795E31">
                              <w:t>. O procedimento obrigatório de calibração prévia com multímetro preveniu riscos de sobretensão na placa.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E14E08" id="Retângulo 4" o:spid="_x0000_s1026" style="position:absolute;margin-left:12.75pt;margin-top:9pt;width:496.05pt;height:65.6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" fillcolor="#ebf5fb" stroked="f" strokeweight="1pt">
                <v:textbox>
                  <w:txbxContent>
                    <w:p w14:paraId="33EC321D" w14:textId="3C09DF13" w:rsidR="00D5383D" w:rsidRDefault="00795E31">
                      <w:r w:rsidRPr="00795E31">
                        <w:rPr>
                          <w:b/>
                          <w:bCs/>
                        </w:rPr>
                        <w:t>DESEMPENHO DO REGULADOR BUCK:</w:t>
                      </w:r>
                      <w:r w:rsidRPr="00795E31">
                        <w:t xml:space="preserve"> O regulador Buck LM2596 demonstrou eficiência superior a </w:t>
                      </w:r>
                      <w:r w:rsidRPr="00795E31">
                        <w:rPr>
                          <w:b/>
                          <w:bCs/>
                        </w:rPr>
                        <w:t xml:space="preserve">88,4% na faixa de carga de cruzeiro (0,8 A </w:t>
                      </w:r>
                      <w:proofErr w:type="spellStart"/>
                      <w:r w:rsidRPr="00795E31">
                        <w:rPr>
                          <w:b/>
                          <w:bCs/>
                        </w:rPr>
                        <w:t>a</w:t>
                      </w:r>
                      <w:proofErr w:type="spellEnd"/>
                      <w:r w:rsidRPr="00795E31">
                        <w:rPr>
                          <w:b/>
                          <w:bCs/>
                        </w:rPr>
                        <w:t xml:space="preserve"> 1,2 A)</w:t>
                      </w:r>
                      <w:r w:rsidRPr="00795E31">
                        <w:t xml:space="preserve">, mantendo a tensão de saída em </w:t>
                      </w:r>
                      <w:r w:rsidRPr="00795E31">
                        <w:rPr>
                          <w:b/>
                          <w:bCs/>
                        </w:rPr>
                        <w:t>4,98 V</w:t>
                      </w:r>
                      <w:r w:rsidRPr="00795E31">
                        <w:t xml:space="preserve"> mesmo durante surtos de corrente dos motores, com ruído de </w:t>
                      </w:r>
                      <w:proofErr w:type="spellStart"/>
                      <w:r w:rsidRPr="00795E31">
                        <w:t>ripple</w:t>
                      </w:r>
                      <w:proofErr w:type="spellEnd"/>
                      <w:r w:rsidRPr="00795E31">
                        <w:t xml:space="preserve"> inferior a </w:t>
                      </w:r>
                      <w:r w:rsidRPr="00795E31">
                        <w:rPr>
                          <w:b/>
                          <w:bCs/>
                        </w:rPr>
                        <w:t xml:space="preserve">22 </w:t>
                      </w:r>
                      <w:proofErr w:type="spellStart"/>
                      <w:r w:rsidRPr="00795E31">
                        <w:rPr>
                          <w:b/>
                          <w:bCs/>
                        </w:rPr>
                        <w:t>mV</w:t>
                      </w:r>
                      <w:proofErr w:type="spellEnd"/>
                      <w:r w:rsidRPr="00795E31">
                        <w:rPr>
                          <w:b/>
                          <w:bCs/>
                        </w:rPr>
                        <w:t xml:space="preserve"> p-p</w:t>
                      </w:r>
                      <w:r w:rsidRPr="00795E31">
                        <w:t>. O procedimento obrigatório de calibração prévia com multímetro preveniu riscos de sobretensão na placa.</w:t>
                      </w:r>
                    </w:p>
                  </w:txbxContent>
                </v:textbox>
              </v:rect>
            </w:pict>
          </mc:Fallback>
        </mc:AlternateContent>
      </w:r>
    </w:p>
    <w:p w14:paraId="6485329C" w14:textId="6336E824" w:rsidR="00D5383D" w:rsidRDefault="00D5383D" w:rsidP="00D5383D"/>
    <w:p w14:paraId="6B0A28BD" w14:textId="1BA5F2C7" w:rsidR="00D5383D" w:rsidRDefault="00D5383D" w:rsidP="00D5383D"/>
    <w:p w14:paraId="2DF720B2" w14:textId="5B60DE11" w:rsidR="006D7553" w:rsidRDefault="006D7553" w:rsidP="00D5383D">
      <w:pPr>
        <w:ind w:left="115" w:right="105" w:hanging="10"/>
      </w:pPr>
    </w:p>
    <w:p w14:paraId="2B986DD4" w14:textId="45D1F18B" w:rsidR="00795E31" w:rsidRDefault="00795E31" w:rsidP="00795E31">
      <w:pPr>
        <w:pStyle w:val="Ttulo1"/>
      </w:pPr>
      <w:r w:rsidRPr="00795E31">
        <w:t>REGULAÇÃO DE TENSÃO, EFICIÊNCIA TÉRMICA E RIPPLE</w:t>
      </w:r>
    </w:p>
    <w:p w14:paraId="705F7E39" w14:textId="77777777" w:rsidR="00795E31" w:rsidRDefault="00795E31" w:rsidP="00D5383D">
      <w:pPr>
        <w:ind w:left="115" w:right="105" w:hanging="10"/>
      </w:pPr>
    </w:p>
    <w:p w14:paraId="625382D2" w14:textId="4233D0D9" w:rsidR="00795E31" w:rsidRDefault="00795E31" w:rsidP="00D5383D">
      <w:pPr>
        <w:ind w:left="115" w:right="105" w:hanging="10"/>
      </w:pPr>
      <w:r w:rsidRPr="00795E31">
        <w:rPr>
          <w:noProof/>
        </w:rPr>
        <w:lastRenderedPageBreak/>
        <w:drawing>
          <wp:inline distT="0" distB="0" distL="0" distR="0" wp14:anchorId="58DFE5D4" wp14:editId="739C15CB">
            <wp:extent cx="6400800" cy="2409825"/>
            <wp:effectExtent l="0" t="0" r="0" b="9525"/>
            <wp:docPr id="20731890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8900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C2098" w14:textId="670AC322" w:rsidR="00795E31" w:rsidRPr="008E329D" w:rsidRDefault="00795E31" w:rsidP="008E329D">
      <w:pPr>
        <w:ind w:left="115" w:right="105" w:hanging="10"/>
        <w:jc w:val="center"/>
        <w:rPr>
          <w:color w:val="767171" w:themeColor="background2" w:themeShade="80"/>
          <w:sz w:val="16"/>
          <w:szCs w:val="16"/>
        </w:rPr>
      </w:pPr>
      <w:r w:rsidRPr="00795E31">
        <w:rPr>
          <w:color w:val="767171" w:themeColor="background2" w:themeShade="80"/>
          <w:sz w:val="16"/>
          <w:szCs w:val="16"/>
        </w:rPr>
        <w:t xml:space="preserve">Figura 1: Curva de regulação de tensão de saída sob variação de carga e perfil de eficiência energética com ruído de </w:t>
      </w:r>
      <w:proofErr w:type="spellStart"/>
      <w:r w:rsidRPr="00795E31">
        <w:rPr>
          <w:color w:val="767171" w:themeColor="background2" w:themeShade="80"/>
          <w:sz w:val="16"/>
          <w:szCs w:val="16"/>
        </w:rPr>
        <w:t>ripple</w:t>
      </w:r>
      <w:proofErr w:type="spellEnd"/>
      <w:r w:rsidRPr="00795E31">
        <w:rPr>
          <w:color w:val="767171" w:themeColor="background2" w:themeShade="80"/>
          <w:sz w:val="16"/>
          <w:szCs w:val="16"/>
        </w:rPr>
        <w:t>.</w:t>
      </w:r>
    </w:p>
    <w:tbl>
      <w:tblPr>
        <w:tblStyle w:val="TableGrid"/>
        <w:tblW w:w="10080" w:type="dxa"/>
        <w:jc w:val="center"/>
        <w:tblInd w:w="0" w:type="dxa"/>
        <w:tblCellMar>
          <w:top w:w="128" w:type="dxa"/>
          <w:left w:w="120" w:type="dxa"/>
          <w:right w:w="115" w:type="dxa"/>
        </w:tblCellMar>
        <w:tblLook w:val="04A0" w:firstRow="1" w:lastRow="0" w:firstColumn="1" w:lastColumn="0" w:noHBand="0" w:noVBand="1"/>
      </w:tblPr>
      <w:tblGrid>
        <w:gridCol w:w="2016"/>
        <w:gridCol w:w="2822"/>
        <w:gridCol w:w="2822"/>
        <w:gridCol w:w="1210"/>
        <w:gridCol w:w="1210"/>
      </w:tblGrid>
      <w:tr w:rsidR="006D7553" w14:paraId="64EEA9C7" w14:textId="77777777" w:rsidTr="006B1AE6">
        <w:trPr>
          <w:trHeight w:val="600"/>
          <w:jc w:val="center"/>
        </w:trPr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7CAE19D6" w14:textId="77777777" w:rsidR="006D7553" w:rsidRDefault="00000000" w:rsidP="006B1AE6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Linha de Tensão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3E222A64" w14:textId="77777777" w:rsidR="006D7553" w:rsidRDefault="00000000" w:rsidP="006B1AE6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Origem / Regulação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3FC11DB6" w14:textId="77777777" w:rsidR="006D7553" w:rsidRDefault="00000000" w:rsidP="006B1AE6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Componentes Alimentados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32B7E18C" w14:textId="6BB3A08A" w:rsidR="006D7553" w:rsidRDefault="00000000" w:rsidP="00FF3BA1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Tensão</w:t>
            </w:r>
            <w:r w:rsidR="00FF3BA1"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>Medida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6B1377FA" w14:textId="01A07E72" w:rsidR="006D7553" w:rsidRDefault="00000000" w:rsidP="00FF3BA1">
            <w:pPr>
              <w:ind w:right="5"/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Corrente</w:t>
            </w:r>
            <w:r w:rsidR="00FF3BA1">
              <w:rPr>
                <w:rFonts w:ascii="Arial" w:eastAsia="Arial" w:hAnsi="Arial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FFFFFF"/>
                <w:sz w:val="18"/>
              </w:rPr>
              <w:t>Média</w:t>
            </w:r>
          </w:p>
        </w:tc>
      </w:tr>
      <w:tr w:rsidR="006D7553" w14:paraId="1EE74ED7" w14:textId="77777777" w:rsidTr="006B1AE6">
        <w:trPr>
          <w:trHeight w:val="600"/>
          <w:jc w:val="center"/>
        </w:trPr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CE8217B" w14:textId="754D1E45" w:rsidR="006D7553" w:rsidRDefault="00000000" w:rsidP="006B1AE6">
            <w:pPr>
              <w:spacing w:after="9"/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Linha Potência</w:t>
            </w:r>
            <w:r w:rsidR="006B1AE6"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D3748"/>
                <w:sz w:val="17"/>
              </w:rPr>
              <w:t>(+7.4V)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059594E" w14:textId="77777777" w:rsidR="006D7553" w:rsidRPr="006B1AE6" w:rsidRDefault="00000000" w:rsidP="006B1AE6">
            <w:pPr>
              <w:jc w:val="center"/>
              <w:rPr>
                <w:lang w:val="it-IT"/>
              </w:rPr>
            </w:pPr>
            <w:r w:rsidRPr="006B1AE6">
              <w:rPr>
                <w:rFonts w:ascii="Arial" w:eastAsia="Arial" w:hAnsi="Arial" w:cs="Arial"/>
                <w:b/>
                <w:color w:val="2D3748"/>
                <w:sz w:val="17"/>
                <w:lang w:val="it-IT"/>
              </w:rPr>
              <w:t>Bateria Li-Ion 2S Direta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9D74439" w14:textId="074BB9BD" w:rsidR="006D7553" w:rsidRDefault="00000000" w:rsidP="00FF3BA1">
            <w:pPr>
              <w:spacing w:after="9"/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Drivers de Potência da Ponte H</w:t>
            </w:r>
            <w:r w:rsidR="00FF3BA1"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D3748"/>
                <w:sz w:val="17"/>
              </w:rPr>
              <w:t>DRV8833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DCD1482" w14:textId="04B1DE2D" w:rsidR="006D7553" w:rsidRPr="006B1AE6" w:rsidRDefault="00000000" w:rsidP="00FF3BA1">
            <w:pPr>
              <w:spacing w:after="9"/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7,40 V - 8,40V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10BDB42" w14:textId="29296EFA" w:rsidR="006D7553" w:rsidRPr="006B1AE6" w:rsidRDefault="00000000" w:rsidP="00FF3BA1">
            <w:pPr>
              <w:spacing w:after="9"/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 xml:space="preserve">320 </w:t>
            </w:r>
            <w:proofErr w:type="spellStart"/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mA</w:t>
            </w:r>
            <w:proofErr w:type="spellEnd"/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 xml:space="preserve"> -850 </w:t>
            </w:r>
            <w:proofErr w:type="spellStart"/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mA</w:t>
            </w:r>
            <w:proofErr w:type="spellEnd"/>
          </w:p>
        </w:tc>
      </w:tr>
      <w:tr w:rsidR="006D7553" w14:paraId="55947F90" w14:textId="77777777" w:rsidTr="006B1AE6">
        <w:trPr>
          <w:trHeight w:val="600"/>
          <w:jc w:val="center"/>
        </w:trPr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AC85C1C" w14:textId="77777777" w:rsidR="006D7553" w:rsidRDefault="00000000" w:rsidP="006B1AE6">
            <w:pPr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Linha Lógica (+5.0V)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A047929" w14:textId="060D484D" w:rsidR="006D7553" w:rsidRDefault="00000000" w:rsidP="00FF3BA1">
            <w:pPr>
              <w:spacing w:after="9"/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Regulador Buck (LM2596 /</w:t>
            </w:r>
            <w:r w:rsidR="00FF3BA1"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D3748"/>
                <w:sz w:val="17"/>
              </w:rPr>
              <w:t>HW-411)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38A8D34A" w14:textId="77777777" w:rsidR="006D7553" w:rsidRDefault="00000000" w:rsidP="006B1AE6">
            <w:pPr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 xml:space="preserve">Pino VIN da ESP32 </w:t>
            </w:r>
            <w:proofErr w:type="spellStart"/>
            <w:r>
              <w:rPr>
                <w:rFonts w:ascii="Arial" w:eastAsia="Arial" w:hAnsi="Arial" w:cs="Arial"/>
                <w:b/>
                <w:color w:val="2D3748"/>
                <w:sz w:val="17"/>
              </w:rPr>
              <w:t>DevKit</w:t>
            </w:r>
            <w:proofErr w:type="spellEnd"/>
            <w:r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V1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0E989CD4" w14:textId="36A50DEF" w:rsidR="006D7553" w:rsidRPr="006B1AE6" w:rsidRDefault="00000000" w:rsidP="00FF3BA1">
            <w:pPr>
              <w:spacing w:after="9"/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5,02 V ±0,02 V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1BC7A869" w14:textId="4A7E25AC" w:rsidR="006D7553" w:rsidRPr="006B1AE6" w:rsidRDefault="00000000" w:rsidP="00FF3BA1">
            <w:pPr>
              <w:spacing w:after="9"/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 xml:space="preserve">120 </w:t>
            </w:r>
            <w:proofErr w:type="spellStart"/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mA</w:t>
            </w:r>
            <w:proofErr w:type="spellEnd"/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 xml:space="preserve"> -210 </w:t>
            </w:r>
            <w:proofErr w:type="spellStart"/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mA</w:t>
            </w:r>
            <w:proofErr w:type="spellEnd"/>
          </w:p>
        </w:tc>
      </w:tr>
      <w:tr w:rsidR="006D7553" w14:paraId="39C08F73" w14:textId="77777777" w:rsidTr="006B1AE6">
        <w:trPr>
          <w:trHeight w:val="600"/>
          <w:jc w:val="center"/>
        </w:trPr>
        <w:tc>
          <w:tcPr>
            <w:tcW w:w="2016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277FB420" w14:textId="7E46FF02" w:rsidR="006D7553" w:rsidRDefault="00000000" w:rsidP="00FF3BA1">
            <w:pPr>
              <w:spacing w:after="9"/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Linha Sensorial</w:t>
            </w:r>
            <w:r w:rsidR="00FF3BA1">
              <w:rPr>
                <w:b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D3748"/>
                <w:sz w:val="17"/>
              </w:rPr>
              <w:t>(+3.3V)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692DFF32" w14:textId="77777777" w:rsidR="006D7553" w:rsidRDefault="00000000" w:rsidP="006B1AE6">
            <w:pPr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Regulador LDO Interno ESP32</w:t>
            </w:r>
          </w:p>
        </w:tc>
        <w:tc>
          <w:tcPr>
            <w:tcW w:w="2822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47112B49" w14:textId="3B64A2AD" w:rsidR="006D7553" w:rsidRDefault="00000000" w:rsidP="00FF3BA1">
            <w:pPr>
              <w:spacing w:after="9"/>
              <w:jc w:val="center"/>
            </w:pPr>
            <w:r>
              <w:rPr>
                <w:rFonts w:ascii="Arial" w:eastAsia="Arial" w:hAnsi="Arial" w:cs="Arial"/>
                <w:b/>
                <w:color w:val="2D3748"/>
                <w:sz w:val="17"/>
              </w:rPr>
              <w:t>Sensores HC-SR04, MPU6500,</w:t>
            </w:r>
            <w:r w:rsidR="00FF3BA1">
              <w:rPr>
                <w:rFonts w:ascii="Arial" w:eastAsia="Arial" w:hAnsi="Arial" w:cs="Arial"/>
                <w:b/>
                <w:color w:val="2D3748"/>
                <w:sz w:val="17"/>
              </w:rPr>
              <w:t xml:space="preserve"> </w:t>
            </w:r>
            <w:r>
              <w:rPr>
                <w:rFonts w:ascii="Arial" w:eastAsia="Arial" w:hAnsi="Arial" w:cs="Arial"/>
                <w:b/>
                <w:color w:val="2D3748"/>
                <w:sz w:val="17"/>
              </w:rPr>
              <w:t>INA226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B05A84D" w14:textId="75145C64" w:rsidR="006D7553" w:rsidRPr="006B1AE6" w:rsidRDefault="00000000" w:rsidP="00FF3BA1">
            <w:pPr>
              <w:spacing w:after="9"/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3,29 V ±0,01 V</w:t>
            </w:r>
          </w:p>
        </w:tc>
        <w:tc>
          <w:tcPr>
            <w:tcW w:w="121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3164E23" w14:textId="77777777" w:rsidR="006D7553" w:rsidRPr="006B1AE6" w:rsidRDefault="00000000" w:rsidP="006B1AE6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 xml:space="preserve">45 </w:t>
            </w:r>
            <w:proofErr w:type="spellStart"/>
            <w:r w:rsidRPr="006B1AE6">
              <w:rPr>
                <w:rFonts w:ascii="Arial" w:eastAsia="Arial" w:hAnsi="Arial" w:cs="Arial"/>
                <w:b/>
                <w:color w:val="7030A0"/>
                <w:sz w:val="17"/>
              </w:rPr>
              <w:t>mA</w:t>
            </w:r>
            <w:proofErr w:type="spellEnd"/>
          </w:p>
        </w:tc>
      </w:tr>
    </w:tbl>
    <w:p w14:paraId="2500C7E5" w14:textId="77777777" w:rsidR="006B1AE6" w:rsidRDefault="006B1AE6" w:rsidP="006B1AE6"/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1417"/>
        <w:gridCol w:w="1264"/>
        <w:gridCol w:w="1004"/>
        <w:gridCol w:w="2126"/>
        <w:gridCol w:w="1709"/>
      </w:tblGrid>
      <w:tr w:rsidR="00FF3BA1" w:rsidRPr="00FF3BA1" w14:paraId="6EAF7DE1" w14:textId="77777777" w:rsidTr="00FF3BA1">
        <w:tc>
          <w:tcPr>
            <w:tcW w:w="1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CA0D5C7" w14:textId="47E26B10" w:rsidR="00FF3BA1" w:rsidRPr="00FF3BA1" w:rsidRDefault="00FF3BA1" w:rsidP="00FF3BA1">
            <w:pPr>
              <w:jc w:val="center"/>
              <w:rPr>
                <w:b/>
                <w:bCs/>
                <w:color w:val="FFFFFF" w:themeColor="background1"/>
              </w:rPr>
            </w:pPr>
            <w:r w:rsidRPr="00FF3BA1">
              <w:rPr>
                <w:b/>
                <w:bCs/>
                <w:color w:val="FFFFFF" w:themeColor="background1"/>
              </w:rPr>
              <w:t>Corrente de Carga (A)</w:t>
            </w:r>
          </w:p>
        </w:tc>
        <w:tc>
          <w:tcPr>
            <w:tcW w:w="7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136166D" w14:textId="24CB5BF1" w:rsidR="00FF3BA1" w:rsidRPr="00FF3BA1" w:rsidRDefault="00FF3BA1" w:rsidP="00FF3BA1">
            <w:pPr>
              <w:jc w:val="center"/>
              <w:rPr>
                <w:b/>
                <w:bCs/>
                <w:color w:val="FFFFFF" w:themeColor="background1"/>
              </w:rPr>
            </w:pPr>
            <w:r w:rsidRPr="00FF3BA1">
              <w:rPr>
                <w:b/>
                <w:bCs/>
                <w:color w:val="FFFFFF" w:themeColor="background1"/>
              </w:rPr>
              <w:t>Tensão Entrada (V)</w:t>
            </w:r>
          </w:p>
        </w:tc>
        <w:tc>
          <w:tcPr>
            <w:tcW w:w="6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30712FD" w14:textId="77777777" w:rsidR="00FF3BA1" w:rsidRPr="00FF3BA1" w:rsidRDefault="00FF3BA1" w:rsidP="00FF3BA1">
            <w:pPr>
              <w:jc w:val="center"/>
              <w:rPr>
                <w:b/>
                <w:bCs/>
                <w:color w:val="FFFFFF" w:themeColor="background1"/>
              </w:rPr>
            </w:pPr>
            <w:r w:rsidRPr="00FF3BA1">
              <w:rPr>
                <w:b/>
                <w:bCs/>
                <w:color w:val="FFFFFF" w:themeColor="background1"/>
              </w:rPr>
              <w:t>Tensão Saída (V)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1704103" w14:textId="77777777" w:rsidR="00FF3BA1" w:rsidRPr="00FF3BA1" w:rsidRDefault="00FF3BA1" w:rsidP="00FF3BA1">
            <w:pPr>
              <w:jc w:val="center"/>
              <w:rPr>
                <w:b/>
                <w:bCs/>
                <w:color w:val="FFFFFF" w:themeColor="background1"/>
              </w:rPr>
            </w:pPr>
            <w:proofErr w:type="spellStart"/>
            <w:r w:rsidRPr="00FF3BA1">
              <w:rPr>
                <w:b/>
                <w:bCs/>
                <w:color w:val="FFFFFF" w:themeColor="background1"/>
              </w:rPr>
              <w:t>Ripple</w:t>
            </w:r>
            <w:proofErr w:type="spellEnd"/>
            <w:r w:rsidRPr="00FF3BA1">
              <w:rPr>
                <w:b/>
                <w:bCs/>
                <w:color w:val="FFFFFF" w:themeColor="background1"/>
              </w:rPr>
              <w:t xml:space="preserve"> (</w:t>
            </w:r>
            <w:proofErr w:type="spellStart"/>
            <w:r w:rsidRPr="00FF3BA1">
              <w:rPr>
                <w:b/>
                <w:bCs/>
                <w:color w:val="FFFFFF" w:themeColor="background1"/>
              </w:rPr>
              <w:t>mV</w:t>
            </w:r>
            <w:proofErr w:type="spellEnd"/>
            <w:r w:rsidRPr="00FF3BA1">
              <w:rPr>
                <w:b/>
                <w:bCs/>
                <w:color w:val="FFFFFF" w:themeColor="background1"/>
              </w:rPr>
              <w:t xml:space="preserve"> p-p)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7AE668" w14:textId="77777777" w:rsidR="00FF3BA1" w:rsidRPr="00FF3BA1" w:rsidRDefault="00FF3BA1" w:rsidP="00FF3BA1">
            <w:pPr>
              <w:jc w:val="center"/>
              <w:rPr>
                <w:b/>
                <w:bCs/>
                <w:color w:val="FFFFFF" w:themeColor="background1"/>
              </w:rPr>
            </w:pPr>
            <w:r w:rsidRPr="00FF3BA1">
              <w:rPr>
                <w:b/>
                <w:bCs/>
                <w:color w:val="FFFFFF" w:themeColor="background1"/>
              </w:rPr>
              <w:t>Eficiência (%)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7E60737" w14:textId="280AA2CD" w:rsidR="00FF3BA1" w:rsidRPr="00FF3BA1" w:rsidRDefault="00FF3BA1" w:rsidP="00FF3BA1">
            <w:pPr>
              <w:jc w:val="center"/>
              <w:rPr>
                <w:b/>
                <w:bCs/>
                <w:color w:val="FFFFFF" w:themeColor="background1"/>
              </w:rPr>
            </w:pPr>
            <w:r w:rsidRPr="00FF3BA1">
              <w:rPr>
                <w:b/>
                <w:bCs/>
                <w:color w:val="FFFFFF" w:themeColor="background1"/>
              </w:rPr>
              <w:t>Temp. Módulo (C)</w:t>
            </w:r>
          </w:p>
        </w:tc>
      </w:tr>
      <w:tr w:rsidR="00FF3BA1" w:rsidRPr="00FF3BA1" w14:paraId="67CD9672" w14:textId="77777777" w:rsidTr="00FF3BA1">
        <w:tc>
          <w:tcPr>
            <w:tcW w:w="1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D7D03B8" w14:textId="77777777" w:rsidR="00FF3BA1" w:rsidRPr="00FF3BA1" w:rsidRDefault="00FF3BA1" w:rsidP="00FF3BA1">
            <w:pPr>
              <w:jc w:val="center"/>
            </w:pPr>
            <w:r w:rsidRPr="00FF3BA1">
              <w:t>0,0 A (Sem Carga)</w:t>
            </w:r>
          </w:p>
        </w:tc>
        <w:tc>
          <w:tcPr>
            <w:tcW w:w="7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00481BD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7,40 V</w:t>
            </w:r>
          </w:p>
        </w:tc>
        <w:tc>
          <w:tcPr>
            <w:tcW w:w="6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7F1E59B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5,02 V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602631E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 xml:space="preserve">12 </w:t>
            </w:r>
            <w:proofErr w:type="spellStart"/>
            <w:r w:rsidRPr="00FF3BA1">
              <w:rPr>
                <w:color w:val="7030A0"/>
              </w:rPr>
              <w:t>mV</w:t>
            </w:r>
            <w:proofErr w:type="spellEnd"/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4A160BF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92,5%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E0959FA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26,5 C</w:t>
            </w:r>
          </w:p>
        </w:tc>
      </w:tr>
      <w:tr w:rsidR="00FF3BA1" w:rsidRPr="00FF3BA1" w14:paraId="33FFCBE1" w14:textId="77777777" w:rsidTr="00FF3BA1">
        <w:tc>
          <w:tcPr>
            <w:tcW w:w="1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119052" w14:textId="15087EBA" w:rsidR="00FF3BA1" w:rsidRPr="00FF3BA1" w:rsidRDefault="00FF3BA1" w:rsidP="00FF3BA1">
            <w:pPr>
              <w:jc w:val="center"/>
            </w:pPr>
            <w:r w:rsidRPr="00FF3BA1">
              <w:t>0,4 A (Lógica +</w:t>
            </w:r>
            <w:r>
              <w:t xml:space="preserve"> </w:t>
            </w:r>
            <w:r w:rsidRPr="00FF3BA1">
              <w:t>Sensores)</w:t>
            </w:r>
          </w:p>
        </w:tc>
        <w:tc>
          <w:tcPr>
            <w:tcW w:w="7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DA6BC3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7,38 V</w:t>
            </w:r>
          </w:p>
        </w:tc>
        <w:tc>
          <w:tcPr>
            <w:tcW w:w="6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F64E6BD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5,01 V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CF4C4C4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 xml:space="preserve">15 </w:t>
            </w:r>
            <w:proofErr w:type="spellStart"/>
            <w:r w:rsidRPr="00FF3BA1">
              <w:rPr>
                <w:color w:val="7030A0"/>
              </w:rPr>
              <w:t>mV</w:t>
            </w:r>
            <w:proofErr w:type="spellEnd"/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52D6075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91,2%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8DA2666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29,0 C</w:t>
            </w:r>
          </w:p>
        </w:tc>
      </w:tr>
      <w:tr w:rsidR="00FF3BA1" w:rsidRPr="00FF3BA1" w14:paraId="6726C28B" w14:textId="77777777" w:rsidTr="00FF3BA1">
        <w:tc>
          <w:tcPr>
            <w:tcW w:w="1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73D52BF" w14:textId="4A4BE7A6" w:rsidR="00FF3BA1" w:rsidRPr="00FF3BA1" w:rsidRDefault="00FF3BA1" w:rsidP="00FF3BA1">
            <w:pPr>
              <w:jc w:val="center"/>
            </w:pPr>
            <w:r w:rsidRPr="00FF3BA1">
              <w:t>0,8 A (Cruzeiro 2</w:t>
            </w:r>
            <w:r>
              <w:t xml:space="preserve"> </w:t>
            </w:r>
            <w:r w:rsidRPr="00FF3BA1">
              <w:t>Motores)</w:t>
            </w:r>
          </w:p>
        </w:tc>
        <w:tc>
          <w:tcPr>
            <w:tcW w:w="7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69C6BB1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7,30 V</w:t>
            </w:r>
          </w:p>
        </w:tc>
        <w:tc>
          <w:tcPr>
            <w:tcW w:w="6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9DC13FB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5,00 V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F7643E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 xml:space="preserve">18 </w:t>
            </w:r>
            <w:proofErr w:type="spellStart"/>
            <w:r w:rsidRPr="00FF3BA1">
              <w:rPr>
                <w:color w:val="7030A0"/>
              </w:rPr>
              <w:t>mV</w:t>
            </w:r>
            <w:proofErr w:type="spellEnd"/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FCD731F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89,8%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7C62282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34,2 C</w:t>
            </w:r>
          </w:p>
        </w:tc>
      </w:tr>
      <w:tr w:rsidR="00FF3BA1" w:rsidRPr="00FF3BA1" w14:paraId="4100E11B" w14:textId="77777777" w:rsidTr="00FF3BA1">
        <w:tc>
          <w:tcPr>
            <w:tcW w:w="1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5024F39" w14:textId="4C9A01AE" w:rsidR="00FF3BA1" w:rsidRPr="00FF3BA1" w:rsidRDefault="00FF3BA1" w:rsidP="00FF3BA1">
            <w:pPr>
              <w:jc w:val="center"/>
            </w:pPr>
            <w:r w:rsidRPr="00FF3BA1">
              <w:t>1,2 A (Aceleração</w:t>
            </w:r>
            <w:r>
              <w:t xml:space="preserve"> </w:t>
            </w:r>
            <w:r w:rsidRPr="00FF3BA1">
              <w:t>Média)</w:t>
            </w:r>
          </w:p>
        </w:tc>
        <w:tc>
          <w:tcPr>
            <w:tcW w:w="7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4A619CB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7,20 V</w:t>
            </w:r>
          </w:p>
        </w:tc>
        <w:tc>
          <w:tcPr>
            <w:tcW w:w="6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3863A8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4,98 V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553CE84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 xml:space="preserve">22 </w:t>
            </w:r>
            <w:proofErr w:type="spellStart"/>
            <w:r w:rsidRPr="00FF3BA1">
              <w:rPr>
                <w:color w:val="7030A0"/>
              </w:rPr>
              <w:t>mV</w:t>
            </w:r>
            <w:proofErr w:type="spellEnd"/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B26776C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88,4%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DC03012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41,0 C</w:t>
            </w:r>
          </w:p>
        </w:tc>
      </w:tr>
      <w:tr w:rsidR="00FF3BA1" w:rsidRPr="00FF3BA1" w14:paraId="7C22B02B" w14:textId="77777777" w:rsidTr="00FF3BA1">
        <w:tc>
          <w:tcPr>
            <w:tcW w:w="1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59C895FC" w14:textId="77777777" w:rsidR="00FF3BA1" w:rsidRPr="00FF3BA1" w:rsidRDefault="00FF3BA1" w:rsidP="00FF3BA1">
            <w:pPr>
              <w:jc w:val="center"/>
            </w:pPr>
            <w:r w:rsidRPr="00FF3BA1">
              <w:t>1,6 A (Pico Aceleração)</w:t>
            </w:r>
          </w:p>
        </w:tc>
        <w:tc>
          <w:tcPr>
            <w:tcW w:w="7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2EC1D4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7,05 V</w:t>
            </w:r>
          </w:p>
        </w:tc>
        <w:tc>
          <w:tcPr>
            <w:tcW w:w="6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FCEE7B0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4,96 V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F9B2692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 xml:space="preserve">28 </w:t>
            </w:r>
            <w:proofErr w:type="spellStart"/>
            <w:r w:rsidRPr="00FF3BA1">
              <w:rPr>
                <w:color w:val="7030A0"/>
              </w:rPr>
              <w:t>mV</w:t>
            </w:r>
            <w:proofErr w:type="spellEnd"/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23B4DC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86,1%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ADE45A5" w14:textId="77777777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 xml:space="preserve">48,5 </w:t>
            </w:r>
            <w:r w:rsidRPr="00FF3BA1">
              <w:rPr>
                <w:rFonts w:ascii="Cambria Math" w:hAnsi="Cambria Math" w:cs="Cambria Math"/>
                <w:color w:val="7030A0"/>
              </w:rPr>
              <w:t>℃</w:t>
            </w:r>
          </w:p>
        </w:tc>
      </w:tr>
      <w:tr w:rsidR="00FF3BA1" w:rsidRPr="00FF3BA1" w14:paraId="0F7E5C21" w14:textId="77777777" w:rsidTr="00FF3BA1">
        <w:tc>
          <w:tcPr>
            <w:tcW w:w="12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0C6AB8" w14:textId="601A9A82" w:rsidR="00FF3BA1" w:rsidRPr="00FF3BA1" w:rsidRDefault="00FF3BA1" w:rsidP="00FF3BA1">
            <w:pPr>
              <w:jc w:val="center"/>
            </w:pPr>
            <w:r w:rsidRPr="00FF3BA1">
              <w:t>2,0 A (Carga Máxima</w:t>
            </w:r>
            <w:r>
              <w:t xml:space="preserve"> </w:t>
            </w:r>
            <w:r w:rsidRPr="00FF3BA1">
              <w:t>Buck)</w:t>
            </w:r>
          </w:p>
        </w:tc>
        <w:tc>
          <w:tcPr>
            <w:tcW w:w="70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966E61A" w14:textId="489E1246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6,90 V</w:t>
            </w:r>
          </w:p>
        </w:tc>
        <w:tc>
          <w:tcPr>
            <w:tcW w:w="6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B96600E" w14:textId="1625D13A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4,94 V</w:t>
            </w:r>
          </w:p>
        </w:tc>
        <w:tc>
          <w:tcPr>
            <w:tcW w:w="4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2EFCAC2" w14:textId="3F209660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35 mV</w:t>
            </w:r>
          </w:p>
        </w:tc>
        <w:tc>
          <w:tcPr>
            <w:tcW w:w="105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4424DDF" w14:textId="3DF74A6A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83,5%</w:t>
            </w:r>
          </w:p>
        </w:tc>
        <w:tc>
          <w:tcPr>
            <w:tcW w:w="84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7EB20BDF" w14:textId="6E2FFE19" w:rsidR="00FF3BA1" w:rsidRPr="00FF3BA1" w:rsidRDefault="00FF3BA1" w:rsidP="00FF3BA1">
            <w:pPr>
              <w:jc w:val="center"/>
              <w:rPr>
                <w:color w:val="7030A0"/>
              </w:rPr>
            </w:pPr>
            <w:r w:rsidRPr="00FF3BA1">
              <w:rPr>
                <w:color w:val="7030A0"/>
              </w:rPr>
              <w:t>56,0 °C</w:t>
            </w:r>
          </w:p>
        </w:tc>
      </w:tr>
    </w:tbl>
    <w:p w14:paraId="6FF7B9E4" w14:textId="4B9A336A" w:rsidR="00FF3BA1" w:rsidRDefault="00FF3BA1" w:rsidP="006B1AE6"/>
    <w:p w14:paraId="2B4BF6A3" w14:textId="5C5E3414" w:rsidR="006D7553" w:rsidRDefault="00000000">
      <w:pPr>
        <w:pStyle w:val="Ttulo1"/>
        <w:ind w:left="607" w:hanging="222"/>
      </w:pPr>
      <w:r>
        <w:lastRenderedPageBreak/>
        <w:t>ENSAIO DE REGULAÇÃO TÉRMICA E RIPPLE</w:t>
      </w:r>
    </w:p>
    <w:p w14:paraId="1C41861C" w14:textId="77777777" w:rsidR="006D7553" w:rsidRDefault="00000000" w:rsidP="006B1AE6">
      <w:pPr>
        <w:ind w:left="115" w:right="105" w:hanging="10"/>
        <w:jc w:val="both"/>
      </w:pPr>
      <w:r>
        <w:rPr>
          <w:rFonts w:ascii="Arial" w:eastAsia="Arial" w:hAnsi="Arial" w:cs="Arial"/>
          <w:color w:val="2D3748"/>
          <w:sz w:val="20"/>
        </w:rPr>
        <w:t xml:space="preserve">Foram submetidos testes de estabilidade do regulador sob acionamento simultâneo de motores e comunicação Wi-Fi. A nota crítica de montagem exige regular a saída do Buck em 5,0 V </w:t>
      </w:r>
      <w:r>
        <w:rPr>
          <w:rFonts w:ascii="Arial" w:eastAsia="Arial" w:hAnsi="Arial" w:cs="Arial"/>
          <w:b/>
          <w:color w:val="2D3748"/>
          <w:sz w:val="20"/>
        </w:rPr>
        <w:t>antes de conectar no VIN da ESP32</w:t>
      </w:r>
      <w:r>
        <w:rPr>
          <w:rFonts w:ascii="Arial" w:eastAsia="Arial" w:hAnsi="Arial" w:cs="Arial"/>
          <w:color w:val="2D3748"/>
          <w:sz w:val="20"/>
        </w:rPr>
        <w:t>.</w:t>
      </w:r>
    </w:p>
    <w:tbl>
      <w:tblPr>
        <w:tblStyle w:val="TableGrid"/>
        <w:tblW w:w="10080" w:type="dxa"/>
        <w:tblInd w:w="0" w:type="dxa"/>
        <w:tblCellMar>
          <w:top w:w="124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528"/>
        <w:gridCol w:w="1429"/>
        <w:gridCol w:w="2409"/>
        <w:gridCol w:w="2714"/>
      </w:tblGrid>
      <w:tr w:rsidR="006D7553" w14:paraId="2BE22843" w14:textId="77777777" w:rsidTr="00F55AF3">
        <w:trPr>
          <w:trHeight w:val="282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18C2B12C" w14:textId="41A6637D" w:rsidR="006D7553" w:rsidRDefault="00000000" w:rsidP="00F55AF3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Parâmetro Avaliado</w:t>
            </w:r>
            <w:r w:rsidR="00DA1A0D">
              <w:rPr>
                <w:rFonts w:ascii="Arial" w:eastAsia="Arial" w:hAnsi="Arial" w:cs="Arial"/>
                <w:b/>
                <w:color w:val="FFFFFF"/>
                <w:sz w:val="18"/>
              </w:rPr>
              <w:t>/</w:t>
            </w:r>
            <w:r w:rsidR="00DA1A0D" w:rsidRPr="00DA1A0D">
              <w:rPr>
                <w:rFonts w:ascii="Arial" w:eastAsia="Arial" w:hAnsi="Arial" w:cs="Arial"/>
                <w:b/>
                <w:color w:val="FFFFFF"/>
                <w:sz w:val="18"/>
              </w:rPr>
              <w:t>Elétrico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0013A607" w14:textId="77777777" w:rsidR="006D7553" w:rsidRDefault="00000000" w:rsidP="00F55AF3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Valor Medido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0CD50122" w14:textId="77777777" w:rsidR="006D7553" w:rsidRDefault="00000000" w:rsidP="00F55AF3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Limite Seguro de Projeto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1A365D"/>
            <w:vAlign w:val="center"/>
          </w:tcPr>
          <w:p w14:paraId="62993DBB" w14:textId="77777777" w:rsidR="006D7553" w:rsidRDefault="00000000" w:rsidP="00F55AF3">
            <w:pPr>
              <w:jc w:val="center"/>
            </w:pPr>
            <w:r>
              <w:rPr>
                <w:rFonts w:ascii="Arial" w:eastAsia="Arial" w:hAnsi="Arial" w:cs="Arial"/>
                <w:b/>
                <w:color w:val="FFFFFF"/>
                <w:sz w:val="18"/>
              </w:rPr>
              <w:t>Avaliação</w:t>
            </w:r>
          </w:p>
        </w:tc>
      </w:tr>
      <w:tr w:rsidR="006D7553" w14:paraId="10DA9BE7" w14:textId="77777777" w:rsidTr="00F55AF3">
        <w:trPr>
          <w:trHeight w:val="161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E2F673C" w14:textId="77777777" w:rsidR="006D7553" w:rsidRDefault="00000000" w:rsidP="00F55AF3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Ripple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</w:rPr>
              <w:t xml:space="preserve"> de Tensão em 5V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1B983AEC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 xml:space="preserve">18 </w:t>
            </w:r>
            <w:proofErr w:type="spellStart"/>
            <w:r w:rsidRPr="006B1AE6">
              <w:rPr>
                <w:rFonts w:ascii="Arial" w:eastAsia="Arial" w:hAnsi="Arial" w:cs="Arial"/>
                <w:color w:val="7030A0"/>
                <w:sz w:val="17"/>
              </w:rPr>
              <w:t>mV</w:t>
            </w:r>
            <w:proofErr w:type="spellEnd"/>
            <w:r w:rsidRPr="006B1AE6">
              <w:rPr>
                <w:rFonts w:ascii="Arial" w:eastAsia="Arial" w:hAnsi="Arial" w:cs="Arial"/>
                <w:color w:val="7030A0"/>
                <w:sz w:val="17"/>
              </w:rPr>
              <w:t xml:space="preserve"> p-p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3A192635" w14:textId="77777777" w:rsidR="006D7553" w:rsidRDefault="00000000" w:rsidP="00F55AF3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D3748"/>
                <w:sz w:val="17"/>
              </w:rPr>
              <w:t>≤</w:t>
            </w:r>
            <w:r>
              <w:rPr>
                <w:rFonts w:ascii="Arial" w:eastAsia="Arial" w:hAnsi="Arial" w:cs="Arial"/>
                <w:color w:val="2D3748"/>
                <w:sz w:val="17"/>
              </w:rPr>
              <w:t xml:space="preserve"> 50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mV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</w:rPr>
              <w:t xml:space="preserve"> p-p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71DB9B1D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>EXCELENTE</w:t>
            </w:r>
          </w:p>
        </w:tc>
      </w:tr>
      <w:tr w:rsidR="006D7553" w14:paraId="61F19747" w14:textId="77777777" w:rsidTr="00F55AF3">
        <w:trPr>
          <w:trHeight w:val="195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D9BA3D8" w14:textId="77777777" w:rsidR="006D7553" w:rsidRDefault="00000000" w:rsidP="00F55AF3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Eficiência do Buck (HW-411)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46E94E6A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>88,4 %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F721424" w14:textId="77777777" w:rsidR="006D7553" w:rsidRDefault="00000000" w:rsidP="00F55AF3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D3748"/>
                <w:sz w:val="17"/>
              </w:rPr>
              <w:t>≥</w:t>
            </w:r>
            <w:r>
              <w:rPr>
                <w:rFonts w:ascii="Arial" w:eastAsia="Arial" w:hAnsi="Arial" w:cs="Arial"/>
                <w:color w:val="2D3748"/>
                <w:sz w:val="17"/>
              </w:rPr>
              <w:t xml:space="preserve"> 85 %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67BAEE6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>CONFORME</w:t>
            </w:r>
          </w:p>
        </w:tc>
      </w:tr>
      <w:tr w:rsidR="006D7553" w14:paraId="09B9E1AE" w14:textId="77777777" w:rsidTr="00F55AF3">
        <w:trPr>
          <w:trHeight w:val="257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C4563F3" w14:textId="77777777" w:rsidR="006D7553" w:rsidRDefault="00000000" w:rsidP="00F55AF3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 xml:space="preserve">Temperatura do Regulador (Carga </w:t>
            </w:r>
            <w:proofErr w:type="spellStart"/>
            <w:r>
              <w:rPr>
                <w:rFonts w:ascii="Arial" w:eastAsia="Arial" w:hAnsi="Arial" w:cs="Arial"/>
                <w:color w:val="2D3748"/>
                <w:sz w:val="17"/>
              </w:rPr>
              <w:t>Máx</w:t>
            </w:r>
            <w:proofErr w:type="spellEnd"/>
            <w:r>
              <w:rPr>
                <w:rFonts w:ascii="Arial" w:eastAsia="Arial" w:hAnsi="Arial" w:cs="Arial"/>
                <w:color w:val="2D3748"/>
                <w:sz w:val="17"/>
              </w:rPr>
              <w:t>)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D181CFE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>41,2 °C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011D3390" w14:textId="77777777" w:rsidR="006D7553" w:rsidRDefault="00000000" w:rsidP="00F55AF3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D3748"/>
                <w:sz w:val="17"/>
              </w:rPr>
              <w:t>≤</w:t>
            </w:r>
            <w:r>
              <w:rPr>
                <w:rFonts w:ascii="Arial" w:eastAsia="Arial" w:hAnsi="Arial" w:cs="Arial"/>
                <w:color w:val="2D3748"/>
                <w:sz w:val="17"/>
              </w:rPr>
              <w:t xml:space="preserve"> 65,0 °C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vAlign w:val="center"/>
          </w:tcPr>
          <w:p w14:paraId="584FD561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>ESTÁVEL</w:t>
            </w:r>
          </w:p>
        </w:tc>
      </w:tr>
      <w:tr w:rsidR="006D7553" w14:paraId="4FD71F05" w14:textId="77777777" w:rsidTr="00F55AF3">
        <w:trPr>
          <w:trHeight w:val="149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3B137D52" w14:textId="77777777" w:rsidR="006D7553" w:rsidRDefault="00000000" w:rsidP="00F55AF3">
            <w:pPr>
              <w:jc w:val="center"/>
            </w:pPr>
            <w:r>
              <w:rPr>
                <w:rFonts w:ascii="Arial" w:eastAsia="Arial" w:hAnsi="Arial" w:cs="Arial"/>
                <w:color w:val="2D3748"/>
                <w:sz w:val="17"/>
              </w:rPr>
              <w:t>Queda de Tensão no Boot do Wi-Fi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5BB7399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>0,04 V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334EB95B" w14:textId="77777777" w:rsidR="006D7553" w:rsidRDefault="00000000" w:rsidP="00F55AF3">
            <w:pPr>
              <w:jc w:val="center"/>
            </w:pPr>
            <w:r>
              <w:rPr>
                <w:rFonts w:ascii="Segoe UI Symbol" w:eastAsia="Segoe UI Symbol" w:hAnsi="Segoe UI Symbol" w:cs="Segoe UI Symbol"/>
                <w:color w:val="2D3748"/>
                <w:sz w:val="17"/>
              </w:rPr>
              <w:t>≤</w:t>
            </w:r>
            <w:r>
              <w:rPr>
                <w:rFonts w:ascii="Arial" w:eastAsia="Arial" w:hAnsi="Arial" w:cs="Arial"/>
                <w:color w:val="2D3748"/>
                <w:sz w:val="17"/>
              </w:rPr>
              <w:t xml:space="preserve"> 0,15 V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E29ACCD" w14:textId="77777777" w:rsidR="006D7553" w:rsidRPr="006B1AE6" w:rsidRDefault="00000000" w:rsidP="00F55AF3">
            <w:pPr>
              <w:jc w:val="center"/>
              <w:rPr>
                <w:color w:val="7030A0"/>
              </w:rPr>
            </w:pPr>
            <w:r w:rsidRPr="006B1AE6">
              <w:rPr>
                <w:rFonts w:ascii="Arial" w:eastAsia="Arial" w:hAnsi="Arial" w:cs="Arial"/>
                <w:color w:val="7030A0"/>
                <w:sz w:val="17"/>
              </w:rPr>
              <w:t>CONFORME</w:t>
            </w:r>
          </w:p>
        </w:tc>
      </w:tr>
      <w:tr w:rsidR="00DA1A0D" w14:paraId="68AD7023" w14:textId="77777777" w:rsidTr="00F55AF3">
        <w:trPr>
          <w:trHeight w:val="141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05945C5" w14:textId="30018A0C" w:rsidR="00DA1A0D" w:rsidRDefault="00DA1A0D" w:rsidP="00F55AF3">
            <w:pPr>
              <w:tabs>
                <w:tab w:val="left" w:pos="2228"/>
              </w:tabs>
              <w:jc w:val="center"/>
              <w:rPr>
                <w:rFonts w:ascii="Arial" w:eastAsia="Arial" w:hAnsi="Arial" w:cs="Arial"/>
                <w:color w:val="2D3748"/>
                <w:sz w:val="17"/>
              </w:rPr>
            </w:pPr>
            <w:r w:rsidRPr="00DA1A0D">
              <w:rPr>
                <w:rFonts w:ascii="Arial" w:eastAsia="Arial" w:hAnsi="Arial" w:cs="Arial"/>
                <w:color w:val="2D3748"/>
                <w:sz w:val="17"/>
              </w:rPr>
              <w:t>Tensão da Bateria (Li-Ion 2S)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BD688FB" w14:textId="7E1EE630" w:rsidR="00DA1A0D" w:rsidRPr="006B1AE6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7,42 V DC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051ED09" w14:textId="01CF14CB" w:rsidR="00DA1A0D" w:rsidRDefault="00DA1A0D" w:rsidP="00F55AF3">
            <w:pPr>
              <w:jc w:val="center"/>
              <w:rPr>
                <w:rFonts w:ascii="Segoe UI Symbol" w:eastAsia="Segoe UI Symbol" w:hAnsi="Segoe UI Symbol" w:cs="Segoe UI Symbol"/>
                <w:color w:val="2D3748"/>
                <w:sz w:val="17"/>
              </w:rPr>
            </w:pPr>
            <w:r w:rsidRPr="00DA1A0D">
              <w:rPr>
                <w:rFonts w:ascii="Segoe UI Symbol" w:eastAsia="Segoe UI Symbol" w:hAnsi="Segoe UI Symbol" w:cs="Segoe UI Symbol"/>
                <w:color w:val="2D3748"/>
                <w:sz w:val="17"/>
              </w:rPr>
              <w:t>7,4 V DC (6,0V a 8,4V)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1FF42AA" w14:textId="1854F515" w:rsidR="00DA1A0D" w:rsidRPr="006B1AE6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Conforme</w:t>
            </w:r>
          </w:p>
        </w:tc>
      </w:tr>
      <w:tr w:rsidR="00DA1A0D" w14:paraId="28CAD4BF" w14:textId="77777777" w:rsidTr="00F55AF3">
        <w:trPr>
          <w:trHeight w:val="373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01F08365" w14:textId="04B0BE0C" w:rsidR="00DA1A0D" w:rsidRDefault="00DA1A0D" w:rsidP="00F55AF3">
            <w:pPr>
              <w:jc w:val="center"/>
              <w:rPr>
                <w:rFonts w:ascii="Arial" w:eastAsia="Arial" w:hAnsi="Arial" w:cs="Arial"/>
                <w:color w:val="2D3748"/>
                <w:sz w:val="17"/>
              </w:rPr>
            </w:pPr>
            <w:r w:rsidRPr="00DA1A0D">
              <w:rPr>
                <w:rFonts w:ascii="Arial" w:eastAsia="Arial" w:hAnsi="Arial" w:cs="Arial"/>
                <w:color w:val="2D3748"/>
                <w:sz w:val="17"/>
              </w:rPr>
              <w:t>Saída do Buck MP1584EN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02ED5D49" w14:textId="6291F4D5" w:rsidR="00DA1A0D" w:rsidRPr="006B1AE6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5,02 V DC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72077B6" w14:textId="3E1A820A" w:rsidR="00DA1A0D" w:rsidRDefault="00DA1A0D" w:rsidP="00F55AF3">
            <w:pPr>
              <w:jc w:val="center"/>
              <w:rPr>
                <w:rFonts w:ascii="Segoe UI Symbol" w:eastAsia="Segoe UI Symbol" w:hAnsi="Segoe UI Symbol" w:cs="Segoe UI Symbol"/>
                <w:color w:val="2D3748"/>
                <w:sz w:val="17"/>
              </w:rPr>
            </w:pPr>
            <w:r w:rsidRPr="00DA1A0D">
              <w:rPr>
                <w:rFonts w:ascii="Segoe UI Symbol" w:eastAsia="Segoe UI Symbol" w:hAnsi="Segoe UI Symbol" w:cs="Segoe UI Symbol"/>
                <w:color w:val="2D3748"/>
                <w:sz w:val="17"/>
              </w:rPr>
              <w:t>5,00 V DC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70D2EC29" w14:textId="77777777" w:rsidR="00DA1A0D" w:rsidRPr="00DA1A0D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Conforme (Tolerância &lt;</w:t>
            </w:r>
          </w:p>
          <w:p w14:paraId="639D68D0" w14:textId="66BAC9CB" w:rsidR="00DA1A0D" w:rsidRPr="006B1AE6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0,5%)</w:t>
            </w:r>
          </w:p>
        </w:tc>
      </w:tr>
      <w:tr w:rsidR="00DA1A0D" w14:paraId="138BE5EE" w14:textId="77777777" w:rsidTr="00F55AF3">
        <w:trPr>
          <w:trHeight w:val="297"/>
        </w:trPr>
        <w:tc>
          <w:tcPr>
            <w:tcW w:w="3528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0A1B5E45" w14:textId="5AC1CA05" w:rsidR="00DA1A0D" w:rsidRDefault="00DA1A0D" w:rsidP="00F55AF3">
            <w:pPr>
              <w:jc w:val="center"/>
              <w:rPr>
                <w:rFonts w:ascii="Arial" w:eastAsia="Arial" w:hAnsi="Arial" w:cs="Arial"/>
                <w:color w:val="2D3748"/>
                <w:sz w:val="17"/>
              </w:rPr>
            </w:pPr>
            <w:r w:rsidRPr="00DA1A0D">
              <w:rPr>
                <w:rFonts w:ascii="Arial" w:eastAsia="Arial" w:hAnsi="Arial" w:cs="Arial"/>
                <w:color w:val="2D3748"/>
                <w:sz w:val="17"/>
              </w:rPr>
              <w:t>Saída do LDO Interno ESP32</w:t>
            </w:r>
          </w:p>
        </w:tc>
        <w:tc>
          <w:tcPr>
            <w:tcW w:w="142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56FC3650" w14:textId="116B7452" w:rsidR="00DA1A0D" w:rsidRPr="006B1AE6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3,29 V DC</w:t>
            </w:r>
          </w:p>
        </w:tc>
        <w:tc>
          <w:tcPr>
            <w:tcW w:w="2409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24BC6C36" w14:textId="2FBB9294" w:rsidR="00DA1A0D" w:rsidRDefault="00DA1A0D" w:rsidP="00F55AF3">
            <w:pPr>
              <w:jc w:val="center"/>
              <w:rPr>
                <w:rFonts w:ascii="Segoe UI Symbol" w:eastAsia="Segoe UI Symbol" w:hAnsi="Segoe UI Symbol" w:cs="Segoe UI Symbol"/>
                <w:color w:val="2D3748"/>
                <w:sz w:val="17"/>
              </w:rPr>
            </w:pPr>
            <w:r w:rsidRPr="00DA1A0D">
              <w:rPr>
                <w:rFonts w:ascii="Segoe UI Symbol" w:eastAsia="Segoe UI Symbol" w:hAnsi="Segoe UI Symbol" w:cs="Segoe UI Symbol"/>
                <w:color w:val="2D3748"/>
                <w:sz w:val="17"/>
              </w:rPr>
              <w:t>3,30 V DC</w:t>
            </w:r>
          </w:p>
        </w:tc>
        <w:tc>
          <w:tcPr>
            <w:tcW w:w="2714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vAlign w:val="center"/>
          </w:tcPr>
          <w:p w14:paraId="6DF61964" w14:textId="77777777" w:rsidR="00DA1A0D" w:rsidRPr="00DA1A0D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Conforme (Tolerância &lt;</w:t>
            </w:r>
          </w:p>
          <w:p w14:paraId="6B902297" w14:textId="1538F0F1" w:rsidR="00DA1A0D" w:rsidRPr="006B1AE6" w:rsidRDefault="00DA1A0D" w:rsidP="00F55AF3">
            <w:pPr>
              <w:jc w:val="center"/>
              <w:rPr>
                <w:rFonts w:ascii="Arial" w:eastAsia="Arial" w:hAnsi="Arial" w:cs="Arial"/>
                <w:color w:val="7030A0"/>
                <w:sz w:val="17"/>
              </w:rPr>
            </w:pPr>
            <w:r w:rsidRPr="00DA1A0D">
              <w:rPr>
                <w:rFonts w:ascii="Arial" w:eastAsia="Arial" w:hAnsi="Arial" w:cs="Arial"/>
                <w:color w:val="7030A0"/>
                <w:sz w:val="17"/>
              </w:rPr>
              <w:t>0,3%)</w:t>
            </w:r>
          </w:p>
        </w:tc>
      </w:tr>
    </w:tbl>
    <w:p w14:paraId="155DB3E1" w14:textId="77777777" w:rsidR="006B1AE6" w:rsidRDefault="006B1AE6" w:rsidP="006B1AE6"/>
    <w:p w14:paraId="7BBF05EF" w14:textId="3BF818BD" w:rsidR="00DA1A0D" w:rsidRDefault="00DA1A0D">
      <w:pPr>
        <w:pStyle w:val="Ttulo1"/>
        <w:spacing w:after="347"/>
        <w:ind w:left="607" w:hanging="222"/>
      </w:pPr>
      <w:r w:rsidRPr="00DA1A0D">
        <w:t>MATRIZ DE CONFORMIDADE DE REQUISITOS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1082"/>
        <w:gridCol w:w="3961"/>
        <w:gridCol w:w="2615"/>
        <w:gridCol w:w="1427"/>
      </w:tblGrid>
      <w:tr w:rsidR="00DA1A0D" w:rsidRPr="00DA1A0D" w14:paraId="76258EBC" w14:textId="77777777" w:rsidTr="00DA1A0D">
        <w:tc>
          <w:tcPr>
            <w:tcW w:w="4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A8CD304" w14:textId="77777777" w:rsidR="00DA1A0D" w:rsidRPr="00DA1A0D" w:rsidRDefault="00DA1A0D" w:rsidP="00DA1A0D">
            <w:pPr>
              <w:jc w:val="center"/>
              <w:rPr>
                <w:b/>
                <w:bCs/>
                <w:color w:val="FFFFFF" w:themeColor="background1"/>
              </w:rPr>
            </w:pPr>
            <w:r w:rsidRPr="00DA1A0D">
              <w:rPr>
                <w:b/>
                <w:bCs/>
                <w:color w:val="FFFFFF" w:themeColor="background1"/>
              </w:rPr>
              <w:t>Requisito</w:t>
            </w:r>
          </w:p>
        </w:tc>
        <w:tc>
          <w:tcPr>
            <w:tcW w:w="5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7884228" w14:textId="77777777" w:rsidR="00DA1A0D" w:rsidRPr="00DA1A0D" w:rsidRDefault="00DA1A0D" w:rsidP="00DA1A0D">
            <w:pPr>
              <w:jc w:val="center"/>
              <w:rPr>
                <w:b/>
                <w:bCs/>
                <w:color w:val="FFFFFF" w:themeColor="background1"/>
              </w:rPr>
            </w:pPr>
            <w:r w:rsidRPr="00DA1A0D">
              <w:rPr>
                <w:b/>
                <w:bCs/>
                <w:color w:val="FFFFFF" w:themeColor="background1"/>
              </w:rPr>
              <w:t>Tipo</w:t>
            </w:r>
          </w:p>
        </w:tc>
        <w:tc>
          <w:tcPr>
            <w:tcW w:w="1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15EBC1F" w14:textId="77777777" w:rsidR="00DA1A0D" w:rsidRPr="00DA1A0D" w:rsidRDefault="00DA1A0D" w:rsidP="00DA1A0D">
            <w:pPr>
              <w:jc w:val="center"/>
              <w:rPr>
                <w:b/>
                <w:bCs/>
                <w:color w:val="FFFFFF" w:themeColor="background1"/>
              </w:rPr>
            </w:pPr>
            <w:r w:rsidRPr="00DA1A0D">
              <w:rPr>
                <w:b/>
                <w:bCs/>
                <w:color w:val="FFFFFF" w:themeColor="background1"/>
              </w:rPr>
              <w:t>Descrição / Meta</w:t>
            </w:r>
          </w:p>
        </w:tc>
        <w:tc>
          <w:tcPr>
            <w:tcW w:w="12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639E98" w14:textId="77777777" w:rsidR="00DA1A0D" w:rsidRPr="00DA1A0D" w:rsidRDefault="00DA1A0D" w:rsidP="00DA1A0D">
            <w:pPr>
              <w:jc w:val="center"/>
              <w:rPr>
                <w:b/>
                <w:bCs/>
                <w:color w:val="FFFFFF" w:themeColor="background1"/>
              </w:rPr>
            </w:pPr>
            <w:r w:rsidRPr="00DA1A0D">
              <w:rPr>
                <w:b/>
                <w:bCs/>
                <w:color w:val="FFFFFF" w:themeColor="background1"/>
              </w:rPr>
              <w:t>Resultado Obtido</w:t>
            </w:r>
          </w:p>
        </w:tc>
        <w:tc>
          <w:tcPr>
            <w:tcW w:w="7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 w:themeFill="accent5" w:themeFillShade="80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AC802F0" w14:textId="77777777" w:rsidR="00DA1A0D" w:rsidRPr="00DA1A0D" w:rsidRDefault="00DA1A0D" w:rsidP="00DA1A0D">
            <w:pPr>
              <w:jc w:val="center"/>
              <w:rPr>
                <w:b/>
                <w:bCs/>
                <w:color w:val="FFFFFF" w:themeColor="background1"/>
              </w:rPr>
            </w:pPr>
            <w:r w:rsidRPr="00DA1A0D">
              <w:rPr>
                <w:b/>
                <w:bCs/>
                <w:color w:val="FFFFFF" w:themeColor="background1"/>
              </w:rPr>
              <w:t>Conformidade</w:t>
            </w:r>
          </w:p>
        </w:tc>
      </w:tr>
      <w:tr w:rsidR="00DA1A0D" w:rsidRPr="00DA1A0D" w14:paraId="04CBCFB9" w14:textId="77777777" w:rsidTr="00DA1A0D">
        <w:tc>
          <w:tcPr>
            <w:tcW w:w="4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E1A6DA" w14:textId="77777777" w:rsidR="00DA1A0D" w:rsidRPr="00DA1A0D" w:rsidRDefault="00DA1A0D" w:rsidP="00DA1A0D">
            <w:pPr>
              <w:jc w:val="center"/>
            </w:pPr>
            <w:r w:rsidRPr="00DA1A0D">
              <w:t>RF01</w:t>
            </w:r>
          </w:p>
        </w:tc>
        <w:tc>
          <w:tcPr>
            <w:tcW w:w="5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0CACA0C" w14:textId="77777777" w:rsidR="00DA1A0D" w:rsidRPr="00DA1A0D" w:rsidRDefault="00DA1A0D" w:rsidP="00DA1A0D">
            <w:pPr>
              <w:jc w:val="center"/>
            </w:pPr>
            <w:r w:rsidRPr="00DA1A0D">
              <w:t>Must Have</w:t>
            </w:r>
          </w:p>
        </w:tc>
        <w:tc>
          <w:tcPr>
            <w:tcW w:w="1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7EB5E175" w14:textId="77777777" w:rsidR="00DA1A0D" w:rsidRPr="00DA1A0D" w:rsidRDefault="00DA1A0D" w:rsidP="00DA1A0D">
            <w:pPr>
              <w:jc w:val="center"/>
            </w:pPr>
            <w:r w:rsidRPr="00DA1A0D">
              <w:t>Alimentação regulada de 5,0V para VIN da</w:t>
            </w:r>
            <w:r w:rsidRPr="00DA1A0D">
              <w:br/>
              <w:t>ESP32</w:t>
            </w:r>
          </w:p>
        </w:tc>
        <w:tc>
          <w:tcPr>
            <w:tcW w:w="12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2974110" w14:textId="77777777" w:rsidR="00DA1A0D" w:rsidRPr="00DA1A0D" w:rsidRDefault="00DA1A0D" w:rsidP="00DA1A0D">
            <w:pPr>
              <w:jc w:val="center"/>
              <w:rPr>
                <w:color w:val="7030A0"/>
              </w:rPr>
            </w:pPr>
            <w:r w:rsidRPr="00DA1A0D">
              <w:rPr>
                <w:color w:val="7030A0"/>
              </w:rPr>
              <w:t>Buck HW-411 fornece</w:t>
            </w:r>
            <w:r w:rsidRPr="00DA1A0D">
              <w:rPr>
                <w:color w:val="7030A0"/>
              </w:rPr>
              <w:br/>
              <w:t>5,00V estáveis</w:t>
            </w:r>
          </w:p>
        </w:tc>
        <w:tc>
          <w:tcPr>
            <w:tcW w:w="7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FA7D60F" w14:textId="77777777" w:rsidR="00DA1A0D" w:rsidRPr="00DA1A0D" w:rsidRDefault="00DA1A0D" w:rsidP="00DA1A0D">
            <w:pPr>
              <w:jc w:val="center"/>
              <w:rPr>
                <w:color w:val="7030A0"/>
              </w:rPr>
            </w:pPr>
            <w:r w:rsidRPr="00DA1A0D">
              <w:rPr>
                <w:color w:val="7030A0"/>
              </w:rPr>
              <w:t>CONFORME</w:t>
            </w:r>
          </w:p>
        </w:tc>
      </w:tr>
      <w:tr w:rsidR="00DA1A0D" w:rsidRPr="00DA1A0D" w14:paraId="04E95EF3" w14:textId="77777777" w:rsidTr="00DA1A0D">
        <w:tc>
          <w:tcPr>
            <w:tcW w:w="4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ECB09F" w14:textId="77777777" w:rsidR="00DA1A0D" w:rsidRPr="00DA1A0D" w:rsidRDefault="00DA1A0D" w:rsidP="00DA1A0D">
            <w:pPr>
              <w:jc w:val="center"/>
            </w:pPr>
            <w:r w:rsidRPr="00DA1A0D">
              <w:t>RNF02</w:t>
            </w:r>
          </w:p>
        </w:tc>
        <w:tc>
          <w:tcPr>
            <w:tcW w:w="5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8407105" w14:textId="77777777" w:rsidR="00DA1A0D" w:rsidRPr="00DA1A0D" w:rsidRDefault="00DA1A0D" w:rsidP="00DA1A0D">
            <w:pPr>
              <w:jc w:val="center"/>
            </w:pPr>
            <w:r w:rsidRPr="00DA1A0D">
              <w:t>Must Have</w:t>
            </w:r>
          </w:p>
        </w:tc>
        <w:tc>
          <w:tcPr>
            <w:tcW w:w="1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4B3C9B91" w14:textId="77777777" w:rsidR="00DA1A0D" w:rsidRPr="00DA1A0D" w:rsidRDefault="00DA1A0D" w:rsidP="00DA1A0D">
            <w:pPr>
              <w:jc w:val="center"/>
            </w:pPr>
            <w:proofErr w:type="spellStart"/>
            <w:r w:rsidRPr="00DA1A0D">
              <w:t>Ripple</w:t>
            </w:r>
            <w:proofErr w:type="spellEnd"/>
            <w:r w:rsidRPr="00DA1A0D">
              <w:t xml:space="preserve"> na linha lógica inferior a 50 </w:t>
            </w:r>
            <w:proofErr w:type="spellStart"/>
            <w:r w:rsidRPr="00DA1A0D">
              <w:t>mV</w:t>
            </w:r>
            <w:proofErr w:type="spellEnd"/>
            <w:r w:rsidRPr="00DA1A0D">
              <w:t xml:space="preserve"> p-p</w:t>
            </w:r>
          </w:p>
        </w:tc>
        <w:tc>
          <w:tcPr>
            <w:tcW w:w="12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F28DFD7" w14:textId="77777777" w:rsidR="00DA1A0D" w:rsidRPr="00DA1A0D" w:rsidRDefault="00DA1A0D" w:rsidP="00DA1A0D">
            <w:pPr>
              <w:jc w:val="center"/>
              <w:rPr>
                <w:color w:val="7030A0"/>
              </w:rPr>
            </w:pPr>
            <w:proofErr w:type="spellStart"/>
            <w:r w:rsidRPr="00DA1A0D">
              <w:rPr>
                <w:color w:val="7030A0"/>
              </w:rPr>
              <w:t>Ripple</w:t>
            </w:r>
            <w:proofErr w:type="spellEnd"/>
            <w:r w:rsidRPr="00DA1A0D">
              <w:rPr>
                <w:color w:val="7030A0"/>
              </w:rPr>
              <w:t xml:space="preserve"> máximo aferido de</w:t>
            </w:r>
            <w:r w:rsidRPr="00DA1A0D">
              <w:rPr>
                <w:color w:val="7030A0"/>
              </w:rPr>
              <w:br/>
              <w:t xml:space="preserve">22 </w:t>
            </w:r>
            <w:proofErr w:type="spellStart"/>
            <w:r w:rsidRPr="00DA1A0D">
              <w:rPr>
                <w:color w:val="7030A0"/>
              </w:rPr>
              <w:t>mV</w:t>
            </w:r>
            <w:proofErr w:type="spellEnd"/>
            <w:r w:rsidRPr="00DA1A0D">
              <w:rPr>
                <w:color w:val="7030A0"/>
              </w:rPr>
              <w:t xml:space="preserve"> p-p</w:t>
            </w:r>
          </w:p>
        </w:tc>
        <w:tc>
          <w:tcPr>
            <w:tcW w:w="7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E2036F7" w14:textId="77777777" w:rsidR="00DA1A0D" w:rsidRPr="00DA1A0D" w:rsidRDefault="00DA1A0D" w:rsidP="00DA1A0D">
            <w:pPr>
              <w:jc w:val="center"/>
              <w:rPr>
                <w:color w:val="7030A0"/>
              </w:rPr>
            </w:pPr>
            <w:r w:rsidRPr="00DA1A0D">
              <w:rPr>
                <w:color w:val="7030A0"/>
              </w:rPr>
              <w:t>CONFORME</w:t>
            </w:r>
          </w:p>
        </w:tc>
      </w:tr>
      <w:tr w:rsidR="00DA1A0D" w:rsidRPr="00DA1A0D" w14:paraId="3CE9FE80" w14:textId="77777777" w:rsidTr="00DA1A0D">
        <w:tc>
          <w:tcPr>
            <w:tcW w:w="48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7EC531E" w14:textId="77777777" w:rsidR="00DA1A0D" w:rsidRPr="00DA1A0D" w:rsidRDefault="00DA1A0D" w:rsidP="00DA1A0D">
            <w:pPr>
              <w:jc w:val="center"/>
            </w:pPr>
            <w:r w:rsidRPr="00DA1A0D">
              <w:t>RNF09</w:t>
            </w:r>
          </w:p>
        </w:tc>
        <w:tc>
          <w:tcPr>
            <w:tcW w:w="53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03D5A47" w14:textId="77777777" w:rsidR="00DA1A0D" w:rsidRPr="00DA1A0D" w:rsidRDefault="00DA1A0D" w:rsidP="00DA1A0D">
            <w:pPr>
              <w:jc w:val="center"/>
            </w:pPr>
            <w:r w:rsidRPr="00DA1A0D">
              <w:t>Must Have</w:t>
            </w:r>
          </w:p>
        </w:tc>
        <w:tc>
          <w:tcPr>
            <w:tcW w:w="196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CBD07FF" w14:textId="77777777" w:rsidR="00DA1A0D" w:rsidRPr="00DA1A0D" w:rsidRDefault="00DA1A0D" w:rsidP="00DA1A0D">
            <w:pPr>
              <w:jc w:val="center"/>
            </w:pPr>
            <w:r w:rsidRPr="00DA1A0D">
              <w:t>Autonomia contínua superior a 30 minutos</w:t>
            </w:r>
          </w:p>
        </w:tc>
        <w:tc>
          <w:tcPr>
            <w:tcW w:w="129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E88FF0" w14:textId="77777777" w:rsidR="00DA1A0D" w:rsidRPr="00DA1A0D" w:rsidRDefault="00DA1A0D" w:rsidP="00DA1A0D">
            <w:pPr>
              <w:jc w:val="center"/>
              <w:rPr>
                <w:color w:val="7030A0"/>
              </w:rPr>
            </w:pPr>
            <w:r w:rsidRPr="00DA1A0D">
              <w:rPr>
                <w:color w:val="7030A0"/>
              </w:rPr>
              <w:t xml:space="preserve">Bateria 3300 </w:t>
            </w:r>
            <w:proofErr w:type="spellStart"/>
            <w:r w:rsidRPr="00DA1A0D">
              <w:rPr>
                <w:color w:val="7030A0"/>
              </w:rPr>
              <w:t>mAh</w:t>
            </w:r>
            <w:proofErr w:type="spellEnd"/>
            <w:r w:rsidRPr="00DA1A0D">
              <w:rPr>
                <w:color w:val="7030A0"/>
              </w:rPr>
              <w:t xml:space="preserve"> garante &gt;</w:t>
            </w:r>
            <w:r w:rsidRPr="00DA1A0D">
              <w:rPr>
                <w:color w:val="7030A0"/>
              </w:rPr>
              <w:br/>
              <w:t>2 horas</w:t>
            </w:r>
          </w:p>
        </w:tc>
        <w:tc>
          <w:tcPr>
            <w:tcW w:w="7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6E6BCE8" w14:textId="77777777" w:rsidR="00DA1A0D" w:rsidRPr="00DA1A0D" w:rsidRDefault="00DA1A0D" w:rsidP="00DA1A0D">
            <w:pPr>
              <w:jc w:val="center"/>
              <w:rPr>
                <w:color w:val="7030A0"/>
              </w:rPr>
            </w:pPr>
            <w:r w:rsidRPr="00DA1A0D">
              <w:rPr>
                <w:color w:val="7030A0"/>
              </w:rPr>
              <w:t>CONFORME</w:t>
            </w:r>
          </w:p>
        </w:tc>
      </w:tr>
    </w:tbl>
    <w:p w14:paraId="265ECE26" w14:textId="77777777" w:rsidR="00DA1A0D" w:rsidRPr="00DA1A0D" w:rsidRDefault="00DA1A0D" w:rsidP="00DA1A0D"/>
    <w:p w14:paraId="0ACDE80C" w14:textId="0A5BB86E" w:rsidR="006D7553" w:rsidRDefault="00000000">
      <w:pPr>
        <w:pStyle w:val="Ttulo1"/>
        <w:spacing w:after="347"/>
        <w:ind w:left="607" w:hanging="222"/>
      </w:pPr>
      <w:r>
        <w:t>CONCLUSÃO DO SUBSISTEMA DE ENERGIA</w:t>
      </w:r>
    </w:p>
    <w:p w14:paraId="184BD70C" w14:textId="77777777" w:rsidR="006D7553" w:rsidRDefault="00000000">
      <w:pPr>
        <w:pBdr>
          <w:top w:val="single" w:sz="8" w:space="0" w:color="000000"/>
          <w:left w:val="single" w:sz="40" w:space="0" w:color="2B6CB0"/>
          <w:bottom w:val="single" w:sz="8" w:space="0" w:color="000000"/>
          <w:right w:val="single" w:sz="8" w:space="0" w:color="000000"/>
        </w:pBdr>
        <w:shd w:val="clear" w:color="auto" w:fill="F7FAFC"/>
        <w:spacing w:after="0" w:line="292" w:lineRule="auto"/>
        <w:ind w:left="400"/>
      </w:pPr>
      <w:r>
        <w:rPr>
          <w:rFonts w:ascii="Arial" w:eastAsia="Arial" w:hAnsi="Arial" w:cs="Arial"/>
          <w:b/>
          <w:color w:val="2D3748"/>
          <w:sz w:val="20"/>
        </w:rPr>
        <w:t>Conclusão:</w:t>
      </w:r>
      <w:r>
        <w:rPr>
          <w:rFonts w:ascii="Arial" w:eastAsia="Arial" w:hAnsi="Arial" w:cs="Arial"/>
          <w:color w:val="2D3748"/>
          <w:sz w:val="20"/>
        </w:rPr>
        <w:t xml:space="preserve"> A separação da linha de potência dos motores e a regulação em 5,0 V garantiram isenção de </w:t>
      </w:r>
      <w:proofErr w:type="spellStart"/>
      <w:r>
        <w:rPr>
          <w:rFonts w:ascii="Arial" w:eastAsia="Arial" w:hAnsi="Arial" w:cs="Arial"/>
          <w:color w:val="2D3748"/>
          <w:sz w:val="20"/>
        </w:rPr>
        <w:t>ruidos</w:t>
      </w:r>
      <w:proofErr w:type="spellEnd"/>
      <w:r>
        <w:rPr>
          <w:rFonts w:ascii="Arial" w:eastAsia="Arial" w:hAnsi="Arial" w:cs="Arial"/>
          <w:color w:val="2D3748"/>
          <w:sz w:val="20"/>
        </w:rPr>
        <w:t xml:space="preserve"> na eletrônica sensível e autonomia estimada superior a 45 minutos contínuos. </w:t>
      </w:r>
      <w:r>
        <w:rPr>
          <w:rFonts w:ascii="Arial" w:eastAsia="Arial" w:hAnsi="Arial" w:cs="Arial"/>
          <w:b/>
          <w:color w:val="2D3748"/>
          <w:sz w:val="20"/>
        </w:rPr>
        <w:t>Status: APROVADO</w:t>
      </w:r>
    </w:p>
    <w:p w14:paraId="3085B42A" w14:textId="77777777" w:rsidR="006D7553" w:rsidRDefault="00000000">
      <w:pPr>
        <w:pBdr>
          <w:top w:val="single" w:sz="8" w:space="0" w:color="000000"/>
          <w:left w:val="single" w:sz="40" w:space="0" w:color="2B6CB0"/>
          <w:bottom w:val="single" w:sz="8" w:space="0" w:color="000000"/>
          <w:right w:val="single" w:sz="8" w:space="0" w:color="000000"/>
        </w:pBdr>
        <w:shd w:val="clear" w:color="auto" w:fill="F7FAFC"/>
        <w:spacing w:after="1519"/>
        <w:ind w:left="400"/>
      </w:pPr>
      <w:r>
        <w:rPr>
          <w:rFonts w:ascii="Arial" w:eastAsia="Arial" w:hAnsi="Arial" w:cs="Arial"/>
          <w:b/>
          <w:color w:val="2D3748"/>
          <w:sz w:val="20"/>
        </w:rPr>
        <w:t>PARA OPERAÇÃO.</w:t>
      </w:r>
    </w:p>
    <w:sectPr w:rsidR="006D7553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DF70B" w14:textId="77777777" w:rsidR="00E1418A" w:rsidRDefault="00E1418A" w:rsidP="006B1AE6">
      <w:pPr>
        <w:spacing w:after="0" w:line="240" w:lineRule="auto"/>
      </w:pPr>
      <w:r>
        <w:separator/>
      </w:r>
    </w:p>
  </w:endnote>
  <w:endnote w:type="continuationSeparator" w:id="0">
    <w:p w14:paraId="1B915093" w14:textId="77777777" w:rsidR="00E1418A" w:rsidRDefault="00E1418A" w:rsidP="006B1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9DB83" w14:textId="2C0611E6" w:rsidR="006B1AE6" w:rsidRPr="006B1AE6" w:rsidRDefault="006B1AE6" w:rsidP="006B1AE6">
    <w:pPr>
      <w:tabs>
        <w:tab w:val="right" w:pos="10080"/>
      </w:tabs>
      <w:spacing w:before="85" w:after="0"/>
      <w:rPr>
        <w:rFonts w:ascii="Arial" w:eastAsia="Arial" w:hAnsi="Arial" w:cs="Arial"/>
        <w:color w:val="2D3748"/>
        <w:sz w:val="16"/>
      </w:rPr>
    </w:pPr>
    <w:r>
      <w:rPr>
        <w:rFonts w:ascii="Arial" w:eastAsia="Arial" w:hAnsi="Arial" w:cs="Arial"/>
        <w:color w:val="2D3748"/>
        <w:sz w:val="16"/>
      </w:rPr>
      <w:t>Documentação de Validação de Hardware em Bancada</w:t>
    </w:r>
    <w:r>
      <w:rPr>
        <w:rFonts w:ascii="Arial" w:eastAsia="Arial" w:hAnsi="Arial" w:cs="Arial"/>
        <w:color w:val="2D3748"/>
        <w:sz w:val="16"/>
      </w:rPr>
      <w:tab/>
      <w:t xml:space="preserve">Página </w:t>
    </w:r>
    <w:sdt>
      <w:sdtPr>
        <w:rPr>
          <w:rFonts w:ascii="Arial" w:eastAsia="Arial" w:hAnsi="Arial" w:cs="Arial"/>
          <w:color w:val="2D3748"/>
          <w:sz w:val="16"/>
        </w:rPr>
        <w:id w:val="-1765210634"/>
        <w:docPartObj>
          <w:docPartGallery w:val="Page Numbers (Bottom of Page)"/>
          <w:docPartUnique/>
        </w:docPartObj>
      </w:sdtPr>
      <w:sdtContent>
        <w:r w:rsidRPr="006B1AE6">
          <w:rPr>
            <w:rFonts w:ascii="Arial" w:eastAsia="Arial" w:hAnsi="Arial" w:cs="Arial"/>
            <w:color w:val="2D3748"/>
            <w:sz w:val="16"/>
          </w:rPr>
          <w:fldChar w:fldCharType="begin"/>
        </w:r>
        <w:r w:rsidRPr="006B1AE6">
          <w:rPr>
            <w:rFonts w:ascii="Arial" w:eastAsia="Arial" w:hAnsi="Arial" w:cs="Arial"/>
            <w:color w:val="2D3748"/>
            <w:sz w:val="16"/>
          </w:rPr>
          <w:instrText>PAGE   \* MERGEFORMAT</w:instrText>
        </w:r>
        <w:r w:rsidRPr="006B1AE6">
          <w:rPr>
            <w:rFonts w:ascii="Arial" w:eastAsia="Arial" w:hAnsi="Arial" w:cs="Arial"/>
            <w:color w:val="2D3748"/>
            <w:sz w:val="16"/>
          </w:rPr>
          <w:fldChar w:fldCharType="separate"/>
        </w:r>
        <w:r w:rsidRPr="006B1AE6">
          <w:rPr>
            <w:rFonts w:ascii="Arial" w:eastAsia="Arial" w:hAnsi="Arial" w:cs="Arial"/>
            <w:color w:val="2D3748"/>
            <w:sz w:val="16"/>
          </w:rPr>
          <w:t>2</w:t>
        </w:r>
        <w:r w:rsidRPr="006B1AE6">
          <w:rPr>
            <w:rFonts w:ascii="Arial" w:eastAsia="Arial" w:hAnsi="Arial" w:cs="Arial"/>
            <w:color w:val="2D3748"/>
            <w:sz w:val="16"/>
          </w:rPr>
          <w:fldChar w:fldCharType="end"/>
        </w:r>
      </w:sdtContent>
    </w:sdt>
  </w:p>
  <w:p w14:paraId="5A3A1D77" w14:textId="1D5060AF" w:rsidR="006B1AE6" w:rsidRDefault="006B1AE6" w:rsidP="006B1AE6">
    <w:pPr>
      <w:tabs>
        <w:tab w:val="right" w:pos="10080"/>
      </w:tabs>
      <w:spacing w:before="85"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86762" w14:textId="77777777" w:rsidR="00E1418A" w:rsidRDefault="00E1418A" w:rsidP="006B1AE6">
      <w:pPr>
        <w:spacing w:after="0" w:line="240" w:lineRule="auto"/>
      </w:pPr>
      <w:r>
        <w:separator/>
      </w:r>
    </w:p>
  </w:footnote>
  <w:footnote w:type="continuationSeparator" w:id="0">
    <w:p w14:paraId="5E4D6DEB" w14:textId="77777777" w:rsidR="00E1418A" w:rsidRDefault="00E1418A" w:rsidP="006B1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F853F2" w14:textId="437E5151" w:rsidR="006B1AE6" w:rsidRDefault="006B1AE6" w:rsidP="006B1AE6">
    <w:pPr>
      <w:tabs>
        <w:tab w:val="right" w:pos="10080"/>
      </w:tabs>
      <w:spacing w:after="47"/>
    </w:pPr>
    <w:r>
      <w:rPr>
        <w:rFonts w:ascii="Arial" w:eastAsia="Arial" w:hAnsi="Arial" w:cs="Arial"/>
        <w:b/>
        <w:color w:val="1A365D"/>
        <w:sz w:val="16"/>
      </w:rPr>
      <w:t>PROJETO MICROMOUSE — PI1 (GRUPO 2 - LUI)</w:t>
    </w:r>
    <w:r>
      <w:rPr>
        <w:rFonts w:ascii="Arial" w:eastAsia="Arial" w:hAnsi="Arial" w:cs="Arial"/>
        <w:b/>
        <w:color w:val="1A365D"/>
        <w:sz w:val="16"/>
      </w:rPr>
      <w:tab/>
      <w:t>RELATÓRIO TÉCNICO DE ENSAIO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07FA6"/>
    <w:multiLevelType w:val="hybridMultilevel"/>
    <w:tmpl w:val="15C6AE96"/>
    <w:lvl w:ilvl="0" w:tplc="2BD63DA2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C1E635E">
      <w:start w:val="1"/>
      <w:numFmt w:val="lowerLetter"/>
      <w:lvlText w:val="%2"/>
      <w:lvlJc w:val="left"/>
      <w:pPr>
        <w:ind w:left="148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4C88FA">
      <w:start w:val="1"/>
      <w:numFmt w:val="lowerRoman"/>
      <w:lvlText w:val="%3"/>
      <w:lvlJc w:val="left"/>
      <w:pPr>
        <w:ind w:left="220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4FC3F20">
      <w:start w:val="1"/>
      <w:numFmt w:val="decimal"/>
      <w:lvlText w:val="%4"/>
      <w:lvlJc w:val="left"/>
      <w:pPr>
        <w:ind w:left="292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9685496">
      <w:start w:val="1"/>
      <w:numFmt w:val="lowerLetter"/>
      <w:lvlText w:val="%5"/>
      <w:lvlJc w:val="left"/>
      <w:pPr>
        <w:ind w:left="364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BE7900">
      <w:start w:val="1"/>
      <w:numFmt w:val="lowerRoman"/>
      <w:lvlText w:val="%6"/>
      <w:lvlJc w:val="left"/>
      <w:pPr>
        <w:ind w:left="436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EEA83E">
      <w:start w:val="1"/>
      <w:numFmt w:val="decimal"/>
      <w:lvlText w:val="%7"/>
      <w:lvlJc w:val="left"/>
      <w:pPr>
        <w:ind w:left="508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AA54CE">
      <w:start w:val="1"/>
      <w:numFmt w:val="lowerLetter"/>
      <w:lvlText w:val="%8"/>
      <w:lvlJc w:val="left"/>
      <w:pPr>
        <w:ind w:left="580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8638F2">
      <w:start w:val="1"/>
      <w:numFmt w:val="lowerRoman"/>
      <w:lvlText w:val="%9"/>
      <w:lvlJc w:val="left"/>
      <w:pPr>
        <w:ind w:left="6520"/>
      </w:pPr>
      <w:rPr>
        <w:rFonts w:ascii="Arial" w:eastAsia="Arial" w:hAnsi="Arial" w:cs="Arial"/>
        <w:b/>
        <w:bCs/>
        <w:i w:val="0"/>
        <w:strike w:val="0"/>
        <w:dstrike w:val="0"/>
        <w:color w:val="FFFF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920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7553"/>
    <w:rsid w:val="003A0CDE"/>
    <w:rsid w:val="00443BFF"/>
    <w:rsid w:val="00651470"/>
    <w:rsid w:val="006B1AE6"/>
    <w:rsid w:val="006D7553"/>
    <w:rsid w:val="00795E31"/>
    <w:rsid w:val="00801BC3"/>
    <w:rsid w:val="008E329D"/>
    <w:rsid w:val="00C447AF"/>
    <w:rsid w:val="00CA1D2B"/>
    <w:rsid w:val="00CE0F24"/>
    <w:rsid w:val="00D5383D"/>
    <w:rsid w:val="00DA1A0D"/>
    <w:rsid w:val="00E02EB5"/>
    <w:rsid w:val="00E1418A"/>
    <w:rsid w:val="00F55AF3"/>
    <w:rsid w:val="00FF3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35B798"/>
  <w15:docId w15:val="{C65845EF-244B-41C3-9CCA-85E00267F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numPr>
        <w:numId w:val="1"/>
      </w:numPr>
      <w:pBdr>
        <w:left w:val="single" w:sz="48" w:space="0" w:color="D69E2E"/>
      </w:pBdr>
      <w:shd w:val="clear" w:color="auto" w:fill="1A365D"/>
      <w:spacing w:after="187" w:line="265" w:lineRule="auto"/>
      <w:ind w:left="410" w:hanging="10"/>
      <w:outlineLvl w:val="0"/>
    </w:pPr>
    <w:rPr>
      <w:rFonts w:ascii="Arial" w:eastAsia="Arial" w:hAnsi="Arial" w:cs="Arial"/>
      <w:b/>
      <w:color w:val="FFFFFF"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Arial" w:eastAsia="Arial" w:hAnsi="Arial" w:cs="Arial"/>
      <w:b/>
      <w:color w:val="FFFFFF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B1A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B1AE6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6B1AE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B1AE6"/>
    <w:rPr>
      <w:rFonts w:ascii="Calibri" w:eastAsia="Calibri" w:hAnsi="Calibri" w:cs="Calibri"/>
      <w:color w:val="000000"/>
      <w:sz w:val="22"/>
    </w:rPr>
  </w:style>
  <w:style w:type="table" w:styleId="Tabelacomgrade">
    <w:name w:val="Table Grid"/>
    <w:basedOn w:val="Tabelanormal"/>
    <w:uiPriority w:val="39"/>
    <w:rsid w:val="00801B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566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3618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dc:description/>
  <cp:lastModifiedBy>Daniel Rodrigues</cp:lastModifiedBy>
  <cp:revision>4</cp:revision>
  <dcterms:created xsi:type="dcterms:W3CDTF">2026-10-26T02:24:00Z</dcterms:created>
  <dcterms:modified xsi:type="dcterms:W3CDTF">2026-10-26T03:47:00Z</dcterms:modified>
</cp:coreProperties>
</file>