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31" w:lineRule="auto" w:before="43"/>
        <w:ind w:left="1272" w:right="1269"/>
        <w:jc w:val="center"/>
        <w:rPr>
          <w:rFonts w:ascii="PMingLiU" w:eastAsia="PMingLiU" w:hint="eastAsia"/>
        </w:rPr>
      </w:pPr>
      <w:r>
        <w:rPr>
          <w:rFonts w:ascii="PMingLiU" w:eastAsia="PMingLiU" w:hint="eastAsia"/>
          <w:spacing w:val="-2"/>
        </w:rPr>
        <w:t>國立中興大學資訊科學與工程學系碩士學位論文</w:t>
      </w: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73"/>
        <w:rPr>
          <w:rFonts w:ascii="PMingLiU"/>
        </w:rPr>
      </w:pPr>
    </w:p>
    <w:p>
      <w:pPr>
        <w:pStyle w:val="BodyText"/>
        <w:spacing w:line="331" w:lineRule="auto"/>
        <w:ind w:left="384" w:right="378"/>
        <w:jc w:val="center"/>
        <w:rPr>
          <w:rFonts w:ascii="PMingLiU" w:eastAsia="PMingLiU" w:hint="eastAsia"/>
        </w:rPr>
      </w:pPr>
      <w:r>
        <w:rPr>
          <w:rFonts w:ascii="PMingLiU" w:eastAsia="PMingLiU" w:hint="eastAsia"/>
          <w:spacing w:val="-2"/>
        </w:rPr>
        <w:t>使用串級深度學習網路於即時 </w:t>
      </w:r>
      <w:r>
        <w:rPr/>
        <w:t>PVC</w:t>
      </w:r>
      <w:r>
        <w:rPr>
          <w:spacing w:val="-17"/>
        </w:rPr>
        <w:t> </w:t>
      </w:r>
      <w:r>
        <w:rPr>
          <w:rFonts w:ascii="PMingLiU" w:eastAsia="PMingLiU" w:hint="eastAsia"/>
        </w:rPr>
        <w:t>皮革表面</w:t>
      </w:r>
      <w:r>
        <w:rPr>
          <w:rFonts w:ascii="PMingLiU" w:eastAsia="PMingLiU" w:hint="eastAsia"/>
          <w:spacing w:val="-2"/>
        </w:rPr>
        <w:t>瑕疵偵測之研究</w:t>
      </w:r>
    </w:p>
    <w:p>
      <w:pPr>
        <w:pStyle w:val="BodyText"/>
        <w:spacing w:line="376" w:lineRule="auto" w:before="14"/>
        <w:ind w:left="446" w:right="446"/>
        <w:jc w:val="center"/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1979676</wp:posOffset>
            </wp:positionH>
            <wp:positionV relativeFrom="paragraph">
              <wp:posOffset>632452</wp:posOffset>
            </wp:positionV>
            <wp:extent cx="3595624" cy="10485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624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25"/>
        </w:rPr>
        <w:t> </w:t>
      </w:r>
      <w:r>
        <w:rPr/>
        <w:t>New</w:t>
      </w:r>
      <w:r>
        <w:rPr>
          <w:spacing w:val="-11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Defect</w:t>
      </w:r>
      <w:r>
        <w:rPr>
          <w:spacing w:val="-11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 The PVC Leather Surface</w:t>
      </w:r>
    </w:p>
    <w:p>
      <w:pPr>
        <w:pStyle w:val="BodyText"/>
        <w:spacing w:line="456" w:lineRule="exact"/>
        <w:ind w:right="1"/>
        <w:jc w:val="center"/>
      </w:pPr>
      <w:r>
        <w:rPr/>
        <w:t>Using</w:t>
      </w:r>
      <w:r>
        <w:rPr>
          <w:spacing w:val="-3"/>
        </w:rPr>
        <w:t> </w:t>
      </w:r>
      <w:r>
        <w:rPr/>
        <w:t>Cascaded</w:t>
      </w:r>
      <w:r>
        <w:rPr>
          <w:spacing w:val="-2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Neural</w:t>
      </w:r>
      <w:r>
        <w:rPr>
          <w:spacing w:val="-5"/>
        </w:rPr>
        <w:t> </w:t>
      </w:r>
      <w:r>
        <w:rPr>
          <w:spacing w:val="-2"/>
        </w:rPr>
        <w:t>Networks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BodyText"/>
        <w:tabs>
          <w:tab w:pos="5084" w:val="left" w:leader="none"/>
        </w:tabs>
        <w:ind w:left="1279"/>
      </w:pPr>
      <w:r>
        <w:rPr>
          <w:rFonts w:ascii="PMingLiU" w:eastAsia="PMingLiU" w:hint="eastAsia"/>
          <w:spacing w:val="-2"/>
        </w:rPr>
        <w:t>指導教授：吳俊</w:t>
      </w:r>
      <w:r>
        <w:rPr>
          <w:rFonts w:ascii="PMingLiU" w:eastAsia="PMingLiU" w:hint="eastAsia"/>
          <w:spacing w:val="-10"/>
        </w:rPr>
        <w:t>霖</w:t>
      </w:r>
      <w:r>
        <w:rPr>
          <w:rFonts w:ascii="PMingLiU" w:eastAsia="PMingLiU" w:hint="eastAsia"/>
        </w:rPr>
        <w:tab/>
      </w:r>
      <w:r>
        <w:rPr/>
        <w:t>Jiunn-Lin</w:t>
      </w:r>
      <w:r>
        <w:rPr>
          <w:spacing w:val="-15"/>
        </w:rPr>
        <w:t> </w:t>
      </w:r>
      <w:r>
        <w:rPr>
          <w:spacing w:val="-5"/>
        </w:rPr>
        <w:t>Wu</w:t>
      </w:r>
    </w:p>
    <w:p>
      <w:pPr>
        <w:pStyle w:val="BodyText"/>
        <w:tabs>
          <w:tab w:pos="4642" w:val="left" w:leader="none"/>
        </w:tabs>
        <w:spacing w:before="188"/>
        <w:ind w:left="1279"/>
      </w:pPr>
      <w:r>
        <w:rPr>
          <w:rFonts w:ascii="PMingLiU" w:eastAsia="PMingLiU" w:hint="eastAsia"/>
        </w:rPr>
        <w:t>研</w:t>
      </w:r>
      <w:r>
        <w:rPr>
          <w:rFonts w:ascii="PMingLiU" w:eastAsia="PMingLiU" w:hint="eastAsia"/>
          <w:spacing w:val="42"/>
          <w:w w:val="150"/>
        </w:rPr>
        <w:t> </w:t>
      </w:r>
      <w:r>
        <w:rPr>
          <w:rFonts w:ascii="PMingLiU" w:eastAsia="PMingLiU" w:hint="eastAsia"/>
        </w:rPr>
        <w:t>究</w:t>
      </w:r>
      <w:r>
        <w:rPr>
          <w:rFonts w:ascii="PMingLiU" w:eastAsia="PMingLiU" w:hint="eastAsia"/>
          <w:spacing w:val="42"/>
          <w:w w:val="150"/>
        </w:rPr>
        <w:t> </w:t>
      </w:r>
      <w:r>
        <w:rPr>
          <w:rFonts w:ascii="PMingLiU" w:eastAsia="PMingLiU" w:hint="eastAsia"/>
        </w:rPr>
        <w:t>生：張</w:t>
      </w:r>
      <w:r>
        <w:rPr>
          <w:rFonts w:ascii="PMingLiU" w:eastAsia="PMingLiU" w:hint="eastAsia"/>
          <w:spacing w:val="-12"/>
        </w:rPr>
        <w:t>立</w:t>
      </w:r>
      <w:r>
        <w:rPr>
          <w:rFonts w:ascii="PMingLiU" w:eastAsia="PMingLiU" w:hint="eastAsia"/>
        </w:rPr>
        <w:tab/>
      </w:r>
      <w:r>
        <w:rPr/>
        <w:t>Li</w:t>
      </w:r>
      <w:r>
        <w:rPr>
          <w:spacing w:val="-4"/>
        </w:rPr>
        <w:t> Chang</w:t>
      </w:r>
    </w:p>
    <w:p>
      <w:pPr>
        <w:pStyle w:val="BodyText"/>
        <w:tabs>
          <w:tab w:pos="3476" w:val="left" w:leader="none"/>
          <w:tab w:pos="5074" w:val="left" w:leader="none"/>
          <w:tab w:pos="5874" w:val="left" w:leader="none"/>
          <w:tab w:pos="6675" w:val="left" w:leader="none"/>
        </w:tabs>
        <w:spacing w:before="200"/>
        <w:ind w:left="1473"/>
        <w:rPr>
          <w:rFonts w:ascii="PMingLiU" w:hAnsi="PMingLiU" w:eastAsia="PMingLiU" w:hint="eastAsia"/>
        </w:rPr>
      </w:pPr>
      <w:r>
        <w:rPr>
          <w:rFonts w:ascii="PMingLiU" w:hAnsi="PMingLiU" w:eastAsia="PMingLiU" w:hint="eastAsia"/>
        </w:rPr>
        <w:t>中華民</w:t>
      </w:r>
      <w:r>
        <w:rPr>
          <w:rFonts w:ascii="PMingLiU" w:hAnsi="PMingLiU" w:eastAsia="PMingLiU" w:hint="eastAsia"/>
          <w:spacing w:val="-10"/>
        </w:rPr>
        <w:t>國</w:t>
      </w:r>
      <w:r>
        <w:rPr>
          <w:rFonts w:ascii="PMingLiU" w:hAnsi="PMingLiU" w:eastAsia="PMingLiU" w:hint="eastAsia"/>
        </w:rPr>
        <w:tab/>
      </w:r>
      <w:r>
        <w:rPr>
          <w:rFonts w:ascii="PMingLiU" w:hAnsi="PMingLiU" w:eastAsia="PMingLiU" w:hint="eastAsia"/>
          <w:spacing w:val="-2"/>
        </w:rPr>
        <w:t>一一</w:t>
      </w:r>
      <w:r>
        <w:rPr>
          <w:rFonts w:ascii="PMingLiU" w:hAnsi="PMingLiU" w:eastAsia="PMingLiU" w:hint="eastAsia"/>
          <w:spacing w:val="-10"/>
        </w:rPr>
        <w:t>○</w:t>
      </w:r>
      <w:r>
        <w:rPr>
          <w:rFonts w:ascii="PMingLiU" w:hAnsi="PMingLiU" w:eastAsia="PMingLiU" w:hint="eastAsia"/>
        </w:rPr>
        <w:tab/>
      </w:r>
      <w:r>
        <w:rPr>
          <w:rFonts w:ascii="PMingLiU" w:hAnsi="PMingLiU" w:eastAsia="PMingLiU" w:hint="eastAsia"/>
          <w:spacing w:val="-10"/>
        </w:rPr>
        <w:t>年</w:t>
      </w:r>
      <w:r>
        <w:rPr>
          <w:rFonts w:ascii="PMingLiU" w:hAnsi="PMingLiU" w:eastAsia="PMingLiU" w:hint="eastAsia"/>
        </w:rPr>
        <w:tab/>
      </w:r>
      <w:r>
        <w:rPr>
          <w:rFonts w:ascii="PMingLiU" w:hAnsi="PMingLiU" w:eastAsia="PMingLiU" w:hint="eastAsia"/>
          <w:spacing w:val="-10"/>
        </w:rPr>
        <w:t>八</w:t>
      </w:r>
      <w:r>
        <w:rPr>
          <w:rFonts w:ascii="PMingLiU" w:hAnsi="PMingLiU" w:eastAsia="PMingLiU" w:hint="eastAsia"/>
        </w:rPr>
        <w:tab/>
      </w:r>
      <w:r>
        <w:rPr>
          <w:rFonts w:ascii="PMingLiU" w:hAnsi="PMingLiU" w:eastAsia="PMingLiU" w:hint="eastAsia"/>
          <w:spacing w:val="-10"/>
        </w:rPr>
        <w:t>月</w:t>
      </w:r>
    </w:p>
    <w:p>
      <w:pPr>
        <w:spacing w:after="0"/>
        <w:rPr>
          <w:rFonts w:ascii="PMingLiU" w:hAnsi="PMingLiU" w:eastAsia="PMingLiU" w:hint="eastAsia"/>
        </w:rPr>
        <w:sectPr>
          <w:type w:val="continuous"/>
          <w:pgSz w:w="11910" w:h="16840"/>
          <w:pgMar w:top="1500" w:bottom="280" w:left="1680" w:right="1680"/>
        </w:sect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10"/>
        <w:rPr>
          <w:rFonts w:ascii="PMingLiU"/>
          <w:sz w:val="20"/>
        </w:rPr>
      </w:pPr>
    </w:p>
    <w:p>
      <w:pPr>
        <w:pStyle w:val="BodyText"/>
        <w:spacing w:line="20" w:lineRule="exact"/>
        <w:ind w:left="1976"/>
        <w:rPr>
          <w:rFonts w:ascii="PMingLiU"/>
          <w:sz w:val="2"/>
        </w:rPr>
      </w:pPr>
      <w:r>
        <w:rPr>
          <w:rFonts w:ascii="PMingLiU"/>
          <w:sz w:val="2"/>
        </w:rPr>
        <mc:AlternateContent>
          <mc:Choice Requires="wps">
            <w:drawing>
              <wp:inline distT="0" distB="0" distL="0" distR="0">
                <wp:extent cx="3309620" cy="9525"/>
                <wp:effectExtent l="9525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309620" cy="9525"/>
                          <a:chExt cx="330962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72"/>
                            <a:ext cx="330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9620" h="0">
                                <a:moveTo>
                                  <a:pt x="0" y="0"/>
                                </a:moveTo>
                                <a:lnTo>
                                  <a:pt x="330945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C0C0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0.6pt;height:.75pt;mso-position-horizontal-relative:char;mso-position-vertical-relative:line" id="docshapegroup1" coordorigin="0,0" coordsize="5212,15">
                <v:line style="position:absolute" from="0,7" to="5212,7" stroked="true" strokeweight=".72pt" strokecolor="#0c0c0f">
                  <v:stroke dashstyle="solid"/>
                </v:line>
              </v:group>
            </w:pict>
          </mc:Fallback>
        </mc:AlternateContent>
      </w:r>
      <w:r>
        <w:rPr>
          <w:rFonts w:ascii="PMingLiU"/>
          <w:sz w:val="2"/>
        </w:rPr>
      </w:r>
    </w:p>
    <w:p>
      <w:pPr>
        <w:pStyle w:val="BodyText"/>
        <w:spacing w:before="20"/>
        <w:rPr>
          <w:rFonts w:ascii="PMingLiU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1874142</wp:posOffset>
            </wp:positionH>
            <wp:positionV relativeFrom="paragraph">
              <wp:posOffset>193039</wp:posOffset>
            </wp:positionV>
            <wp:extent cx="3818374" cy="1554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37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241" w:val="left" w:leader="none"/>
          <w:tab w:pos="7286" w:val="left" w:leader="none"/>
        </w:tabs>
        <w:spacing w:line="458" w:lineRule="auto" w:before="232"/>
        <w:ind w:left="1266" w:right="1255" w:firstLine="19"/>
        <w:jc w:val="both"/>
        <w:rPr>
          <w:sz w:val="22"/>
        </w:rPr>
      </w:pPr>
      <w:r>
        <w:rPr>
          <w:sz w:val="24"/>
          <w:u w:val="single" w:color="0F1313"/>
        </w:rPr>
        <w:t> A</w:t>
      </w:r>
      <w:r>
        <w:rPr>
          <w:spacing w:val="-15"/>
          <w:sz w:val="24"/>
          <w:u w:val="single" w:color="0F1313"/>
        </w:rPr>
        <w:t> </w:t>
      </w:r>
      <w:r>
        <w:rPr>
          <w:sz w:val="24"/>
          <w:u w:val="single" w:color="0F1313"/>
        </w:rPr>
        <w:t>New</w:t>
      </w:r>
      <w:r>
        <w:rPr>
          <w:spacing w:val="-13"/>
          <w:sz w:val="24"/>
          <w:u w:val="single" w:color="0F1313"/>
        </w:rPr>
        <w:t> </w:t>
      </w:r>
      <w:r>
        <w:rPr>
          <w:sz w:val="24"/>
          <w:u w:val="single" w:color="0F1313"/>
        </w:rPr>
        <w:t>Real-Time</w:t>
      </w:r>
      <w:r>
        <w:rPr>
          <w:spacing w:val="-3"/>
          <w:sz w:val="24"/>
          <w:u w:val="single" w:color="0F1313"/>
        </w:rPr>
        <w:t> </w:t>
      </w:r>
      <w:r>
        <w:rPr>
          <w:sz w:val="24"/>
          <w:u w:val="single" w:color="0F1313"/>
        </w:rPr>
        <w:t>Defect</w:t>
      </w:r>
      <w:r>
        <w:rPr>
          <w:spacing w:val="-5"/>
          <w:sz w:val="24"/>
          <w:u w:val="single" w:color="0F1313"/>
        </w:rPr>
        <w:t> </w:t>
      </w:r>
      <w:r>
        <w:rPr>
          <w:sz w:val="24"/>
          <w:u w:val="single" w:color="0F1313"/>
        </w:rPr>
        <w:t>Detection Method</w:t>
      </w:r>
      <w:r>
        <w:rPr>
          <w:spacing w:val="-3"/>
          <w:sz w:val="24"/>
          <w:u w:val="single" w:color="0F1313"/>
        </w:rPr>
        <w:t> </w:t>
      </w:r>
      <w:r>
        <w:rPr>
          <w:sz w:val="24"/>
          <w:u w:val="single" w:color="0F1313"/>
        </w:rPr>
        <w:t>for</w:t>
      </w:r>
      <w:r>
        <w:rPr>
          <w:spacing w:val="-15"/>
          <w:sz w:val="24"/>
          <w:u w:val="single" w:color="0F1313"/>
        </w:rPr>
        <w:t> </w:t>
      </w:r>
      <w:r>
        <w:rPr>
          <w:sz w:val="24"/>
          <w:u w:val="single" w:color="0F1313"/>
        </w:rPr>
        <w:t>The</w:t>
      </w:r>
      <w:r>
        <w:rPr>
          <w:spacing w:val="-11"/>
          <w:sz w:val="24"/>
          <w:u w:val="single" w:color="0F1313"/>
        </w:rPr>
        <w:t> </w:t>
      </w:r>
      <w:r>
        <w:rPr>
          <w:sz w:val="24"/>
          <w:u w:val="single" w:color="0F1313"/>
        </w:rPr>
        <w:t>PVC</w:t>
      </w:r>
      <w:r>
        <w:rPr>
          <w:spacing w:val="80"/>
          <w:sz w:val="24"/>
          <w:u w:val="single" w:color="0F1313"/>
        </w:rPr>
        <w:t>  </w:t>
      </w:r>
      <w:r>
        <w:rPr>
          <w:spacing w:val="80"/>
          <w:sz w:val="24"/>
          <w:u w:val="none"/>
        </w:rPr>
        <w:t> </w:t>
      </w:r>
      <w:r>
        <w:rPr>
          <w:sz w:val="24"/>
          <w:u w:val="single" w:color="131313"/>
        </w:rPr>
        <w:t>Leather Surface Using Cascaded Deep Learning Neural</w:t>
        <w:tab/>
      </w:r>
      <w:r>
        <w:rPr>
          <w:sz w:val="24"/>
          <w:u w:val="none"/>
        </w:rPr>
        <w:t> </w:t>
      </w:r>
      <w:r>
        <w:rPr>
          <w:spacing w:val="-2"/>
          <w:sz w:val="22"/>
          <w:u w:val="single" w:color="1C1C1F"/>
        </w:rPr>
        <w:t>Networks</w:t>
      </w:r>
      <w:r>
        <w:rPr>
          <w:sz w:val="22"/>
          <w:u w:val="single" w:color="1C1C1F"/>
        </w:rPr>
        <w:tab/>
        <w:tab/>
      </w:r>
    </w:p>
    <w:p>
      <w:pPr>
        <w:tabs>
          <w:tab w:pos="3007" w:val="left" w:leader="none"/>
          <w:tab w:pos="4395" w:val="left" w:leader="none"/>
        </w:tabs>
        <w:spacing w:line="311" w:lineRule="exact" w:before="0"/>
        <w:ind w:left="1276" w:right="0" w:firstLine="0"/>
        <w:jc w:val="both"/>
        <w:rPr>
          <w:sz w:val="23"/>
        </w:rPr>
      </w:pPr>
      <w:r>
        <w:rPr>
          <w:position w:val="0"/>
        </w:rPr>
        <w:drawing>
          <wp:inline distT="0" distB="0" distL="0" distR="0">
            <wp:extent cx="362638" cy="1127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3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>
          <w:spacing w:val="65"/>
          <w:sz w:val="20"/>
        </w:rPr>
        <w:t> </w:t>
      </w:r>
      <w:r>
        <w:rPr>
          <w:sz w:val="34"/>
          <w:u w:val="single" w:color="181818"/>
        </w:rPr>
        <w:tab/>
      </w:r>
      <w:r>
        <w:rPr>
          <w:spacing w:val="-5"/>
          <w:sz w:val="34"/>
          <w:u w:val="single" w:color="181818"/>
        </w:rPr>
        <w:t>ikn</w:t>
      </w:r>
      <w:r>
        <w:rPr>
          <w:sz w:val="34"/>
          <w:u w:val="single" w:color="181818"/>
        </w:rPr>
        <w:tab/>
      </w:r>
      <w:r>
        <w:rPr>
          <w:position w:val="-2"/>
          <w:sz w:val="34"/>
          <w:u w:val="none"/>
        </w:rPr>
        <w:drawing>
          <wp:inline distT="0" distB="0" distL="0" distR="0">
            <wp:extent cx="271217" cy="13106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17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34"/>
          <w:u w:val="none"/>
        </w:rPr>
      </w:r>
      <w:r>
        <w:rPr>
          <w:spacing w:val="169"/>
          <w:sz w:val="34"/>
          <w:u w:val="none"/>
        </w:rPr>
        <w:t> </w:t>
      </w:r>
      <w:r>
        <w:rPr>
          <w:spacing w:val="169"/>
          <w:sz w:val="23"/>
          <w:u w:val="single" w:color="1C1C1F"/>
        </w:rPr>
        <w:t>  </w:t>
      </w:r>
      <w:r>
        <w:rPr>
          <w:spacing w:val="-4"/>
          <w:sz w:val="23"/>
          <w:u w:val="single" w:color="1C1C1F"/>
        </w:rPr>
        <w:t>710805607 </w:t>
      </w:r>
      <w:r>
        <w:rPr>
          <w:sz w:val="23"/>
          <w:u w:val="single" w:color="1C1C1F"/>
        </w:rPr>
        <w:t>l</w:t>
      </w:r>
      <w:r>
        <w:rPr>
          <w:spacing w:val="80"/>
          <w:sz w:val="23"/>
          <w:u w:val="single" w:color="1C1C1F"/>
        </w:rPr>
        <w:t>  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1861952</wp:posOffset>
                </wp:positionH>
                <wp:positionV relativeFrom="paragraph">
                  <wp:posOffset>252717</wp:posOffset>
                </wp:positionV>
                <wp:extent cx="3827779" cy="242951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827779" cy="2429510"/>
                          <a:chExt cx="3827779" cy="242951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5191"/>
                            <a:ext cx="3812279" cy="643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237" y="2086355"/>
                            <a:ext cx="3809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9365" h="0">
                                <a:moveTo>
                                  <a:pt x="0" y="0"/>
                                </a:moveTo>
                                <a:lnTo>
                                  <a:pt x="380923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F0F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48864" y="1092708"/>
                            <a:ext cx="267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065" h="0">
                                <a:moveTo>
                                  <a:pt x="0" y="0"/>
                                </a:moveTo>
                                <a:lnTo>
                                  <a:pt x="267865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C0C0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5678" y="780287"/>
                            <a:ext cx="137132" cy="286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340" y="0"/>
                            <a:ext cx="2727410" cy="2429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610397pt;margin-top:19.899023pt;width:301.4pt;height:191.3pt;mso-position-horizontal-relative:page;mso-position-vertical-relative:paragraph;z-index:-15727104;mso-wrap-distance-left:0;mso-wrap-distance-right:0" id="docshapegroup2" coordorigin="2932,398" coordsize="6028,3826">
                <v:shape style="position:absolute;left:2932;top:2217;width:6004;height:1013" type="#_x0000_t75" id="docshape3" stroked="false">
                  <v:imagedata r:id="rId9" o:title=""/>
                </v:shape>
                <v:line style="position:absolute" from="2956,3684" to="8955,3684" stroked="true" strokeweight=".72pt" strokecolor="#0f0f13">
                  <v:stroke dashstyle="solid"/>
                </v:line>
                <v:line style="position:absolute" from="4741,2119" to="8960,2119" stroked="true" strokeweight=".72pt" strokecolor="#0c0c0f">
                  <v:stroke dashstyle="solid"/>
                </v:line>
                <v:shape style="position:absolute;left:5634;top:1626;width:216;height:452" type="#_x0000_t75" id="docshape4" stroked="false">
                  <v:imagedata r:id="rId10" o:title=""/>
                </v:shape>
                <v:shape style="position:absolute;left:3776;top:397;width:4296;height:3826" type="#_x0000_t75" id="docshape5" stroked="false">
                  <v:imagedata r:id="rId11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920" w:bottom="280" w:left="1680" w:right="1680"/>
        </w:sectPr>
      </w:pPr>
    </w:p>
    <w:p>
      <w:pPr>
        <w:pStyle w:val="BodyText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1"/>
        <w:rPr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83"/>
        <w:rPr>
          <w:rFonts w:ascii="Arial"/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b/>
          <w:sz w:val="30"/>
        </w:rPr>
      </w:pPr>
      <w:hyperlink r:id="rId13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hyperlink" Target="https://www.freepdfconvert.com/membersh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dcterms:created xsi:type="dcterms:W3CDTF">2024-05-22T11:27:23Z</dcterms:created>
  <dcterms:modified xsi:type="dcterms:W3CDTF">2024-05-22T11:27:23Z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  <property fmtid="{D5CDD505-2E9C-101B-9397-08002B2CF9AE}" pid="5" name="Producer">
    <vt:lpwstr>Microsoft® Word 2016</vt:lpwstr>
  </property>
</Properties>
</file>