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07B" w:rsidRDefault="00E563D2" w:rsidP="00E563D2">
      <w:pPr>
        <w:jc w:val="center"/>
      </w:pPr>
      <w:r>
        <w:rPr>
          <w:rFonts w:hint="eastAsia"/>
        </w:rPr>
        <w:t>微波驢清潔保養點檢彙整表</w:t>
      </w:r>
    </w:p>
    <w:tbl>
      <w:tblPr>
        <w:tblStyle w:val="a7"/>
        <w:tblW w:w="15730" w:type="dxa"/>
        <w:tblLook w:val="04A0" w:firstRow="1" w:lastRow="0" w:firstColumn="1" w:lastColumn="0" w:noHBand="0" w:noVBand="1"/>
      </w:tblPr>
      <w:tblGrid>
        <w:gridCol w:w="986"/>
        <w:gridCol w:w="751"/>
        <w:gridCol w:w="1085"/>
        <w:gridCol w:w="1290"/>
        <w:gridCol w:w="2244"/>
        <w:gridCol w:w="1975"/>
        <w:gridCol w:w="1270"/>
        <w:gridCol w:w="1412"/>
        <w:gridCol w:w="1456"/>
        <w:gridCol w:w="381"/>
        <w:gridCol w:w="1604"/>
        <w:gridCol w:w="425"/>
        <w:gridCol w:w="851"/>
      </w:tblGrid>
      <w:tr w:rsidR="00095D26" w:rsidTr="00883294">
        <w:tc>
          <w:tcPr>
            <w:tcW w:w="8331" w:type="dxa"/>
            <w:gridSpan w:val="6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門市資料</w:t>
            </w:r>
          </w:p>
        </w:tc>
        <w:tc>
          <w:tcPr>
            <w:tcW w:w="2682" w:type="dxa"/>
            <w:gridSpan w:val="2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查檢數據</w:t>
            </w:r>
          </w:p>
        </w:tc>
        <w:tc>
          <w:tcPr>
            <w:tcW w:w="1837" w:type="dxa"/>
            <w:gridSpan w:val="2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更換零件</w:t>
            </w:r>
          </w:p>
        </w:tc>
        <w:tc>
          <w:tcPr>
            <w:tcW w:w="2029" w:type="dxa"/>
            <w:gridSpan w:val="2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異常</w:t>
            </w:r>
          </w:p>
        </w:tc>
        <w:tc>
          <w:tcPr>
            <w:tcW w:w="851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備註</w:t>
            </w:r>
          </w:p>
        </w:tc>
      </w:tr>
      <w:tr w:rsidR="00095D26" w:rsidTr="00883294">
        <w:tc>
          <w:tcPr>
            <w:tcW w:w="986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區</w:t>
            </w:r>
            <w:r w:rsidRPr="008A2E42">
              <w:rPr>
                <w:rFonts w:hint="eastAsia"/>
                <w:sz w:val="20"/>
              </w:rPr>
              <w:t>Z</w:t>
            </w:r>
            <w:r w:rsidRPr="008A2E42">
              <w:rPr>
                <w:sz w:val="20"/>
              </w:rPr>
              <w:t>one</w:t>
            </w:r>
          </w:p>
        </w:tc>
        <w:tc>
          <w:tcPr>
            <w:tcW w:w="751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區課</w:t>
            </w:r>
          </w:p>
        </w:tc>
        <w:tc>
          <w:tcPr>
            <w:tcW w:w="1085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門市</w:t>
            </w:r>
          </w:p>
        </w:tc>
        <w:tc>
          <w:tcPr>
            <w:tcW w:w="1290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查核日期</w:t>
            </w:r>
          </w:p>
        </w:tc>
        <w:tc>
          <w:tcPr>
            <w:tcW w:w="2244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查核廠牌</w:t>
            </w:r>
          </w:p>
        </w:tc>
        <w:tc>
          <w:tcPr>
            <w:tcW w:w="1975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9806F2">
              <w:rPr>
                <w:rFonts w:hint="eastAsia"/>
                <w:sz w:val="16"/>
              </w:rPr>
              <w:t>財產編號</w:t>
            </w:r>
          </w:p>
        </w:tc>
        <w:tc>
          <w:tcPr>
            <w:tcW w:w="1270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微波外洩</w:t>
            </w:r>
          </w:p>
        </w:tc>
        <w:tc>
          <w:tcPr>
            <w:tcW w:w="1412" w:type="dxa"/>
          </w:tcPr>
          <w:p w:rsidR="00095D26" w:rsidRPr="008A2E42" w:rsidRDefault="00095D26" w:rsidP="00883294">
            <w:pPr>
              <w:jc w:val="center"/>
              <w:rPr>
                <w:sz w:val="20"/>
              </w:rPr>
            </w:pPr>
            <w:r w:rsidRPr="008A2E42">
              <w:rPr>
                <w:rFonts w:hint="eastAsia"/>
                <w:sz w:val="20"/>
              </w:rPr>
              <w:t>微波功率</w:t>
            </w:r>
          </w:p>
        </w:tc>
        <w:tc>
          <w:tcPr>
            <w:tcW w:w="1456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1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" w:type="dxa"/>
          </w:tcPr>
          <w:p w:rsidR="00095D26" w:rsidRDefault="00095D26" w:rsidP="0088329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:rsidR="00095D26" w:rsidRDefault="00095D26" w:rsidP="00883294"/>
        </w:tc>
      </w:tr>
    </w:tbl>
    <w:p w:rsidR="00095D26" w:rsidRPr="005815D0" w:rsidRDefault="00095D26" w:rsidP="00E563D2">
      <w:pPr>
        <w:jc w:val="center"/>
        <w:rPr>
          <w:rFonts w:hint="eastAsia"/>
        </w:rPr>
      </w:pPr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  <w:tc>
          <w:tcPr>
            <w:tcW w:type="dxa" w:w="755"/>
          </w:tcPr>
          <w:p/>
        </w:tc>
      </w:tr>
      <w:tr>
        <w:tc>
          <w:tcPr>
            <w:tcW w:type="dxa" w:w="755"/>
          </w:tcPr>
          <w:p>
            <w:r>
              <w:t>中彰投</w:t>
            </w:r>
          </w:p>
        </w:tc>
        <w:tc>
          <w:tcPr>
            <w:tcW w:type="dxa" w:w="755"/>
          </w:tcPr>
          <w:p>
            <w:r>
              <w:t>雲林</w:t>
            </w:r>
          </w:p>
        </w:tc>
        <w:tc>
          <w:tcPr>
            <w:tcW w:type="dxa" w:w="755"/>
          </w:tcPr>
          <w:p>
            <w:r>
              <w:t>斗苑</w:t>
            </w:r>
          </w:p>
        </w:tc>
        <w:tc>
          <w:tcPr>
            <w:tcW w:type="dxa" w:w="755"/>
          </w:tcPr>
          <w:p>
            <w:r>
              <w:t>109,06,30</w:t>
            </w:r>
          </w:p>
        </w:tc>
        <w:tc>
          <w:tcPr>
            <w:tcW w:type="dxa" w:w="755"/>
          </w:tcPr>
          <w:p>
            <w:r>
              <w:t>國際牌-NE-1853</w:t>
            </w:r>
          </w:p>
        </w:tc>
        <w:tc>
          <w:tcPr>
            <w:tcW w:type="dxa" w:w="755"/>
          </w:tcPr>
          <w:p>
            <w:r>
              <w:t>552249508</w:t>
            </w:r>
          </w:p>
        </w:tc>
        <w:tc>
          <w:tcPr>
            <w:tcW w:type="dxa" w:w="755"/>
          </w:tcPr>
          <w:p>
            <w:r>
              <w:t>0.11</w:t>
            </w:r>
          </w:p>
        </w:tc>
        <w:tc>
          <w:tcPr>
            <w:tcW w:type="dxa" w:w="755"/>
          </w:tcPr>
          <w:p>
            <w:r>
              <w:t>1295</w:t>
            </w:r>
          </w:p>
        </w:tc>
        <w:tc>
          <w:tcPr>
            <w:tcW w:type="dxa" w:w="755"/>
          </w:tcPr>
          <w:p>
            <w:r>
              <w:t>無</w:t>
            </w:r>
          </w:p>
        </w:tc>
        <w:tc>
          <w:tcPr>
            <w:tcW w:type="dxa" w:w="755"/>
          </w:tcPr>
          <w:p>
            <w:r>
              <w:t xml:space="preserve"> </w:t>
            </w:r>
          </w:p>
        </w:tc>
        <w:tc>
          <w:tcPr>
            <w:tcW w:type="dxa" w:w="755"/>
          </w:tcPr>
          <w:p>
            <w:r>
              <w:t>無</w:t>
            </w:r>
          </w:p>
        </w:tc>
      </w:tr>
      <w:tr>
        <w:tc>
          <w:tcPr>
            <w:tcW w:type="dxa" w:w="755"/>
          </w:tcPr>
          <w:p>
            <w:r>
              <w:t>中彰投</w:t>
            </w:r>
          </w:p>
        </w:tc>
        <w:tc>
          <w:tcPr>
            <w:tcW w:type="dxa" w:w="755"/>
          </w:tcPr>
          <w:p>
            <w:r>
              <w:t>雲林</w:t>
            </w:r>
          </w:p>
        </w:tc>
        <w:tc>
          <w:tcPr>
            <w:tcW w:type="dxa" w:w="755"/>
          </w:tcPr>
          <w:p>
            <w:r>
              <w:t>埤頭</w:t>
            </w:r>
          </w:p>
        </w:tc>
        <w:tc>
          <w:tcPr>
            <w:tcW w:type="dxa" w:w="755"/>
          </w:tcPr>
          <w:p>
            <w:r>
              <w:t>109,06,30</w:t>
            </w:r>
          </w:p>
        </w:tc>
        <w:tc>
          <w:tcPr>
            <w:tcW w:type="dxa" w:w="755"/>
          </w:tcPr>
          <w:p>
            <w:r>
              <w:t>國際牌-NE-1853</w:t>
            </w:r>
          </w:p>
        </w:tc>
        <w:tc>
          <w:tcPr>
            <w:tcW w:type="dxa" w:w="755"/>
          </w:tcPr>
          <w:p>
            <w:r>
              <w:t>552249508</w:t>
            </w:r>
          </w:p>
        </w:tc>
        <w:tc>
          <w:tcPr>
            <w:tcW w:type="dxa" w:w="755"/>
          </w:tcPr>
          <w:p>
            <w:r>
              <w:t>0.12</w:t>
            </w:r>
          </w:p>
        </w:tc>
        <w:tc>
          <w:tcPr>
            <w:tcW w:type="dxa" w:w="755"/>
          </w:tcPr>
          <w:p>
            <w:r>
              <w:t>1294</w:t>
            </w:r>
          </w:p>
        </w:tc>
        <w:tc>
          <w:tcPr>
            <w:tcW w:type="dxa" w:w="755"/>
          </w:tcPr>
          <w:p>
            <w:r>
              <w:t>無</w:t>
            </w:r>
          </w:p>
        </w:tc>
        <w:tc>
          <w:tcPr>
            <w:tcW w:type="dxa" w:w="755"/>
          </w:tcPr>
          <w:p>
            <w:r>
              <w:t xml:space="preserve"> </w:t>
            </w:r>
          </w:p>
        </w:tc>
        <w:tc>
          <w:tcPr>
            <w:tcW w:type="dxa" w:w="755"/>
          </w:tcPr>
          <w:p>
            <w:r>
              <w:t>無</w:t>
            </w:r>
          </w:p>
        </w:tc>
      </w:tr>
      <w:tr>
        <w:tc>
          <w:tcPr>
            <w:tcW w:type="dxa" w:w="755"/>
          </w:tcPr>
          <w:p>
            <w:r>
              <w:t>中彰投</w:t>
            </w:r>
          </w:p>
        </w:tc>
        <w:tc>
          <w:tcPr>
            <w:tcW w:type="dxa" w:w="755"/>
          </w:tcPr>
          <w:p>
            <w:r>
              <w:t>雲林</w:t>
            </w:r>
          </w:p>
        </w:tc>
        <w:tc>
          <w:tcPr>
            <w:tcW w:type="dxa" w:w="755"/>
          </w:tcPr>
          <w:p>
            <w:r>
              <w:t>埤頭</w:t>
            </w:r>
          </w:p>
        </w:tc>
        <w:tc>
          <w:tcPr>
            <w:tcW w:type="dxa" w:w="755"/>
          </w:tcPr>
          <w:p>
            <w:r>
              <w:t>109,06,22</w:t>
            </w:r>
          </w:p>
        </w:tc>
        <w:tc>
          <w:tcPr>
            <w:tcW w:type="dxa" w:w="755"/>
          </w:tcPr>
          <w:p>
            <w:r>
              <w:t>國際牌-NE-1853</w:t>
            </w:r>
          </w:p>
        </w:tc>
        <w:tc>
          <w:tcPr>
            <w:tcW w:type="dxa" w:w="755"/>
          </w:tcPr>
          <w:p>
            <w:r>
              <w:t>5525548</w:t>
            </w:r>
          </w:p>
        </w:tc>
        <w:tc>
          <w:tcPr>
            <w:tcW w:type="dxa" w:w="755"/>
          </w:tcPr>
          <w:p>
            <w:r>
              <w:t>0.12</w:t>
            </w:r>
          </w:p>
        </w:tc>
        <w:tc>
          <w:tcPr>
            <w:tcW w:type="dxa" w:w="755"/>
          </w:tcPr>
          <w:p>
            <w:r>
              <w:t>1294</w:t>
            </w:r>
          </w:p>
        </w:tc>
        <w:tc>
          <w:tcPr>
            <w:tcW w:type="dxa" w:w="755"/>
          </w:tcPr>
          <w:p>
            <w:r>
              <w:t>無</w:t>
            </w:r>
          </w:p>
        </w:tc>
        <w:tc>
          <w:tcPr>
            <w:tcW w:type="dxa" w:w="755"/>
          </w:tcPr>
          <w:p>
            <w:r>
              <w:t xml:space="preserve"> </w:t>
            </w:r>
          </w:p>
        </w:tc>
        <w:tc>
          <w:tcPr>
            <w:tcW w:type="dxa" w:w="755"/>
          </w:tcPr>
          <w:p>
            <w:r>
              <w:t>無</w:t>
            </w:r>
          </w:p>
        </w:tc>
      </w:tr>
    </w:tbl>
    <w:sectPr w:rsidR="00095D26" w:rsidRPr="00581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31" w:rsidRDefault="00FC3531" w:rsidP="005815D0">
      <w:r>
        <w:separator/>
      </w:r>
    </w:p>
  </w:endnote>
  <w:endnote w:type="continuationSeparator" w:id="0">
    <w:p w:rsidR="00FC3531" w:rsidRDefault="00FC3531" w:rsidP="0058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31" w:rsidRDefault="00FC3531" w:rsidP="005815D0">
      <w:r>
        <w:separator/>
      </w:r>
    </w:p>
  </w:footnote>
  <w:footnote w:type="continuationSeparator" w:id="0">
    <w:p w:rsidR="00FC3531" w:rsidRDefault="00FC3531" w:rsidP="005815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34"/>
    <w:rsid w:val="00095D26"/>
    <w:rsid w:val="00190BFA"/>
    <w:rsid w:val="005815D0"/>
    <w:rsid w:val="0067407B"/>
    <w:rsid w:val="00CF5546"/>
    <w:rsid w:val="00E563D2"/>
    <w:rsid w:val="00EE2D34"/>
    <w:rsid w:val="00FC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D9D6D"/>
  <w15:chartTrackingRefBased/>
  <w15:docId w15:val="{3D6D6ABF-69B7-4A18-A530-68A91684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15D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15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15D0"/>
    <w:rPr>
      <w:sz w:val="20"/>
      <w:szCs w:val="20"/>
    </w:rPr>
  </w:style>
  <w:style w:type="table" w:styleId="a7">
    <w:name w:val="Table Grid"/>
    <w:basedOn w:val="a1"/>
    <w:uiPriority w:val="39"/>
    <w:rsid w:val="00095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IT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2020-07-08T11:19:00Z</dcterms:created>
  <dcterms:modified xsi:type="dcterms:W3CDTF">2020-07-09T06:54:00Z</dcterms:modified>
</cp:coreProperties>
</file>