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PVME 底层方法论更新 v1.0</w:t>
        <w:br/>
        <w:t>Information-Change-First / Minimum Necessary Inference</w:t>
      </w:r>
    </w:p>
    <w:p>
      <w:pPr>
        <w:jc w:val="center"/>
      </w:pPr>
      <w:r>
        <w:rPr>
          <w:i/>
        </w:rPr>
        <w:t>供 Claude Code / Codex 执行与长期工程约束</w:t>
      </w:r>
    </w:p>
    <w:p>
      <w:pPr>
        <w:pStyle w:val="Heading1"/>
      </w:pPr>
      <w:r>
        <w:t>0. 更新性质</w:t>
      </w:r>
    </w:p>
    <w:p>
      <w:r>
        <w:t>本更新不是新增两个功能，也不是因为发现 Mage-VL 就更换模型。它是 PVME 底层视觉计算方法论的调整。它不改变产品目标、Visual Library 分类体系、风险分级、生命周期管理、自然语言检索，以及当前 P0 / Tier 0 的执行顺序。</w:t>
      </w:r>
    </w:p>
    <w:p>
      <w:r>
        <w:t>核心变化只有两条：</w:t>
      </w:r>
    </w:p>
    <w:p>
      <w:pPr>
        <w:pStyle w:val="ListBullet"/>
      </w:pPr>
      <w:r>
        <w:t>Minimum Necessary Inference：不要让昂贵 AI 理解所有东西，只让它理解必须理解的东西。</w:t>
      </w:r>
    </w:p>
    <w:p>
      <w:pPr>
        <w:pStyle w:val="ListBullet"/>
      </w:pPr>
      <w:r>
        <w:t>Information-Change-First：优先识别真正新增/变化的信息，只对有新信息价值的部分进行更深层推理。</w:t>
      </w:r>
    </w:p>
    <w:p>
      <w:pPr>
        <w:pStyle w:val="Heading1"/>
      </w:pPr>
      <w:r>
        <w:t>1. 原则一：Minimum Necessary Inference</w:t>
      </w:r>
    </w:p>
    <w:p>
      <w:r>
        <w:t>PVME 面对的可能是 30,000–100,000 张照片和大量视频。任何“把所有照片、所有视频帧全部交给重型模型理解”的架构，原则上都应视为错误设计。</w:t>
      </w:r>
    </w:p>
    <w:p>
      <w:r>
        <w:t>统一处理顺序：</w:t>
      </w:r>
    </w:p>
    <w:p>
      <w:r>
        <w:t>Cheap Signals → Candidate Reduction → Selective Intelligence → Structured Memory</w:t>
      </w:r>
    </w:p>
    <w:p>
      <w:r>
        <w:t>Cheap Signals 优先包括：</w:t>
      </w:r>
    </w:p>
    <w:p>
      <w:pPr>
        <w:pStyle w:val="ListBullet"/>
      </w:pPr>
      <w:r>
        <w:t>Metadata：时间、地点、文件属性、来源等</w:t>
      </w:r>
    </w:p>
    <w:p>
      <w:pPr>
        <w:pStyle w:val="ListBullet"/>
      </w:pPr>
      <w:r>
        <w:t>Hash / perceptual hash</w:t>
      </w:r>
    </w:p>
    <w:p>
      <w:pPr>
        <w:pStyle w:val="ListBullet"/>
      </w:pPr>
      <w:r>
        <w:t>OCR</w:t>
      </w:r>
    </w:p>
    <w:p>
      <w:pPr>
        <w:pStyle w:val="ListBullet"/>
      </w:pPr>
      <w:r>
        <w:t>轻量 embeddings</w:t>
      </w:r>
    </w:p>
    <w:p>
      <w:pPr>
        <w:pStyle w:val="ListBullet"/>
      </w:pPr>
      <w:r>
        <w:t>Apple Vision / 系统原生能力</w:t>
      </w:r>
    </w:p>
    <w:p>
      <w:pPr>
        <w:pStyle w:val="ListBullet"/>
      </w:pPr>
      <w:r>
        <w:t>已有 PVME 索引与 Taxonomy</w:t>
      </w:r>
    </w:p>
    <w:p>
      <w:pPr>
        <w:pStyle w:val="ListBullet"/>
      </w:pPr>
      <w:r>
        <w:t>视频 codec、scene-change、motion/change information</w:t>
      </w:r>
    </w:p>
    <w:p>
      <w:r>
        <w:t>只有廉价信号无法可靠完成任务时，才允许进入更昂贵的视觉理解层。</w:t>
      </w:r>
    </w:p>
    <w:p>
      <w:r>
        <w:t>示例：用户搜索“我以前拍过的黑色充电器”。</w:t>
      </w:r>
    </w:p>
    <w:p>
      <w:r>
        <w:t>50,000 photos → cheap retrieval → 30–50 candidates → stronger grounding model → 1–3 results</w:t>
      </w:r>
    </w:p>
    <w:p>
      <w:r>
        <w:t>禁止采用：50,000 photos → heavy VLM × 50,000。</w:t>
      </w:r>
    </w:p>
    <w:p>
      <w:r>
        <w:t>Apple Native、Gemma、Mage、LocateAnything 或未来任何模型都必须服从这套架构，而不是让架构反过来服从某一个模型。</w:t>
      </w:r>
    </w:p>
    <w:p>
      <w:pPr>
        <w:pStyle w:val="Heading1"/>
      </w:pPr>
      <w:r>
        <w:t>2. 原则二：Information-Change-First</w:t>
      </w:r>
    </w:p>
    <w:p>
      <w:r>
        <w:t>PVME 应处理“新增的信息”，而不是机械地重新理解每一份视觉数据。系统在进行更昂贵的推理前，应优先回答三个问题：</w:t>
      </w:r>
    </w:p>
    <w:p>
      <w:pPr>
        <w:pStyle w:val="ListBullet"/>
      </w:pPr>
      <w:r>
        <w:t>What changed? —— 什么发生了变化？</w:t>
      </w:r>
    </w:p>
    <w:p>
      <w:pPr>
        <w:pStyle w:val="ListBullet"/>
      </w:pPr>
      <w:r>
        <w:t>What is actually new? —— 什么是真正新增的信息？</w:t>
      </w:r>
    </w:p>
    <w:p>
      <w:pPr>
        <w:pStyle w:val="ListBullet"/>
      </w:pPr>
      <w:r>
        <w:t>Does this new information deserve deeper inference? —— 这些新增信息是否值得更深层推理？</w:t>
      </w:r>
    </w:p>
    <w:p>
      <w:pPr>
        <w:pStyle w:val="Heading1"/>
      </w:pPr>
      <w:r>
        <w:t>3. 对照片处理的影响</w:t>
      </w:r>
    </w:p>
    <w:p>
      <w:r>
        <w:t>如果两张照片高度重复、属于同一场景连拍、同一内容重新下载，或只是轻微变化，不应该默认把它们当成两个完全独立的新对象重新进行完整理解。</w:t>
      </w:r>
    </w:p>
    <w:p>
      <w:r>
        <w:t>系统应先使用低成本信号识别重复、近重复、同场景和变化程度，再决定是否需要更深层的分类、grounding 或 same-entity 判断。</w:t>
      </w:r>
    </w:p>
    <w:p>
      <w:pPr>
        <w:pStyle w:val="Heading1"/>
      </w:pPr>
      <w:r>
        <w:t>4. 对视频处理的影响</w:t>
      </w:r>
    </w:p>
    <w:p>
      <w:r>
        <w:t>视频是这次方法论更新最重要的应用场景之一。</w:t>
      </w:r>
    </w:p>
    <w:p>
      <w:r>
        <w:t>禁止默认采用：Video → 每隔 N 帧抽图 → 每一帧跑完整视觉模型。</w:t>
      </w:r>
    </w:p>
    <w:p>
      <w:r>
        <w:t>优先研究与采用：</w:t>
      </w:r>
    </w:p>
    <w:p>
      <w:r>
        <w:t>Video → codec / metadata → scene &amp; change detection → meaningful segments / representative frames → selective visual understanding → Video Memory Record</w:t>
      </w:r>
    </w:p>
    <w:p>
      <w:r>
        <w:t>PVME 最终需要保存的不是“一堆被 AI 分析过的视频帧”，而是这个视频对用户个人视觉记忆真正贡献的新信息。</w:t>
      </w:r>
    </w:p>
    <w:p>
      <w:r>
        <w:t>示例 Video Memory Record：</w:t>
      </w:r>
    </w:p>
    <w:p>
      <w:pPr>
        <w:pStyle w:val="ListBullet"/>
      </w:pPr>
      <w:r>
        <w:t>Date: 2026-08-20</w:t>
      </w:r>
    </w:p>
    <w:p>
      <w:pPr>
        <w:pStyle w:val="ListBullet"/>
      </w:pPr>
      <w:r>
        <w:t>Place: Tokyo Hotel</w:t>
      </w:r>
    </w:p>
    <w:p>
      <w:pPr>
        <w:pStyle w:val="ListBullet"/>
      </w:pPr>
      <w:r>
        <w:t>Person: Anna</w:t>
      </w:r>
    </w:p>
    <w:p>
      <w:pPr>
        <w:pStyle w:val="ListBullet"/>
      </w:pPr>
      <w:r>
        <w:t>Object: Red suitcase</w:t>
      </w:r>
    </w:p>
    <w:p>
      <w:pPr>
        <w:pStyle w:val="ListBullet"/>
      </w:pPr>
      <w:r>
        <w:t>Event: Packing</w:t>
      </w:r>
    </w:p>
    <w:p>
      <w:pPr>
        <w:pStyle w:val="ListBullet"/>
      </w:pPr>
      <w:r>
        <w:t>Relevant segment: 00:17–00:24</w:t>
      </w:r>
    </w:p>
    <w:p>
      <w:pPr>
        <w:pStyle w:val="ListBullet"/>
      </w:pPr>
      <w:r>
        <w:t>Representative frames: 4</w:t>
      </w:r>
    </w:p>
    <w:p>
      <w:r>
        <w:t>这些信息应进入与照片相同的 Unified Visual Memory Graph。用户以后搜索“我的红色行李箱最后在哪里出现过？”，PVME 应能够同时返回照片和视频，并在可能时直接跳到相关视频时间点。</w:t>
      </w:r>
    </w:p>
    <w:p>
      <w:pPr>
        <w:pStyle w:val="Heading1"/>
      </w:pPr>
      <w:r>
        <w:t>5. 更新后的统一底层架构</w:t>
      </w:r>
    </w:p>
    <w:p>
      <w:pPr>
        <w:jc w:val="center"/>
      </w:pPr>
      <w:r>
        <w:t>Camera Roll</w:t>
      </w:r>
    </w:p>
    <w:p>
      <w:pPr>
        <w:jc w:val="center"/>
      </w:pPr>
      <w:r>
        <w:t>↓</w:t>
      </w:r>
    </w:p>
    <w:p>
      <w:pPr>
        <w:jc w:val="center"/>
      </w:pPr>
      <w:r>
        <w:t>Visual Ingestion Layer</w:t>
      </w:r>
    </w:p>
    <w:p>
      <w:pPr>
        <w:jc w:val="center"/>
      </w:pPr>
      <w:r>
        <w:t>↓</w:t>
      </w:r>
    </w:p>
    <w:p>
      <w:pPr>
        <w:jc w:val="center"/>
      </w:pPr>
      <w:r>
        <w:t>Cheap Understanding Layer</w:t>
      </w:r>
    </w:p>
    <w:p>
      <w:pPr>
        <w:jc w:val="center"/>
      </w:pPr>
      <w:r>
        <w:t>Metadata / Hash / OCR / Embedding / Apple Vision / Codec / Scene &amp; Change Detection</w:t>
      </w:r>
    </w:p>
    <w:p>
      <w:pPr>
        <w:jc w:val="center"/>
      </w:pPr>
      <w:r>
        <w:t>↓</w:t>
      </w:r>
    </w:p>
    <w:p>
      <w:pPr>
        <w:jc w:val="center"/>
      </w:pPr>
      <w:r>
        <w:t>Candidate Reduction</w:t>
      </w:r>
    </w:p>
    <w:p>
      <w:pPr>
        <w:jc w:val="center"/>
      </w:pPr>
      <w:r>
        <w:t>↓</w:t>
      </w:r>
    </w:p>
    <w:p>
      <w:pPr>
        <w:jc w:val="center"/>
      </w:pPr>
      <w:r>
        <w:t>Selective Intelligence Layer</w:t>
      </w:r>
    </w:p>
    <w:p>
      <w:pPr>
        <w:jc w:val="center"/>
      </w:pPr>
      <w:r>
        <w:t>仅在必要时调用更强模型</w:t>
      </w:r>
    </w:p>
    <w:p>
      <w:pPr>
        <w:jc w:val="center"/>
      </w:pPr>
      <w:r>
        <w:t>↓</w:t>
      </w:r>
    </w:p>
    <w:p>
      <w:pPr>
        <w:jc w:val="center"/>
      </w:pPr>
      <w:r>
        <w:t>Unified Visual Memory Graph</w:t>
      </w:r>
    </w:p>
    <w:p>
      <w:pPr>
        <w:jc w:val="center"/>
      </w:pPr>
      <w:r>
        <w:t>↓</w:t>
      </w:r>
    </w:p>
    <w:p>
      <w:pPr>
        <w:jc w:val="center"/>
      </w:pPr>
      <w:r>
        <w:t>Documents / People / Objects / Clothing / Places / Travel / Purchases / Work / Screenshots / Timeline ...</w:t>
      </w:r>
    </w:p>
    <w:p>
      <w:pPr>
        <w:jc w:val="center"/>
      </w:pPr>
      <w:r>
        <w:t>↓</w:t>
      </w:r>
    </w:p>
    <w:p>
      <w:pPr>
        <w:jc w:val="center"/>
      </w:pPr>
      <w:r>
        <w:t>Visual Library Entry + Natural Language Entry</w:t>
      </w:r>
    </w:p>
    <w:p>
      <w:pPr>
        <w:pStyle w:val="Heading1"/>
      </w:pPr>
      <w:r>
        <w:t>6. 模型选择原则同步更新</w:t>
      </w:r>
    </w:p>
    <w:p>
      <w:r>
        <w:t>从现在开始，不以“哪个模型最强”作为主要判断标准。核心问题改为：</w:t>
      </w:r>
    </w:p>
    <w:p>
      <w:r>
        <w:t>完成这个具体视觉任务所需的最小计算能力是什么？</w:t>
      </w:r>
    </w:p>
    <w:p>
      <w:pPr>
        <w:pStyle w:val="ListBullet"/>
      </w:pPr>
      <w:r>
        <w:t>规则 / metadata 能解决 → 不用 AI。</w:t>
      </w:r>
    </w:p>
    <w:p>
      <w:pPr>
        <w:pStyle w:val="ListBullet"/>
      </w:pPr>
      <w:r>
        <w:t>轻模型能解决 → 不用大模型。</w:t>
      </w:r>
    </w:p>
    <w:p>
      <w:pPr>
        <w:pStyle w:val="ListBullet"/>
      </w:pPr>
      <w:r>
        <w:t>Apple Native 能解决 → 不增加额外模型。</w:t>
      </w:r>
    </w:p>
    <w:p>
      <w:pPr>
        <w:pStyle w:val="ListBullet"/>
      </w:pPr>
      <w:r>
        <w:t>只有 Benchmark 证明存在明确能力缺口 → 才进入 Gemma / Mage / LocateAnything / Grounding Mini 等候选研究。</w:t>
      </w:r>
    </w:p>
    <w:p>
      <w:r>
        <w:t>任何新增模型都必须证明其准确率或能力提升，足以抵偿模型体积、内存、耗电、发热和工程复杂度。</w:t>
      </w:r>
    </w:p>
    <w:p>
      <w:pPr>
        <w:pStyle w:val="Heading1"/>
      </w:pPr>
      <w:r>
        <w:t>7. 对当前 P0 / Tier 0 的要求</w:t>
      </w:r>
    </w:p>
    <w:p>
      <w:r>
        <w:t>不要因为本方法论更新停止、推翻或重做当前 P0。T0-A / B / C / D 的执行顺序保持不变。</w:t>
      </w:r>
    </w:p>
    <w:p>
      <w:r>
        <w:t>当前只执行以下调整：</w:t>
      </w:r>
    </w:p>
    <w:p>
      <w:pPr>
        <w:pStyle w:val="ListNumber"/>
      </w:pPr>
      <w:r>
        <w:t>将 Minimum Necessary Inference 与 Information-Change-First 写入 PVME Product Constitution / Engineering Playbook，作为长期工程约束。</w:t>
      </w:r>
    </w:p>
    <w:p>
      <w:pPr>
        <w:pStyle w:val="ListNumber"/>
      </w:pPr>
      <w:r>
        <w:t>审查当前 benchmark 和未来架构，标记明显违反上述原则的设计；不要无理由重构已通过的工作。</w:t>
      </w:r>
    </w:p>
    <w:p>
      <w:pPr>
        <w:pStyle w:val="ListNumber"/>
      </w:pPr>
      <w:r>
        <w:t>将长期 Video Intelligence 架构从“视频分类/关键帧搜索”升级为“Information Change → Video Memory Record → Unified Visual Memory Graph”。</w:t>
      </w:r>
    </w:p>
    <w:p>
      <w:pPr>
        <w:pStyle w:val="ListNumber"/>
      </w:pPr>
      <w:r>
        <w:t>LocateAnything、Mage、Gemma 保持 Candidate / Benchmark 身份，不直接成为产品依赖。</w:t>
      </w:r>
    </w:p>
    <w:p>
      <w:pPr>
        <w:pStyle w:val="ListNumber"/>
      </w:pPr>
      <w:r>
        <w:t>不得因此提前进入 Tier 1 / Tier 2 产品开发。</w:t>
      </w:r>
    </w:p>
    <w:p>
      <w:pPr>
        <w:pStyle w:val="Heading1"/>
      </w:pPr>
      <w:r>
        <w:t>8. 给 Claude Code / Codex 的最终工程约束</w:t>
      </w:r>
    </w:p>
    <w:p>
      <w:r>
        <w:rPr>
          <w:b/>
        </w:rPr>
        <w:t>Do not understand everything. Understand what changed, and spend intelligence only where it creates new memory.</w:t>
      </w:r>
    </w:p>
    <w:p>
      <w:r>
        <w:t>PVME 的目标不是让 AI 看更多，而是让 AI 少看、看对，并把真正有价值的新信息写入长期视觉记忆。</w:t>
      </w:r>
    </w:p>
    <w:p>
      <w:r>
        <w:t>图书馆不会每天重新阅读所有藏书；它建立索引，并在真正需要时打开少数相关内容。PVME 对用户的视觉资产也应遵循同样的原则。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