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200" w:before="0" w:line="312" w:lineRule="auto"/>
        <w:ind w:right="-6.259842519683616"/>
        <w:rPr>
          <w:rFonts w:ascii="Rubik" w:cs="Rubik" w:eastAsia="Rubik" w:hAnsi="Rubik"/>
        </w:rPr>
      </w:pPr>
      <w:bookmarkStart w:colFirst="0" w:colLast="0" w:name="_lvaf4g91zlun" w:id="0"/>
      <w:bookmarkEnd w:id="0"/>
      <w:r w:rsidDel="00000000" w:rsidR="00000000" w:rsidRPr="00000000">
        <w:rPr>
          <w:rFonts w:ascii="Rubik" w:cs="Rubik" w:eastAsia="Rubik" w:hAnsi="Rubik"/>
          <w:b w:val="1"/>
          <w:color w:val="434343"/>
        </w:rPr>
        <w:drawing>
          <wp:inline distB="114300" distT="114300" distL="114300" distR="114300">
            <wp:extent cx="3552825" cy="108585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before="0" w:line="276" w:lineRule="auto"/>
        <w:ind w:right="-6.259842519683616"/>
        <w:rPr>
          <w:rFonts w:ascii="Rubik" w:cs="Rubik" w:eastAsia="Rubik" w:hAnsi="Rubik"/>
          <w:sz w:val="36"/>
          <w:szCs w:val="36"/>
        </w:rPr>
      </w:pPr>
      <w:bookmarkStart w:colFirst="0" w:colLast="0" w:name="_x36oy5demzwb" w:id="1"/>
      <w:bookmarkEnd w:id="1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Infraestrutura</w:t>
      </w:r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spacing w:after="200" w:before="0" w:line="276" w:lineRule="auto"/>
        <w:rPr>
          <w:rFonts w:ascii="Rubik" w:cs="Rubik" w:eastAsia="Rubik" w:hAnsi="Rubik"/>
          <w:b w:val="1"/>
          <w:sz w:val="40"/>
          <w:szCs w:val="40"/>
        </w:rPr>
      </w:pPr>
      <w:bookmarkStart w:colFirst="0" w:colLast="0" w:name="_jz3ndbi148xn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before="0" w:line="276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Criar um servidor MySQL dentro do Amazon Relational Database Service (RDS), depois fazer a conexão via MySQL Workbench.</w:t>
      </w:r>
    </w:p>
    <w:p w:rsidR="00000000" w:rsidDel="00000000" w:rsidP="00000000" w:rsidRDefault="00000000" w:rsidRPr="00000000" w14:paraId="00000006">
      <w:pPr>
        <w:pageBreakBefore w:val="0"/>
        <w:spacing w:after="200" w:before="0" w:line="276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Dica: O Amazon Relational Database Service (Amazon RDS) é um serviço gerenciado que facilita a configuração, operação e dimensionamento de um banco de dados relacional na nuvem.  O Amazon RDS disponibiliza acesso aos recursos de um mecanismo de banco de dados MySQL, MariaDB, Oracle, SQL Server ou PostgreSQL, isso significa que o código, os aplicativos e as ferramentas que você já utiliza com seus bancos de dados devem funcionar perfeitamente com o Amazon 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spacing w:after="200" w:before="0" w:line="276" w:lineRule="auto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ilaw8jbeetpy" w:id="3"/>
      <w:bookmarkEnd w:id="3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Instruções</w:t>
      </w:r>
    </w:p>
    <w:p w:rsidR="00000000" w:rsidDel="00000000" w:rsidP="00000000" w:rsidRDefault="00000000" w:rsidRPr="00000000" w14:paraId="00000008">
      <w:pPr>
        <w:pStyle w:val="Subtitle"/>
        <w:pageBreakBefore w:val="0"/>
        <w:spacing w:after="200" w:before="0" w:line="276" w:lineRule="auto"/>
        <w:rPr>
          <w:rFonts w:ascii="Rubik SemiBold" w:cs="Rubik SemiBold" w:eastAsia="Rubik SemiBold" w:hAnsi="Rubik SemiBold"/>
          <w:color w:val="434343"/>
          <w:sz w:val="34"/>
          <w:szCs w:val="34"/>
        </w:rPr>
      </w:pPr>
      <w:bookmarkStart w:colFirst="0" w:colLast="0" w:name="_6mwsmuo5mfo3" w:id="4"/>
      <w:bookmarkEnd w:id="4"/>
      <w:r w:rsidDel="00000000" w:rsidR="00000000" w:rsidRPr="00000000">
        <w:rPr>
          <w:rFonts w:ascii="Rubik SemiBold" w:cs="Rubik SemiBold" w:eastAsia="Rubik SemiBold" w:hAnsi="Rubik SemiBold"/>
          <w:color w:val="434343"/>
          <w:sz w:val="34"/>
          <w:szCs w:val="34"/>
          <w:rtl w:val="0"/>
        </w:rPr>
        <w:t xml:space="preserve">Criar um servidor MySQL no RDS</w:t>
      </w:r>
    </w:p>
    <w:p w:rsidR="00000000" w:rsidDel="00000000" w:rsidP="00000000" w:rsidRDefault="00000000" w:rsidRPr="00000000" w14:paraId="00000009">
      <w:pPr>
        <w:pStyle w:val="Subtitle"/>
        <w:spacing w:after="200" w:lineRule="auto"/>
        <w:rPr>
          <w:rFonts w:ascii="Rubik Light" w:cs="Rubik Light" w:eastAsia="Rubik Light" w:hAnsi="Rubik Light"/>
          <w:color w:val="000000"/>
          <w:sz w:val="24"/>
          <w:szCs w:val="24"/>
        </w:rPr>
      </w:pPr>
      <w:bookmarkStart w:colFirst="0" w:colLast="0" w:name="_dfv5ftio3nqp" w:id="5"/>
      <w:bookmarkEnd w:id="5"/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Dentro da console da AWS acesse o Amazon RDS, você pode pesquisar RDS ou clicar em Services -&gt; Banco de dados -&gt; RDS:</w:t>
      </w:r>
    </w:p>
    <w:p w:rsidR="00000000" w:rsidDel="00000000" w:rsidP="00000000" w:rsidRDefault="00000000" w:rsidRPr="00000000" w14:paraId="0000000A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053833" cy="232237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3833" cy="2322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Devemos clicar em Criar banco de dados: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731200" cy="16129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Vamos fazer uma criação padrão, pois assim veremos todas as etapas do processo: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731200" cy="207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Vamos escolher MySQL, pois é um dos bancos de dados mais utilizados e depois será utilizado também em outras matérias como em Backend com Java.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416015" cy="279410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078" l="0" r="0" t="2936"/>
                    <a:stretch>
                      <a:fillRect/>
                    </a:stretch>
                  </pic:blipFill>
                  <pic:spPr>
                    <a:xfrm>
                      <a:off x="0" y="0"/>
                      <a:ext cx="3416015" cy="2794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Selecionaremos o Nível gratuito para esta atividade: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731200" cy="1892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Defina um nome para a instância do banco de dados, o nome deve ser único na região escolhida dentro do AWS, a senha deve seguir o padrão </w:t>
      </w:r>
      <w:r w:rsidDel="00000000" w:rsidR="00000000" w:rsidRPr="00000000">
        <w:rPr>
          <w:rFonts w:ascii="Rubik" w:cs="Rubik" w:eastAsia="Rubik" w:hAnsi="Rubik"/>
          <w:rtl w:val="0"/>
        </w:rPr>
        <w:t xml:space="preserve">( pelo menos oito caracteres ASCII imprimíveis. Não pode conter nenhum dos seguintes: / (barra), ' (aspas simples), " (aspas duplas) ou @ (arroba).)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–Guarde o usuário e senha, pois os mesmos serão necessários para a conexão.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306840" cy="4337152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840" cy="433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Manteremos as configurações padrões até chegar em Conectividade: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Então, nela devemos escolher a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VPC Padrão (Default VPC)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ou alguma que tenha conexão com a internet por meio de um Internet Gateway. Deixaremos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Acesso Público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como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Sim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, pois iremos fazer a conexão ao banco de dados a partir das nossas máquinas. No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Grupo de Segurança da VPC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devemos escolher um que tenha a porta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3306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habilitada ou precisaremos habilitar para liberar o acesso ao MySQL, em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Zona de disponibilidade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deixaremos como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Sem preferência: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481638" cy="6355786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912" l="0" r="0" t="1679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6355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Em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Autenticação de banco de dados,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deixaremos como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Autenticação de senha: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Em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Configuração adicional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editamos apenas 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Nome do banco de dados inicial: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</w:rPr>
        <w:drawing>
          <wp:inline distB="114300" distT="114300" distL="114300" distR="114300">
            <wp:extent cx="5731200" cy="1701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As demais informações deixaremos como padrão.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Agora clicamos em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Criar banco de dados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731200" cy="1104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Após alguns minutos teremos nosso banco de dados pronto para uso: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731200" cy="8001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Clicando no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identificador do nosso banco de dados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seremos redirecionados para página onde consta a informação para acessar o banco de dados, devemos achar 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, pois é através dele que faremos o acesso via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Workbench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957763" cy="35309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53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Subtitle"/>
        <w:spacing w:after="200" w:lineRule="auto"/>
        <w:rPr>
          <w:rFonts w:ascii="Rubik" w:cs="Rubik" w:eastAsia="Rubik" w:hAnsi="Rubik"/>
        </w:rPr>
      </w:pPr>
      <w:bookmarkStart w:colFirst="0" w:colLast="0" w:name="_9lur4gb5xaj0" w:id="6"/>
      <w:bookmarkEnd w:id="6"/>
      <w:r w:rsidDel="00000000" w:rsidR="00000000" w:rsidRPr="00000000">
        <w:rPr>
          <w:rFonts w:ascii="Rubik SemiBold" w:cs="Rubik SemiBold" w:eastAsia="Rubik SemiBold" w:hAnsi="Rubik SemiBold"/>
          <w:color w:val="434343"/>
          <w:sz w:val="34"/>
          <w:szCs w:val="34"/>
          <w:rtl w:val="0"/>
        </w:rPr>
        <w:t xml:space="preserve">Criar uma conexão ao servidor MySQL no 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De posse do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Endpoint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vamos ao MySQL Workbench, iremos adicionar uma nova conexão clicando em </w:t>
      </w: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do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MySQL Connections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967288" cy="299911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999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Devemos dar um nome para a conexão em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Connection Name,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temos que colocar nosso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em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Hostname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e em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Username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colocamos o usuário criado na instância do RDS que no caso foi 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admin.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</w:rPr>
        <w:drawing>
          <wp:inline distB="114300" distT="114300" distL="114300" distR="114300">
            <wp:extent cx="3965715" cy="248930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715" cy="2489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Test Connection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, irá pedir a senha do da instância do banco de dados: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731200" cy="21590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Caso esteja tudo certo teremos uma tela de sucesso, caso contrário verifique se a porta 3306 está liberada no Grupo de Segurança e se a instância do banco de dados está pública.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468253" cy="3375127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253" cy="337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both"/>
        <w:rPr>
          <w:rFonts w:ascii="Rubik" w:cs="Rubik" w:eastAsia="Rubik" w:hAnsi="Rubik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both"/>
        <w:rPr>
          <w:rFonts w:ascii="Rubik" w:cs="Rubik" w:eastAsia="Rubik" w:hAnsi="Rubik"/>
          <w:sz w:val="26"/>
          <w:szCs w:val="26"/>
        </w:rPr>
      </w:pPr>
      <w:r w:rsidDel="00000000" w:rsidR="00000000" w:rsidRPr="00000000">
        <w:rPr>
          <w:rFonts w:ascii="Rubik" w:cs="Rubik" w:eastAsia="Rubik" w:hAnsi="Rubik"/>
          <w:sz w:val="26"/>
          <w:szCs w:val="26"/>
          <w:rtl w:val="0"/>
        </w:rPr>
        <w:t xml:space="preserve">Agora que você e sua equipe conseguiram criar e acessar o banco de dados, vocês podem se divertir e usar os conhecimentos que vocês tem em MySQL: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731200" cy="3683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  <w:b w:val="1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Após a entrega para seu professor clique em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Ações -&gt; Excluir,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deixe as opções como a imagem e escreva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delete me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 e clique em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 Delete: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76" w:lineRule="auto"/>
        <w:jc w:val="center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</w:rPr>
        <w:drawing>
          <wp:inline distB="114300" distT="114300" distL="114300" distR="114300">
            <wp:extent cx="3154200" cy="305245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200" cy="3052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4" w:w="11909" w:orient="portrait"/>
      <w:pgMar w:bottom="1440" w:top="1440" w:left="1440" w:right="1440" w:header="0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jdhani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ind w:left="-1417.3228346456694" w:firstLine="0"/>
      <w:rPr/>
    </w:pPr>
    <w:r w:rsidDel="00000000" w:rsidR="00000000" w:rsidRPr="00000000">
      <w:rPr>
        <w:rFonts w:ascii="Rubik Light" w:cs="Rubik Light" w:eastAsia="Rubik Light" w:hAnsi="Rubik Light"/>
        <w:sz w:val="24"/>
        <w:szCs w:val="24"/>
      </w:rPr>
      <w:drawing>
        <wp:inline distB="114300" distT="114300" distL="114300" distR="114300">
          <wp:extent cx="7563485" cy="1319213"/>
          <wp:effectExtent b="0" l="0" r="0" t="0"/>
          <wp:docPr id="21" name="image19.jpg"/>
          <a:graphic>
            <a:graphicData uri="http://schemas.openxmlformats.org/drawingml/2006/picture">
              <pic:pic>
                <pic:nvPicPr>
                  <pic:cNvPr id="0" name="image1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3485" cy="1319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10782300</wp:posOffset>
          </wp:positionV>
          <wp:extent cx="7705725" cy="1323975"/>
          <wp:effectExtent b="0" l="0" r="0" t="0"/>
          <wp:wrapTopAndBottom distB="114300" distT="114300"/>
          <wp:docPr id="11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904875"/>
          <wp:effectExtent b="0" l="0" r="0" t="0"/>
          <wp:wrapSquare wrapText="bothSides" distB="0" distT="0" distL="0" distR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header" Target="header1.xm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footer" Target="footer2.xml"/><Relationship Id="rId25" Type="http://schemas.openxmlformats.org/officeDocument/2006/relationships/header" Target="head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12.png"/><Relationship Id="rId8" Type="http://schemas.openxmlformats.org/officeDocument/2006/relationships/image" Target="media/image14.png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5" Type="http://schemas.openxmlformats.org/officeDocument/2006/relationships/image" Target="media/image5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SemiBold-italic.ttf"/><Relationship Id="rId10" Type="http://schemas.openxmlformats.org/officeDocument/2006/relationships/font" Target="fonts/RubikSemiBold-bold.ttf"/><Relationship Id="rId13" Type="http://schemas.openxmlformats.org/officeDocument/2006/relationships/font" Target="fonts/Rajdhani-regular.ttf"/><Relationship Id="rId12" Type="http://schemas.openxmlformats.org/officeDocument/2006/relationships/font" Target="fonts/RubikSemiBold-boldItalic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ubikSemiBold-regular.ttf"/><Relationship Id="rId14" Type="http://schemas.openxmlformats.org/officeDocument/2006/relationships/font" Target="fonts/Rajdhani-bold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jpg"/><Relationship Id="rId2" Type="http://schemas.openxmlformats.org/officeDocument/2006/relationships/image" Target="media/image1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