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C9252" w14:textId="0B869FB9" w:rsidR="000B227E" w:rsidRDefault="000542FC" w:rsidP="000542FC">
      <w:pPr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56"/>
          <w:szCs w:val="56"/>
          <w:lang w:val="fr-FR"/>
        </w:rPr>
      </w:pPr>
      <w:r w:rsidRPr="000542FC">
        <w:rPr>
          <w:rFonts w:ascii="Segoe UI Emoji" w:hAnsi="Segoe UI Emoji" w:cs="Segoe UI Emoji"/>
          <w:noProof/>
          <w:sz w:val="56"/>
          <w:szCs w:val="56"/>
          <w:lang w:val="fr-FR"/>
        </w:rPr>
        <mc:AlternateContent>
          <mc:Choice Requires="wpg">
            <w:drawing>
              <wp:anchor distT="45720" distB="45720" distL="182880" distR="182880" simplePos="0" relativeHeight="251667968" behindDoc="0" locked="0" layoutInCell="1" allowOverlap="1" wp14:anchorId="399BE324" wp14:editId="0B0BF6FD">
                <wp:simplePos x="0" y="0"/>
                <wp:positionH relativeFrom="margin">
                  <wp:posOffset>3652786</wp:posOffset>
                </wp:positionH>
                <wp:positionV relativeFrom="margin">
                  <wp:posOffset>6312165</wp:posOffset>
                </wp:positionV>
                <wp:extent cx="3566160" cy="700420"/>
                <wp:effectExtent l="0" t="0" r="0" b="4445"/>
                <wp:wrapSquare wrapText="bothSides"/>
                <wp:docPr id="198" name="Groupe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700420"/>
                          <a:chOff x="0" y="0"/>
                          <a:chExt cx="3567448" cy="700273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01DCD5" w14:textId="77777777" w:rsidR="000542FC" w:rsidRDefault="000542F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Zone de texte 200"/>
                        <wps:cNvSpPr txBox="1"/>
                        <wps:spPr>
                          <a:xfrm>
                            <a:off x="0" y="252692"/>
                            <a:ext cx="3567448" cy="4475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91A59" w14:textId="051F2EA1" w:rsidR="000542FC" w:rsidRDefault="000542FC">
                              <w:pPr>
                                <w:rPr>
                                  <w:caps/>
                                  <w:color w:val="4F81BD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Dossier N° </w:t>
                              </w:r>
                              <w:r w:rsidR="00756C11">
                                <w:rPr>
                                  <w:caps/>
                                  <w:color w:val="4F81BD" w:themeColor="accent1"/>
                                  <w:sz w:val="26"/>
                                  <w:szCs w:val="26"/>
                                </w:rPr>
                                <w:t>{FILENUMBER}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9BE324" id="Groupe 203" o:spid="_x0000_s1026" style="position:absolute;margin-left:287.6pt;margin-top:497pt;width:280.8pt;height:55.15pt;z-index:251667968;mso-wrap-distance-left:14.4pt;mso-wrap-distance-top:3.6pt;mso-wrap-distance-right:14.4pt;mso-wrap-distance-bottom:3.6pt;mso-position-horizontal-relative:margin;mso-position-vertical-relative:margin;mso-width-relative:margin;mso-height-relative:margin" coordsize="35674,7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">
                <v:rect id="Rectangle 199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" fillcolor="#4f81bd [3204]" stroked="f" strokeweight="2pt">
                  <v:textbox>
                    <w:txbxContent>
                      <w:p w14:paraId="4001DCD5" w14:textId="77777777" w:rsidR="000542FC" w:rsidRDefault="000542FC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00" o:spid="_x0000_s1028" type="#_x0000_t202" style="position:absolute;top:2526;width:35674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" filled="f" stroked="f" strokeweight=".5pt">
                  <v:textbox style="mso-fit-shape-to-text:t" inset=",7.2pt,,0">
                    <w:txbxContent>
                      <w:p w14:paraId="65391A59" w14:textId="051F2EA1" w:rsidR="000542FC" w:rsidRDefault="000542FC">
                        <w:pPr>
                          <w:rPr>
                            <w:caps/>
                            <w:color w:val="4F81BD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F81BD" w:themeColor="accent1"/>
                            <w:sz w:val="26"/>
                            <w:szCs w:val="26"/>
                          </w:rPr>
                          <w:t xml:space="preserve">Dossier N° </w:t>
                        </w:r>
                        <w:r w:rsidR="00756C11">
                          <w:rPr>
                            <w:caps/>
                            <w:color w:val="4F81BD" w:themeColor="accent1"/>
                            <w:sz w:val="26"/>
                            <w:szCs w:val="26"/>
                          </w:rPr>
                          <w:t>{FILENUMBER}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0542FC">
        <w:rPr>
          <w:rFonts w:ascii="Segoe UI Emoji" w:hAnsi="Segoe UI Emoji" w:cs="Segoe UI Emoji"/>
          <w:noProof/>
          <w:sz w:val="56"/>
          <w:szCs w:val="56"/>
          <w:lang w:val="fr-FR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B4C1250" wp14:editId="7A3D1AC1">
                <wp:simplePos x="0" y="0"/>
                <wp:positionH relativeFrom="column">
                  <wp:posOffset>605790</wp:posOffset>
                </wp:positionH>
                <wp:positionV relativeFrom="paragraph">
                  <wp:posOffset>4017683</wp:posOffset>
                </wp:positionV>
                <wp:extent cx="4544695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46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Hlk199698259" w:displacedByCustomXml="next"/>
                          <w:sdt>
                            <w:sdtPr>
                              <w:rPr>
                                <w:rFonts w:ascii="Century Gothic" w:eastAsiaTheme="majorEastAsia" w:hAnsi="Century Gothic" w:cstheme="majorBidi"/>
                                <w:color w:val="365F91" w:themeColor="accent1" w:themeShade="BF"/>
                                <w:spacing w:val="6"/>
                                <w:kern w:val="28"/>
                                <w:sz w:val="160"/>
                                <w:szCs w:val="144"/>
                                <w:lang w:val="fr-FR" w:eastAsia="ja-JP" w:bidi="fr-FR"/>
                              </w:rPr>
                              <w:id w:val="-610122183"/>
                              <w:placeholder>
                                <w:docPart w:val="FB4F61EFAFBE4D759B19BBCB9F64DD7A"/>
                              </w:placeholder>
                              <w15:appearance w15:val="hidden"/>
                            </w:sdtPr>
                            <w:sdtContent>
                              <w:p w14:paraId="32176BC6" w14:textId="77777777" w:rsidR="000542FC" w:rsidRPr="000542FC" w:rsidRDefault="000542FC">
                                <w:pPr>
                                  <w:rPr>
                                    <w:rFonts w:ascii="Century Gothic" w:eastAsiaTheme="majorEastAsia" w:hAnsi="Century Gothic" w:cstheme="majorBidi"/>
                                    <w:color w:val="365F91" w:themeColor="accent1" w:themeShade="BF"/>
                                    <w:spacing w:val="6"/>
                                    <w:kern w:val="28"/>
                                    <w:sz w:val="160"/>
                                    <w:szCs w:val="144"/>
                                    <w:lang w:val="fr-FR" w:eastAsia="ja-JP" w:bidi="fr-FR"/>
                                  </w:rPr>
                                </w:pPr>
                                <w:r w:rsidRPr="000542FC">
                                  <w:rPr>
                                    <w:rFonts w:ascii="Century Gothic" w:eastAsiaTheme="majorEastAsia" w:hAnsi="Century Gothic" w:cstheme="majorBidi"/>
                                    <w:color w:val="365F91" w:themeColor="accent1" w:themeShade="BF"/>
                                    <w:spacing w:val="6"/>
                                    <w:kern w:val="28"/>
                                    <w:sz w:val="160"/>
                                    <w:szCs w:val="144"/>
                                    <w:lang w:val="fr-FR" w:eastAsia="ja-JP" w:bidi="fr-FR"/>
                                  </w:rPr>
                                  <w:t>SORA</w:t>
                                </w:r>
                              </w:p>
                              <w:p w14:paraId="3FBBE991" w14:textId="26BF6C25" w:rsidR="000542FC" w:rsidRPr="000542FC" w:rsidRDefault="000542FC">
                                <w:pPr>
                                  <w:rPr>
                                    <w:rFonts w:ascii="Century Gothic" w:eastAsiaTheme="majorEastAsia" w:hAnsi="Century Gothic" w:cstheme="majorBidi"/>
                                    <w:color w:val="365F91" w:themeColor="accent1" w:themeShade="BF"/>
                                    <w:spacing w:val="6"/>
                                    <w:kern w:val="28"/>
                                    <w:sz w:val="160"/>
                                    <w:szCs w:val="144"/>
                                    <w:lang w:val="fr-FR" w:eastAsia="ja-JP" w:bidi="fr-FR"/>
                                  </w:rPr>
                                </w:pPr>
                                <w:r w:rsidRPr="000542FC">
                                  <w:rPr>
                                    <w:rFonts w:ascii="Century Gothic" w:eastAsiaTheme="majorEastAsia" w:hAnsi="Century Gothic" w:cstheme="majorBidi"/>
                                    <w:color w:val="365F91" w:themeColor="accent1" w:themeShade="BF"/>
                                    <w:spacing w:val="6"/>
                                    <w:kern w:val="28"/>
                                    <w:sz w:val="160"/>
                                    <w:szCs w:val="144"/>
                                    <w:lang w:val="fr-FR" w:eastAsia="ja-JP" w:bidi="fr-FR"/>
                                  </w:rPr>
                                  <w:t>2.5</w:t>
                                </w:r>
                              </w:p>
                            </w:sdtContent>
                          </w:sdt>
                          <w:bookmarkEnd w:id="0" w:displacedByCustomXml="prev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4C1250" id="Zone de texte 2" o:spid="_x0000_s1029" type="#_x0000_t202" style="position:absolute;margin-left:47.7pt;margin-top:316.35pt;width:357.85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" filled="f" stroked="f">
                <v:textbox style="mso-fit-shape-to-text:t">
                  <w:txbxContent>
                    <w:bookmarkStart w:id="1" w:name="_Hlk199698259" w:displacedByCustomXml="next"/>
                    <w:sdt>
                      <w:sdtPr>
                        <w:rPr>
                          <w:rFonts w:ascii="Century Gothic" w:eastAsiaTheme="majorEastAsia" w:hAnsi="Century Gothic" w:cstheme="majorBidi"/>
                          <w:color w:val="365F91" w:themeColor="accent1" w:themeShade="BF"/>
                          <w:spacing w:val="6"/>
                          <w:kern w:val="28"/>
                          <w:sz w:val="160"/>
                          <w:szCs w:val="144"/>
                          <w:lang w:val="fr-FR" w:eastAsia="ja-JP" w:bidi="fr-FR"/>
                        </w:rPr>
                        <w:id w:val="-610122183"/>
                        <w:placeholder>
                          <w:docPart w:val="FB4F61EFAFBE4D759B19BBCB9F64DD7A"/>
                        </w:placeholder>
                        <w15:appearance w15:val="hidden"/>
                      </w:sdtPr>
                      <w:sdtContent>
                        <w:p w14:paraId="32176BC6" w14:textId="77777777" w:rsidR="000542FC" w:rsidRPr="000542FC" w:rsidRDefault="000542FC">
                          <w:pPr>
                            <w:rPr>
                              <w:rFonts w:ascii="Century Gothic" w:eastAsiaTheme="majorEastAsia" w:hAnsi="Century Gothic" w:cstheme="majorBidi"/>
                              <w:color w:val="365F91" w:themeColor="accent1" w:themeShade="BF"/>
                              <w:spacing w:val="6"/>
                              <w:kern w:val="28"/>
                              <w:sz w:val="160"/>
                              <w:szCs w:val="144"/>
                              <w:lang w:val="fr-FR" w:eastAsia="ja-JP" w:bidi="fr-FR"/>
                            </w:rPr>
                          </w:pPr>
                          <w:r w:rsidRPr="000542FC">
                            <w:rPr>
                              <w:rFonts w:ascii="Century Gothic" w:eastAsiaTheme="majorEastAsia" w:hAnsi="Century Gothic" w:cstheme="majorBidi"/>
                              <w:color w:val="365F91" w:themeColor="accent1" w:themeShade="BF"/>
                              <w:spacing w:val="6"/>
                              <w:kern w:val="28"/>
                              <w:sz w:val="160"/>
                              <w:szCs w:val="144"/>
                              <w:lang w:val="fr-FR" w:eastAsia="ja-JP" w:bidi="fr-FR"/>
                            </w:rPr>
                            <w:t>SORA</w:t>
                          </w:r>
                        </w:p>
                        <w:p w14:paraId="3FBBE991" w14:textId="26BF6C25" w:rsidR="000542FC" w:rsidRPr="000542FC" w:rsidRDefault="000542FC">
                          <w:pPr>
                            <w:rPr>
                              <w:rFonts w:ascii="Century Gothic" w:eastAsiaTheme="majorEastAsia" w:hAnsi="Century Gothic" w:cstheme="majorBidi"/>
                              <w:color w:val="365F91" w:themeColor="accent1" w:themeShade="BF"/>
                              <w:spacing w:val="6"/>
                              <w:kern w:val="28"/>
                              <w:sz w:val="160"/>
                              <w:szCs w:val="144"/>
                              <w:lang w:val="fr-FR" w:eastAsia="ja-JP" w:bidi="fr-FR"/>
                            </w:rPr>
                          </w:pPr>
                          <w:r w:rsidRPr="000542FC">
                            <w:rPr>
                              <w:rFonts w:ascii="Century Gothic" w:eastAsiaTheme="majorEastAsia" w:hAnsi="Century Gothic" w:cstheme="majorBidi"/>
                              <w:color w:val="365F91" w:themeColor="accent1" w:themeShade="BF"/>
                              <w:spacing w:val="6"/>
                              <w:kern w:val="28"/>
                              <w:sz w:val="160"/>
                              <w:szCs w:val="144"/>
                              <w:lang w:val="fr-FR" w:eastAsia="ja-JP" w:bidi="fr-FR"/>
                            </w:rPr>
                            <w:t>2.5</w:t>
                          </w:r>
                        </w:p>
                      </w:sdtContent>
                    </w:sdt>
                    <w:bookmarkEnd w:id="1" w:displacedByCustomXml="prev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60E5E6A" wp14:editId="0B9D3903">
                <wp:simplePos x="0" y="0"/>
                <wp:positionH relativeFrom="column">
                  <wp:posOffset>4549775</wp:posOffset>
                </wp:positionH>
                <wp:positionV relativeFrom="paragraph">
                  <wp:posOffset>1588732</wp:posOffset>
                </wp:positionV>
                <wp:extent cx="5106916" cy="5363570"/>
                <wp:effectExtent l="0" t="0" r="0" b="8890"/>
                <wp:wrapNone/>
                <wp:docPr id="1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916" cy="53635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5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10AED" w14:textId="77777777" w:rsidR="000542FC" w:rsidRDefault="000542FC" w:rsidP="000542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E5E6A" id="Ovale 2" o:spid="_x0000_s1030" style="position:absolute;margin-left:358.25pt;margin-top:125.1pt;width:402.1pt;height:422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" fillcolor="#dbe5f1 [660]" stroked="f" strokeweight="2pt">
                <v:fill opacity="35980f"/>
                <v:textbox>
                  <w:txbxContent>
                    <w:p w14:paraId="3F210AED" w14:textId="77777777" w:rsidR="000542FC" w:rsidRDefault="000542FC" w:rsidP="000542F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0560" behindDoc="0" locked="0" layoutInCell="1" allowOverlap="1" wp14:anchorId="6E622E8B" wp14:editId="6FD24106">
            <wp:simplePos x="0" y="0"/>
            <wp:positionH relativeFrom="column">
              <wp:posOffset>151765</wp:posOffset>
            </wp:positionH>
            <wp:positionV relativeFrom="paragraph">
              <wp:posOffset>476250</wp:posOffset>
            </wp:positionV>
            <wp:extent cx="7069380" cy="4123690"/>
            <wp:effectExtent l="0" t="0" r="0" b="0"/>
            <wp:wrapNone/>
            <wp:docPr id="2022812487" name="Image 1" descr="Vu du ciel : L’industrie de l’énergie prend son envol grâce aux dr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 du ciel : L’industrie de l’énergie prend son envol grâce aux dron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38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42FC"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1" layoutInCell="1" allowOverlap="1" wp14:anchorId="3A02C4D2" wp14:editId="6AB26B13">
                <wp:simplePos x="0" y="0"/>
                <wp:positionH relativeFrom="column">
                  <wp:posOffset>-117475</wp:posOffset>
                </wp:positionH>
                <wp:positionV relativeFrom="paragraph">
                  <wp:posOffset>-1344930</wp:posOffset>
                </wp:positionV>
                <wp:extent cx="511810" cy="11025505"/>
                <wp:effectExtent l="0" t="0" r="2540" b="61595"/>
                <wp:wrapNone/>
                <wp:docPr id="2" name="Group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810" cy="11025505"/>
                          <a:chOff x="0" y="0"/>
                          <a:chExt cx="511810" cy="10230668"/>
                        </a:xfrm>
                      </wpg:grpSpPr>
                      <wps:wsp>
                        <wps:cNvPr id="1434971315" name="Connecteur droit 5"/>
                        <wps:cNvCnPr/>
                        <wps:spPr>
                          <a:xfrm>
                            <a:off x="251460" y="7397687"/>
                            <a:ext cx="0" cy="283298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0285485" name="Ovale 2"/>
                        <wps:cNvSpPr/>
                        <wps:spPr>
                          <a:xfrm>
                            <a:off x="0" y="0"/>
                            <a:ext cx="511810" cy="5118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A2DB29" id="Groupe 2" o:spid="_x0000_s1026" alt="&quot;&quot;" style="position:absolute;margin-left:-9.25pt;margin-top:-105.9pt;width:40.3pt;height:868.15pt;z-index:-251656704;mso-width-relative:margin;mso-height-relative:margin" coordsize="5118,102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">
                <v:line id="Connecteur droit 5" o:spid="_x0000_s1027" style="position:absolute;visibility:visible;mso-wrap-style:square" from="2514,73976" to="2514,102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" strokecolor="#4f81bd [3204]" strokeweight="6pt"/>
                <v:oval id="Ovale 2" o:spid="_x0000_s1028" style="position:absolute;width:5118;height:5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" fillcolor="#365f91 [2404]" stroked="f" strokeweight="2pt"/>
                <w10:anchorlock/>
              </v:group>
            </w:pict>
          </mc:Fallback>
        </mc:AlternateContent>
      </w:r>
      <w:r w:rsidR="000B227E">
        <w:rPr>
          <w:rFonts w:ascii="Segoe UI Emoji" w:hAnsi="Segoe UI Emoji" w:cs="Segoe UI Emoji"/>
          <w:sz w:val="56"/>
          <w:szCs w:val="56"/>
          <w:lang w:val="fr-FR"/>
        </w:rPr>
        <w:br w:type="page"/>
      </w:r>
    </w:p>
    <w:p w14:paraId="7F7C5B70" w14:textId="2776DCAD" w:rsidR="00CC7C5D" w:rsidRPr="00221F4C" w:rsidRDefault="00CC7C5D">
      <w:pPr>
        <w:pStyle w:val="Titre"/>
        <w:rPr>
          <w:rFonts w:cstheme="majorHAnsi"/>
          <w:sz w:val="56"/>
          <w:szCs w:val="56"/>
          <w:lang w:val="fr-FR"/>
        </w:rPr>
      </w:pPr>
      <w:r w:rsidRPr="00221F4C">
        <w:rPr>
          <w:rFonts w:ascii="Segoe UI Emoji" w:hAnsi="Segoe UI Emoji" w:cs="Segoe UI Emoji"/>
          <w:sz w:val="56"/>
          <w:szCs w:val="56"/>
          <w:lang w:val="fr-FR"/>
        </w:rPr>
        <w:lastRenderedPageBreak/>
        <w:t>📁</w:t>
      </w:r>
      <w:r w:rsidRPr="00221F4C">
        <w:rPr>
          <w:rFonts w:cstheme="majorHAnsi"/>
          <w:sz w:val="56"/>
          <w:szCs w:val="56"/>
          <w:lang w:val="fr-FR"/>
        </w:rPr>
        <w:t xml:space="preserve"> Dossier SORA v2.5 </w:t>
      </w:r>
    </w:p>
    <w:p w14:paraId="690C51EB" w14:textId="5020CC0B" w:rsidR="00D0630A" w:rsidRPr="00221F4C" w:rsidRDefault="00000000">
      <w:pPr>
        <w:pStyle w:val="Titre"/>
        <w:rPr>
          <w:rFonts w:cstheme="majorHAnsi"/>
          <w:lang w:val="fr-FR"/>
        </w:rPr>
      </w:pPr>
      <w:r w:rsidRPr="00221F4C">
        <w:rPr>
          <w:rFonts w:cstheme="majorHAnsi"/>
          <w:sz w:val="40"/>
          <w:szCs w:val="40"/>
          <w:lang w:val="fr-FR"/>
        </w:rPr>
        <w:t xml:space="preserve">Conforme aux </w:t>
      </w:r>
      <w:r w:rsidR="00CC7C5D" w:rsidRPr="00221F4C">
        <w:rPr>
          <w:rFonts w:cstheme="majorHAnsi"/>
          <w:sz w:val="40"/>
          <w:szCs w:val="40"/>
          <w:lang w:val="fr-FR"/>
        </w:rPr>
        <w:t>a</w:t>
      </w:r>
      <w:r w:rsidRPr="00221F4C">
        <w:rPr>
          <w:rFonts w:cstheme="majorHAnsi"/>
          <w:sz w:val="40"/>
          <w:szCs w:val="40"/>
          <w:lang w:val="fr-FR"/>
        </w:rPr>
        <w:t>ttentes des Autorités Européennes</w:t>
      </w:r>
    </w:p>
    <w:p w14:paraId="18AF8B40" w14:textId="15C73F52" w:rsidR="00D0630A" w:rsidRPr="00221F4C" w:rsidRDefault="00000000" w:rsidP="005631B1">
      <w:pPr>
        <w:ind w:left="284"/>
        <w:jc w:val="both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Ce modèle est conçu pour être conforme aux exigences de la méthode SORA</w:t>
      </w:r>
      <w:r w:rsidR="005631B1" w:rsidRPr="00221F4C">
        <w:rPr>
          <w:rFonts w:asciiTheme="majorHAnsi" w:hAnsiTheme="majorHAnsi" w:cstheme="majorHAnsi"/>
          <w:lang w:val="fr-FR"/>
        </w:rPr>
        <w:t xml:space="preserve"> (</w:t>
      </w:r>
      <w:proofErr w:type="spellStart"/>
      <w:r w:rsidR="005631B1" w:rsidRPr="00221F4C">
        <w:rPr>
          <w:rFonts w:asciiTheme="majorHAnsi" w:hAnsiTheme="majorHAnsi" w:cstheme="majorHAnsi"/>
          <w:lang w:val="fr-FR"/>
        </w:rPr>
        <w:t>Specific</w:t>
      </w:r>
      <w:proofErr w:type="spellEnd"/>
      <w:r w:rsidR="005631B1" w:rsidRPr="00221F4C">
        <w:rPr>
          <w:rFonts w:asciiTheme="majorHAnsi" w:hAnsiTheme="majorHAnsi" w:cstheme="majorHAnsi"/>
          <w:lang w:val="fr-FR"/>
        </w:rPr>
        <w:t xml:space="preserve"> Operations Risk </w:t>
      </w:r>
      <w:proofErr w:type="spellStart"/>
      <w:r w:rsidR="005631B1" w:rsidRPr="00221F4C">
        <w:rPr>
          <w:rFonts w:asciiTheme="majorHAnsi" w:hAnsiTheme="majorHAnsi" w:cstheme="majorHAnsi"/>
          <w:lang w:val="fr-FR"/>
        </w:rPr>
        <w:t>Assessment</w:t>
      </w:r>
      <w:proofErr w:type="spellEnd"/>
      <w:r w:rsidR="005631B1" w:rsidRPr="00221F4C">
        <w:rPr>
          <w:rFonts w:asciiTheme="majorHAnsi" w:hAnsiTheme="majorHAnsi" w:cstheme="majorHAnsi"/>
          <w:lang w:val="fr-FR"/>
        </w:rPr>
        <w:t>)</w:t>
      </w:r>
      <w:r w:rsidRPr="00221F4C">
        <w:rPr>
          <w:rFonts w:asciiTheme="majorHAnsi" w:hAnsiTheme="majorHAnsi" w:cstheme="majorHAnsi"/>
          <w:lang w:val="fr-FR"/>
        </w:rPr>
        <w:t xml:space="preserve"> v2.5 telle que définie par le JARUS et reconnue par les autorités aéronautiques européennes (DGAC, EASA, FOCA, ANAC, etc.).</w:t>
      </w:r>
    </w:p>
    <w:tbl>
      <w:tblPr>
        <w:tblW w:w="10773" w:type="dxa"/>
        <w:tblInd w:w="25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73"/>
      </w:tblGrid>
      <w:tr w:rsidR="0029592B" w:rsidRPr="00221F4C" w14:paraId="05BDCE79" w14:textId="77777777" w:rsidTr="000611E2">
        <w:trPr>
          <w:trHeight w:val="3024"/>
        </w:trPr>
        <w:tc>
          <w:tcPr>
            <w:tcW w:w="10773" w:type="dxa"/>
            <w:tcBorders>
              <w:top w:val="none" w:sz="6" w:space="0" w:color="auto"/>
              <w:bottom w:val="none" w:sz="6" w:space="0" w:color="auto"/>
            </w:tcBorders>
          </w:tcPr>
          <w:p w14:paraId="5C9D9AB5" w14:textId="43C7A996" w:rsidR="0029592B" w:rsidRPr="00221F4C" w:rsidRDefault="0029592B" w:rsidP="0029592B">
            <w:pPr>
              <w:ind w:left="-113" w:right="30"/>
              <w:jc w:val="both"/>
              <w:rPr>
                <w:rFonts w:asciiTheme="majorHAnsi" w:hAnsiTheme="majorHAnsi" w:cstheme="majorHAnsi"/>
                <w:sz w:val="18"/>
                <w:szCs w:val="18"/>
                <w:lang w:val="fr-FR"/>
              </w:rPr>
            </w:pPr>
            <w:r w:rsidRPr="00221F4C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 </w:t>
            </w:r>
            <w:r w:rsidRPr="00221F4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 xml:space="preserve">Protection des données : </w:t>
            </w:r>
            <w:r w:rsidRPr="00221F4C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Les données personnelles incluses dans la présente demande sont traitées par la DSAC conformément au </w:t>
            </w:r>
            <w:hyperlink r:id="rId9" w:history="1">
              <w:r w:rsidRPr="00221F4C">
                <w:rPr>
                  <w:rStyle w:val="Lienhypertexte"/>
                  <w:rFonts w:asciiTheme="majorHAnsi" w:hAnsiTheme="majorHAnsi" w:cstheme="majorHAnsi"/>
                  <w:sz w:val="18"/>
                  <w:szCs w:val="18"/>
                  <w:lang w:val="fr-FR"/>
                </w:rPr>
                <w:t>règlement (UE) 2016/679</w:t>
              </w:r>
            </w:hyperlink>
            <w:r w:rsidRPr="00221F4C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 du Parlement européen et du Conseil du 27 avril 2016 relatif à la protection des personnes physiques à l'égard du traitement des données à caractère personnel et à la libre circulation de ces données, et abrogeant la </w:t>
            </w:r>
            <w:hyperlink r:id="rId10" w:history="1">
              <w:r w:rsidRPr="00221F4C">
                <w:rPr>
                  <w:rStyle w:val="Lienhypertexte"/>
                  <w:rFonts w:asciiTheme="majorHAnsi" w:hAnsiTheme="majorHAnsi" w:cstheme="majorHAnsi"/>
                  <w:sz w:val="18"/>
                  <w:szCs w:val="18"/>
                  <w:lang w:val="fr-FR"/>
                </w:rPr>
                <w:t>directive 95/46/CE</w:t>
              </w:r>
            </w:hyperlink>
            <w:r w:rsidRPr="00221F4C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 (règlement général sur la protection des données). Les données personnelles seront traitées aux fins de l'exécution, de la gestion et du suivi de la demande par la DSAC conformément à l'article 12 du </w:t>
            </w:r>
            <w:hyperlink r:id="rId11" w:history="1">
              <w:r w:rsidRPr="00221F4C">
                <w:rPr>
                  <w:rStyle w:val="Lienhypertexte"/>
                  <w:rFonts w:asciiTheme="majorHAnsi" w:hAnsiTheme="majorHAnsi" w:cstheme="majorHAnsi"/>
                  <w:sz w:val="18"/>
                  <w:szCs w:val="18"/>
                  <w:lang w:val="fr-FR"/>
                </w:rPr>
                <w:t>règlement (UE) 2019/947</w:t>
              </w:r>
            </w:hyperlink>
            <w:r w:rsidRPr="00221F4C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 du 24 mai 2019 relatif aux règles et procédures applicables à l'exploitation des aéronefs sans équipage à bord. </w:t>
            </w:r>
          </w:p>
          <w:p w14:paraId="62D4F7F2" w14:textId="78076780" w:rsidR="0029592B" w:rsidRPr="00221F4C" w:rsidRDefault="0029592B" w:rsidP="0029592B">
            <w:pPr>
              <w:ind w:left="-113" w:right="30"/>
              <w:jc w:val="both"/>
              <w:rPr>
                <w:rFonts w:asciiTheme="majorHAnsi" w:hAnsiTheme="majorHAnsi" w:cstheme="majorHAnsi"/>
                <w:sz w:val="18"/>
                <w:szCs w:val="18"/>
                <w:lang w:val="fr-FR"/>
              </w:rPr>
            </w:pPr>
            <w:r w:rsidRPr="00221F4C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Si le demandeur souhaite obtenir des informations supplémentaires concernant le traitement de ses données à caractère personnel ou exercer ses droits (par exemple, accéder à des données inexactes ou incomplètes ou les rectifier), il peut contacter la DSAC à l’adresse suivante : </w:t>
            </w:r>
            <w:hyperlink r:id="rId12" w:history="1">
              <w:r w:rsidRPr="00221F4C">
                <w:rPr>
                  <w:rStyle w:val="Lienhypertexte"/>
                  <w:rFonts w:asciiTheme="majorHAnsi" w:hAnsiTheme="majorHAnsi" w:cstheme="majorHAnsi"/>
                  <w:sz w:val="18"/>
                  <w:szCs w:val="18"/>
                  <w:lang w:val="fr-FR"/>
                </w:rPr>
                <w:t>dsac-autorisations-drones-bf@aviation-civile.gouv.fr</w:t>
              </w:r>
            </w:hyperlink>
            <w:r w:rsidRPr="00221F4C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. </w:t>
            </w:r>
          </w:p>
          <w:p w14:paraId="1F8328B8" w14:textId="33835ED5" w:rsidR="0029592B" w:rsidRPr="00221F4C" w:rsidRDefault="0029592B" w:rsidP="00581324">
            <w:pPr>
              <w:ind w:left="-113" w:right="30"/>
              <w:jc w:val="both"/>
              <w:rPr>
                <w:rFonts w:asciiTheme="majorHAnsi" w:hAnsiTheme="majorHAnsi" w:cstheme="majorHAnsi"/>
                <w:lang w:val="fr-FR"/>
              </w:rPr>
            </w:pPr>
            <w:r w:rsidRPr="00221F4C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Le demandeur a le droit de déposer à tout moment une plainte concernant le traitement de ses données personnelles auprès de la Commission Nationale de l’Informatique et des Libertés (CNIL) : </w:t>
            </w:r>
            <w:hyperlink r:id="rId13" w:history="1">
              <w:r w:rsidRPr="00221F4C">
                <w:rPr>
                  <w:rStyle w:val="Lienhypertexte"/>
                  <w:rFonts w:asciiTheme="majorHAnsi" w:hAnsiTheme="majorHAnsi" w:cstheme="majorHAnsi"/>
                  <w:sz w:val="18"/>
                  <w:szCs w:val="18"/>
                  <w:lang w:val="fr-FR"/>
                </w:rPr>
                <w:t>https://www.cnil.fr/fr</w:t>
              </w:r>
            </w:hyperlink>
            <w:r w:rsidR="00581324" w:rsidRPr="00221F4C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>.</w:t>
            </w:r>
          </w:p>
        </w:tc>
      </w:tr>
    </w:tbl>
    <w:p w14:paraId="5A08B6FE" w14:textId="77777777" w:rsidR="0029592B" w:rsidRPr="00221F4C" w:rsidRDefault="0029592B">
      <w:pPr>
        <w:rPr>
          <w:rFonts w:asciiTheme="majorHAnsi" w:hAnsiTheme="majorHAnsi" w:cstheme="majorHAnsi"/>
          <w:lang w:val="fr-FR"/>
        </w:rPr>
      </w:pPr>
    </w:p>
    <w:tbl>
      <w:tblPr>
        <w:tblW w:w="10905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0"/>
        <w:gridCol w:w="1260"/>
        <w:gridCol w:w="7954"/>
      </w:tblGrid>
      <w:tr w:rsidR="0029592B" w:rsidRPr="00221F4C" w14:paraId="653F8FAC" w14:textId="77777777" w:rsidTr="0029592B">
        <w:trPr>
          <w:trHeight w:val="540"/>
        </w:trPr>
        <w:tc>
          <w:tcPr>
            <w:tcW w:w="29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5F5789" w14:textId="77777777" w:rsidR="0029592B" w:rsidRPr="00221F4C" w:rsidRDefault="0029592B" w:rsidP="0029592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40"/>
                <w:szCs w:val="40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sz w:val="40"/>
                <w:szCs w:val="40"/>
                <w:lang w:val="fr-FR" w:eastAsia="fr-FR"/>
              </w:rPr>
              <w:t>[PROJECT TITLE]</w:t>
            </w:r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DF292" w14:textId="0A7584DF" w:rsidR="0029592B" w:rsidRPr="00221F4C" w:rsidRDefault="0029592B" w:rsidP="0029592B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val="fr-FR" w:eastAsia="fr-FR"/>
              </w:rPr>
              <w:t xml:space="preserve">AE N° </w:t>
            </w:r>
            <w:r w:rsidR="00F9660F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val="fr-FR" w:eastAsia="fr-FR"/>
              </w:rPr>
              <w:t>{</w:t>
            </w:r>
            <w:proofErr w:type="spellStart"/>
            <w:r w:rsidR="000D77C3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eastAsia="fr-FR"/>
              </w:rPr>
              <w:t>O</w:t>
            </w:r>
            <w:r w:rsidR="000D77C3" w:rsidRPr="000D77C3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eastAsia="fr-FR"/>
              </w:rPr>
              <w:t>perational</w:t>
            </w:r>
            <w:r w:rsidR="000D77C3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eastAsia="fr-FR"/>
              </w:rPr>
              <w:t>A</w:t>
            </w:r>
            <w:r w:rsidR="000D77C3" w:rsidRPr="000D77C3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eastAsia="fr-FR"/>
              </w:rPr>
              <w:t>uthorisation</w:t>
            </w:r>
            <w:r w:rsidR="000D77C3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eastAsia="fr-FR"/>
              </w:rPr>
              <w:t>Number</w:t>
            </w:r>
            <w:proofErr w:type="spellEnd"/>
            <w:r w:rsidR="00F9660F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val="fr-FR" w:eastAsia="fr-FR"/>
              </w:rPr>
              <w:t>}</w:t>
            </w:r>
          </w:p>
        </w:tc>
      </w:tr>
      <w:tr w:rsidR="0029592B" w:rsidRPr="00221F4C" w14:paraId="528F0F7A" w14:textId="77777777" w:rsidTr="0029592B">
        <w:trPr>
          <w:trHeight w:val="315"/>
        </w:trPr>
        <w:tc>
          <w:tcPr>
            <w:tcW w:w="1090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365F91" w:themeFill="accent1" w:themeFillShade="BF"/>
            <w:noWrap/>
            <w:vAlign w:val="bottom"/>
            <w:hideMark/>
          </w:tcPr>
          <w:p w14:paraId="5277A202" w14:textId="77777777" w:rsidR="0029592B" w:rsidRPr="00221F4C" w:rsidRDefault="0029592B" w:rsidP="0029592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 xml:space="preserve">Test Centre - </w:t>
            </w:r>
            <w:proofErr w:type="spellStart"/>
            <w:r w:rsidRPr="00221F4C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>Specific</w:t>
            </w:r>
            <w:proofErr w:type="spellEnd"/>
            <w:r w:rsidRPr="00221F4C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 xml:space="preserve"> </w:t>
            </w:r>
            <w:proofErr w:type="spellStart"/>
            <w:r w:rsidRPr="00221F4C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>Operation</w:t>
            </w:r>
            <w:proofErr w:type="spellEnd"/>
            <w:r w:rsidRPr="00221F4C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 xml:space="preserve"> </w:t>
            </w:r>
            <w:proofErr w:type="spellStart"/>
            <w:r w:rsidRPr="00221F4C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>Category</w:t>
            </w:r>
            <w:proofErr w:type="spellEnd"/>
            <w:r w:rsidRPr="00221F4C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 xml:space="preserve"> </w:t>
            </w:r>
          </w:p>
        </w:tc>
      </w:tr>
      <w:tr w:rsidR="0029592B" w:rsidRPr="00221F4C" w14:paraId="29F58682" w14:textId="77777777" w:rsidTr="0029592B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5551929C" w14:textId="77777777" w:rsidR="0029592B" w:rsidRPr="00221F4C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 xml:space="preserve">Date :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35725BF7" w14:textId="77777777" w:rsidR="0029592B" w:rsidRPr="00221F4C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>N° Version</w:t>
            </w:r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95B3D7" w:themeFill="accent1" w:themeFillTint="99"/>
            <w:noWrap/>
            <w:vAlign w:val="bottom"/>
            <w:hideMark/>
          </w:tcPr>
          <w:p w14:paraId="7F3EDEC7" w14:textId="77777777" w:rsidR="0029592B" w:rsidRPr="00221F4C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>Modifications</w:t>
            </w:r>
          </w:p>
        </w:tc>
      </w:tr>
      <w:tr w:rsidR="0029592B" w:rsidRPr="00221F4C" w14:paraId="3AACB9DD" w14:textId="77777777" w:rsidTr="0029592B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35F9C6" w14:textId="77777777" w:rsidR="0029592B" w:rsidRPr="00221F4C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DD/MM/20YY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C04E2" w14:textId="0873F3DF" w:rsidR="0029592B" w:rsidRPr="00221F4C" w:rsidRDefault="00581324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v</w:t>
            </w:r>
            <w:r w:rsidR="0029592B"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1.0</w:t>
            </w:r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1437C7" w14:textId="77777777" w:rsidR="0029592B" w:rsidRPr="00221F4C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proofErr w:type="spellStart"/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Creation</w:t>
            </w:r>
            <w:proofErr w:type="spellEnd"/>
          </w:p>
        </w:tc>
      </w:tr>
      <w:tr w:rsidR="0029592B" w:rsidRPr="00221F4C" w14:paraId="202611FC" w14:textId="77777777" w:rsidTr="0029592B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334C5" w14:textId="77777777" w:rsidR="0029592B" w:rsidRPr="00221F4C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DD/MM/20YY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EC291A" w14:textId="065E0E66" w:rsidR="0029592B" w:rsidRPr="00221F4C" w:rsidRDefault="00581324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proofErr w:type="spellStart"/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vX.X</w:t>
            </w:r>
            <w:proofErr w:type="spellEnd"/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F1CBD8" w14:textId="77777777" w:rsidR="0029592B" w:rsidRPr="00221F4C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 </w:t>
            </w:r>
          </w:p>
        </w:tc>
      </w:tr>
      <w:tr w:rsidR="0029592B" w:rsidRPr="00221F4C" w14:paraId="56E25E6D" w14:textId="77777777" w:rsidTr="0029592B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8CB554" w14:textId="77777777" w:rsidR="0029592B" w:rsidRPr="00221F4C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DD/MM/20YY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54DFB" w14:textId="294E928F" w:rsidR="0029592B" w:rsidRPr="00221F4C" w:rsidRDefault="00581324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proofErr w:type="spellStart"/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vX.X</w:t>
            </w:r>
            <w:proofErr w:type="spellEnd"/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5D5067" w14:textId="77777777" w:rsidR="0029592B" w:rsidRPr="00221F4C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 </w:t>
            </w:r>
          </w:p>
        </w:tc>
      </w:tr>
      <w:tr w:rsidR="0029592B" w:rsidRPr="00221F4C" w14:paraId="63A2C80A" w14:textId="77777777" w:rsidTr="005631B1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D61BA" w14:textId="77777777" w:rsidR="0029592B" w:rsidRPr="00221F4C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DD/MM/20YY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AE626" w14:textId="071694A2" w:rsidR="0029592B" w:rsidRPr="00221F4C" w:rsidRDefault="00581324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proofErr w:type="spellStart"/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vX.X</w:t>
            </w:r>
            <w:proofErr w:type="spellEnd"/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4C27E1" w14:textId="77777777" w:rsidR="0029592B" w:rsidRPr="00221F4C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 </w:t>
            </w:r>
          </w:p>
        </w:tc>
      </w:tr>
      <w:tr w:rsidR="005631B1" w:rsidRPr="00221F4C" w14:paraId="2A444739" w14:textId="77777777" w:rsidTr="005631B1">
        <w:trPr>
          <w:trHeight w:val="128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vAlign w:val="bottom"/>
          </w:tcPr>
          <w:p w14:paraId="7D4A78C1" w14:textId="77777777" w:rsidR="005631B1" w:rsidRPr="00221F4C" w:rsidRDefault="005631B1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0"/>
                <w:szCs w:val="10"/>
                <w:lang w:val="fr-FR" w:eastAsia="fr-FR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vAlign w:val="bottom"/>
          </w:tcPr>
          <w:p w14:paraId="2D078883" w14:textId="77777777" w:rsidR="005631B1" w:rsidRPr="00221F4C" w:rsidRDefault="005631B1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0"/>
                <w:szCs w:val="10"/>
                <w:lang w:val="fr-FR" w:eastAsia="fr-FR"/>
              </w:rPr>
            </w:pPr>
          </w:p>
        </w:tc>
        <w:tc>
          <w:tcPr>
            <w:tcW w:w="7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</w:tcPr>
          <w:p w14:paraId="150CE1EF" w14:textId="77777777" w:rsidR="005631B1" w:rsidRPr="00221F4C" w:rsidRDefault="005631B1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0"/>
                <w:szCs w:val="10"/>
                <w:lang w:val="fr-FR" w:eastAsia="fr-FR"/>
              </w:rPr>
            </w:pPr>
          </w:p>
        </w:tc>
      </w:tr>
      <w:tr w:rsidR="005631B1" w:rsidRPr="00221F4C" w14:paraId="6093DB96" w14:textId="77777777" w:rsidTr="005631B1">
        <w:trPr>
          <w:trHeight w:val="315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1A107B" w14:textId="2C50AED2" w:rsidR="005631B1" w:rsidRPr="00221F4C" w:rsidRDefault="00CB368C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{</w:t>
            </w:r>
            <w:proofErr w:type="spellStart"/>
            <w:r w:rsidR="004B7483">
              <w:rPr>
                <w:rFonts w:asciiTheme="majorHAnsi" w:hAnsiTheme="majorHAnsi" w:cstheme="majorHAnsi"/>
                <w:lang w:val="fr-FR"/>
              </w:rPr>
              <w:t>submission</w:t>
            </w:r>
            <w:r>
              <w:rPr>
                <w:rFonts w:asciiTheme="majorHAnsi" w:hAnsiTheme="majorHAnsi" w:cstheme="majorHAnsi"/>
                <w:lang w:val="fr-FR"/>
              </w:rPr>
              <w:t>_</w:t>
            </w:r>
            <w:r w:rsidR="004B7483">
              <w:rPr>
                <w:rFonts w:asciiTheme="majorHAnsi" w:hAnsiTheme="majorHAnsi" w:cstheme="majorHAnsi"/>
                <w:lang w:val="fr-FR"/>
              </w:rPr>
              <w:t>date</w:t>
            </w:r>
            <w:proofErr w:type="spellEnd"/>
            <w:r>
              <w:rPr>
                <w:rFonts w:asciiTheme="majorHAnsi" w:hAnsiTheme="majorHAnsi" w:cstheme="majorHAnsi"/>
                <w:lang w:val="fr-FR"/>
              </w:rPr>
              <w:t>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F6FED3" w14:textId="3D58C618" w:rsidR="005631B1" w:rsidRPr="00221F4C" w:rsidRDefault="00581324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proofErr w:type="spellStart"/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vX.X</w:t>
            </w:r>
            <w:proofErr w:type="spellEnd"/>
          </w:p>
        </w:tc>
        <w:tc>
          <w:tcPr>
            <w:tcW w:w="79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89AAAB5" w14:textId="2EFFD74B" w:rsidR="005631B1" w:rsidRPr="00221F4C" w:rsidRDefault="005631B1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Soumission</w:t>
            </w:r>
          </w:p>
        </w:tc>
      </w:tr>
    </w:tbl>
    <w:tbl>
      <w:tblPr>
        <w:tblpPr w:leftFromText="141" w:rightFromText="141" w:vertAnchor="text" w:horzAnchor="margin" w:tblpY="695"/>
        <w:tblW w:w="11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5"/>
        <w:gridCol w:w="8136"/>
      </w:tblGrid>
      <w:tr w:rsidR="00122526" w:rsidRPr="00221F4C" w14:paraId="263DDC69" w14:textId="77777777" w:rsidTr="000B227E">
        <w:trPr>
          <w:trHeight w:val="411"/>
        </w:trPr>
        <w:tc>
          <w:tcPr>
            <w:tcW w:w="28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349FECD8" w14:textId="77777777" w:rsidR="00122526" w:rsidRPr="00221F4C" w:rsidRDefault="00122526" w:rsidP="00122526">
            <w:pPr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</w:pPr>
            <w:r w:rsidRPr="00221F4C"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  <w:t xml:space="preserve">DGAC Point of contact </w:t>
            </w:r>
          </w:p>
        </w:tc>
        <w:tc>
          <w:tcPr>
            <w:tcW w:w="81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764DEB04" w14:textId="77777777" w:rsidR="00122526" w:rsidRPr="00221F4C" w:rsidRDefault="00122526" w:rsidP="00122526">
            <w:pPr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</w:pPr>
            <w:r w:rsidRPr="00221F4C"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  <w:t> </w:t>
            </w:r>
          </w:p>
        </w:tc>
      </w:tr>
      <w:tr w:rsidR="00122526" w:rsidRPr="00221F4C" w14:paraId="53490E38" w14:textId="77777777" w:rsidTr="000B227E">
        <w:trPr>
          <w:trHeight w:val="30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679C" w14:textId="77777777" w:rsidR="00122526" w:rsidRPr="00221F4C" w:rsidRDefault="00122526" w:rsidP="00122526">
            <w:pPr>
              <w:rPr>
                <w:rFonts w:asciiTheme="majorHAnsi" w:hAnsiTheme="majorHAnsi" w:cstheme="majorHAnsi"/>
                <w:color w:val="000000"/>
                <w:lang w:val="fr-FR"/>
              </w:rPr>
            </w:pPr>
            <w:r w:rsidRPr="00221F4C">
              <w:rPr>
                <w:rFonts w:asciiTheme="majorHAnsi" w:hAnsiTheme="majorHAnsi" w:cstheme="majorHAnsi"/>
                <w:color w:val="000000"/>
                <w:lang w:val="fr-FR"/>
              </w:rPr>
              <w:t xml:space="preserve"> Name </w:t>
            </w:r>
          </w:p>
        </w:tc>
        <w:tc>
          <w:tcPr>
            <w:tcW w:w="8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9FBF" w14:textId="77777777" w:rsidR="00122526" w:rsidRPr="00221F4C" w:rsidRDefault="00122526" w:rsidP="00122526">
            <w:pPr>
              <w:rPr>
                <w:rFonts w:asciiTheme="majorHAnsi" w:hAnsiTheme="majorHAnsi" w:cstheme="majorHAnsi"/>
                <w:color w:val="000000"/>
                <w:lang w:val="fr-FR"/>
              </w:rPr>
            </w:pPr>
            <w:r w:rsidRPr="00221F4C">
              <w:rPr>
                <w:rFonts w:asciiTheme="majorHAnsi" w:hAnsiTheme="majorHAnsi" w:cstheme="majorHAnsi"/>
                <w:color w:val="000000"/>
                <w:lang w:val="fr-FR"/>
              </w:rPr>
              <w:t> </w:t>
            </w:r>
          </w:p>
        </w:tc>
      </w:tr>
      <w:tr w:rsidR="00122526" w:rsidRPr="00221F4C" w14:paraId="4BCA6037" w14:textId="77777777" w:rsidTr="000B227E">
        <w:trPr>
          <w:trHeight w:val="30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7A2F8DE7" w14:textId="409CBEB0" w:rsidR="00122526" w:rsidRPr="00221F4C" w:rsidRDefault="000611E2" w:rsidP="00122526">
            <w:pPr>
              <w:rPr>
                <w:rFonts w:asciiTheme="majorHAnsi" w:hAnsiTheme="majorHAnsi" w:cstheme="majorHAnsi"/>
                <w:color w:val="000000"/>
                <w:lang w:val="fr-FR"/>
              </w:rPr>
            </w:pPr>
            <w:r w:rsidRPr="00221F4C"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  <w:t>CED</w:t>
            </w:r>
            <w:r w:rsidR="00122526" w:rsidRPr="00221F4C"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  <w:t xml:space="preserve"> Point of contact </w:t>
            </w:r>
          </w:p>
        </w:tc>
        <w:tc>
          <w:tcPr>
            <w:tcW w:w="81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0D63E164" w14:textId="0DFC6125" w:rsidR="00122526" w:rsidRPr="00221F4C" w:rsidRDefault="00122526" w:rsidP="00122526">
            <w:pPr>
              <w:rPr>
                <w:rFonts w:asciiTheme="majorHAnsi" w:hAnsiTheme="majorHAnsi" w:cstheme="majorHAnsi"/>
                <w:color w:val="000000"/>
                <w:lang w:val="fr-FR"/>
              </w:rPr>
            </w:pPr>
            <w:r w:rsidRPr="00221F4C"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  <w:t> </w:t>
            </w:r>
          </w:p>
        </w:tc>
      </w:tr>
      <w:tr w:rsidR="00122526" w:rsidRPr="00221F4C" w14:paraId="50311ABF" w14:textId="77777777" w:rsidTr="000B227E">
        <w:trPr>
          <w:trHeight w:val="30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91AE3" w14:textId="06DBE490" w:rsidR="00122526" w:rsidRPr="00221F4C" w:rsidRDefault="00122526" w:rsidP="00122526">
            <w:pPr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</w:pPr>
            <w:r w:rsidRPr="00221F4C">
              <w:rPr>
                <w:rFonts w:asciiTheme="majorHAnsi" w:hAnsiTheme="majorHAnsi" w:cstheme="majorHAnsi"/>
                <w:color w:val="000000"/>
                <w:lang w:val="fr-FR"/>
              </w:rPr>
              <w:t xml:space="preserve"> Name </w:t>
            </w:r>
          </w:p>
        </w:tc>
        <w:tc>
          <w:tcPr>
            <w:tcW w:w="8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938B4" w14:textId="3CDC0D41" w:rsidR="00122526" w:rsidRPr="00221F4C" w:rsidRDefault="00122526" w:rsidP="00122526">
            <w:pPr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</w:pPr>
            <w:r w:rsidRPr="00221F4C">
              <w:rPr>
                <w:rFonts w:asciiTheme="majorHAnsi" w:hAnsiTheme="majorHAnsi" w:cstheme="majorHAnsi"/>
                <w:color w:val="000000"/>
                <w:lang w:val="fr-FR"/>
              </w:rPr>
              <w:t> </w:t>
            </w:r>
          </w:p>
        </w:tc>
      </w:tr>
    </w:tbl>
    <w:p w14:paraId="55011BCD" w14:textId="184AC934" w:rsidR="000620AA" w:rsidRPr="00221F4C" w:rsidRDefault="000620AA">
      <w:pPr>
        <w:rPr>
          <w:rFonts w:asciiTheme="majorHAnsi" w:hAnsiTheme="majorHAnsi" w:cstheme="majorHAnsi"/>
          <w:lang w:val="fr-FR"/>
        </w:rPr>
      </w:pPr>
    </w:p>
    <w:p w14:paraId="638DBF41" w14:textId="77777777" w:rsidR="0029592B" w:rsidRPr="00221F4C" w:rsidRDefault="0029592B">
      <w:pPr>
        <w:rPr>
          <w:rFonts w:asciiTheme="majorHAnsi" w:hAnsiTheme="majorHAnsi" w:cstheme="majorHAnsi"/>
          <w:lang w:val="fr-FR"/>
        </w:rPr>
      </w:pPr>
    </w:p>
    <w:p w14:paraId="797850C9" w14:textId="77777777" w:rsidR="00581324" w:rsidRPr="00221F4C" w:rsidRDefault="00581324">
      <w:pPr>
        <w:rPr>
          <w:rFonts w:asciiTheme="majorHAnsi" w:hAnsiTheme="majorHAnsi" w:cstheme="majorHAnsi"/>
          <w:lang w:val="fr-FR"/>
        </w:rPr>
      </w:pPr>
    </w:p>
    <w:p w14:paraId="075D3F42" w14:textId="0BF32DFE" w:rsidR="0053489B" w:rsidRPr="00221F4C" w:rsidRDefault="00000000" w:rsidP="007D2616">
      <w:pPr>
        <w:pStyle w:val="Style1"/>
      </w:pPr>
      <w:r w:rsidRPr="007D2616">
        <w:t>Informations</w:t>
      </w:r>
      <w:r w:rsidRPr="00221F4C">
        <w:t xml:space="preserve"> Générales</w:t>
      </w:r>
      <w:r w:rsidR="00CC7C5D" w:rsidRPr="00221F4C">
        <w:rPr>
          <w:rFonts w:ascii="Segoe UI Emoji" w:hAnsi="Segoe UI Emoji" w:cs="Segoe UI Emoji"/>
        </w:rPr>
        <w:t>📄</w:t>
      </w:r>
      <w:bookmarkStart w:id="1" w:name="_Hlk199110933"/>
    </w:p>
    <w:p w14:paraId="15159033" w14:textId="066FBAC8" w:rsidR="0053489B" w:rsidRPr="00221F4C" w:rsidRDefault="0053489B" w:rsidP="007D2616">
      <w:pPr>
        <w:pStyle w:val="Style2"/>
      </w:pPr>
      <w:r w:rsidRPr="00221F4C">
        <w:t>Références opération</w:t>
      </w:r>
      <w:bookmarkEnd w:id="1"/>
      <w:r w:rsidRPr="00221F4C">
        <w:tab/>
      </w:r>
      <w:r w:rsidRPr="00221F4C">
        <w:tab/>
      </w:r>
    </w:p>
    <w:p w14:paraId="639498DA" w14:textId="77777777" w:rsidR="000620AA" w:rsidRPr="00221F4C" w:rsidRDefault="000620AA" w:rsidP="000620AA">
      <w:pPr>
        <w:rPr>
          <w:rFonts w:asciiTheme="majorHAnsi" w:hAnsiTheme="majorHAnsi" w:cstheme="majorHAnsi"/>
          <w:lang w:val="fr-FR"/>
        </w:rPr>
      </w:pPr>
    </w:p>
    <w:p w14:paraId="24BDD902" w14:textId="4170C0E8" w:rsidR="00122526" w:rsidRPr="00725E34" w:rsidRDefault="000620AA" w:rsidP="00725E34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Titre de l’opération : </w:t>
      </w:r>
      <w:r w:rsidR="00CB368C">
        <w:rPr>
          <w:rFonts w:asciiTheme="majorHAnsi" w:hAnsiTheme="majorHAnsi" w:cstheme="majorHAnsi"/>
          <w:lang w:val="fr-FR"/>
        </w:rPr>
        <w:t>{</w:t>
      </w:r>
      <w:proofErr w:type="spellStart"/>
      <w:r w:rsidR="00725E34" w:rsidRPr="00725E34">
        <w:rPr>
          <w:rFonts w:asciiTheme="majorHAnsi" w:hAnsiTheme="majorHAnsi" w:cstheme="majorHAnsi"/>
          <w:lang w:val="fr-FR"/>
        </w:rPr>
        <w:t>study</w:t>
      </w:r>
      <w:r w:rsidR="00B4606F">
        <w:rPr>
          <w:rFonts w:asciiTheme="majorHAnsi" w:hAnsiTheme="majorHAnsi" w:cstheme="majorHAnsi"/>
          <w:lang w:val="fr-FR"/>
        </w:rPr>
        <w:t>_</w:t>
      </w:r>
      <w:r w:rsidR="00725E34" w:rsidRPr="00725E34">
        <w:rPr>
          <w:rFonts w:asciiTheme="majorHAnsi" w:hAnsiTheme="majorHAnsi" w:cstheme="majorHAnsi"/>
          <w:lang w:val="fr-FR"/>
        </w:rPr>
        <w:t>name</w:t>
      </w:r>
      <w:proofErr w:type="spellEnd"/>
      <w:r w:rsidR="00CB368C">
        <w:rPr>
          <w:rFonts w:asciiTheme="majorHAnsi" w:hAnsiTheme="majorHAnsi" w:cstheme="majorHAnsi"/>
          <w:lang w:val="fr-FR"/>
        </w:rPr>
        <w:t>}</w:t>
      </w:r>
    </w:p>
    <w:p w14:paraId="5211DD10" w14:textId="636EBFA2" w:rsidR="00122526" w:rsidRPr="00221F4C" w:rsidRDefault="00122526" w:rsidP="00122526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N° de Demande d’autorisation d’exploitation : </w:t>
      </w:r>
      <w:r w:rsidR="00CB368C">
        <w:rPr>
          <w:rFonts w:asciiTheme="majorHAnsi" w:hAnsiTheme="majorHAnsi" w:cstheme="majorHAnsi"/>
          <w:lang w:val="fr-FR"/>
        </w:rPr>
        <w:t>{</w:t>
      </w:r>
      <w:proofErr w:type="spellStart"/>
      <w:r w:rsidR="00725E34">
        <w:rPr>
          <w:rFonts w:asciiTheme="majorHAnsi" w:hAnsiTheme="majorHAnsi" w:cstheme="majorHAnsi"/>
          <w:lang w:val="fr-FR"/>
        </w:rPr>
        <w:t>AE_Number</w:t>
      </w:r>
      <w:proofErr w:type="spellEnd"/>
      <w:r w:rsidR="00CB368C">
        <w:rPr>
          <w:rFonts w:asciiTheme="majorHAnsi" w:hAnsiTheme="majorHAnsi" w:cstheme="majorHAnsi"/>
          <w:lang w:val="fr-FR"/>
        </w:rPr>
        <w:t>}</w:t>
      </w:r>
    </w:p>
    <w:p w14:paraId="26DAE2AD" w14:textId="12D778EE" w:rsidR="00122526" w:rsidRPr="00221F4C" w:rsidRDefault="00122526" w:rsidP="007D2616">
      <w:pPr>
        <w:pStyle w:val="Style2"/>
      </w:pPr>
      <w:r w:rsidRPr="00221F4C">
        <w:t>Références Exploitant</w:t>
      </w:r>
    </w:p>
    <w:p w14:paraId="3800EE5A" w14:textId="77777777" w:rsidR="0053489B" w:rsidRPr="00221F4C" w:rsidRDefault="0053489B" w:rsidP="0053489B">
      <w:pPr>
        <w:rPr>
          <w:rFonts w:asciiTheme="majorHAnsi" w:hAnsiTheme="majorHAnsi" w:cstheme="majorHAnsi"/>
          <w:lang w:val="fr-FR"/>
        </w:rPr>
      </w:pPr>
    </w:p>
    <w:p w14:paraId="382682E6" w14:textId="0BBB92B8" w:rsidR="00581324" w:rsidRPr="00CB368C" w:rsidRDefault="00581324" w:rsidP="00CB368C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0D77C3">
        <w:rPr>
          <w:rFonts w:asciiTheme="majorHAnsi" w:hAnsiTheme="majorHAnsi" w:cstheme="majorHAnsi"/>
          <w:lang w:val="fr-FR"/>
        </w:rPr>
        <w:t>Numéro d’enregistrement de l’exploitant UAS</w:t>
      </w:r>
      <w:r w:rsidR="00122526" w:rsidRPr="000D77C3">
        <w:rPr>
          <w:rFonts w:asciiTheme="majorHAnsi" w:hAnsiTheme="majorHAnsi" w:cstheme="majorHAnsi"/>
          <w:lang w:val="fr-FR"/>
        </w:rPr>
        <w:t xml:space="preserve"> : </w:t>
      </w:r>
      <w:r w:rsidR="00CB368C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CB368C">
        <w:rPr>
          <w:rFonts w:asciiTheme="majorHAnsi" w:hAnsiTheme="majorHAnsi" w:cstheme="majorHAnsi"/>
          <w:lang w:val="fr-FR"/>
        </w:rPr>
        <w:t>operatorRegistrationNumber</w:t>
      </w:r>
      <w:proofErr w:type="spellEnd"/>
      <w:r w:rsidR="00CB368C" w:rsidRPr="00CB368C">
        <w:rPr>
          <w:rFonts w:asciiTheme="majorHAnsi" w:hAnsiTheme="majorHAnsi" w:cstheme="majorHAnsi"/>
          <w:lang w:val="fr-FR"/>
        </w:rPr>
        <w:t>}</w:t>
      </w:r>
    </w:p>
    <w:p w14:paraId="389565F0" w14:textId="77BB0FC4" w:rsidR="00D0630A" w:rsidRPr="00CB368C" w:rsidRDefault="00000000" w:rsidP="00CB368C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Nom de l’exploitant </w:t>
      </w:r>
      <w:r w:rsidR="00122526" w:rsidRPr="00221F4C">
        <w:rPr>
          <w:rFonts w:asciiTheme="majorHAnsi" w:hAnsiTheme="majorHAnsi" w:cstheme="majorHAnsi"/>
          <w:lang w:val="fr-FR"/>
        </w:rPr>
        <w:t xml:space="preserve">UAS </w:t>
      </w:r>
      <w:r w:rsidRPr="00221F4C">
        <w:rPr>
          <w:rFonts w:asciiTheme="majorHAnsi" w:hAnsiTheme="majorHAnsi" w:cstheme="majorHAnsi"/>
          <w:lang w:val="fr-FR"/>
        </w:rPr>
        <w:t xml:space="preserve">: </w:t>
      </w:r>
      <w:r w:rsidR="00CB368C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CB368C">
        <w:rPr>
          <w:rFonts w:asciiTheme="majorHAnsi" w:hAnsiTheme="majorHAnsi" w:cstheme="majorHAnsi"/>
          <w:lang w:val="fr-FR"/>
        </w:rPr>
        <w:t>operatorName</w:t>
      </w:r>
      <w:proofErr w:type="spellEnd"/>
      <w:r w:rsidR="00CB368C" w:rsidRPr="00CB368C">
        <w:rPr>
          <w:rFonts w:asciiTheme="majorHAnsi" w:hAnsiTheme="majorHAnsi" w:cstheme="majorHAnsi"/>
          <w:lang w:val="fr-FR"/>
        </w:rPr>
        <w:t>}</w:t>
      </w:r>
    </w:p>
    <w:p w14:paraId="089C59C2" w14:textId="5BD2A3B6" w:rsidR="00122526" w:rsidRPr="00841F6A" w:rsidRDefault="00122526" w:rsidP="00841F6A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Nom du dirigeant responsable : </w:t>
      </w:r>
      <w:r w:rsidR="00CB368C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CB368C">
        <w:rPr>
          <w:rFonts w:asciiTheme="majorHAnsi" w:hAnsiTheme="majorHAnsi" w:cstheme="majorHAnsi"/>
          <w:lang w:val="fr-FR"/>
        </w:rPr>
        <w:t>operatorManagerName</w:t>
      </w:r>
      <w:proofErr w:type="spellEnd"/>
      <w:r w:rsidR="00CB368C">
        <w:rPr>
          <w:rFonts w:asciiTheme="majorHAnsi" w:hAnsiTheme="majorHAnsi" w:cstheme="majorHAnsi"/>
          <w:lang w:val="fr-FR"/>
        </w:rPr>
        <w:t>}</w:t>
      </w:r>
    </w:p>
    <w:p w14:paraId="316CC782" w14:textId="061AF684" w:rsidR="00122526" w:rsidRPr="00221F4C" w:rsidRDefault="00122526" w:rsidP="00122526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Point de contact opérationnel :</w:t>
      </w:r>
    </w:p>
    <w:p w14:paraId="154AA543" w14:textId="2B2B0815" w:rsidR="00122526" w:rsidRPr="00841F6A" w:rsidRDefault="00122526" w:rsidP="00841F6A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Nom : </w:t>
      </w:r>
      <w:r w:rsidR="00CB368C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CB368C">
        <w:rPr>
          <w:rFonts w:asciiTheme="majorHAnsi" w:hAnsiTheme="majorHAnsi" w:cstheme="majorHAnsi"/>
          <w:lang w:val="fr-FR"/>
        </w:rPr>
        <w:t>operatorOperationalContact</w:t>
      </w:r>
      <w:proofErr w:type="spellEnd"/>
      <w:r w:rsidR="00CB368C">
        <w:rPr>
          <w:rFonts w:asciiTheme="majorHAnsi" w:hAnsiTheme="majorHAnsi" w:cstheme="majorHAnsi"/>
          <w:lang w:val="fr-FR"/>
        </w:rPr>
        <w:t>}</w:t>
      </w:r>
    </w:p>
    <w:p w14:paraId="1B78C25C" w14:textId="2CE1D69C" w:rsidR="00CB368C" w:rsidRDefault="000611E2" w:rsidP="00362060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CB368C">
        <w:rPr>
          <w:rFonts w:asciiTheme="majorHAnsi" w:hAnsiTheme="majorHAnsi" w:cstheme="majorHAnsi"/>
          <w:lang w:val="fr-FR"/>
        </w:rPr>
        <w:t xml:space="preserve">Adresse : </w:t>
      </w:r>
      <w:r w:rsidR="00CB368C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CB368C">
        <w:rPr>
          <w:rFonts w:asciiTheme="majorHAnsi" w:hAnsiTheme="majorHAnsi" w:cstheme="majorHAnsi"/>
          <w:lang w:val="fr-FR"/>
        </w:rPr>
        <w:t>operatorAddress</w:t>
      </w:r>
      <w:proofErr w:type="spellEnd"/>
      <w:r w:rsidR="00CB368C">
        <w:rPr>
          <w:rFonts w:asciiTheme="majorHAnsi" w:hAnsiTheme="majorHAnsi" w:cstheme="majorHAnsi"/>
          <w:lang w:val="fr-FR"/>
        </w:rPr>
        <w:t>}</w:t>
      </w:r>
    </w:p>
    <w:p w14:paraId="2EADA729" w14:textId="6EF2F55D" w:rsidR="00122526" w:rsidRPr="00CB368C" w:rsidRDefault="00122526" w:rsidP="00362060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CB368C">
        <w:rPr>
          <w:rFonts w:asciiTheme="majorHAnsi" w:hAnsiTheme="majorHAnsi" w:cstheme="majorHAnsi"/>
          <w:lang w:val="fr-FR"/>
        </w:rPr>
        <w:t xml:space="preserve">Téléphone : </w:t>
      </w:r>
      <w:r w:rsidR="00CB368C" w:rsidRPr="00CB368C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CB368C">
        <w:rPr>
          <w:rFonts w:asciiTheme="majorHAnsi" w:hAnsiTheme="majorHAnsi" w:cstheme="majorHAnsi"/>
          <w:lang w:val="fr-FR"/>
        </w:rPr>
        <w:t>operatorPhone</w:t>
      </w:r>
      <w:proofErr w:type="spellEnd"/>
      <w:r w:rsidR="00CB368C">
        <w:rPr>
          <w:rFonts w:asciiTheme="majorHAnsi" w:hAnsiTheme="majorHAnsi" w:cstheme="majorHAnsi"/>
          <w:lang w:val="fr-FR"/>
        </w:rPr>
        <w:t>}</w:t>
      </w:r>
    </w:p>
    <w:p w14:paraId="746B5F9D" w14:textId="2DDF382B" w:rsidR="00122526" w:rsidRPr="00841F6A" w:rsidRDefault="00122526" w:rsidP="00841F6A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Courriel : </w:t>
      </w:r>
      <w:r w:rsidR="00CB368C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CB368C">
        <w:rPr>
          <w:rFonts w:asciiTheme="majorHAnsi" w:hAnsiTheme="majorHAnsi" w:cstheme="majorHAnsi"/>
          <w:lang w:val="fr-FR"/>
        </w:rPr>
        <w:t>operatorEmail</w:t>
      </w:r>
      <w:proofErr w:type="spellEnd"/>
      <w:r w:rsidR="00CB368C">
        <w:rPr>
          <w:rFonts w:asciiTheme="majorHAnsi" w:hAnsiTheme="majorHAnsi" w:cstheme="majorHAnsi"/>
          <w:lang w:val="fr-FR"/>
        </w:rPr>
        <w:t>}</w:t>
      </w:r>
    </w:p>
    <w:p w14:paraId="4233EABA" w14:textId="337CEB2B" w:rsidR="00122526" w:rsidRPr="00221F4C" w:rsidRDefault="00122526" w:rsidP="007D2616">
      <w:pPr>
        <w:pStyle w:val="Style2"/>
      </w:pPr>
      <w:r w:rsidRPr="00221F4C">
        <w:t>Références Dossier</w:t>
      </w:r>
    </w:p>
    <w:p w14:paraId="30BAF150" w14:textId="77777777" w:rsidR="0053489B" w:rsidRPr="00221F4C" w:rsidRDefault="0053489B" w:rsidP="0053489B">
      <w:pPr>
        <w:rPr>
          <w:rFonts w:asciiTheme="majorHAnsi" w:hAnsiTheme="majorHAnsi" w:cstheme="majorHAnsi"/>
          <w:lang w:val="fr-FR"/>
        </w:rPr>
      </w:pPr>
      <w:bookmarkStart w:id="2" w:name="_Hlk199111153"/>
    </w:p>
    <w:p w14:paraId="56747523" w14:textId="38E78891" w:rsidR="00D0630A" w:rsidRPr="00221F4C" w:rsidRDefault="00000000" w:rsidP="00122526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Da</w:t>
      </w:r>
      <w:bookmarkEnd w:id="2"/>
      <w:r w:rsidRPr="00221F4C">
        <w:rPr>
          <w:rFonts w:asciiTheme="majorHAnsi" w:hAnsiTheme="majorHAnsi" w:cstheme="majorHAnsi"/>
          <w:lang w:val="fr-FR"/>
        </w:rPr>
        <w:t xml:space="preserve">te de soumission : </w:t>
      </w:r>
      <w:r w:rsidR="00CB368C">
        <w:rPr>
          <w:rFonts w:asciiTheme="majorHAnsi" w:hAnsiTheme="majorHAnsi" w:cstheme="majorHAnsi"/>
          <w:lang w:val="fr-FR"/>
        </w:rPr>
        <w:t>{</w:t>
      </w:r>
      <w:proofErr w:type="spellStart"/>
      <w:r w:rsidR="00FE6986">
        <w:rPr>
          <w:rFonts w:asciiTheme="majorHAnsi" w:hAnsiTheme="majorHAnsi" w:cstheme="majorHAnsi"/>
          <w:lang w:val="fr-FR"/>
        </w:rPr>
        <w:t>submission</w:t>
      </w:r>
      <w:r w:rsidR="00CB368C">
        <w:rPr>
          <w:rFonts w:asciiTheme="majorHAnsi" w:hAnsiTheme="majorHAnsi" w:cstheme="majorHAnsi"/>
          <w:lang w:val="fr-FR"/>
        </w:rPr>
        <w:t>_</w:t>
      </w:r>
      <w:r w:rsidR="00FE6986">
        <w:rPr>
          <w:rFonts w:asciiTheme="majorHAnsi" w:hAnsiTheme="majorHAnsi" w:cstheme="majorHAnsi"/>
          <w:lang w:val="fr-FR"/>
        </w:rPr>
        <w:t>date</w:t>
      </w:r>
      <w:proofErr w:type="spellEnd"/>
      <w:r w:rsidR="00CB368C">
        <w:rPr>
          <w:rFonts w:asciiTheme="majorHAnsi" w:hAnsiTheme="majorHAnsi" w:cstheme="majorHAnsi"/>
          <w:lang w:val="fr-FR"/>
        </w:rPr>
        <w:t>}</w:t>
      </w:r>
    </w:p>
    <w:p w14:paraId="4CBEAE75" w14:textId="0A6EFC20" w:rsidR="00D0630A" w:rsidRPr="00221F4C" w:rsidRDefault="00000000" w:rsidP="00122526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Version du dossier : </w:t>
      </w:r>
      <w:r w:rsidR="00CB368C">
        <w:rPr>
          <w:rFonts w:asciiTheme="majorHAnsi" w:hAnsiTheme="majorHAnsi" w:cstheme="majorHAnsi"/>
          <w:lang w:val="fr-FR"/>
        </w:rPr>
        <w:t>{</w:t>
      </w:r>
      <w:proofErr w:type="spellStart"/>
      <w:r w:rsidR="00FE6986">
        <w:rPr>
          <w:rFonts w:asciiTheme="majorHAnsi" w:hAnsiTheme="majorHAnsi" w:cstheme="majorHAnsi"/>
          <w:lang w:val="fr-FR"/>
        </w:rPr>
        <w:t>submission</w:t>
      </w:r>
      <w:r w:rsidR="00CB368C">
        <w:rPr>
          <w:rFonts w:asciiTheme="majorHAnsi" w:hAnsiTheme="majorHAnsi" w:cstheme="majorHAnsi"/>
          <w:lang w:val="fr-FR"/>
        </w:rPr>
        <w:t>_</w:t>
      </w:r>
      <w:r w:rsidR="00FE6986">
        <w:rPr>
          <w:rFonts w:asciiTheme="majorHAnsi" w:hAnsiTheme="majorHAnsi" w:cstheme="majorHAnsi"/>
          <w:lang w:val="fr-FR"/>
        </w:rPr>
        <w:t>version</w:t>
      </w:r>
      <w:proofErr w:type="spellEnd"/>
      <w:r w:rsidR="00CB368C">
        <w:rPr>
          <w:rFonts w:asciiTheme="majorHAnsi" w:hAnsiTheme="majorHAnsi" w:cstheme="majorHAnsi"/>
          <w:lang w:val="fr-FR"/>
        </w:rPr>
        <w:t>}</w:t>
      </w:r>
    </w:p>
    <w:p w14:paraId="4A37AA2D" w14:textId="254AF8B5" w:rsidR="00D0630A" w:rsidRPr="00221F4C" w:rsidRDefault="00000000" w:rsidP="00122526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Référentiel : Règlement (UE) 2019/947, SORA v2.5, AMC/GM EASA</w:t>
      </w:r>
    </w:p>
    <w:p w14:paraId="0D8F053F" w14:textId="42C90120" w:rsidR="0029592B" w:rsidRPr="00221F4C" w:rsidRDefault="0029592B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br w:type="page"/>
      </w:r>
    </w:p>
    <w:p w14:paraId="2899FE65" w14:textId="5A59EECA" w:rsidR="000611E2" w:rsidRPr="00221F4C" w:rsidRDefault="005631B1" w:rsidP="007D2616">
      <w:pPr>
        <w:pStyle w:val="Style1"/>
      </w:pPr>
      <w:bookmarkStart w:id="3" w:name="_Hlk199280729"/>
      <w:r w:rsidRPr="007D2616">
        <w:lastRenderedPageBreak/>
        <w:t>Step</w:t>
      </w:r>
      <w:r w:rsidRPr="00221F4C">
        <w:t xml:space="preserve">#1 – </w:t>
      </w:r>
      <w:r w:rsidR="004B7483" w:rsidRPr="004B7483">
        <w:t>Documentation de l'opération</w:t>
      </w:r>
      <w:r w:rsidR="004B7483">
        <w:t xml:space="preserve"> proposée</w:t>
      </w:r>
      <w:r w:rsidRPr="00221F4C">
        <w:t xml:space="preserve"> </w:t>
      </w:r>
      <w:r w:rsidR="00CC7C5D" w:rsidRPr="00221F4C">
        <w:rPr>
          <w:rFonts w:ascii="Segoe UI Emoji" w:hAnsi="Segoe UI Emoji" w:cs="Segoe UI Emoji"/>
        </w:rPr>
        <w:t>📄</w:t>
      </w:r>
    </w:p>
    <w:p w14:paraId="699FD01C" w14:textId="6AD453C3" w:rsidR="004A6DA5" w:rsidRPr="00221F4C" w:rsidRDefault="004A6DA5" w:rsidP="007D2616">
      <w:pPr>
        <w:pStyle w:val="Style2"/>
      </w:pPr>
      <w:bookmarkStart w:id="4" w:name="_Hlk199111912"/>
      <w:bookmarkEnd w:id="3"/>
      <w:r w:rsidRPr="00221F4C">
        <w:t xml:space="preserve">Résumé de </w:t>
      </w:r>
      <w:r w:rsidRPr="007D2616">
        <w:t>l'opération</w:t>
      </w:r>
      <w:r w:rsidRPr="00221F4C">
        <w:t xml:space="preserve"> UAS</w:t>
      </w:r>
    </w:p>
    <w:p w14:paraId="3222C4CF" w14:textId="77777777" w:rsidR="004A6DA5" w:rsidRPr="00221F4C" w:rsidRDefault="004A6DA5" w:rsidP="004A6DA5">
      <w:pPr>
        <w:rPr>
          <w:rFonts w:asciiTheme="majorHAnsi" w:hAnsiTheme="majorHAnsi" w:cstheme="majorHAnsi"/>
          <w:lang w:val="fr-FR"/>
        </w:rPr>
      </w:pPr>
    </w:p>
    <w:p w14:paraId="7AE506AC" w14:textId="77777777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Objectif de l’opération : [À compléter]</w:t>
      </w:r>
    </w:p>
    <w:p w14:paraId="3F3DEDA5" w14:textId="0B0A8EF6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Date prévue de début de l’opération : </w:t>
      </w:r>
      <w:r w:rsidR="00CB368C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CB368C">
        <w:rPr>
          <w:rFonts w:asciiTheme="majorHAnsi" w:hAnsiTheme="majorHAnsi" w:cstheme="majorHAnsi"/>
          <w:lang w:val="fr-FR"/>
        </w:rPr>
        <w:t>operatorStartDate</w:t>
      </w:r>
      <w:proofErr w:type="spellEnd"/>
      <w:r w:rsidR="00CB368C">
        <w:rPr>
          <w:rFonts w:asciiTheme="majorHAnsi" w:hAnsiTheme="majorHAnsi" w:cstheme="majorHAnsi"/>
          <w:lang w:val="fr-FR"/>
        </w:rPr>
        <w:t>}</w:t>
      </w:r>
    </w:p>
    <w:p w14:paraId="45D2A1D7" w14:textId="4BA940A3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Date de fin prévue : </w:t>
      </w:r>
      <w:r w:rsidR="00CB368C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CB368C">
        <w:rPr>
          <w:rFonts w:asciiTheme="majorHAnsi" w:hAnsiTheme="majorHAnsi" w:cstheme="majorHAnsi"/>
          <w:lang w:val="fr-FR"/>
        </w:rPr>
        <w:t>operatorEndDate</w:t>
      </w:r>
      <w:proofErr w:type="spellEnd"/>
      <w:r w:rsidR="00CB368C">
        <w:rPr>
          <w:rFonts w:asciiTheme="majorHAnsi" w:hAnsiTheme="majorHAnsi" w:cstheme="majorHAnsi"/>
          <w:lang w:val="fr-FR"/>
        </w:rPr>
        <w:t>}</w:t>
      </w:r>
    </w:p>
    <w:p w14:paraId="3308F025" w14:textId="753A5C77" w:rsidR="00D7022D" w:rsidRPr="00221F4C" w:rsidRDefault="00D7022D" w:rsidP="00D7022D">
      <w:pPr>
        <w:pStyle w:val="Paragraphedeliste"/>
        <w:numPr>
          <w:ilvl w:val="1"/>
          <w:numId w:val="28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Opération de jour ou de nuit : [À compléter]</w:t>
      </w:r>
    </w:p>
    <w:p w14:paraId="497A0170" w14:textId="2EB20C42" w:rsidR="00D7022D" w:rsidRPr="00221F4C" w:rsidRDefault="00D7022D" w:rsidP="00D7022D">
      <w:pPr>
        <w:pStyle w:val="Paragraphedeliste"/>
        <w:numPr>
          <w:ilvl w:val="1"/>
          <w:numId w:val="28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Heure de Démarrage des opérations : HH :MM</w:t>
      </w:r>
    </w:p>
    <w:p w14:paraId="3A2F2F43" w14:textId="0791A455" w:rsidR="00D7022D" w:rsidRPr="00221F4C" w:rsidRDefault="00D7022D" w:rsidP="00D7022D">
      <w:pPr>
        <w:pStyle w:val="Paragraphedeliste"/>
        <w:numPr>
          <w:ilvl w:val="1"/>
          <w:numId w:val="28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Heure de Fin des opérations : HH :MM</w:t>
      </w:r>
    </w:p>
    <w:p w14:paraId="3C979936" w14:textId="50A60C2E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Lieu(x) prévu(s) pour l'opération : </w:t>
      </w:r>
      <w:r w:rsidR="00CB368C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CB368C">
        <w:rPr>
          <w:rFonts w:asciiTheme="majorHAnsi" w:hAnsiTheme="majorHAnsi" w:cstheme="majorHAnsi"/>
          <w:lang w:val="fr-FR"/>
        </w:rPr>
        <w:t>operatorLocations</w:t>
      </w:r>
      <w:proofErr w:type="spellEnd"/>
      <w:r w:rsidR="00CB368C">
        <w:rPr>
          <w:rFonts w:asciiTheme="majorHAnsi" w:hAnsiTheme="majorHAnsi" w:cstheme="majorHAnsi"/>
          <w:lang w:val="fr-FR"/>
        </w:rPr>
        <w:t>}</w:t>
      </w:r>
    </w:p>
    <w:p w14:paraId="1EDD79DF" w14:textId="77777777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Niveau d’assurance d’intégrité (SAIL) : SAIL [À compléter]</w:t>
      </w:r>
    </w:p>
    <w:p w14:paraId="31991DE7" w14:textId="77777777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Type d’opération : [VLOS/EVLOS/BVLOS]</w:t>
      </w:r>
    </w:p>
    <w:p w14:paraId="5A1D021B" w14:textId="77777777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Transport de marchandises dangereuses : [OUI/NON]</w:t>
      </w:r>
    </w:p>
    <w:p w14:paraId="25E6A1D3" w14:textId="77777777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Caractérisation des risques au sol</w:t>
      </w:r>
    </w:p>
    <w:p w14:paraId="1BDAD13B" w14:textId="77777777" w:rsidR="004A6DA5" w:rsidRPr="00221F4C" w:rsidRDefault="004A6DA5" w:rsidP="004A6DA5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Zone d'exploitation :</w:t>
      </w:r>
    </w:p>
    <w:p w14:paraId="3499730A" w14:textId="77777777" w:rsidR="004A6DA5" w:rsidRPr="00221F4C" w:rsidRDefault="004A6DA5" w:rsidP="004A6DA5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Zone adjacente :</w:t>
      </w:r>
    </w:p>
    <w:p w14:paraId="7DDF1FB8" w14:textId="77777777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Limite supérieure du volume d’exploitation :</w:t>
      </w:r>
    </w:p>
    <w:p w14:paraId="73D0D4EB" w14:textId="77777777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Classe d'espace aérien de l'opération envisagée :</w:t>
      </w:r>
    </w:p>
    <w:p w14:paraId="2D853DF9" w14:textId="77777777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Niveau de risque aérien résiduel</w:t>
      </w:r>
    </w:p>
    <w:p w14:paraId="6BA74402" w14:textId="77777777" w:rsidR="004A6DA5" w:rsidRPr="00221F4C" w:rsidRDefault="004A6DA5" w:rsidP="004A6DA5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Volume d'exploitation :</w:t>
      </w:r>
    </w:p>
    <w:p w14:paraId="0AE8F6AB" w14:textId="77777777" w:rsidR="004A6DA5" w:rsidRPr="00221F4C" w:rsidRDefault="004A6DA5" w:rsidP="004A6DA5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Volume adjacent :</w:t>
      </w:r>
    </w:p>
    <w:p w14:paraId="264BAE01" w14:textId="77777777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Référence du manuel d'exploitation : </w:t>
      </w:r>
    </w:p>
    <w:p w14:paraId="405F1276" w14:textId="77777777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Référence du dossier de démonstration de conformité :</w:t>
      </w:r>
    </w:p>
    <w:p w14:paraId="6E7FE593" w14:textId="77777777" w:rsidR="00EA762C" w:rsidRPr="00221F4C" w:rsidRDefault="00D7022D" w:rsidP="007D2616">
      <w:pPr>
        <w:pStyle w:val="Style2"/>
      </w:pPr>
      <w:r w:rsidRPr="00221F4C">
        <w:lastRenderedPageBreak/>
        <w:t>Données complémentaires de l'opération UAS</w:t>
      </w:r>
    </w:p>
    <w:p w14:paraId="2919DE75" w14:textId="10F8B7B4" w:rsidR="00EA762C" w:rsidRPr="00221F4C" w:rsidRDefault="00EA762C" w:rsidP="007D2616">
      <w:pPr>
        <w:pStyle w:val="Style3"/>
      </w:pPr>
      <w:r w:rsidRPr="007D2616">
        <w:t>Télépilote</w:t>
      </w:r>
      <w:r w:rsidRPr="00221F4C">
        <w:t xml:space="preserve"> et personnel impliqué</w:t>
      </w:r>
    </w:p>
    <w:p w14:paraId="6506C569" w14:textId="77777777" w:rsidR="00EA762C" w:rsidRPr="00221F4C" w:rsidRDefault="00EA762C" w:rsidP="00EA762C">
      <w:pPr>
        <w:rPr>
          <w:lang w:val="fr-FR"/>
        </w:rPr>
      </w:pPr>
    </w:p>
    <w:p w14:paraId="4FD0470B" w14:textId="77777777" w:rsidR="00EA762C" w:rsidRPr="00221F4C" w:rsidRDefault="00EA762C" w:rsidP="00EA762C">
      <w:pPr>
        <w:pStyle w:val="Paragraphedeliste"/>
        <w:numPr>
          <w:ilvl w:val="0"/>
          <w:numId w:val="29"/>
        </w:numPr>
        <w:spacing w:line="480" w:lineRule="auto"/>
        <w:ind w:left="1418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Compétence du télépilote : </w:t>
      </w:r>
    </w:p>
    <w:p w14:paraId="04424FDC" w14:textId="77777777" w:rsidR="00EA762C" w:rsidRPr="00221F4C" w:rsidRDefault="00EA762C" w:rsidP="00EA762C">
      <w:pPr>
        <w:pStyle w:val="Paragraphedeliste"/>
        <w:numPr>
          <w:ilvl w:val="0"/>
          <w:numId w:val="29"/>
        </w:numPr>
        <w:spacing w:line="480" w:lineRule="auto"/>
        <w:ind w:left="1418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Compétence du personnel, autre que le télépilote, essentielle à la sécurité de l'opération</w:t>
      </w:r>
    </w:p>
    <w:p w14:paraId="7EFE5CBF" w14:textId="77777777" w:rsidR="00EA762C" w:rsidRPr="00221F4C" w:rsidRDefault="00EA762C" w:rsidP="00EA762C">
      <w:pPr>
        <w:pStyle w:val="Paragraphedeliste"/>
        <w:numPr>
          <w:ilvl w:val="0"/>
          <w:numId w:val="29"/>
        </w:numPr>
        <w:spacing w:line="480" w:lineRule="auto"/>
        <w:ind w:left="1418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Distance maximale par rapport au télépilote (m): </w:t>
      </w:r>
    </w:p>
    <w:p w14:paraId="5AEC1A01" w14:textId="77777777" w:rsidR="00EA762C" w:rsidRPr="00221F4C" w:rsidRDefault="00EA762C" w:rsidP="00EA762C">
      <w:pPr>
        <w:rPr>
          <w:lang w:val="fr-FR"/>
        </w:rPr>
      </w:pPr>
    </w:p>
    <w:p w14:paraId="78EF9599" w14:textId="45671DCB" w:rsidR="00EA762C" w:rsidRPr="00221F4C" w:rsidRDefault="00EA762C" w:rsidP="007D2616">
      <w:pPr>
        <w:pStyle w:val="Style3"/>
      </w:pPr>
      <w:r w:rsidRPr="00221F4C">
        <w:t>Confinement</w:t>
      </w:r>
    </w:p>
    <w:p w14:paraId="355392B2" w14:textId="77777777" w:rsidR="00EA762C" w:rsidRPr="00221F4C" w:rsidRDefault="00EA762C" w:rsidP="00EA762C">
      <w:pPr>
        <w:pStyle w:val="Paragraphedeliste"/>
        <w:spacing w:line="480" w:lineRule="auto"/>
        <w:ind w:left="360"/>
        <w:rPr>
          <w:rFonts w:asciiTheme="majorHAnsi" w:hAnsiTheme="majorHAnsi" w:cstheme="majorHAnsi"/>
          <w:lang w:val="fr-FR"/>
        </w:rPr>
      </w:pPr>
      <w:bookmarkStart w:id="5" w:name="_Hlk199279655"/>
    </w:p>
    <w:p w14:paraId="0A442BC7" w14:textId="4E317417" w:rsidR="00EA762C" w:rsidRPr="00221F4C" w:rsidRDefault="00EA762C" w:rsidP="00D9359D">
      <w:pPr>
        <w:pStyle w:val="Paragraphedeliste"/>
        <w:numPr>
          <w:ilvl w:val="0"/>
          <w:numId w:val="31"/>
        </w:numPr>
        <w:spacing w:line="480" w:lineRule="auto"/>
        <w:ind w:left="1418"/>
        <w:rPr>
          <w:lang w:val="fr-FR"/>
        </w:rPr>
      </w:pPr>
      <w:r w:rsidRPr="00221F4C">
        <w:rPr>
          <w:rFonts w:asciiTheme="majorHAnsi" w:hAnsiTheme="majorHAnsi" w:cstheme="majorHAnsi"/>
          <w:lang w:val="fr-FR"/>
        </w:rPr>
        <w:t>Nive</w:t>
      </w:r>
      <w:bookmarkEnd w:id="5"/>
      <w:r w:rsidRPr="00221F4C">
        <w:rPr>
          <w:rFonts w:asciiTheme="majorHAnsi" w:hAnsiTheme="majorHAnsi" w:cstheme="majorHAnsi"/>
          <w:lang w:val="fr-FR"/>
        </w:rPr>
        <w:t xml:space="preserve">au de confinement atteint : Basic ou élevé </w:t>
      </w:r>
    </w:p>
    <w:p w14:paraId="410BB73B" w14:textId="77777777" w:rsidR="00EA762C" w:rsidRPr="00221F4C" w:rsidRDefault="00EA762C" w:rsidP="007D2616">
      <w:pPr>
        <w:pStyle w:val="Style3"/>
      </w:pPr>
      <w:r w:rsidRPr="00221F4C">
        <w:t>Zone Géographique</w:t>
      </w:r>
    </w:p>
    <w:p w14:paraId="495B7FA4" w14:textId="77777777" w:rsidR="00EA762C" w:rsidRPr="00221F4C" w:rsidRDefault="00EA762C" w:rsidP="00EA762C">
      <w:pPr>
        <w:rPr>
          <w:lang w:val="fr-FR"/>
        </w:rPr>
      </w:pPr>
    </w:p>
    <w:p w14:paraId="6E857322" w14:textId="38A9DEF0" w:rsidR="00EA762C" w:rsidRPr="00221F4C" w:rsidRDefault="00EA762C" w:rsidP="00EA762C">
      <w:pPr>
        <w:jc w:val="center"/>
        <w:rPr>
          <w:lang w:val="fr-FR"/>
        </w:rPr>
      </w:pPr>
      <w:r w:rsidRPr="00221F4C">
        <w:rPr>
          <w:noProof/>
          <w:lang w:val="fr-FR"/>
        </w:rPr>
        <w:drawing>
          <wp:inline distT="0" distB="0" distL="0" distR="0" wp14:anchorId="67DA7347" wp14:editId="3173D035">
            <wp:extent cx="3334215" cy="2991267"/>
            <wp:effectExtent l="0" t="0" r="0" b="0"/>
            <wp:docPr id="1836801512" name="Image 1" descr="Une image contenant texte, carte, atlas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01512" name="Image 1" descr="Une image contenant texte, carte, atlas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D75F" w14:textId="092719D4" w:rsidR="00EA762C" w:rsidRPr="00221F4C" w:rsidRDefault="00EA762C" w:rsidP="007D2616">
      <w:pPr>
        <w:pStyle w:val="Style3"/>
      </w:pPr>
      <w:r w:rsidRPr="00221F4C">
        <w:t>Evénements complémentaires</w:t>
      </w:r>
    </w:p>
    <w:p w14:paraId="65222BEE" w14:textId="77777777" w:rsidR="00EA762C" w:rsidRPr="00221F4C" w:rsidRDefault="00EA762C" w:rsidP="00EA762C">
      <w:pPr>
        <w:rPr>
          <w:lang w:val="fr-FR"/>
        </w:rPr>
      </w:pPr>
    </w:p>
    <w:p w14:paraId="360EC98E" w14:textId="77777777" w:rsidR="00EA762C" w:rsidRPr="00221F4C" w:rsidRDefault="00EA762C" w:rsidP="00014769">
      <w:pPr>
        <w:pStyle w:val="Paragraphedeliste"/>
        <w:numPr>
          <w:ilvl w:val="0"/>
          <w:numId w:val="29"/>
        </w:numPr>
        <w:spacing w:line="240" w:lineRule="auto"/>
        <w:ind w:left="1418"/>
        <w:rPr>
          <w:lang w:val="fr-FR"/>
        </w:rPr>
      </w:pPr>
      <w:r w:rsidRPr="00221F4C">
        <w:rPr>
          <w:rFonts w:asciiTheme="majorHAnsi" w:hAnsiTheme="majorHAnsi" w:cstheme="majorHAnsi"/>
          <w:lang w:val="fr-FR"/>
        </w:rPr>
        <w:t>Lister les Types d'événements à signaler à l'autorité compétente [en plus de ceux requis par le règlement (UE) no 376/2014]</w:t>
      </w:r>
    </w:p>
    <w:p w14:paraId="4467B6AC" w14:textId="77777777" w:rsidR="00EA762C" w:rsidRPr="00221F4C" w:rsidRDefault="00EA762C" w:rsidP="00EA762C">
      <w:pPr>
        <w:rPr>
          <w:lang w:val="fr-FR"/>
        </w:rPr>
      </w:pPr>
    </w:p>
    <w:p w14:paraId="46D3219B" w14:textId="77777777" w:rsidR="00014769" w:rsidRPr="00221F4C" w:rsidRDefault="00EA762C" w:rsidP="007D2616">
      <w:pPr>
        <w:pStyle w:val="Style2"/>
      </w:pPr>
      <w:r w:rsidRPr="00221F4C">
        <w:t>Résumé de</w:t>
      </w:r>
      <w:r w:rsidR="00014769" w:rsidRPr="00221F4C">
        <w:t>s données</w:t>
      </w:r>
      <w:r w:rsidRPr="00221F4C">
        <w:t xml:space="preserve"> UAS</w:t>
      </w:r>
    </w:p>
    <w:p w14:paraId="5E66A011" w14:textId="01685858" w:rsidR="00014769" w:rsidRPr="00221F4C" w:rsidRDefault="00014769" w:rsidP="007D2616">
      <w:pPr>
        <w:pStyle w:val="Style3"/>
      </w:pPr>
      <w:r w:rsidRPr="00221F4C">
        <w:t>Identification</w:t>
      </w:r>
    </w:p>
    <w:p w14:paraId="62FAC98B" w14:textId="77777777" w:rsidR="00014769" w:rsidRPr="00221F4C" w:rsidRDefault="00014769" w:rsidP="00014769">
      <w:pPr>
        <w:rPr>
          <w:rFonts w:asciiTheme="majorHAnsi" w:hAnsiTheme="majorHAnsi" w:cstheme="majorHAnsi"/>
          <w:lang w:val="fr-FR"/>
        </w:rPr>
      </w:pPr>
    </w:p>
    <w:p w14:paraId="7E1C940D" w14:textId="77777777" w:rsidR="00014769" w:rsidRPr="00221F4C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Constructeur</w:t>
      </w:r>
    </w:p>
    <w:p w14:paraId="1274D4EC" w14:textId="77777777" w:rsidR="00014769" w:rsidRPr="00221F4C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Modèle</w:t>
      </w:r>
    </w:p>
    <w:p w14:paraId="61F3F0B6" w14:textId="77777777" w:rsidR="00014769" w:rsidRPr="00221F4C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Type d’UAS</w:t>
      </w:r>
    </w:p>
    <w:p w14:paraId="19E23095" w14:textId="77777777" w:rsidR="00014769" w:rsidRPr="00221F4C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Numéro de série</w:t>
      </w:r>
    </w:p>
    <w:p w14:paraId="0508DBFA" w14:textId="525BA1DF" w:rsidR="00014769" w:rsidRPr="00221F4C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Numéro de certificat de type (TC) ou DVR() </w:t>
      </w:r>
      <w:r w:rsidR="00221F4C" w:rsidRPr="00221F4C">
        <w:rPr>
          <w:rFonts w:asciiTheme="majorHAnsi" w:hAnsiTheme="majorHAnsi" w:cstheme="majorHAnsi"/>
          <w:lang w:val="fr-FR"/>
        </w:rPr>
        <w:t>ou Classe de l’UAS</w:t>
      </w:r>
      <w:r w:rsidRPr="00221F4C">
        <w:rPr>
          <w:rFonts w:asciiTheme="majorHAnsi" w:hAnsiTheme="majorHAnsi" w:cstheme="majorHAnsi"/>
          <w:lang w:val="fr-FR"/>
        </w:rPr>
        <w:t>:</w:t>
      </w:r>
    </w:p>
    <w:p w14:paraId="755646A4" w14:textId="49238F86" w:rsidR="00014769" w:rsidRPr="00221F4C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Numéro de certificat de navigabilité (</w:t>
      </w:r>
      <w:proofErr w:type="spellStart"/>
      <w:r w:rsidRPr="00221F4C">
        <w:rPr>
          <w:rFonts w:asciiTheme="majorHAnsi" w:hAnsiTheme="majorHAnsi" w:cstheme="majorHAnsi"/>
          <w:lang w:val="fr-FR"/>
        </w:rPr>
        <w:t>CdN</w:t>
      </w:r>
      <w:proofErr w:type="spellEnd"/>
      <w:r w:rsidRPr="00221F4C">
        <w:rPr>
          <w:rFonts w:asciiTheme="majorHAnsi" w:hAnsiTheme="majorHAnsi" w:cstheme="majorHAnsi"/>
          <w:lang w:val="fr-FR"/>
        </w:rPr>
        <w:t>) :</w:t>
      </w:r>
      <w:r w:rsidRPr="00221F4C">
        <w:rPr>
          <w:rFonts w:asciiTheme="majorHAnsi" w:hAnsiTheme="majorHAnsi" w:cstheme="majorHAnsi"/>
          <w:lang w:val="fr-FR"/>
        </w:rPr>
        <w:tab/>
      </w:r>
    </w:p>
    <w:p w14:paraId="5143E2CC" w14:textId="7903C236" w:rsidR="00014769" w:rsidRPr="00221F4C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Numéro de certificat Acoustique :</w:t>
      </w:r>
    </w:p>
    <w:p w14:paraId="5083F1D4" w14:textId="77777777" w:rsidR="00014769" w:rsidRPr="00221F4C" w:rsidRDefault="00014769" w:rsidP="007D2616">
      <w:pPr>
        <w:pStyle w:val="Style3"/>
      </w:pPr>
      <w:r w:rsidRPr="00221F4C">
        <w:t>Photos et description schématique du système UAS</w:t>
      </w:r>
    </w:p>
    <w:p w14:paraId="7F1801B7" w14:textId="77777777" w:rsidR="00014769" w:rsidRPr="00221F4C" w:rsidRDefault="00014769" w:rsidP="00014769">
      <w:pPr>
        <w:rPr>
          <w:lang w:val="fr-FR"/>
        </w:rPr>
      </w:pPr>
    </w:p>
    <w:p w14:paraId="3BFC77D2" w14:textId="77777777" w:rsidR="00014769" w:rsidRPr="00221F4C" w:rsidRDefault="00014769" w:rsidP="00014769">
      <w:pPr>
        <w:ind w:left="1224"/>
        <w:rPr>
          <w:lang w:val="fr-FR"/>
        </w:rPr>
      </w:pPr>
      <w:r w:rsidRPr="00221F4C">
        <w:rPr>
          <w:lang w:val="fr-FR"/>
        </w:rPr>
        <w:t>PLAN 3 Vue et Photos.</w:t>
      </w:r>
    </w:p>
    <w:p w14:paraId="1B4FBBC3" w14:textId="77777777" w:rsidR="00014769" w:rsidRPr="00221F4C" w:rsidRDefault="00014769" w:rsidP="00014769">
      <w:pPr>
        <w:ind w:left="1224"/>
        <w:rPr>
          <w:lang w:val="fr-FR"/>
        </w:rPr>
      </w:pPr>
      <w:r w:rsidRPr="00221F4C">
        <w:rPr>
          <w:lang w:val="fr-FR"/>
        </w:rPr>
        <w:t>Photos des plaques d’identification</w:t>
      </w:r>
    </w:p>
    <w:p w14:paraId="377772B9" w14:textId="1BD12618" w:rsidR="00014769" w:rsidRPr="00221F4C" w:rsidRDefault="00014769" w:rsidP="00014769">
      <w:pPr>
        <w:ind w:left="1224"/>
        <w:rPr>
          <w:lang w:val="fr-FR"/>
        </w:rPr>
      </w:pPr>
      <w:r w:rsidRPr="00221F4C">
        <w:rPr>
          <w:lang w:val="fr-FR"/>
        </w:rPr>
        <w:t>Copies des certificats</w:t>
      </w:r>
    </w:p>
    <w:p w14:paraId="0FD2220C" w14:textId="77777777" w:rsidR="00014769" w:rsidRPr="00221F4C" w:rsidRDefault="00014769" w:rsidP="00014769">
      <w:pPr>
        <w:ind w:left="1224"/>
        <w:rPr>
          <w:lang w:val="fr-FR"/>
        </w:rPr>
      </w:pPr>
    </w:p>
    <w:p w14:paraId="40279FC2" w14:textId="41AF2AFB" w:rsidR="00014769" w:rsidRPr="00221F4C" w:rsidRDefault="00014769" w:rsidP="007D2616">
      <w:pPr>
        <w:pStyle w:val="Style3"/>
      </w:pPr>
      <w:r w:rsidRPr="00221F4C">
        <w:t>Dimensions principales</w:t>
      </w:r>
    </w:p>
    <w:p w14:paraId="67000DA4" w14:textId="77777777" w:rsidR="00014769" w:rsidRPr="00221F4C" w:rsidRDefault="00014769" w:rsidP="00014769">
      <w:pPr>
        <w:rPr>
          <w:rFonts w:asciiTheme="majorHAnsi" w:hAnsiTheme="majorHAnsi" w:cstheme="majorHAnsi"/>
          <w:lang w:val="fr-FR"/>
        </w:rPr>
      </w:pPr>
    </w:p>
    <w:p w14:paraId="7DDAB767" w14:textId="77777777" w:rsidR="00014769" w:rsidRPr="00221F4C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Dimensions caractéristiques maximales</w:t>
      </w:r>
    </w:p>
    <w:p w14:paraId="254C7D17" w14:textId="4FF4EA9B" w:rsidR="00014769" w:rsidRPr="00221F4C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Masse au décollage</w:t>
      </w:r>
    </w:p>
    <w:p w14:paraId="0267B127" w14:textId="7AF8F184" w:rsidR="00014769" w:rsidRPr="00221F4C" w:rsidRDefault="00221F4C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Vitesse maximale </w:t>
      </w:r>
    </w:p>
    <w:p w14:paraId="3191AFA4" w14:textId="77777777" w:rsidR="00014769" w:rsidRDefault="00014769" w:rsidP="00014769">
      <w:pPr>
        <w:rPr>
          <w:lang w:val="fr-FR"/>
        </w:rPr>
      </w:pPr>
    </w:p>
    <w:p w14:paraId="05350899" w14:textId="77777777" w:rsidR="00221F4C" w:rsidRDefault="00221F4C" w:rsidP="00014769">
      <w:pPr>
        <w:rPr>
          <w:lang w:val="fr-FR"/>
        </w:rPr>
      </w:pPr>
    </w:p>
    <w:p w14:paraId="7771AA9C" w14:textId="77777777" w:rsidR="00221F4C" w:rsidRPr="00221F4C" w:rsidRDefault="00221F4C" w:rsidP="00014769">
      <w:pPr>
        <w:rPr>
          <w:lang w:val="fr-FR"/>
        </w:rPr>
      </w:pPr>
    </w:p>
    <w:p w14:paraId="140E6F92" w14:textId="77777777" w:rsidR="00920CF6" w:rsidRDefault="00014769" w:rsidP="007D2616">
      <w:pPr>
        <w:pStyle w:val="Style2"/>
      </w:pPr>
      <w:r w:rsidRPr="00221F4C">
        <w:lastRenderedPageBreak/>
        <w:t>Caractéristiques technique détaillées</w:t>
      </w:r>
    </w:p>
    <w:p w14:paraId="4E5BC98C" w14:textId="77777777" w:rsidR="00221F4C" w:rsidRPr="00221F4C" w:rsidRDefault="00221F4C" w:rsidP="00221F4C">
      <w:pPr>
        <w:rPr>
          <w:rFonts w:asciiTheme="majorHAnsi" w:hAnsiTheme="majorHAnsi" w:cstheme="majorHAnsi"/>
          <w:lang w:val="fr-FR"/>
        </w:rPr>
      </w:pPr>
    </w:p>
    <w:p w14:paraId="0250A42A" w14:textId="16AF9C4F" w:rsid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Dimensions générales</w:t>
      </w:r>
    </w:p>
    <w:p w14:paraId="71B24C14" w14:textId="4872EFA6" w:rsidR="00221F4C" w:rsidRDefault="00221F4C" w:rsidP="00221F4C">
      <w:pPr>
        <w:pStyle w:val="Paragraphedeliste"/>
        <w:numPr>
          <w:ilvl w:val="2"/>
          <w:numId w:val="34"/>
        </w:numPr>
        <w:spacing w:line="48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Longueur</w:t>
      </w:r>
    </w:p>
    <w:p w14:paraId="1DC06560" w14:textId="7D278349" w:rsidR="00221F4C" w:rsidRDefault="00221F4C" w:rsidP="00221F4C">
      <w:pPr>
        <w:pStyle w:val="Paragraphedeliste"/>
        <w:numPr>
          <w:ilvl w:val="2"/>
          <w:numId w:val="34"/>
        </w:numPr>
        <w:spacing w:line="48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Largeur</w:t>
      </w:r>
    </w:p>
    <w:p w14:paraId="2BADC7BF" w14:textId="3ECE23C2" w:rsidR="00221F4C" w:rsidRPr="00221F4C" w:rsidRDefault="00221F4C" w:rsidP="00221F4C">
      <w:pPr>
        <w:pStyle w:val="Paragraphedeliste"/>
        <w:numPr>
          <w:ilvl w:val="2"/>
          <w:numId w:val="34"/>
        </w:numPr>
        <w:spacing w:line="48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Hauteur</w:t>
      </w:r>
    </w:p>
    <w:p w14:paraId="1E5DC75F" w14:textId="7C5C7710" w:rsid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</w:rPr>
        <w:t xml:space="preserve">Nombre </w:t>
      </w:r>
      <w:proofErr w:type="spellStart"/>
      <w:r w:rsidRPr="00221F4C">
        <w:rPr>
          <w:rFonts w:asciiTheme="majorHAnsi" w:hAnsiTheme="majorHAnsi" w:cstheme="majorHAnsi"/>
        </w:rPr>
        <w:t>d'hélices</w:t>
      </w:r>
      <w:proofErr w:type="spellEnd"/>
      <w:r w:rsidRPr="00221F4C">
        <w:rPr>
          <w:rFonts w:asciiTheme="majorHAnsi" w:hAnsiTheme="majorHAnsi" w:cstheme="majorHAnsi"/>
          <w:lang w:val="fr-FR"/>
        </w:rPr>
        <w:t xml:space="preserve"> </w:t>
      </w:r>
    </w:p>
    <w:p w14:paraId="324FCCA9" w14:textId="1FFBEA71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Vitesse minimale</w:t>
      </w:r>
    </w:p>
    <w:p w14:paraId="3A6B5034" w14:textId="4440DB82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Liste des composant et matériaux</w:t>
      </w:r>
    </w:p>
    <w:p w14:paraId="1FD94AEC" w14:textId="4DEBBF0C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Description des charges utiles</w:t>
      </w:r>
    </w:p>
    <w:p w14:paraId="55271238" w14:textId="35A0D871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Type de propulsion/motorisation</w:t>
      </w:r>
    </w:p>
    <w:p w14:paraId="637ADC1C" w14:textId="1CEC64B0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Type de carburant</w:t>
      </w:r>
    </w:p>
    <w:p w14:paraId="2071B26F" w14:textId="3E87F6E6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Modifications apportées au modèle de référence</w:t>
      </w:r>
    </w:p>
    <w:p w14:paraId="0648B501" w14:textId="6E6B1A75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Station de contrôle au sol, logiciels et fréquences utilisé</w:t>
      </w:r>
      <w:r>
        <w:rPr>
          <w:rFonts w:asciiTheme="majorHAnsi" w:hAnsiTheme="majorHAnsi" w:cstheme="majorHAnsi"/>
          <w:lang w:val="fr-FR"/>
        </w:rPr>
        <w:t>e</w:t>
      </w:r>
      <w:r w:rsidRPr="00221F4C">
        <w:rPr>
          <w:rFonts w:asciiTheme="majorHAnsi" w:hAnsiTheme="majorHAnsi" w:cstheme="majorHAnsi"/>
          <w:lang w:val="fr-FR"/>
        </w:rPr>
        <w:t>s</w:t>
      </w:r>
    </w:p>
    <w:p w14:paraId="3A8071BD" w14:textId="45F29C88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Moyens de localisation primaire</w:t>
      </w:r>
    </w:p>
    <w:p w14:paraId="7324D5C4" w14:textId="188D5B41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proofErr w:type="spellStart"/>
      <w:r>
        <w:rPr>
          <w:rFonts w:asciiTheme="majorHAnsi" w:hAnsiTheme="majorHAnsi" w:cstheme="majorHAnsi"/>
        </w:rPr>
        <w:t>T</w:t>
      </w:r>
      <w:r w:rsidRPr="00221F4C">
        <w:rPr>
          <w:rFonts w:asciiTheme="majorHAnsi" w:hAnsiTheme="majorHAnsi" w:cstheme="majorHAnsi"/>
        </w:rPr>
        <w:t>aux</w:t>
      </w:r>
      <w:proofErr w:type="spellEnd"/>
      <w:r w:rsidRPr="00221F4C">
        <w:rPr>
          <w:rFonts w:asciiTheme="majorHAnsi" w:hAnsiTheme="majorHAnsi" w:cstheme="majorHAnsi"/>
        </w:rPr>
        <w:t xml:space="preserve"> de montée maximal </w:t>
      </w:r>
    </w:p>
    <w:p w14:paraId="4FE966DD" w14:textId="0527DAC8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proofErr w:type="spellStart"/>
      <w:r w:rsidRPr="00221F4C">
        <w:rPr>
          <w:rFonts w:asciiTheme="majorHAnsi" w:hAnsiTheme="majorHAnsi" w:cstheme="majorHAnsi"/>
        </w:rPr>
        <w:t>Taux</w:t>
      </w:r>
      <w:proofErr w:type="spellEnd"/>
      <w:r w:rsidRPr="00221F4C">
        <w:rPr>
          <w:rFonts w:asciiTheme="majorHAnsi" w:hAnsiTheme="majorHAnsi" w:cstheme="majorHAnsi"/>
        </w:rPr>
        <w:t xml:space="preserve"> de </w:t>
      </w:r>
      <w:proofErr w:type="spellStart"/>
      <w:r w:rsidRPr="00221F4C">
        <w:rPr>
          <w:rFonts w:asciiTheme="majorHAnsi" w:hAnsiTheme="majorHAnsi" w:cstheme="majorHAnsi"/>
        </w:rPr>
        <w:t>descente</w:t>
      </w:r>
      <w:proofErr w:type="spellEnd"/>
      <w:r w:rsidRPr="00221F4C">
        <w:rPr>
          <w:rFonts w:asciiTheme="majorHAnsi" w:hAnsiTheme="majorHAnsi" w:cstheme="majorHAnsi"/>
        </w:rPr>
        <w:t xml:space="preserve"> maximal </w:t>
      </w:r>
    </w:p>
    <w:p w14:paraId="1DF55C57" w14:textId="495CB406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proofErr w:type="spellStart"/>
      <w:r w:rsidRPr="00221F4C">
        <w:rPr>
          <w:rFonts w:asciiTheme="majorHAnsi" w:hAnsiTheme="majorHAnsi" w:cstheme="majorHAnsi"/>
        </w:rPr>
        <w:t>Taux</w:t>
      </w:r>
      <w:proofErr w:type="spellEnd"/>
      <w:r w:rsidRPr="00221F4C">
        <w:rPr>
          <w:rFonts w:asciiTheme="majorHAnsi" w:hAnsiTheme="majorHAnsi" w:cstheme="majorHAnsi"/>
        </w:rPr>
        <w:t xml:space="preserve"> de </w:t>
      </w:r>
      <w:proofErr w:type="spellStart"/>
      <w:r w:rsidRPr="00221F4C">
        <w:rPr>
          <w:rFonts w:asciiTheme="majorHAnsi" w:hAnsiTheme="majorHAnsi" w:cstheme="majorHAnsi"/>
        </w:rPr>
        <w:t>virage</w:t>
      </w:r>
      <w:proofErr w:type="spellEnd"/>
    </w:p>
    <w:p w14:paraId="79748412" w14:textId="1C168631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</w:rPr>
        <w:t xml:space="preserve">Endurance </w:t>
      </w:r>
      <w:proofErr w:type="spellStart"/>
      <w:r w:rsidRPr="00221F4C">
        <w:rPr>
          <w:rFonts w:asciiTheme="majorHAnsi" w:hAnsiTheme="majorHAnsi" w:cstheme="majorHAnsi"/>
        </w:rPr>
        <w:t>maximale</w:t>
      </w:r>
      <w:proofErr w:type="spellEnd"/>
      <w:r w:rsidRPr="00221F4C">
        <w:rPr>
          <w:rFonts w:asciiTheme="majorHAnsi" w:hAnsiTheme="majorHAnsi" w:cstheme="majorHAnsi"/>
        </w:rPr>
        <w:t> </w:t>
      </w:r>
    </w:p>
    <w:p w14:paraId="6EBE46E0" w14:textId="3A944FA6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proofErr w:type="spellStart"/>
      <w:r w:rsidRPr="00221F4C">
        <w:rPr>
          <w:rFonts w:asciiTheme="majorHAnsi" w:hAnsiTheme="majorHAnsi" w:cstheme="majorHAnsi"/>
        </w:rPr>
        <w:t>Énergie</w:t>
      </w:r>
      <w:proofErr w:type="spellEnd"/>
      <w:r w:rsidRPr="00221F4C">
        <w:rPr>
          <w:rFonts w:asciiTheme="majorHAnsi" w:hAnsiTheme="majorHAnsi" w:cstheme="majorHAnsi"/>
        </w:rPr>
        <w:t xml:space="preserve"> </w:t>
      </w:r>
      <w:proofErr w:type="spellStart"/>
      <w:r w:rsidRPr="00221F4C">
        <w:rPr>
          <w:rFonts w:asciiTheme="majorHAnsi" w:hAnsiTheme="majorHAnsi" w:cstheme="majorHAnsi"/>
        </w:rPr>
        <w:t>cinétique</w:t>
      </w:r>
      <w:proofErr w:type="spellEnd"/>
    </w:p>
    <w:p w14:paraId="291977FE" w14:textId="77777777" w:rsidR="00221F4C" w:rsidRDefault="00221F4C" w:rsidP="00920CF6">
      <w:pPr>
        <w:pStyle w:val="Sous-titre"/>
      </w:pPr>
      <w:r>
        <w:t xml:space="preserve">Limitations </w:t>
      </w:r>
      <w:proofErr w:type="spellStart"/>
      <w:r w:rsidRPr="00920CF6">
        <w:t>environnementales</w:t>
      </w:r>
      <w:proofErr w:type="spellEnd"/>
    </w:p>
    <w:p w14:paraId="7443AA82" w14:textId="77777777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</w:rPr>
        <w:t xml:space="preserve">Vitesse </w:t>
      </w:r>
      <w:proofErr w:type="spellStart"/>
      <w:r w:rsidRPr="00221F4C">
        <w:rPr>
          <w:rFonts w:asciiTheme="majorHAnsi" w:hAnsiTheme="majorHAnsi" w:cstheme="majorHAnsi"/>
        </w:rPr>
        <w:t>maximale</w:t>
      </w:r>
      <w:proofErr w:type="spellEnd"/>
      <w:r w:rsidRPr="00221F4C">
        <w:rPr>
          <w:rFonts w:asciiTheme="majorHAnsi" w:hAnsiTheme="majorHAnsi" w:cstheme="majorHAnsi"/>
        </w:rPr>
        <w:t xml:space="preserve"> du vent au </w:t>
      </w:r>
      <w:proofErr w:type="spellStart"/>
      <w:r w:rsidRPr="00221F4C">
        <w:rPr>
          <w:rFonts w:asciiTheme="majorHAnsi" w:hAnsiTheme="majorHAnsi" w:cstheme="majorHAnsi"/>
        </w:rPr>
        <w:t>décollage</w:t>
      </w:r>
      <w:proofErr w:type="spellEnd"/>
    </w:p>
    <w:p w14:paraId="5F02F58C" w14:textId="77777777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</w:rPr>
        <w:t xml:space="preserve">Vitesse </w:t>
      </w:r>
      <w:proofErr w:type="spellStart"/>
      <w:r w:rsidRPr="00221F4C">
        <w:rPr>
          <w:rFonts w:asciiTheme="majorHAnsi" w:hAnsiTheme="majorHAnsi" w:cstheme="majorHAnsi"/>
        </w:rPr>
        <w:t>maximale</w:t>
      </w:r>
      <w:proofErr w:type="spellEnd"/>
      <w:r w:rsidRPr="00221F4C">
        <w:rPr>
          <w:rFonts w:asciiTheme="majorHAnsi" w:hAnsiTheme="majorHAnsi" w:cstheme="majorHAnsi"/>
        </w:rPr>
        <w:t xml:space="preserve"> de tenue à la rafale </w:t>
      </w:r>
      <w:proofErr w:type="spellStart"/>
      <w:r w:rsidRPr="00221F4C">
        <w:rPr>
          <w:rFonts w:asciiTheme="majorHAnsi" w:hAnsiTheme="majorHAnsi" w:cstheme="majorHAnsi"/>
        </w:rPr>
        <w:t>en</w:t>
      </w:r>
      <w:proofErr w:type="spellEnd"/>
      <w:r w:rsidRPr="00221F4C">
        <w:rPr>
          <w:rFonts w:asciiTheme="majorHAnsi" w:hAnsiTheme="majorHAnsi" w:cstheme="majorHAnsi"/>
        </w:rPr>
        <w:t xml:space="preserve"> </w:t>
      </w:r>
      <w:proofErr w:type="spellStart"/>
      <w:r w:rsidRPr="00221F4C">
        <w:rPr>
          <w:rFonts w:asciiTheme="majorHAnsi" w:hAnsiTheme="majorHAnsi" w:cstheme="majorHAnsi"/>
        </w:rPr>
        <w:t>évolution</w:t>
      </w:r>
      <w:proofErr w:type="spellEnd"/>
    </w:p>
    <w:p w14:paraId="6FFEC7CA" w14:textId="77777777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proofErr w:type="spellStart"/>
      <w:r w:rsidRPr="00221F4C">
        <w:rPr>
          <w:rFonts w:asciiTheme="majorHAnsi" w:hAnsiTheme="majorHAnsi" w:cstheme="majorHAnsi"/>
        </w:rPr>
        <w:t>Température</w:t>
      </w:r>
      <w:proofErr w:type="spellEnd"/>
      <w:r w:rsidRPr="00221F4C">
        <w:rPr>
          <w:rFonts w:asciiTheme="majorHAnsi" w:hAnsiTheme="majorHAnsi" w:cstheme="majorHAnsi"/>
        </w:rPr>
        <w:t xml:space="preserve"> [Min]</w:t>
      </w:r>
    </w:p>
    <w:p w14:paraId="1C5230F5" w14:textId="77777777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proofErr w:type="spellStart"/>
      <w:r w:rsidRPr="00221F4C">
        <w:rPr>
          <w:rFonts w:asciiTheme="majorHAnsi" w:hAnsiTheme="majorHAnsi" w:cstheme="majorHAnsi"/>
        </w:rPr>
        <w:lastRenderedPageBreak/>
        <w:t>Température</w:t>
      </w:r>
      <w:proofErr w:type="spellEnd"/>
      <w:r w:rsidRPr="00221F4C">
        <w:rPr>
          <w:rFonts w:asciiTheme="majorHAnsi" w:hAnsiTheme="majorHAnsi" w:cstheme="majorHAnsi"/>
        </w:rPr>
        <w:t xml:space="preserve"> [M</w:t>
      </w:r>
      <w:r>
        <w:rPr>
          <w:rFonts w:asciiTheme="majorHAnsi" w:hAnsiTheme="majorHAnsi" w:cstheme="majorHAnsi"/>
        </w:rPr>
        <w:t>ax</w:t>
      </w:r>
      <w:r w:rsidRPr="00221F4C">
        <w:rPr>
          <w:rFonts w:asciiTheme="majorHAnsi" w:hAnsiTheme="majorHAnsi" w:cstheme="majorHAnsi"/>
        </w:rPr>
        <w:t>]</w:t>
      </w:r>
    </w:p>
    <w:p w14:paraId="63263D5A" w14:textId="77777777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proofErr w:type="spellStart"/>
      <w:r w:rsidRPr="00221F4C">
        <w:rPr>
          <w:rFonts w:asciiTheme="majorHAnsi" w:hAnsiTheme="majorHAnsi" w:cstheme="majorHAnsi"/>
        </w:rPr>
        <w:t>Visibilité</w:t>
      </w:r>
      <w:proofErr w:type="spellEnd"/>
    </w:p>
    <w:p w14:paraId="26F2DE7B" w14:textId="77777777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proofErr w:type="spellStart"/>
      <w:r w:rsidRPr="00221F4C">
        <w:rPr>
          <w:rFonts w:asciiTheme="majorHAnsi" w:hAnsiTheme="majorHAnsi" w:cstheme="majorHAnsi"/>
        </w:rPr>
        <w:t>Indice</w:t>
      </w:r>
      <w:proofErr w:type="spellEnd"/>
      <w:r w:rsidRPr="00221F4C">
        <w:rPr>
          <w:rFonts w:asciiTheme="majorHAnsi" w:hAnsiTheme="majorHAnsi" w:cstheme="majorHAnsi"/>
        </w:rPr>
        <w:t xml:space="preserve"> de Protection (IP)</w:t>
      </w:r>
    </w:p>
    <w:p w14:paraId="4CF7178D" w14:textId="37906FC4" w:rsid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proofErr w:type="spellStart"/>
      <w:r w:rsidRPr="00221F4C">
        <w:rPr>
          <w:rFonts w:asciiTheme="majorHAnsi" w:hAnsiTheme="majorHAnsi" w:cstheme="majorHAnsi"/>
        </w:rPr>
        <w:t>Autres</w:t>
      </w:r>
      <w:proofErr w:type="spellEnd"/>
      <w:r w:rsidRPr="00221F4C">
        <w:rPr>
          <w:rFonts w:asciiTheme="majorHAnsi" w:hAnsiTheme="majorHAnsi" w:cstheme="majorHAnsi"/>
        </w:rPr>
        <w:t xml:space="preserve"> limitations</w:t>
      </w:r>
      <w:r w:rsidRPr="00221F4C">
        <w:rPr>
          <w:rFonts w:asciiTheme="majorHAnsi" w:hAnsiTheme="majorHAnsi" w:cstheme="majorHAnsi"/>
          <w:lang w:val="fr-FR"/>
        </w:rPr>
        <w:t xml:space="preserve"> </w:t>
      </w:r>
    </w:p>
    <w:p w14:paraId="1E98BB08" w14:textId="77777777" w:rsidR="00DB1C1C" w:rsidRDefault="00221F4C" w:rsidP="007D2616">
      <w:pPr>
        <w:pStyle w:val="Style1"/>
        <w:rPr>
          <w:rFonts w:ascii="Segoe UI Emoji" w:hAnsi="Segoe UI Emoji" w:cs="Segoe UI Emoji"/>
        </w:rPr>
      </w:pPr>
      <w:r w:rsidRPr="00221F4C">
        <w:t>Step</w:t>
      </w:r>
      <w:r w:rsidR="00643E64" w:rsidRPr="00221F4C">
        <w:t>#</w:t>
      </w:r>
      <w:r w:rsidR="00643E64">
        <w:t>2</w:t>
      </w:r>
      <w:r w:rsidR="00643E64" w:rsidRPr="00221F4C">
        <w:t xml:space="preserve"> </w:t>
      </w:r>
      <w:r w:rsidRPr="00221F4C">
        <w:t xml:space="preserve">– </w:t>
      </w:r>
      <w:r w:rsidR="00643E64" w:rsidRPr="00643E64">
        <w:t>Détermination du GRC Initial</w:t>
      </w:r>
      <w:r w:rsidR="00643E64">
        <w:t xml:space="preserve"> et zone adjacente</w:t>
      </w:r>
      <w:r w:rsidRPr="00643E64">
        <w:rPr>
          <w:rFonts w:ascii="Segoe UI Emoji" w:hAnsi="Segoe UI Emoji" w:cs="Segoe UI Emoji"/>
        </w:rPr>
        <w:t>📄</w:t>
      </w:r>
    </w:p>
    <w:p w14:paraId="3FA793E1" w14:textId="38C9FEA5" w:rsidR="007D2616" w:rsidRDefault="00DB1C1C" w:rsidP="000B227E">
      <w:pPr>
        <w:pStyle w:val="Style2"/>
        <w:rPr>
          <w:rFonts w:ascii="Segoe UI Emoji" w:hAnsi="Segoe UI Emoji" w:cs="Segoe UI Emoji"/>
        </w:rPr>
      </w:pPr>
      <w:r>
        <w:t xml:space="preserve"> </w:t>
      </w:r>
      <w:r w:rsidR="00F7377C" w:rsidRPr="00DB1C1C">
        <w:t>Données mission</w:t>
      </w:r>
      <w:r w:rsidR="00F7377C" w:rsidRPr="00F7377C">
        <w:t xml:space="preserve"> </w:t>
      </w:r>
    </w:p>
    <w:p w14:paraId="46232F6C" w14:textId="42470D5E" w:rsidR="000B227E" w:rsidRPr="000B227E" w:rsidRDefault="000B227E" w:rsidP="000B227E">
      <w:pPr>
        <w:pStyle w:val="Style3"/>
      </w:pPr>
      <w:r>
        <w:t>tet</w:t>
      </w:r>
    </w:p>
    <w:p w14:paraId="5EEAD137" w14:textId="5952EFF7" w:rsidR="00DC1A89" w:rsidRPr="00DC1A89" w:rsidRDefault="00F7377C" w:rsidP="00F652BD">
      <w:pPr>
        <w:pStyle w:val="Style2"/>
        <w:rPr>
          <w:rFonts w:ascii="Calibri" w:hAnsi="Calibri" w:cstheme="majorBidi"/>
          <w:color w:val="365F91" w:themeColor="accent1" w:themeShade="BF"/>
          <w:sz w:val="28"/>
          <w:szCs w:val="28"/>
        </w:rPr>
      </w:pPr>
      <w:proofErr w:type="spellStart"/>
      <w:r w:rsidRPr="00DB1C1C">
        <w:t>Determination</w:t>
      </w:r>
      <w:proofErr w:type="spellEnd"/>
      <w:r w:rsidRPr="00DB1C1C">
        <w:t xml:space="preserve"> de l'</w:t>
      </w:r>
      <w:proofErr w:type="spellStart"/>
      <w:r w:rsidRPr="00DB1C1C">
        <w:t>iGRC</w:t>
      </w:r>
      <w:proofErr w:type="spellEnd"/>
      <w:r w:rsidRPr="00DB1C1C">
        <w:t xml:space="preserve"> : </w:t>
      </w:r>
      <w:proofErr w:type="spellStart"/>
      <w:r w:rsidRPr="00DB1C1C">
        <w:t>Intrinsic</w:t>
      </w:r>
      <w:proofErr w:type="spellEnd"/>
      <w:r w:rsidRPr="00DB1C1C">
        <w:t xml:space="preserve"> Ground Risk Class</w:t>
      </w:r>
      <w:r w:rsidR="00DC1A89" w:rsidRPr="00DC1A89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 </w:t>
      </w:r>
    </w:p>
    <w:p w14:paraId="59D967D0" w14:textId="77777777" w:rsidR="00DC1A89" w:rsidRDefault="00DC1A89" w:rsidP="00F652BD">
      <w:pPr>
        <w:pStyle w:val="Style3"/>
      </w:pPr>
      <w:r w:rsidRPr="00DC1A89">
        <w:t xml:space="preserve">Etape 1 : </w:t>
      </w:r>
      <w:proofErr w:type="spellStart"/>
      <w:r w:rsidRPr="00DC1A89">
        <w:t>Determination</w:t>
      </w:r>
      <w:proofErr w:type="spellEnd"/>
      <w:r w:rsidRPr="00DC1A89">
        <w:t xml:space="preserve"> de la surface critique</w:t>
      </w:r>
      <w:r w:rsidRPr="00DC1A89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 </w:t>
      </w:r>
    </w:p>
    <w:p w14:paraId="4FD2D88F" w14:textId="77777777" w:rsidR="007D2616" w:rsidRDefault="00DC1A89" w:rsidP="00F652BD">
      <w:pPr>
        <w:pStyle w:val="Style3"/>
      </w:pPr>
      <w:r w:rsidRPr="00DC1A89">
        <w:t xml:space="preserve">Etape 2 : </w:t>
      </w:r>
      <w:proofErr w:type="spellStart"/>
      <w:r w:rsidRPr="00DC1A89">
        <w:t>Determination</w:t>
      </w:r>
      <w:proofErr w:type="spellEnd"/>
      <w:r w:rsidRPr="00DC1A89">
        <w:t xml:space="preserve"> des Volumes d'évolution, de Contingence Zone Tampon et Adjacente (Flight </w:t>
      </w:r>
      <w:proofErr w:type="spellStart"/>
      <w:r w:rsidRPr="00DC1A89">
        <w:t>Geometry</w:t>
      </w:r>
      <w:proofErr w:type="spellEnd"/>
      <w:r w:rsidRPr="00DC1A89">
        <w:t>)</w:t>
      </w:r>
      <w:r w:rsidR="007D2616" w:rsidRPr="007D2616">
        <w:t xml:space="preserve"> </w:t>
      </w:r>
    </w:p>
    <w:p w14:paraId="03C80869" w14:textId="7602430A" w:rsidR="00DC1A89" w:rsidRPr="00DC1A89" w:rsidRDefault="007D2616" w:rsidP="00F652BD">
      <w:pPr>
        <w:pStyle w:val="Style5"/>
      </w:pPr>
      <w:r w:rsidRPr="00DC1A89">
        <w:t xml:space="preserve">Etape 2.1 : </w:t>
      </w:r>
      <w:proofErr w:type="spellStart"/>
      <w:r w:rsidRPr="00DC1A89">
        <w:t>Determination</w:t>
      </w:r>
      <w:proofErr w:type="spellEnd"/>
      <w:r w:rsidRPr="00DC1A89">
        <w:t xml:space="preserve"> du Volume d'évolution (Flight </w:t>
      </w:r>
      <w:proofErr w:type="spellStart"/>
      <w:r w:rsidRPr="00DC1A89">
        <w:t>Geometry</w:t>
      </w:r>
      <w:proofErr w:type="spellEnd"/>
      <w:r w:rsidRPr="00DC1A89">
        <w:t>)</w:t>
      </w:r>
      <w:r w:rsidR="00DC1A89" w:rsidRPr="00DC1A89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 </w:t>
      </w:r>
    </w:p>
    <w:p w14:paraId="2334DAE5" w14:textId="77777777" w:rsidR="00DC1A89" w:rsidRDefault="00DC1A89" w:rsidP="00DC1A89">
      <w:pPr>
        <w:rPr>
          <w:lang w:val="fr-FR" w:eastAsia="fr-FR"/>
        </w:rPr>
      </w:pPr>
    </w:p>
    <w:p w14:paraId="68BEAA31" w14:textId="0A2439F1" w:rsidR="00DC1A89" w:rsidRDefault="00DC1A89" w:rsidP="00DC1A89">
      <w:pPr>
        <w:rPr>
          <w:lang w:val="fr-FR" w:eastAsia="fr-FR"/>
        </w:rPr>
      </w:pPr>
      <w:proofErr w:type="spellStart"/>
      <w:r>
        <w:rPr>
          <w:lang w:val="fr-FR" w:eastAsia="fr-FR"/>
        </w:rPr>
        <w:t>Jlkjlkjds</w:t>
      </w:r>
      <w:proofErr w:type="spellEnd"/>
    </w:p>
    <w:p w14:paraId="360D6DCC" w14:textId="258BA5D4" w:rsidR="00DC1A89" w:rsidRPr="00DC1A89" w:rsidRDefault="00DC1A89" w:rsidP="00DC1A89">
      <w:pPr>
        <w:jc w:val="center"/>
        <w:rPr>
          <w:lang w:val="fr-FR" w:eastAsia="fr-FR"/>
        </w:rPr>
      </w:pPr>
      <w:r>
        <w:rPr>
          <w:noProof/>
        </w:rPr>
        <w:lastRenderedPageBreak/>
        <w:drawing>
          <wp:inline distT="0" distB="0" distL="0" distR="0" wp14:anchorId="324619F8" wp14:editId="24FFF344">
            <wp:extent cx="3657824" cy="4971793"/>
            <wp:effectExtent l="0" t="0" r="0" b="635"/>
            <wp:docPr id="168387654" name="Image 3" descr="Centres d'Essais Drones F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entres d'Essais Drones Fra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898" cy="498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D7F8" w14:textId="77777777" w:rsidR="00DC1A89" w:rsidRPr="00DC1A89" w:rsidRDefault="00DC1A89" w:rsidP="00F652BD">
      <w:pPr>
        <w:pStyle w:val="Style5"/>
      </w:pPr>
      <w:r w:rsidRPr="00DC1A89">
        <w:t xml:space="preserve">Etape 2.1 : </w:t>
      </w:r>
      <w:proofErr w:type="spellStart"/>
      <w:r w:rsidRPr="00DC1A89">
        <w:t>Determination</w:t>
      </w:r>
      <w:proofErr w:type="spellEnd"/>
      <w:r w:rsidRPr="00DC1A89">
        <w:t xml:space="preserve"> du Volume d'évolution (Flight </w:t>
      </w:r>
      <w:proofErr w:type="spellStart"/>
      <w:r w:rsidRPr="00DC1A89">
        <w:t>Geometry</w:t>
      </w:r>
      <w:proofErr w:type="spellEnd"/>
      <w:r w:rsidRPr="00DC1A89">
        <w:t>)</w:t>
      </w:r>
      <w:r w:rsidRPr="00DC1A89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 </w:t>
      </w:r>
    </w:p>
    <w:p w14:paraId="3C46C309" w14:textId="77777777" w:rsidR="00DC1A89" w:rsidRPr="00DC1A89" w:rsidRDefault="00DC1A89" w:rsidP="00F652BD">
      <w:pPr>
        <w:pStyle w:val="Style5"/>
      </w:pPr>
      <w:r w:rsidRPr="00DC1A89">
        <w:t xml:space="preserve">Etape 2.2 : </w:t>
      </w:r>
      <w:proofErr w:type="spellStart"/>
      <w:r w:rsidRPr="00DC1A89">
        <w:t>Determination</w:t>
      </w:r>
      <w:proofErr w:type="spellEnd"/>
      <w:r w:rsidRPr="00DC1A89">
        <w:t xml:space="preserve"> du volume de Contingence (S_CV : </w:t>
      </w:r>
      <w:proofErr w:type="spellStart"/>
      <w:r w:rsidRPr="00DC1A89">
        <w:t>Contingency</w:t>
      </w:r>
      <w:proofErr w:type="spellEnd"/>
      <w:r w:rsidRPr="00DC1A89">
        <w:t xml:space="preserve"> Volume)</w:t>
      </w:r>
      <w:r w:rsidRPr="00DC1A89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 </w:t>
      </w:r>
    </w:p>
    <w:p w14:paraId="0682EBEB" w14:textId="5C5ECF62" w:rsidR="00DC1A89" w:rsidRPr="00DC1A89" w:rsidRDefault="00DC1A89" w:rsidP="00F652BD">
      <w:pPr>
        <w:pStyle w:val="Style5"/>
      </w:pPr>
      <w:r w:rsidRPr="00DC1A89">
        <w:t xml:space="preserve">Etape 2.3 : </w:t>
      </w:r>
      <w:proofErr w:type="spellStart"/>
      <w:r w:rsidRPr="00DC1A89">
        <w:t>Determination</w:t>
      </w:r>
      <w:proofErr w:type="spellEnd"/>
      <w:r w:rsidRPr="00DC1A89">
        <w:t xml:space="preserve"> du Zone Tampon (Ground Risk Buffer)</w:t>
      </w:r>
    </w:p>
    <w:p w14:paraId="10B39AF3" w14:textId="0BD82D96" w:rsidR="00DC1A89" w:rsidRPr="00DC1A89" w:rsidRDefault="00DC1A89" w:rsidP="00F652BD">
      <w:pPr>
        <w:pStyle w:val="Style5"/>
        <w:rPr>
          <w:rFonts w:ascii="Calibri" w:hAnsi="Calibri"/>
          <w:color w:val="365F91" w:themeColor="accent1" w:themeShade="BF"/>
          <w:sz w:val="28"/>
          <w:szCs w:val="28"/>
        </w:rPr>
      </w:pPr>
      <w:r w:rsidRPr="00DC1A89">
        <w:t xml:space="preserve">Etape 2.4 : </w:t>
      </w:r>
      <w:proofErr w:type="spellStart"/>
      <w:r w:rsidRPr="00DC1A89">
        <w:t>Determination</w:t>
      </w:r>
      <w:proofErr w:type="spellEnd"/>
      <w:r w:rsidRPr="00DC1A89">
        <w:t xml:space="preserve"> de la Zone Adjacente (Adjacent Volume)</w:t>
      </w:r>
    </w:p>
    <w:p w14:paraId="2B762698" w14:textId="31217CB4" w:rsidR="00221F4C" w:rsidRPr="00DB1C1C" w:rsidRDefault="00DC1A89" w:rsidP="00F652BD">
      <w:pPr>
        <w:pStyle w:val="Style2"/>
      </w:pPr>
      <w:r>
        <w:t xml:space="preserve"> </w:t>
      </w:r>
      <w:proofErr w:type="spellStart"/>
      <w:r>
        <w:t>FGround</w:t>
      </w:r>
      <w:proofErr w:type="spellEnd"/>
      <w:r>
        <w:t xml:space="preserve"> Risk</w:t>
      </w:r>
    </w:p>
    <w:p w14:paraId="0C204206" w14:textId="77777777" w:rsidR="00F7377C" w:rsidRPr="00F7377C" w:rsidRDefault="00F7377C" w:rsidP="00F7377C">
      <w:pPr>
        <w:rPr>
          <w:lang w:val="fr-FR"/>
        </w:rPr>
      </w:pPr>
    </w:p>
    <w:p w14:paraId="076B5EBD" w14:textId="77777777" w:rsidR="00643E64" w:rsidRPr="00643E64" w:rsidRDefault="00643E64" w:rsidP="00643E64">
      <w:pPr>
        <w:rPr>
          <w:lang w:val="fr-FR"/>
        </w:rPr>
      </w:pPr>
    </w:p>
    <w:p w14:paraId="1C9DD00F" w14:textId="77777777" w:rsidR="00643E64" w:rsidRPr="000B227E" w:rsidRDefault="00643E64" w:rsidP="00F652BD">
      <w:pPr>
        <w:pStyle w:val="Style1"/>
        <w:rPr>
          <w:rFonts w:ascii="Calibri" w:hAnsi="Calibri" w:cstheme="majorBidi"/>
        </w:rPr>
      </w:pPr>
      <w:r w:rsidRPr="00643E64">
        <w:lastRenderedPageBreak/>
        <w:t xml:space="preserve">Step#3 – Atténuation du risque sol et GRC Final </w:t>
      </w:r>
      <w:r w:rsidRPr="00643E64">
        <w:rPr>
          <w:rFonts w:ascii="Segoe UI Emoji" w:hAnsi="Segoe UI Emoji" w:cs="Segoe UI Emoji"/>
        </w:rPr>
        <w:t>📄</w:t>
      </w:r>
    </w:p>
    <w:p w14:paraId="62BBD39C" w14:textId="5E79809D" w:rsidR="000B227E" w:rsidRDefault="000B227E" w:rsidP="000B227E">
      <w:pPr>
        <w:pStyle w:val="Style2"/>
      </w:pPr>
      <w:proofErr w:type="spellStart"/>
      <w:r>
        <w:t>Hjkhkj</w:t>
      </w:r>
      <w:proofErr w:type="spellEnd"/>
    </w:p>
    <w:p w14:paraId="75C78A9D" w14:textId="0B785C4D" w:rsidR="000B227E" w:rsidRDefault="000B227E" w:rsidP="000B227E">
      <w:pPr>
        <w:pStyle w:val="Style3"/>
      </w:pPr>
      <w:proofErr w:type="spellStart"/>
      <w:r>
        <w:t>Hjh</w:t>
      </w:r>
      <w:proofErr w:type="spellEnd"/>
    </w:p>
    <w:p w14:paraId="5E8D9DBE" w14:textId="562376D0" w:rsidR="000B227E" w:rsidRDefault="000B227E" w:rsidP="000B227E">
      <w:pPr>
        <w:pStyle w:val="Style3"/>
      </w:pPr>
      <w:proofErr w:type="spellStart"/>
      <w:r>
        <w:t>jklklj</w:t>
      </w:r>
      <w:proofErr w:type="spellEnd"/>
    </w:p>
    <w:p w14:paraId="4305300C" w14:textId="2D4949F5" w:rsidR="000B227E" w:rsidRPr="00643E64" w:rsidRDefault="000B227E" w:rsidP="000B227E">
      <w:pPr>
        <w:pStyle w:val="Style2"/>
      </w:pPr>
      <w:proofErr w:type="spellStart"/>
      <w:r>
        <w:t>tyuityuuiyzer</w:t>
      </w:r>
      <w:proofErr w:type="spellEnd"/>
    </w:p>
    <w:p w14:paraId="5403404C" w14:textId="16252E22" w:rsidR="00643E64" w:rsidRDefault="00643E64" w:rsidP="00F652BD">
      <w:pPr>
        <w:pStyle w:val="Style1"/>
      </w:pPr>
      <w:r w:rsidRPr="00643E64">
        <w:t>Step#</w:t>
      </w:r>
      <w:r>
        <w:t>4</w:t>
      </w:r>
      <w:r w:rsidRPr="00643E64">
        <w:t xml:space="preserve"> – Détermination de l'ARC Initial</w:t>
      </w:r>
      <w:r w:rsidRPr="00643E64">
        <w:rPr>
          <w:rFonts w:ascii="Segoe UI Emoji" w:hAnsi="Segoe UI Emoji" w:cs="Segoe UI Emoji"/>
        </w:rPr>
        <w:t xml:space="preserve"> 📄</w:t>
      </w:r>
      <w:r w:rsidRPr="00643E64">
        <w:t xml:space="preserve"> </w:t>
      </w:r>
    </w:p>
    <w:p w14:paraId="5F5D1A9A" w14:textId="65FBC3F5" w:rsidR="000B227E" w:rsidRDefault="000B227E" w:rsidP="000B227E">
      <w:pPr>
        <w:pStyle w:val="Style2"/>
      </w:pPr>
      <w:proofErr w:type="spellStart"/>
      <w:r>
        <w:t>Jkklj</w:t>
      </w:r>
      <w:proofErr w:type="spellEnd"/>
      <w:r>
        <w:tab/>
      </w:r>
    </w:p>
    <w:p w14:paraId="4A2B2D5C" w14:textId="13B38F41" w:rsidR="000B227E" w:rsidRDefault="000B227E" w:rsidP="000B227E">
      <w:pPr>
        <w:pStyle w:val="Style2"/>
      </w:pPr>
      <w:proofErr w:type="spellStart"/>
      <w:r>
        <w:t>Klmkm</w:t>
      </w:r>
      <w:proofErr w:type="spellEnd"/>
      <w:r>
        <w:tab/>
      </w:r>
    </w:p>
    <w:p w14:paraId="0490A9BC" w14:textId="7B8C12CD" w:rsidR="000B227E" w:rsidRDefault="000B227E" w:rsidP="000B227E">
      <w:pPr>
        <w:pStyle w:val="Style3"/>
      </w:pPr>
      <w:proofErr w:type="spellStart"/>
      <w:r>
        <w:t>jklj</w:t>
      </w:r>
      <w:proofErr w:type="spellEnd"/>
    </w:p>
    <w:p w14:paraId="2B70B7CD" w14:textId="15D2DBD8" w:rsidR="00643E64" w:rsidRDefault="00643E64" w:rsidP="00F652BD">
      <w:pPr>
        <w:pStyle w:val="Style1"/>
      </w:pPr>
      <w:r w:rsidRPr="00221F4C">
        <w:t>Step#</w:t>
      </w:r>
      <w:r>
        <w:t>5</w:t>
      </w:r>
      <w:r w:rsidRPr="00221F4C">
        <w:t xml:space="preserve"> – </w:t>
      </w:r>
      <w:r w:rsidRPr="00643E64">
        <w:t>Atténuation du risque air et ARC Final</w:t>
      </w:r>
      <w:r w:rsidRPr="00643E64">
        <w:rPr>
          <w:rFonts w:ascii="Segoe UI Emoji" w:hAnsi="Segoe UI Emoji" w:cs="Segoe UI Emoji"/>
        </w:rPr>
        <w:t xml:space="preserve"> 📄</w:t>
      </w:r>
      <w:r w:rsidRPr="00643E64">
        <w:t xml:space="preserve"> </w:t>
      </w:r>
    </w:p>
    <w:p w14:paraId="4176935A" w14:textId="77482294" w:rsidR="000B227E" w:rsidRDefault="000B227E" w:rsidP="000B227E">
      <w:pPr>
        <w:pStyle w:val="Style2"/>
      </w:pPr>
      <w:proofErr w:type="spellStart"/>
      <w:r>
        <w:t>Jkljlkj</w:t>
      </w:r>
      <w:proofErr w:type="spellEnd"/>
      <w:r>
        <w:tab/>
      </w:r>
    </w:p>
    <w:p w14:paraId="76A623F0" w14:textId="71BDA39B" w:rsidR="000B227E" w:rsidRDefault="000B227E" w:rsidP="000B227E">
      <w:pPr>
        <w:pStyle w:val="Style2"/>
      </w:pPr>
      <w:proofErr w:type="spellStart"/>
      <w:r>
        <w:t>Kjlkj</w:t>
      </w:r>
      <w:proofErr w:type="spellEnd"/>
      <w:r>
        <w:tab/>
      </w:r>
    </w:p>
    <w:p w14:paraId="4A7EC6E7" w14:textId="0633CD6F" w:rsidR="00643E64" w:rsidRPr="000B227E" w:rsidRDefault="00643E64" w:rsidP="00F652BD">
      <w:pPr>
        <w:pStyle w:val="Style1"/>
        <w:rPr>
          <w:rFonts w:ascii="Calibri" w:hAnsi="Calibri" w:cstheme="majorBidi"/>
        </w:rPr>
      </w:pPr>
      <w:r w:rsidRPr="00221F4C">
        <w:t>Step#</w:t>
      </w:r>
      <w:r>
        <w:t>6</w:t>
      </w:r>
      <w:r w:rsidRPr="00221F4C">
        <w:t xml:space="preserve"> – </w:t>
      </w:r>
      <w:r w:rsidRPr="00643E64">
        <w:t xml:space="preserve">Atténuation tactique du risque « air » </w:t>
      </w:r>
      <w:r w:rsidRPr="00643E64">
        <w:rPr>
          <w:rFonts w:ascii="Segoe UI Emoji" w:hAnsi="Segoe UI Emoji" w:cs="Segoe UI Emoji"/>
        </w:rPr>
        <w:t>📄</w:t>
      </w:r>
    </w:p>
    <w:p w14:paraId="42EDEE1A" w14:textId="07641AB2" w:rsidR="000B227E" w:rsidRDefault="000B227E" w:rsidP="000B227E">
      <w:pPr>
        <w:pStyle w:val="Style2"/>
      </w:pPr>
      <w:proofErr w:type="spellStart"/>
      <w:r>
        <w:t>Jkljlk</w:t>
      </w:r>
      <w:proofErr w:type="spellEnd"/>
      <w:r>
        <w:tab/>
      </w:r>
    </w:p>
    <w:p w14:paraId="6D0E2DDE" w14:textId="0A675C8F" w:rsidR="000B227E" w:rsidRPr="00643E64" w:rsidRDefault="000B227E" w:rsidP="000B227E">
      <w:pPr>
        <w:pStyle w:val="Style2"/>
      </w:pPr>
      <w:proofErr w:type="spellStart"/>
      <w:r>
        <w:t>Hnjkh</w:t>
      </w:r>
      <w:proofErr w:type="spellEnd"/>
      <w:r>
        <w:tab/>
      </w:r>
    </w:p>
    <w:p w14:paraId="4B4FF762" w14:textId="36A541D3" w:rsidR="00643E64" w:rsidRPr="000B227E" w:rsidRDefault="00643E64" w:rsidP="00F652BD">
      <w:pPr>
        <w:pStyle w:val="Style1"/>
        <w:rPr>
          <w:rFonts w:ascii="Calibri" w:hAnsi="Calibri" w:cstheme="majorBidi"/>
        </w:rPr>
      </w:pPr>
      <w:r w:rsidRPr="00221F4C">
        <w:t>Step#</w:t>
      </w:r>
      <w:r>
        <w:t>7</w:t>
      </w:r>
      <w:r w:rsidRPr="00221F4C">
        <w:t xml:space="preserve"> – </w:t>
      </w:r>
      <w:r w:rsidRPr="00643E64">
        <w:t xml:space="preserve">Détermination du SAIL </w:t>
      </w:r>
      <w:r w:rsidRPr="00643E64">
        <w:rPr>
          <w:rFonts w:ascii="Segoe UI Emoji" w:hAnsi="Segoe UI Emoji" w:cs="Segoe UI Emoji"/>
        </w:rPr>
        <w:t>📄</w:t>
      </w:r>
    </w:p>
    <w:p w14:paraId="27DAE4FC" w14:textId="1EDCB5CD" w:rsidR="000B227E" w:rsidRPr="00643E64" w:rsidRDefault="000B227E" w:rsidP="000B227E">
      <w:pPr>
        <w:pStyle w:val="Style2"/>
        <w:rPr>
          <w:rFonts w:ascii="Calibri" w:hAnsi="Calibri" w:cstheme="majorBidi"/>
        </w:rPr>
      </w:pPr>
      <w:proofErr w:type="spellStart"/>
      <w:r>
        <w:t>Hjkh</w:t>
      </w:r>
      <w:proofErr w:type="spellEnd"/>
      <w:r>
        <w:tab/>
      </w:r>
    </w:p>
    <w:p w14:paraId="7E33D93F" w14:textId="152D6C03" w:rsidR="00643E64" w:rsidRDefault="00643E64" w:rsidP="00F652BD">
      <w:pPr>
        <w:pStyle w:val="Style1"/>
      </w:pPr>
      <w:r w:rsidRPr="00221F4C">
        <w:t>Step#</w:t>
      </w:r>
      <w:r>
        <w:t>8</w:t>
      </w:r>
      <w:r w:rsidRPr="00221F4C">
        <w:t xml:space="preserve"> – </w:t>
      </w:r>
      <w:proofErr w:type="spellStart"/>
      <w:r w:rsidR="008247D7">
        <w:t>Containment</w:t>
      </w:r>
      <w:proofErr w:type="spellEnd"/>
      <w:r w:rsidR="008247D7">
        <w:t xml:space="preserve"> </w:t>
      </w:r>
      <w:proofErr w:type="spellStart"/>
      <w:r w:rsidR="008247D7">
        <w:t>requirements</w:t>
      </w:r>
      <w:proofErr w:type="spellEnd"/>
      <w:r w:rsidRPr="00643E64">
        <w:t xml:space="preserve"> </w:t>
      </w:r>
      <w:r w:rsidRPr="00643E64">
        <w:rPr>
          <w:rFonts w:ascii="Segoe UI Emoji" w:hAnsi="Segoe UI Emoji" w:cs="Segoe UI Emoji"/>
        </w:rPr>
        <w:t>📄</w:t>
      </w:r>
      <w:r w:rsidRPr="00643E64">
        <w:t xml:space="preserve"> </w:t>
      </w:r>
    </w:p>
    <w:p w14:paraId="6FBC6A1B" w14:textId="0127EA6C" w:rsidR="000B227E" w:rsidRDefault="000B227E" w:rsidP="000B227E">
      <w:pPr>
        <w:pStyle w:val="Style2"/>
      </w:pPr>
      <w:proofErr w:type="spellStart"/>
      <w:r>
        <w:t>jklhlkij</w:t>
      </w:r>
      <w:proofErr w:type="spellEnd"/>
    </w:p>
    <w:p w14:paraId="59590A37" w14:textId="647496F0" w:rsidR="00643E64" w:rsidRDefault="00643E64" w:rsidP="00F652BD">
      <w:pPr>
        <w:pStyle w:val="Style1"/>
      </w:pPr>
      <w:r>
        <w:lastRenderedPageBreak/>
        <w:t xml:space="preserve"> </w:t>
      </w:r>
      <w:r w:rsidRPr="00221F4C">
        <w:t>Step#</w:t>
      </w:r>
      <w:r>
        <w:t>9</w:t>
      </w:r>
      <w:r w:rsidRPr="00221F4C">
        <w:t xml:space="preserve"> – </w:t>
      </w:r>
      <w:r w:rsidR="008247D7" w:rsidRPr="008247D7">
        <w:t xml:space="preserve">Objectifs de sécurité opérationnels (OSO) </w:t>
      </w:r>
      <w:r w:rsidRPr="00643E64">
        <w:rPr>
          <w:rFonts w:ascii="Segoe UI Emoji" w:hAnsi="Segoe UI Emoji" w:cs="Segoe UI Emoji"/>
        </w:rPr>
        <w:t>📄</w:t>
      </w:r>
      <w:r w:rsidRPr="00643E64">
        <w:t xml:space="preserve"> </w:t>
      </w:r>
    </w:p>
    <w:p w14:paraId="088E6335" w14:textId="31AFBC9C" w:rsidR="00643E64" w:rsidRPr="00643E64" w:rsidRDefault="00643E64" w:rsidP="00F652BD">
      <w:pPr>
        <w:pStyle w:val="Style1"/>
      </w:pPr>
      <w:r w:rsidRPr="00221F4C">
        <w:t>Step#</w:t>
      </w:r>
      <w:r>
        <w:t>10</w:t>
      </w:r>
      <w:r w:rsidRPr="00221F4C">
        <w:t xml:space="preserve"> – </w:t>
      </w:r>
      <w:r w:rsidR="008247D7">
        <w:t>Portfolio Sécurité</w:t>
      </w:r>
      <w:r w:rsidRPr="00643E64">
        <w:t xml:space="preserve"> </w:t>
      </w:r>
      <w:r w:rsidRPr="00643E64">
        <w:rPr>
          <w:rFonts w:ascii="Segoe UI Emoji" w:hAnsi="Segoe UI Emoji" w:cs="Segoe UI Emoji"/>
        </w:rPr>
        <w:t>📄</w:t>
      </w:r>
    </w:p>
    <w:p w14:paraId="4564BE13" w14:textId="77777777" w:rsidR="00D7022D" w:rsidRPr="00221F4C" w:rsidRDefault="00D7022D" w:rsidP="00D7022D">
      <w:pPr>
        <w:rPr>
          <w:lang w:val="fr-FR"/>
        </w:rPr>
      </w:pPr>
    </w:p>
    <w:p w14:paraId="23761665" w14:textId="77777777" w:rsidR="00EA762C" w:rsidRPr="00221F4C" w:rsidRDefault="00EA762C" w:rsidP="00EA762C">
      <w:pPr>
        <w:pStyle w:val="Paragraphedeliste"/>
        <w:keepNext/>
        <w:keepLines/>
        <w:numPr>
          <w:ilvl w:val="0"/>
          <w:numId w:val="18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HAnsi"/>
          <w:b/>
          <w:bCs/>
          <w:vanish/>
          <w:color w:val="4F81BD" w:themeColor="accent1"/>
          <w:sz w:val="26"/>
          <w:szCs w:val="26"/>
          <w:lang w:val="fr-FR"/>
        </w:rPr>
      </w:pPr>
    </w:p>
    <w:bookmarkEnd w:id="4"/>
    <w:p w14:paraId="1996D249" w14:textId="6875DDDC" w:rsidR="00D0630A" w:rsidRPr="00221F4C" w:rsidRDefault="00D0630A">
      <w:pPr>
        <w:rPr>
          <w:rFonts w:asciiTheme="majorHAnsi" w:hAnsiTheme="majorHAnsi" w:cstheme="majorHAnsi"/>
          <w:lang w:val="fr-FR"/>
        </w:rPr>
      </w:pPr>
    </w:p>
    <w:p w14:paraId="413EDE40" w14:textId="77777777" w:rsidR="0029592B" w:rsidRPr="00221F4C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221F4C">
        <w:rPr>
          <w:rFonts w:asciiTheme="majorHAnsi" w:hAnsiTheme="majorHAnsi" w:cstheme="majorHAnsi"/>
          <w:lang w:val="fr-FR"/>
        </w:rPr>
        <w:br w:type="page"/>
      </w:r>
    </w:p>
    <w:p w14:paraId="3078E82A" w14:textId="2554CCBB" w:rsidR="00D0630A" w:rsidRPr="00221F4C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lastRenderedPageBreak/>
        <w:t>3. Description du Système UAS</w:t>
      </w:r>
      <w:r w:rsidR="00CC7C5D" w:rsidRPr="00221F4C">
        <w:rPr>
          <w:rFonts w:ascii="Segoe UI Emoji" w:hAnsi="Segoe UI Emoji" w:cs="Segoe UI Emoji"/>
          <w:lang w:val="fr-FR"/>
        </w:rPr>
        <w:t>📄</w:t>
      </w:r>
    </w:p>
    <w:p w14:paraId="296F514D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Aéronef (modèle, fabricant, performances)</w:t>
      </w:r>
    </w:p>
    <w:p w14:paraId="2E8EB9BC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Charge utile, systèmes embarqués, autonomie</w:t>
      </w:r>
    </w:p>
    <w:p w14:paraId="34783511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Systèmes C2 (communication &amp; contrôle)</w:t>
      </w:r>
    </w:p>
    <w:p w14:paraId="0298A9DE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Mesures de sécurité intégrées (fail-</w:t>
      </w:r>
      <w:proofErr w:type="spellStart"/>
      <w:r w:rsidRPr="00221F4C">
        <w:rPr>
          <w:rFonts w:asciiTheme="majorHAnsi" w:hAnsiTheme="majorHAnsi" w:cstheme="majorHAnsi"/>
          <w:lang w:val="fr-FR"/>
        </w:rPr>
        <w:t>safe</w:t>
      </w:r>
      <w:proofErr w:type="spellEnd"/>
      <w:r w:rsidRPr="00221F4C">
        <w:rPr>
          <w:rFonts w:asciiTheme="majorHAnsi" w:hAnsiTheme="majorHAnsi" w:cstheme="majorHAnsi"/>
          <w:lang w:val="fr-FR"/>
        </w:rPr>
        <w:t>, parachute, retour automatique)</w:t>
      </w:r>
    </w:p>
    <w:p w14:paraId="0E84706B" w14:textId="77777777" w:rsidR="0029592B" w:rsidRPr="00221F4C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221F4C">
        <w:rPr>
          <w:rFonts w:asciiTheme="majorHAnsi" w:hAnsiTheme="majorHAnsi" w:cstheme="majorHAnsi"/>
          <w:lang w:val="fr-FR"/>
        </w:rPr>
        <w:br w:type="page"/>
      </w:r>
    </w:p>
    <w:p w14:paraId="35B95136" w14:textId="23E11F8F" w:rsidR="00D0630A" w:rsidRPr="00221F4C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lastRenderedPageBreak/>
        <w:t>4. Évaluation du Risque au Sol – GRC</w:t>
      </w:r>
      <w:r w:rsidR="00CC7C5D" w:rsidRPr="00221F4C">
        <w:rPr>
          <w:rFonts w:ascii="Segoe UI Emoji" w:hAnsi="Segoe UI Emoji" w:cs="Segoe UI Emoji"/>
          <w:lang w:val="fr-FR"/>
        </w:rPr>
        <w:t>📄</w:t>
      </w:r>
    </w:p>
    <w:p w14:paraId="216D5ADD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GRC initial basé sur l’énergie cinétique</w:t>
      </w:r>
    </w:p>
    <w:p w14:paraId="7B439D62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Mesures de réduction stratégiques (M1)</w:t>
      </w:r>
    </w:p>
    <w:p w14:paraId="6BF9B548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Réduction par mesures techniques ou opérationnelles (M2, M3)</w:t>
      </w:r>
    </w:p>
    <w:p w14:paraId="65AC6E96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GRC final</w:t>
      </w:r>
    </w:p>
    <w:p w14:paraId="74410DF6" w14:textId="77777777" w:rsidR="0029592B" w:rsidRPr="00221F4C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221F4C">
        <w:rPr>
          <w:rFonts w:asciiTheme="majorHAnsi" w:hAnsiTheme="majorHAnsi" w:cstheme="majorHAnsi"/>
          <w:lang w:val="fr-FR"/>
        </w:rPr>
        <w:br w:type="page"/>
      </w:r>
    </w:p>
    <w:p w14:paraId="231B4BD5" w14:textId="09D96695" w:rsidR="00D0630A" w:rsidRPr="00221F4C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lastRenderedPageBreak/>
        <w:t>5. Évaluation du Risque Aérien – ARC</w:t>
      </w:r>
      <w:r w:rsidR="00CC7C5D" w:rsidRPr="00221F4C">
        <w:rPr>
          <w:rFonts w:ascii="Segoe UI Emoji" w:hAnsi="Segoe UI Emoji" w:cs="Segoe UI Emoji"/>
          <w:lang w:val="fr-FR"/>
        </w:rPr>
        <w:t>📄</w:t>
      </w:r>
    </w:p>
    <w:p w14:paraId="6938EDF6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ARC initial (selon l’espace aérien et la densité de trafic)</w:t>
      </w:r>
    </w:p>
    <w:p w14:paraId="480DF06D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Mesures d’atténuation tactiques (surveillance, coopération ATC)</w:t>
      </w:r>
    </w:p>
    <w:p w14:paraId="59CD5B50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ARC final</w:t>
      </w:r>
    </w:p>
    <w:p w14:paraId="5F78C1B9" w14:textId="77777777" w:rsidR="0029592B" w:rsidRPr="00221F4C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221F4C">
        <w:rPr>
          <w:rFonts w:asciiTheme="majorHAnsi" w:hAnsiTheme="majorHAnsi" w:cstheme="majorHAnsi"/>
          <w:lang w:val="fr-FR"/>
        </w:rPr>
        <w:br w:type="page"/>
      </w:r>
    </w:p>
    <w:p w14:paraId="36350479" w14:textId="7EC17A2B" w:rsidR="00D0630A" w:rsidRPr="00221F4C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lastRenderedPageBreak/>
        <w:t>6. Niveau de SAIL</w:t>
      </w:r>
      <w:r w:rsidR="00CC7C5D" w:rsidRPr="00221F4C">
        <w:rPr>
          <w:rFonts w:ascii="Segoe UI Emoji" w:hAnsi="Segoe UI Emoji" w:cs="Segoe UI Emoji"/>
          <w:lang w:val="fr-FR"/>
        </w:rPr>
        <w:t>📄</w:t>
      </w:r>
    </w:p>
    <w:p w14:paraId="2AF96BD4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Croisement GRC/ARC</w:t>
      </w:r>
    </w:p>
    <w:p w14:paraId="3DAA5DA3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Résultat SAIL (niveau de 1 à 6)</w:t>
      </w:r>
    </w:p>
    <w:p w14:paraId="4BD703D7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Justification et tableau synthétique</w:t>
      </w:r>
    </w:p>
    <w:p w14:paraId="1DF55F7A" w14:textId="77777777" w:rsidR="0029592B" w:rsidRPr="00221F4C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221F4C">
        <w:rPr>
          <w:rFonts w:asciiTheme="majorHAnsi" w:hAnsiTheme="majorHAnsi" w:cstheme="majorHAnsi"/>
          <w:lang w:val="fr-FR"/>
        </w:rPr>
        <w:br w:type="page"/>
      </w:r>
    </w:p>
    <w:p w14:paraId="12BB2FD7" w14:textId="36ACCB05" w:rsidR="00D0630A" w:rsidRPr="00221F4C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lastRenderedPageBreak/>
        <w:t>7. Analyse des OSO</w:t>
      </w:r>
      <w:r w:rsidR="00CC7C5D" w:rsidRPr="00221F4C">
        <w:rPr>
          <w:rFonts w:ascii="Segoe UI Emoji" w:hAnsi="Segoe UI Emoji" w:cs="Segoe UI Emoji"/>
          <w:lang w:val="fr-FR"/>
        </w:rPr>
        <w:t>📄</w:t>
      </w:r>
    </w:p>
    <w:p w14:paraId="322711B0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Liste des OSO applicables selon le SAIL</w:t>
      </w:r>
    </w:p>
    <w:p w14:paraId="1FDE6AD3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Niveau de robustesse requis (Low, Medium, High)</w:t>
      </w:r>
    </w:p>
    <w:p w14:paraId="32B4EAFB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Moyens de conformité pour chaque OSO</w:t>
      </w:r>
    </w:p>
    <w:p w14:paraId="61A78037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Justificatifs techniques ou organisationnels</w:t>
      </w:r>
    </w:p>
    <w:p w14:paraId="1E4AD4D5" w14:textId="77777777" w:rsidR="0029592B" w:rsidRPr="00221F4C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221F4C">
        <w:rPr>
          <w:rFonts w:asciiTheme="majorHAnsi" w:hAnsiTheme="majorHAnsi" w:cstheme="majorHAnsi"/>
          <w:lang w:val="fr-FR"/>
        </w:rPr>
        <w:br w:type="page"/>
      </w:r>
    </w:p>
    <w:p w14:paraId="71EEA06F" w14:textId="695C8AEF" w:rsidR="00D0630A" w:rsidRPr="00221F4C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lastRenderedPageBreak/>
        <w:t xml:space="preserve">8. Zones </w:t>
      </w:r>
      <w:proofErr w:type="spellStart"/>
      <w:r w:rsidRPr="00221F4C">
        <w:rPr>
          <w:rFonts w:asciiTheme="majorHAnsi" w:hAnsiTheme="majorHAnsi" w:cstheme="majorHAnsi"/>
          <w:lang w:val="fr-FR"/>
        </w:rPr>
        <w:t>Adjancentes</w:t>
      </w:r>
      <w:proofErr w:type="spellEnd"/>
      <w:r w:rsidRPr="00221F4C">
        <w:rPr>
          <w:rFonts w:asciiTheme="majorHAnsi" w:hAnsiTheme="majorHAnsi" w:cstheme="majorHAnsi"/>
          <w:lang w:val="fr-FR"/>
        </w:rPr>
        <w:t xml:space="preserve"> et </w:t>
      </w:r>
      <w:proofErr w:type="spellStart"/>
      <w:r w:rsidRPr="00221F4C">
        <w:rPr>
          <w:rFonts w:asciiTheme="majorHAnsi" w:hAnsiTheme="majorHAnsi" w:cstheme="majorHAnsi"/>
          <w:lang w:val="fr-FR"/>
        </w:rPr>
        <w:t>Containment</w:t>
      </w:r>
      <w:proofErr w:type="spellEnd"/>
      <w:r w:rsidR="00CC7C5D" w:rsidRPr="00221F4C">
        <w:rPr>
          <w:rFonts w:ascii="Segoe UI Emoji" w:hAnsi="Segoe UI Emoji" w:cs="Segoe UI Emoji"/>
          <w:lang w:val="fr-FR"/>
        </w:rPr>
        <w:t>📄</w:t>
      </w:r>
    </w:p>
    <w:p w14:paraId="6A8DB616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Évaluation des risques pour zones adjacentes</w:t>
      </w:r>
    </w:p>
    <w:p w14:paraId="598F5C42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- Mesures de </w:t>
      </w:r>
      <w:proofErr w:type="spellStart"/>
      <w:r w:rsidRPr="00221F4C">
        <w:rPr>
          <w:rFonts w:asciiTheme="majorHAnsi" w:hAnsiTheme="majorHAnsi" w:cstheme="majorHAnsi"/>
          <w:lang w:val="fr-FR"/>
        </w:rPr>
        <w:t>géorepérage</w:t>
      </w:r>
      <w:proofErr w:type="spellEnd"/>
      <w:r w:rsidRPr="00221F4C">
        <w:rPr>
          <w:rFonts w:asciiTheme="majorHAnsi" w:hAnsiTheme="majorHAnsi" w:cstheme="majorHAnsi"/>
          <w:lang w:val="fr-FR"/>
        </w:rPr>
        <w:t xml:space="preserve"> et de confinement</w:t>
      </w:r>
    </w:p>
    <w:p w14:paraId="6BD329E3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Stratégies de sécurité si perte de contrôle</w:t>
      </w:r>
    </w:p>
    <w:p w14:paraId="5079D66F" w14:textId="77777777" w:rsidR="0029592B" w:rsidRPr="00221F4C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221F4C">
        <w:rPr>
          <w:rFonts w:asciiTheme="majorHAnsi" w:hAnsiTheme="majorHAnsi" w:cstheme="majorHAnsi"/>
          <w:lang w:val="fr-FR"/>
        </w:rPr>
        <w:br w:type="page"/>
      </w:r>
    </w:p>
    <w:p w14:paraId="1EFAE878" w14:textId="37D3B955" w:rsidR="00D0630A" w:rsidRPr="00221F4C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lastRenderedPageBreak/>
        <w:t>9. ALARP et Portefeuille de Risques</w:t>
      </w:r>
      <w:r w:rsidR="00CC7C5D" w:rsidRPr="00221F4C">
        <w:rPr>
          <w:rFonts w:ascii="Segoe UI Emoji" w:hAnsi="Segoe UI Emoji" w:cs="Segoe UI Emoji"/>
          <w:lang w:val="fr-FR"/>
        </w:rPr>
        <w:t>📄</w:t>
      </w:r>
    </w:p>
    <w:p w14:paraId="1AB518F1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Tableau des risques résiduels (fréquence, gravité, mesures)</w:t>
      </w:r>
    </w:p>
    <w:p w14:paraId="308A84C2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- Justification que les risques sont réduits ALARP (As Low As </w:t>
      </w:r>
      <w:proofErr w:type="spellStart"/>
      <w:r w:rsidRPr="00221F4C">
        <w:rPr>
          <w:rFonts w:asciiTheme="majorHAnsi" w:hAnsiTheme="majorHAnsi" w:cstheme="majorHAnsi"/>
          <w:lang w:val="fr-FR"/>
        </w:rPr>
        <w:t>Reasonably</w:t>
      </w:r>
      <w:proofErr w:type="spellEnd"/>
      <w:r w:rsidRPr="00221F4C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221F4C">
        <w:rPr>
          <w:rFonts w:asciiTheme="majorHAnsi" w:hAnsiTheme="majorHAnsi" w:cstheme="majorHAnsi"/>
          <w:lang w:val="fr-FR"/>
        </w:rPr>
        <w:t>Practicable</w:t>
      </w:r>
      <w:proofErr w:type="spellEnd"/>
      <w:r w:rsidRPr="00221F4C">
        <w:rPr>
          <w:rFonts w:asciiTheme="majorHAnsi" w:hAnsiTheme="majorHAnsi" w:cstheme="majorHAnsi"/>
          <w:lang w:val="fr-FR"/>
        </w:rPr>
        <w:t>)</w:t>
      </w:r>
    </w:p>
    <w:p w14:paraId="20797EB6" w14:textId="77777777" w:rsidR="0029592B" w:rsidRPr="00221F4C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221F4C">
        <w:rPr>
          <w:rFonts w:asciiTheme="majorHAnsi" w:hAnsiTheme="majorHAnsi" w:cstheme="majorHAnsi"/>
          <w:lang w:val="fr-FR"/>
        </w:rPr>
        <w:br w:type="page"/>
      </w:r>
    </w:p>
    <w:p w14:paraId="4D13CA96" w14:textId="6D243105" w:rsidR="00D0630A" w:rsidRPr="00221F4C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lastRenderedPageBreak/>
        <w:t>10. Annexes</w:t>
      </w:r>
      <w:r w:rsidR="00CC7C5D" w:rsidRPr="00221F4C">
        <w:rPr>
          <w:rFonts w:ascii="Segoe UI Emoji" w:hAnsi="Segoe UI Emoji" w:cs="Segoe UI Emoji"/>
          <w:lang w:val="fr-FR"/>
        </w:rPr>
        <w:t>📄</w:t>
      </w:r>
    </w:p>
    <w:p w14:paraId="0B4FBA9B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Manuel d’Exploitation (OM)</w:t>
      </w:r>
    </w:p>
    <w:p w14:paraId="0CB6852F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Procédures d’Urgence</w:t>
      </w:r>
    </w:p>
    <w:p w14:paraId="51200A61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Schémas techniques</w:t>
      </w:r>
    </w:p>
    <w:p w14:paraId="553B0ED1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Cartes aéronautiques</w:t>
      </w:r>
    </w:p>
    <w:p w14:paraId="55B45120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Attestations de formation</w:t>
      </w:r>
    </w:p>
    <w:p w14:paraId="0199135E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Registres de maintenance / conformité</w:t>
      </w:r>
    </w:p>
    <w:p w14:paraId="1B92F5AF" w14:textId="77777777" w:rsidR="0029592B" w:rsidRPr="00221F4C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221F4C">
        <w:rPr>
          <w:rFonts w:asciiTheme="majorHAnsi" w:hAnsiTheme="majorHAnsi" w:cstheme="majorHAnsi"/>
          <w:lang w:val="fr-FR"/>
        </w:rPr>
        <w:br w:type="page"/>
      </w:r>
    </w:p>
    <w:p w14:paraId="6888AF59" w14:textId="6FFEC330" w:rsidR="00D0630A" w:rsidRPr="00221F4C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lastRenderedPageBreak/>
        <w:t>11. Déclaration Finale</w:t>
      </w:r>
      <w:r w:rsidR="00CC7C5D" w:rsidRPr="00221F4C">
        <w:rPr>
          <w:rFonts w:ascii="Segoe UI Emoji" w:hAnsi="Segoe UI Emoji" w:cs="Segoe UI Emoji"/>
          <w:lang w:val="fr-FR"/>
        </w:rPr>
        <w:t>📄</w:t>
      </w:r>
    </w:p>
    <w:p w14:paraId="5EBBDDFF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Je soussigné(e), [Nom de l’exploitant], certifie que ce document est complet, exact et conforme à la méthode SORA v2.5.</w:t>
      </w:r>
    </w:p>
    <w:p w14:paraId="68405DD2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Nom :</w:t>
      </w:r>
      <w:r w:rsidRPr="00221F4C">
        <w:rPr>
          <w:rFonts w:asciiTheme="majorHAnsi" w:hAnsiTheme="majorHAnsi" w:cstheme="majorHAnsi"/>
          <w:lang w:val="fr-FR"/>
        </w:rPr>
        <w:br/>
        <w:t>Signature :</w:t>
      </w:r>
      <w:r w:rsidRPr="00221F4C">
        <w:rPr>
          <w:rFonts w:asciiTheme="majorHAnsi" w:hAnsiTheme="majorHAnsi" w:cstheme="majorHAnsi"/>
          <w:lang w:val="fr-FR"/>
        </w:rPr>
        <w:br/>
        <w:t>Date :</w:t>
      </w:r>
      <w:r w:rsidRPr="00221F4C">
        <w:rPr>
          <w:rFonts w:asciiTheme="majorHAnsi" w:hAnsiTheme="majorHAnsi" w:cstheme="majorHAnsi"/>
          <w:lang w:val="fr-FR"/>
        </w:rPr>
        <w:br/>
        <w:t>Cachet de l’entreprise :</w:t>
      </w:r>
    </w:p>
    <w:sectPr w:rsidR="00D0630A" w:rsidRPr="00221F4C" w:rsidSect="00581324">
      <w:headerReference w:type="default" r:id="rId16"/>
      <w:footerReference w:type="default" r:id="rId17"/>
      <w:headerReference w:type="first" r:id="rId18"/>
      <w:pgSz w:w="12240" w:h="15840"/>
      <w:pgMar w:top="1440" w:right="616" w:bottom="1134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5E786" w14:textId="77777777" w:rsidR="00340FCA" w:rsidRDefault="00340FCA" w:rsidP="00581324">
      <w:pPr>
        <w:spacing w:after="0" w:line="240" w:lineRule="auto"/>
      </w:pPr>
      <w:r>
        <w:separator/>
      </w:r>
    </w:p>
  </w:endnote>
  <w:endnote w:type="continuationSeparator" w:id="0">
    <w:p w14:paraId="72F99825" w14:textId="77777777" w:rsidR="00340FCA" w:rsidRDefault="00340FCA" w:rsidP="0058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1956171"/>
      <w:docPartObj>
        <w:docPartGallery w:val="Page Numbers (Bottom of Page)"/>
        <w:docPartUnique/>
      </w:docPartObj>
    </w:sdtPr>
    <w:sdtEndPr>
      <w:rPr>
        <w:rFonts w:ascii="Georgia Pro" w:hAnsi="Georgia Pro" w:cs="Times New Roman (Body CS)"/>
        <w:noProof/>
        <w:color w:val="4F81BD" w:themeColor="accent1"/>
        <w:spacing w:val="6"/>
        <w:sz w:val="48"/>
        <w:lang w:val="fr-FR" w:eastAsia="ja-JP" w:bidi="fr-FR"/>
      </w:rPr>
    </w:sdtEndPr>
    <w:sdtContent>
      <w:p w14:paraId="763AA603" w14:textId="411EDA9C" w:rsidR="00581324" w:rsidRPr="000B227E" w:rsidRDefault="00581324">
        <w:pPr>
          <w:pStyle w:val="Pieddepage"/>
          <w:jc w:val="right"/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</w:pPr>
        <w:r w:rsidRPr="000B227E"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  <w:fldChar w:fldCharType="begin"/>
        </w:r>
        <w:r w:rsidRPr="000B227E"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  <w:instrText>PAGE   \* MERGEFORMAT</w:instrText>
        </w:r>
        <w:r w:rsidRPr="000B227E"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  <w:fldChar w:fldCharType="separate"/>
        </w:r>
        <w:r w:rsidRPr="000B227E"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  <w:t>2</w:t>
        </w:r>
        <w:r w:rsidRPr="000B227E"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  <w:fldChar w:fldCharType="end"/>
        </w:r>
      </w:p>
    </w:sdtContent>
  </w:sdt>
  <w:p w14:paraId="6C657AEE" w14:textId="2ACC2F2D" w:rsidR="00581324" w:rsidRDefault="005813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6B726" w14:textId="77777777" w:rsidR="00340FCA" w:rsidRDefault="00340FCA" w:rsidP="00581324">
      <w:pPr>
        <w:spacing w:after="0" w:line="240" w:lineRule="auto"/>
      </w:pPr>
      <w:r>
        <w:separator/>
      </w:r>
    </w:p>
  </w:footnote>
  <w:footnote w:type="continuationSeparator" w:id="0">
    <w:p w14:paraId="0A9FC10C" w14:textId="77777777" w:rsidR="00340FCA" w:rsidRDefault="00340FCA" w:rsidP="0058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565CC" w14:textId="79D0E3EB" w:rsidR="00581324" w:rsidRDefault="00581324" w:rsidP="00581324">
    <w:pPr>
      <w:pStyle w:val="En-tte"/>
      <w:jc w:val="right"/>
    </w:pPr>
    <w:r w:rsidRPr="00581324">
      <w:rPr>
        <w:noProof/>
      </w:rPr>
      <w:drawing>
        <wp:inline distT="0" distB="0" distL="0" distR="0" wp14:anchorId="5DC49AA4" wp14:editId="5A6D718C">
          <wp:extent cx="1085850" cy="529314"/>
          <wp:effectExtent l="0" t="0" r="0" b="4445"/>
          <wp:docPr id="156038455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239" cy="542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6020E" w14:textId="228EF84C" w:rsidR="00581324" w:rsidRPr="00581324" w:rsidRDefault="00581324" w:rsidP="00581324">
    <w:pPr>
      <w:pStyle w:val="En-tte"/>
      <w:jc w:val="right"/>
    </w:pPr>
    <w:r w:rsidRPr="00581324">
      <w:rPr>
        <w:noProof/>
      </w:rPr>
      <w:drawing>
        <wp:inline distT="0" distB="0" distL="0" distR="0" wp14:anchorId="383E1F53" wp14:editId="6087B9FD">
          <wp:extent cx="1085850" cy="529314"/>
          <wp:effectExtent l="0" t="0" r="0" b="4445"/>
          <wp:docPr id="1867923796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239" cy="542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B30624"/>
    <w:multiLevelType w:val="hybridMultilevel"/>
    <w:tmpl w:val="42C049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667682"/>
    <w:multiLevelType w:val="hybridMultilevel"/>
    <w:tmpl w:val="5B8C6A5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2C02A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6B6CB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0F6371"/>
    <w:multiLevelType w:val="multilevel"/>
    <w:tmpl w:val="04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25197044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28EF1F7D"/>
    <w:multiLevelType w:val="multilevel"/>
    <w:tmpl w:val="04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2F2D1C7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556712"/>
    <w:multiLevelType w:val="hybridMultilevel"/>
    <w:tmpl w:val="E8E64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E3F70"/>
    <w:multiLevelType w:val="hybridMultilevel"/>
    <w:tmpl w:val="F82AE806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6E216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5F7F8C"/>
    <w:multiLevelType w:val="multilevel"/>
    <w:tmpl w:val="D6D2D036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pStyle w:val="Style3"/>
      <w:lvlText w:val="%1.%2.%3."/>
      <w:lvlJc w:val="left"/>
      <w:pPr>
        <w:ind w:left="1224" w:hanging="504"/>
      </w:pPr>
    </w:lvl>
    <w:lvl w:ilvl="3">
      <w:start w:val="1"/>
      <w:numFmt w:val="decimal"/>
      <w:pStyle w:val="Style5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7B37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E81BBC"/>
    <w:multiLevelType w:val="hybridMultilevel"/>
    <w:tmpl w:val="406A76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C39BF"/>
    <w:multiLevelType w:val="hybridMultilevel"/>
    <w:tmpl w:val="F57633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21674"/>
    <w:multiLevelType w:val="hybridMultilevel"/>
    <w:tmpl w:val="8D903F1E"/>
    <w:lvl w:ilvl="0" w:tplc="AC04BD30">
      <w:start w:val="1"/>
      <w:numFmt w:val="decimal"/>
      <w:pStyle w:val="Titre3"/>
      <w:lvlText w:val="%1.1.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7A4DB3"/>
    <w:multiLevelType w:val="hybridMultilevel"/>
    <w:tmpl w:val="465E114E"/>
    <w:lvl w:ilvl="0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4CE29FB"/>
    <w:multiLevelType w:val="hybridMultilevel"/>
    <w:tmpl w:val="584E2D92"/>
    <w:lvl w:ilvl="0" w:tplc="040C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7" w15:restartNumberingAfterBreak="0">
    <w:nsid w:val="55125379"/>
    <w:multiLevelType w:val="hybridMultilevel"/>
    <w:tmpl w:val="FFAE55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82BC7"/>
    <w:multiLevelType w:val="hybridMultilevel"/>
    <w:tmpl w:val="2214B266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DAD641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96F6E0A"/>
    <w:multiLevelType w:val="hybridMultilevel"/>
    <w:tmpl w:val="851647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CE7C11"/>
    <w:multiLevelType w:val="multilevel"/>
    <w:tmpl w:val="ABA6A62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67878143">
    <w:abstractNumId w:val="8"/>
  </w:num>
  <w:num w:numId="2" w16cid:durableId="348793991">
    <w:abstractNumId w:val="6"/>
  </w:num>
  <w:num w:numId="3" w16cid:durableId="1716809438">
    <w:abstractNumId w:val="5"/>
  </w:num>
  <w:num w:numId="4" w16cid:durableId="1104233409">
    <w:abstractNumId w:val="4"/>
  </w:num>
  <w:num w:numId="5" w16cid:durableId="671952163">
    <w:abstractNumId w:val="7"/>
  </w:num>
  <w:num w:numId="6" w16cid:durableId="1237394069">
    <w:abstractNumId w:val="3"/>
  </w:num>
  <w:num w:numId="7" w16cid:durableId="1944412298">
    <w:abstractNumId w:val="2"/>
  </w:num>
  <w:num w:numId="8" w16cid:durableId="351734725">
    <w:abstractNumId w:val="1"/>
  </w:num>
  <w:num w:numId="9" w16cid:durableId="296495931">
    <w:abstractNumId w:val="0"/>
  </w:num>
  <w:num w:numId="10" w16cid:durableId="1953900454">
    <w:abstractNumId w:val="17"/>
  </w:num>
  <w:num w:numId="11" w16cid:durableId="206063368">
    <w:abstractNumId w:val="22"/>
  </w:num>
  <w:num w:numId="12" w16cid:durableId="219022256">
    <w:abstractNumId w:val="16"/>
  </w:num>
  <w:num w:numId="13" w16cid:durableId="1280185049">
    <w:abstractNumId w:val="23"/>
  </w:num>
  <w:num w:numId="14" w16cid:durableId="1169247586">
    <w:abstractNumId w:val="30"/>
  </w:num>
  <w:num w:numId="15" w16cid:durableId="1717580109">
    <w:abstractNumId w:val="12"/>
  </w:num>
  <w:num w:numId="16" w16cid:durableId="305745335">
    <w:abstractNumId w:val="15"/>
  </w:num>
  <w:num w:numId="17" w16cid:durableId="248467265">
    <w:abstractNumId w:val="13"/>
  </w:num>
  <w:num w:numId="18" w16cid:durableId="683895226">
    <w:abstractNumId w:val="20"/>
  </w:num>
  <w:num w:numId="19" w16cid:durableId="614019124">
    <w:abstractNumId w:val="27"/>
  </w:num>
  <w:num w:numId="20" w16cid:durableId="418409193">
    <w:abstractNumId w:val="19"/>
  </w:num>
  <w:num w:numId="21" w16cid:durableId="14310059">
    <w:abstractNumId w:val="14"/>
  </w:num>
  <w:num w:numId="22" w16cid:durableId="1487362549">
    <w:abstractNumId w:val="21"/>
  </w:num>
  <w:num w:numId="23" w16cid:durableId="802625536">
    <w:abstractNumId w:val="31"/>
  </w:num>
  <w:num w:numId="24" w16cid:durableId="488374381">
    <w:abstractNumId w:val="10"/>
  </w:num>
  <w:num w:numId="25" w16cid:durableId="502168271">
    <w:abstractNumId w:val="18"/>
  </w:num>
  <w:num w:numId="26" w16cid:durableId="723259572">
    <w:abstractNumId w:val="29"/>
  </w:num>
  <w:num w:numId="27" w16cid:durableId="961228673">
    <w:abstractNumId w:val="11"/>
  </w:num>
  <w:num w:numId="28" w16cid:durableId="1404571569">
    <w:abstractNumId w:val="9"/>
  </w:num>
  <w:num w:numId="29" w16cid:durableId="2046786630">
    <w:abstractNumId w:val="28"/>
  </w:num>
  <w:num w:numId="30" w16cid:durableId="1639989657">
    <w:abstractNumId w:val="24"/>
  </w:num>
  <w:num w:numId="31" w16cid:durableId="1732121559">
    <w:abstractNumId w:val="26"/>
  </w:num>
  <w:num w:numId="32" w16cid:durableId="454519552">
    <w:abstractNumId w:val="29"/>
    <w:lvlOverride w:ilvl="0">
      <w:startOverride w:val="1"/>
    </w:lvlOverride>
  </w:num>
  <w:num w:numId="33" w16cid:durableId="1773282355">
    <w:abstractNumId w:val="29"/>
  </w:num>
  <w:num w:numId="34" w16cid:durableId="312486388">
    <w:abstractNumId w:val="25"/>
  </w:num>
  <w:num w:numId="35" w16cid:durableId="6588484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769"/>
    <w:rsid w:val="00027791"/>
    <w:rsid w:val="00034616"/>
    <w:rsid w:val="00034A6D"/>
    <w:rsid w:val="00040761"/>
    <w:rsid w:val="000542FC"/>
    <w:rsid w:val="0006063C"/>
    <w:rsid w:val="000611E2"/>
    <w:rsid w:val="000620AA"/>
    <w:rsid w:val="000B227E"/>
    <w:rsid w:val="000C6AB8"/>
    <w:rsid w:val="000D77C3"/>
    <w:rsid w:val="00115F8A"/>
    <w:rsid w:val="00122526"/>
    <w:rsid w:val="00124A46"/>
    <w:rsid w:val="0015074B"/>
    <w:rsid w:val="00221F4C"/>
    <w:rsid w:val="00276C1F"/>
    <w:rsid w:val="0029592B"/>
    <w:rsid w:val="0029639D"/>
    <w:rsid w:val="002D0640"/>
    <w:rsid w:val="00326F90"/>
    <w:rsid w:val="00340FCA"/>
    <w:rsid w:val="00373AC3"/>
    <w:rsid w:val="00382012"/>
    <w:rsid w:val="003F3AF5"/>
    <w:rsid w:val="004A6DA5"/>
    <w:rsid w:val="004B7483"/>
    <w:rsid w:val="004F27A6"/>
    <w:rsid w:val="0053489B"/>
    <w:rsid w:val="005631B1"/>
    <w:rsid w:val="00581324"/>
    <w:rsid w:val="00643E64"/>
    <w:rsid w:val="00725E34"/>
    <w:rsid w:val="00756C11"/>
    <w:rsid w:val="007D2616"/>
    <w:rsid w:val="008247D7"/>
    <w:rsid w:val="00841F6A"/>
    <w:rsid w:val="008D7E96"/>
    <w:rsid w:val="00920CF6"/>
    <w:rsid w:val="009B4599"/>
    <w:rsid w:val="009D0018"/>
    <w:rsid w:val="00A15F7B"/>
    <w:rsid w:val="00A44DD1"/>
    <w:rsid w:val="00AA1D8D"/>
    <w:rsid w:val="00AF1C19"/>
    <w:rsid w:val="00B4606F"/>
    <w:rsid w:val="00B47730"/>
    <w:rsid w:val="00C66ED5"/>
    <w:rsid w:val="00C72808"/>
    <w:rsid w:val="00CB0664"/>
    <w:rsid w:val="00CB368C"/>
    <w:rsid w:val="00CC36D6"/>
    <w:rsid w:val="00CC7C5D"/>
    <w:rsid w:val="00D0630A"/>
    <w:rsid w:val="00D7022D"/>
    <w:rsid w:val="00D9461E"/>
    <w:rsid w:val="00DB1C1C"/>
    <w:rsid w:val="00DC1A89"/>
    <w:rsid w:val="00EA762C"/>
    <w:rsid w:val="00F0339A"/>
    <w:rsid w:val="00F652BD"/>
    <w:rsid w:val="00F7377C"/>
    <w:rsid w:val="00F9660F"/>
    <w:rsid w:val="00FC693F"/>
    <w:rsid w:val="00FD7845"/>
    <w:rsid w:val="00F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D8E3CB3"/>
  <w14:defaultImageDpi w14:val="300"/>
  <w15:docId w15:val="{901EEF63-2BF3-498A-B2CD-15137F2C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26"/>
  </w:style>
  <w:style w:type="paragraph" w:styleId="Titre1">
    <w:name w:val="heading 1"/>
    <w:basedOn w:val="Normal"/>
    <w:next w:val="Normal"/>
    <w:link w:val="Titre1Car"/>
    <w:uiPriority w:val="9"/>
    <w:rsid w:val="00D9461E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numPr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D9461E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0CF6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20C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29592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592B"/>
    <w:rPr>
      <w:color w:val="605E5C"/>
      <w:shd w:val="clear" w:color="auto" w:fill="E1DFDD"/>
    </w:rPr>
  </w:style>
  <w:style w:type="paragraph" w:customStyle="1" w:styleId="Style1">
    <w:name w:val="Style1"/>
    <w:basedOn w:val="Titre1"/>
    <w:link w:val="Style1Car"/>
    <w:qFormat/>
    <w:rsid w:val="007D2616"/>
    <w:pPr>
      <w:numPr>
        <w:numId w:val="18"/>
      </w:numPr>
    </w:pPr>
    <w:rPr>
      <w:rFonts w:asciiTheme="majorHAnsi" w:hAnsiTheme="majorHAnsi" w:cstheme="majorHAnsi"/>
      <w:lang w:val="fr-FR"/>
    </w:rPr>
  </w:style>
  <w:style w:type="character" w:customStyle="1" w:styleId="Style1Car">
    <w:name w:val="Style1 Car"/>
    <w:basedOn w:val="Titre1Car"/>
    <w:link w:val="Style1"/>
    <w:rsid w:val="007D2616"/>
    <w:rPr>
      <w:rFonts w:asciiTheme="majorHAnsi" w:eastAsiaTheme="majorEastAsia" w:hAnsiTheme="majorHAnsi" w:cstheme="majorHAnsi"/>
      <w:b/>
      <w:bCs/>
      <w:color w:val="365F91" w:themeColor="accent1" w:themeShade="BF"/>
      <w:sz w:val="28"/>
      <w:szCs w:val="28"/>
      <w:lang w:val="fr-FR"/>
    </w:rPr>
  </w:style>
  <w:style w:type="paragraph" w:customStyle="1" w:styleId="Style2">
    <w:name w:val="Style2"/>
    <w:basedOn w:val="Titre2"/>
    <w:link w:val="Style2Car"/>
    <w:qFormat/>
    <w:rsid w:val="007D2616"/>
    <w:pPr>
      <w:numPr>
        <w:ilvl w:val="1"/>
        <w:numId w:val="18"/>
      </w:numPr>
    </w:pPr>
    <w:rPr>
      <w:rFonts w:cstheme="majorHAnsi"/>
      <w:lang w:val="fr-FR"/>
    </w:rPr>
  </w:style>
  <w:style w:type="character" w:customStyle="1" w:styleId="Style2Car">
    <w:name w:val="Style2 Car"/>
    <w:basedOn w:val="Titre2Car"/>
    <w:link w:val="Style2"/>
    <w:rsid w:val="007D2616"/>
    <w:rPr>
      <w:rFonts w:asciiTheme="majorHAnsi" w:eastAsiaTheme="majorEastAsia" w:hAnsiTheme="majorHAnsi" w:cstheme="majorHAnsi"/>
      <w:b/>
      <w:bCs/>
      <w:color w:val="4F81BD" w:themeColor="accent1"/>
      <w:sz w:val="26"/>
      <w:szCs w:val="26"/>
      <w:lang w:val="fr-FR"/>
    </w:rPr>
  </w:style>
  <w:style w:type="paragraph" w:customStyle="1" w:styleId="Style3">
    <w:name w:val="Style3"/>
    <w:basedOn w:val="Titre2"/>
    <w:link w:val="Style3Car"/>
    <w:qFormat/>
    <w:rsid w:val="007D2616"/>
    <w:pPr>
      <w:numPr>
        <w:ilvl w:val="2"/>
        <w:numId w:val="18"/>
      </w:numPr>
    </w:pPr>
    <w:rPr>
      <w:lang w:val="fr-FR"/>
    </w:rPr>
  </w:style>
  <w:style w:type="character" w:customStyle="1" w:styleId="Style3Car">
    <w:name w:val="Style3 Car"/>
    <w:basedOn w:val="Titre2Car"/>
    <w:link w:val="Style3"/>
    <w:rsid w:val="007D26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customStyle="1" w:styleId="Style4">
    <w:name w:val="Style4"/>
    <w:basedOn w:val="Style5"/>
    <w:link w:val="Style4Car"/>
    <w:rsid w:val="00920CF6"/>
  </w:style>
  <w:style w:type="character" w:customStyle="1" w:styleId="Style4Car">
    <w:name w:val="Style4 Car"/>
    <w:basedOn w:val="Titre1Car"/>
    <w:link w:val="Style4"/>
    <w:rsid w:val="00920C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customStyle="1" w:styleId="Style5">
    <w:name w:val="Style5"/>
    <w:basedOn w:val="Normal"/>
    <w:link w:val="Style5Car"/>
    <w:qFormat/>
    <w:rsid w:val="00F652BD"/>
    <w:pPr>
      <w:keepNext/>
      <w:keepLines/>
      <w:numPr>
        <w:ilvl w:val="3"/>
        <w:numId w:val="1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Style5Car">
    <w:name w:val="Style5 Car"/>
    <w:basedOn w:val="Style3Car"/>
    <w:link w:val="Style5"/>
    <w:rsid w:val="00F65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nil.fr/fr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dsac-autorisations-drones-bf@aviation-civile.gouv.f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r-lex.europa.eu/legal-content/EN/TXT/?uri=CELEX%3A32019R0947&amp;qid=162548820070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eur-lex.europa.eu/legal-content/EN/TXT/?uri=CELEX%3A31995L0046&amp;amp;qid=161037187761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ur-lex.europa.eu/legal-content/FR/TXT/?uri=CELEX%3A32016R0679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B4F61EFAFBE4D759B19BBCB9F64DD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47E78E-F2A2-4569-810B-848E112ADB35}"/>
      </w:docPartPr>
      <w:docPartBody>
        <w:p w:rsidR="00450DFC" w:rsidRDefault="005C582A" w:rsidP="005C582A">
          <w:pPr>
            <w:pStyle w:val="FB4F61EFAFBE4D759B19BBCB9F64DD7A"/>
          </w:pPr>
          <w:r w:rsidRPr="00B2315D">
            <w:rPr>
              <w:lang w:bidi="fr-FR"/>
            </w:rPr>
            <w:t>Papillons côtiers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2A"/>
    <w:rsid w:val="00027791"/>
    <w:rsid w:val="00034A6D"/>
    <w:rsid w:val="00450DFC"/>
    <w:rsid w:val="005C582A"/>
    <w:rsid w:val="006F1C8B"/>
    <w:rsid w:val="00C26B73"/>
    <w:rsid w:val="00E4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B4F61EFAFBE4D759B19BBCB9F64DD7A">
    <w:name w:val="FB4F61EFAFBE4D759B19BBCB9F64DD7A"/>
    <w:rsid w:val="005C58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1275</Words>
  <Characters>7013</Characters>
  <Application>Microsoft Office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fabrice cuzieux</cp:lastModifiedBy>
  <cp:revision>6</cp:revision>
  <dcterms:created xsi:type="dcterms:W3CDTF">2025-06-02T12:51:00Z</dcterms:created>
  <dcterms:modified xsi:type="dcterms:W3CDTF">2025-06-02T12:56:00Z</dcterms:modified>
  <cp:category/>
</cp:coreProperties>
</file>