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C9252" w14:textId="0B869FB9" w:rsidR="000B227E" w:rsidRPr="008C46FA" w:rsidRDefault="000542FC" w:rsidP="000542FC">
      <w:pPr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56"/>
          <w:szCs w:val="56"/>
          <w:lang w:val="fr-FR"/>
        </w:rPr>
      </w:pPr>
      <w:r w:rsidRPr="008C46FA">
        <w:rPr>
          <w:rFonts w:ascii="Segoe UI Emoji" w:hAnsi="Segoe UI Emoji" w:cs="Segoe UI Emoji"/>
          <w:noProof/>
          <w:sz w:val="56"/>
          <w:szCs w:val="56"/>
          <w:lang w:val="fr-FR"/>
        </w:rPr>
        <mc:AlternateContent>
          <mc:Choice Requires="wpg">
            <w:drawing>
              <wp:anchor distT="45720" distB="45720" distL="182880" distR="182880" simplePos="0" relativeHeight="251667968" behindDoc="0" locked="0" layoutInCell="1" allowOverlap="1" wp14:anchorId="399BE324" wp14:editId="0B0BF6FD">
                <wp:simplePos x="0" y="0"/>
                <wp:positionH relativeFrom="margin">
                  <wp:posOffset>3652786</wp:posOffset>
                </wp:positionH>
                <wp:positionV relativeFrom="margin">
                  <wp:posOffset>6312165</wp:posOffset>
                </wp:positionV>
                <wp:extent cx="3566160" cy="700420"/>
                <wp:effectExtent l="0" t="0" r="0" b="4445"/>
                <wp:wrapSquare wrapText="bothSides"/>
                <wp:docPr id="198" name="Groupe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700420"/>
                          <a:chOff x="0" y="0"/>
                          <a:chExt cx="3567448" cy="700273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1DCD5" w14:textId="77777777" w:rsidR="000542FC" w:rsidRDefault="000542F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252692"/>
                            <a:ext cx="3567448" cy="447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91A59" w14:textId="051F2EA1" w:rsidR="000542FC" w:rsidRDefault="000542FC">
                              <w:pPr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Dossier N° </w:t>
                              </w:r>
                              <w:r w:rsidR="00756C11"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  <w:t>{FILENUMBER}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BE324" id="Groupe 203" o:spid="_x0000_s1026" style="position:absolute;margin-left:287.6pt;margin-top:497pt;width:280.8pt;height:55.15pt;z-index:251667968;mso-wrap-distance-left:14.4pt;mso-wrap-distance-top:3.6pt;mso-wrap-distance-right:14.4pt;mso-wrap-distance-bottom:3.6pt;mso-position-horizontal-relative:margin;mso-position-vertical-relative:margin;mso-width-relative:margin;mso-height-relative:margin" coordsize="35674,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" fillcolor="#4f81bd [3204]" stroked="f" strokeweight="2pt">
                  <v:textbox>
                    <w:txbxContent>
                      <w:p w14:paraId="4001DCD5" w14:textId="77777777" w:rsidR="000542FC" w:rsidRDefault="000542F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00" o:spid="_x0000_s1028" type="#_x0000_t202" style="position:absolute;top:2526;width:35674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14:paraId="65391A59" w14:textId="051F2EA1" w:rsidR="000542FC" w:rsidRDefault="000542FC">
                        <w:pPr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  <w:t xml:space="preserve">Dossier N° </w:t>
                        </w:r>
                        <w:r w:rsidR="00756C11"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  <w:t>{FILENUMBER}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8C46FA">
        <w:rPr>
          <w:rFonts w:ascii="Segoe UI Emoji" w:hAnsi="Segoe UI Emoji" w:cs="Segoe UI Emoji"/>
          <w:noProof/>
          <w:sz w:val="56"/>
          <w:szCs w:val="56"/>
          <w:lang w:val="fr-FR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B4C1250" wp14:editId="7A3D1AC1">
                <wp:simplePos x="0" y="0"/>
                <wp:positionH relativeFrom="column">
                  <wp:posOffset>605790</wp:posOffset>
                </wp:positionH>
                <wp:positionV relativeFrom="paragraph">
                  <wp:posOffset>4017683</wp:posOffset>
                </wp:positionV>
                <wp:extent cx="4544695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4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199698259" w:displacedByCustomXml="next"/>
                          <w:sdt>
                            <w:sdtPr>
                              <w:rPr>
                                <w:rFonts w:ascii="Century Gothic" w:eastAsiaTheme="majorEastAsia" w:hAnsi="Century Gothic" w:cstheme="majorBidi"/>
                                <w:color w:val="365F91" w:themeColor="accent1" w:themeShade="BF"/>
                                <w:spacing w:val="6"/>
                                <w:kern w:val="28"/>
                                <w:sz w:val="160"/>
                                <w:szCs w:val="144"/>
                                <w:lang w:val="fr-FR" w:eastAsia="ja-JP" w:bidi="fr-FR"/>
                              </w:rPr>
                              <w:id w:val="-610122183"/>
                              <w:placeholder>
                                <w:docPart w:val="FB4F61EFAFBE4D759B19BBCB9F64DD7A"/>
                              </w:placeholder>
                              <w15:appearance w15:val="hidden"/>
                            </w:sdtPr>
                            <w:sdtContent>
                              <w:p w14:paraId="32176BC6" w14:textId="77777777" w:rsidR="000542FC" w:rsidRPr="000542FC" w:rsidRDefault="000542FC">
                                <w:pPr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</w:pPr>
                                <w:r w:rsidRPr="000542FC"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  <w:t>SORA</w:t>
                                </w:r>
                              </w:p>
                              <w:p w14:paraId="3FBBE991" w14:textId="26BF6C25" w:rsidR="000542FC" w:rsidRPr="000542FC" w:rsidRDefault="000542FC">
                                <w:pPr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</w:pPr>
                                <w:r w:rsidRPr="000542FC"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  <w:t>2.5</w:t>
                                </w:r>
                              </w:p>
                            </w:sdtContent>
                          </w:sdt>
                          <w:bookmarkEnd w:id="0" w:displacedByCustomXml="prev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4C1250" id="Zone de texte 2" o:spid="_x0000_s1029" type="#_x0000_t202" style="position:absolute;margin-left:47.7pt;margin-top:316.35pt;width:357.8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37/gEAANUDAAAOAAAAZHJzL2Uyb0RvYy54bWysU9uO2yAQfa/Uf0C8N3YiJ9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" filled="f" stroked="f">
                <v:textbox style="mso-fit-shape-to-text:t">
                  <w:txbxContent>
                    <w:bookmarkStart w:id="1" w:name="_Hlk199698259" w:displacedByCustomXml="next"/>
                    <w:sdt>
                      <w:sdtPr>
                        <w:rPr>
                          <w:rFonts w:ascii="Century Gothic" w:eastAsiaTheme="majorEastAsia" w:hAnsi="Century Gothic" w:cstheme="majorBidi"/>
                          <w:color w:val="365F91" w:themeColor="accent1" w:themeShade="BF"/>
                          <w:spacing w:val="6"/>
                          <w:kern w:val="28"/>
                          <w:sz w:val="160"/>
                          <w:szCs w:val="144"/>
                          <w:lang w:val="fr-FR" w:eastAsia="ja-JP" w:bidi="fr-FR"/>
                        </w:rPr>
                        <w:id w:val="-610122183"/>
                        <w:placeholder>
                          <w:docPart w:val="FB4F61EFAFBE4D759B19BBCB9F64DD7A"/>
                        </w:placeholder>
                        <w15:appearance w15:val="hidden"/>
                      </w:sdtPr>
                      <w:sdtContent>
                        <w:p w14:paraId="32176BC6" w14:textId="77777777" w:rsidR="000542FC" w:rsidRPr="000542FC" w:rsidRDefault="000542FC">
                          <w:pPr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</w:pPr>
                          <w:r w:rsidRPr="000542FC"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  <w:t>SORA</w:t>
                          </w:r>
                        </w:p>
                        <w:p w14:paraId="3FBBE991" w14:textId="26BF6C25" w:rsidR="000542FC" w:rsidRPr="000542FC" w:rsidRDefault="000542FC">
                          <w:pPr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</w:pPr>
                          <w:r w:rsidRPr="000542FC"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  <w:t>2.5</w:t>
                          </w:r>
                        </w:p>
                      </w:sdtContent>
                    </w:sdt>
                    <w:bookmarkEnd w:id="1" w:displacedByCustomXml="prev"/>
                  </w:txbxContent>
                </v:textbox>
                <w10:wrap type="square"/>
              </v:shape>
            </w:pict>
          </mc:Fallback>
        </mc:AlternateContent>
      </w:r>
      <w:r w:rsidRPr="008C46FA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60E5E6A" wp14:editId="0B9D3903">
                <wp:simplePos x="0" y="0"/>
                <wp:positionH relativeFrom="column">
                  <wp:posOffset>4549775</wp:posOffset>
                </wp:positionH>
                <wp:positionV relativeFrom="paragraph">
                  <wp:posOffset>1588732</wp:posOffset>
                </wp:positionV>
                <wp:extent cx="5106916" cy="5363570"/>
                <wp:effectExtent l="0" t="0" r="0" b="8890"/>
                <wp:wrapNone/>
                <wp:docPr id="1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916" cy="53635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5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10AED" w14:textId="77777777" w:rsidR="000542FC" w:rsidRDefault="000542FC" w:rsidP="000542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E5E6A" id="Ovale 2" o:spid="_x0000_s1030" style="position:absolute;margin-left:358.25pt;margin-top:125.1pt;width:402.1pt;height:422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" fillcolor="#dbe5f1 [660]" stroked="f" strokeweight="2pt">
                <v:fill opacity="35980f"/>
                <v:textbox>
                  <w:txbxContent>
                    <w:p w14:paraId="3F210AED" w14:textId="77777777" w:rsidR="000542FC" w:rsidRDefault="000542FC" w:rsidP="000542F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8C46FA">
        <w:rPr>
          <w:noProof/>
          <w:lang w:val="fr-FR"/>
        </w:rPr>
        <w:drawing>
          <wp:anchor distT="0" distB="0" distL="114300" distR="114300" simplePos="0" relativeHeight="251650560" behindDoc="0" locked="0" layoutInCell="1" allowOverlap="1" wp14:anchorId="6E622E8B" wp14:editId="6FD24106">
            <wp:simplePos x="0" y="0"/>
            <wp:positionH relativeFrom="column">
              <wp:posOffset>151765</wp:posOffset>
            </wp:positionH>
            <wp:positionV relativeFrom="paragraph">
              <wp:posOffset>476250</wp:posOffset>
            </wp:positionV>
            <wp:extent cx="7069380" cy="4123690"/>
            <wp:effectExtent l="0" t="0" r="0" b="0"/>
            <wp:wrapNone/>
            <wp:docPr id="2022812487" name="Image 1" descr="Vu du ciel : L’industrie de l’énergie prend son envol grâce aux dr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 du ciel : L’industrie de l’énergie prend son envol grâce aux dro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38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6FA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3A02C4D2" wp14:editId="6AB26B13">
                <wp:simplePos x="0" y="0"/>
                <wp:positionH relativeFrom="column">
                  <wp:posOffset>-117475</wp:posOffset>
                </wp:positionH>
                <wp:positionV relativeFrom="paragraph">
                  <wp:posOffset>-1344930</wp:posOffset>
                </wp:positionV>
                <wp:extent cx="511810" cy="11025505"/>
                <wp:effectExtent l="0" t="0" r="2540" b="61595"/>
                <wp:wrapNone/>
                <wp:docPr id="2" name="Group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10" cy="11025505"/>
                          <a:chOff x="0" y="0"/>
                          <a:chExt cx="511810" cy="10230668"/>
                        </a:xfrm>
                      </wpg:grpSpPr>
                      <wps:wsp>
                        <wps:cNvPr id="1434971315" name="Connecteur droit 5"/>
                        <wps:cNvCnPr/>
                        <wps:spPr>
                          <a:xfrm>
                            <a:off x="251460" y="7397687"/>
                            <a:ext cx="0" cy="283298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285485" name="Ovale 2"/>
                        <wps:cNvSpPr/>
                        <wps:spPr>
                          <a:xfrm>
                            <a:off x="0" y="0"/>
                            <a:ext cx="511810" cy="5118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A2DB29" id="Groupe 2" o:spid="_x0000_s1026" alt="&quot;&quot;" style="position:absolute;margin-left:-9.25pt;margin-top:-105.9pt;width:40.3pt;height:868.15pt;z-index:-251656704;mso-width-relative:margin;mso-height-relative:margin" coordsize="5118,10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">
                <v:line id="Connecteur droit 5" o:spid="_x0000_s1027" style="position:absolute;visibility:visible;mso-wrap-style:square" from="2514,73976" to="2514,10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" strokecolor="#4f81bd [3204]" strokeweight="6pt"/>
                <v:oval id="Ovale 2" o:spid="_x0000_s1028" style="position:absolute;width:5118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" fillcolor="#365f91 [2404]" stroked="f" strokeweight="2pt"/>
                <w10:anchorlock/>
              </v:group>
            </w:pict>
          </mc:Fallback>
        </mc:AlternateContent>
      </w:r>
      <w:r w:rsidR="000B227E" w:rsidRPr="008C46FA">
        <w:rPr>
          <w:rFonts w:ascii="Segoe UI Emoji" w:hAnsi="Segoe UI Emoji" w:cs="Segoe UI Emoji"/>
          <w:sz w:val="56"/>
          <w:szCs w:val="56"/>
          <w:lang w:val="fr-FR"/>
        </w:rPr>
        <w:br w:type="page"/>
      </w:r>
    </w:p>
    <w:p w14:paraId="7F7C5B70" w14:textId="2776DCAD" w:rsidR="00CC7C5D" w:rsidRPr="008C46FA" w:rsidRDefault="00CC7C5D">
      <w:pPr>
        <w:pStyle w:val="Titre"/>
        <w:rPr>
          <w:rFonts w:cstheme="majorHAnsi"/>
          <w:sz w:val="56"/>
          <w:szCs w:val="56"/>
          <w:lang w:val="fr-FR"/>
        </w:rPr>
      </w:pPr>
      <w:r w:rsidRPr="008C46FA">
        <w:rPr>
          <w:rFonts w:ascii="Segoe UI Emoji" w:hAnsi="Segoe UI Emoji" w:cs="Segoe UI Emoji"/>
          <w:sz w:val="56"/>
          <w:szCs w:val="56"/>
          <w:lang w:val="fr-FR"/>
        </w:rPr>
        <w:lastRenderedPageBreak/>
        <w:t>📁</w:t>
      </w:r>
      <w:r w:rsidRPr="008C46FA">
        <w:rPr>
          <w:rFonts w:cstheme="majorHAnsi"/>
          <w:sz w:val="56"/>
          <w:szCs w:val="56"/>
          <w:lang w:val="fr-FR"/>
        </w:rPr>
        <w:t xml:space="preserve"> Dossier SORA v2.5 </w:t>
      </w:r>
    </w:p>
    <w:p w14:paraId="690C51EB" w14:textId="5020CC0B" w:rsidR="00D0630A" w:rsidRPr="008C46FA" w:rsidRDefault="00000000">
      <w:pPr>
        <w:pStyle w:val="Titre"/>
        <w:rPr>
          <w:rFonts w:cstheme="majorHAnsi"/>
          <w:lang w:val="fr-FR"/>
        </w:rPr>
      </w:pPr>
      <w:r w:rsidRPr="008C46FA">
        <w:rPr>
          <w:rFonts w:cstheme="majorHAnsi"/>
          <w:sz w:val="40"/>
          <w:szCs w:val="40"/>
          <w:lang w:val="fr-FR"/>
        </w:rPr>
        <w:t xml:space="preserve">Conforme aux </w:t>
      </w:r>
      <w:r w:rsidR="00CC7C5D" w:rsidRPr="008C46FA">
        <w:rPr>
          <w:rFonts w:cstheme="majorHAnsi"/>
          <w:sz w:val="40"/>
          <w:szCs w:val="40"/>
          <w:lang w:val="fr-FR"/>
        </w:rPr>
        <w:t>a</w:t>
      </w:r>
      <w:r w:rsidRPr="008C46FA">
        <w:rPr>
          <w:rFonts w:cstheme="majorHAnsi"/>
          <w:sz w:val="40"/>
          <w:szCs w:val="40"/>
          <w:lang w:val="fr-FR"/>
        </w:rPr>
        <w:t>ttentes des Autorités Européennes</w:t>
      </w:r>
    </w:p>
    <w:p w14:paraId="18AF8B40" w14:textId="15C73F52" w:rsidR="00D0630A" w:rsidRPr="008C46FA" w:rsidRDefault="00000000" w:rsidP="005631B1">
      <w:pPr>
        <w:ind w:left="284"/>
        <w:jc w:val="both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Ce modèle est conçu pour être conforme aux exigences de la méthode SORA</w:t>
      </w:r>
      <w:r w:rsidR="005631B1" w:rsidRPr="008C46FA">
        <w:rPr>
          <w:rFonts w:asciiTheme="majorHAnsi" w:hAnsiTheme="majorHAnsi" w:cstheme="majorHAnsi"/>
          <w:lang w:val="fr-FR"/>
        </w:rPr>
        <w:t xml:space="preserve"> (</w:t>
      </w:r>
      <w:proofErr w:type="spellStart"/>
      <w:r w:rsidR="005631B1" w:rsidRPr="008C46FA">
        <w:rPr>
          <w:rFonts w:asciiTheme="majorHAnsi" w:hAnsiTheme="majorHAnsi" w:cstheme="majorHAnsi"/>
          <w:lang w:val="fr-FR"/>
        </w:rPr>
        <w:t>Specific</w:t>
      </w:r>
      <w:proofErr w:type="spellEnd"/>
      <w:r w:rsidR="005631B1" w:rsidRPr="008C46FA">
        <w:rPr>
          <w:rFonts w:asciiTheme="majorHAnsi" w:hAnsiTheme="majorHAnsi" w:cstheme="majorHAnsi"/>
          <w:lang w:val="fr-FR"/>
        </w:rPr>
        <w:t xml:space="preserve"> Operations Risk </w:t>
      </w:r>
      <w:proofErr w:type="spellStart"/>
      <w:r w:rsidR="005631B1" w:rsidRPr="008C46FA">
        <w:rPr>
          <w:rFonts w:asciiTheme="majorHAnsi" w:hAnsiTheme="majorHAnsi" w:cstheme="majorHAnsi"/>
          <w:lang w:val="fr-FR"/>
        </w:rPr>
        <w:t>Assessment</w:t>
      </w:r>
      <w:proofErr w:type="spellEnd"/>
      <w:r w:rsidR="005631B1" w:rsidRPr="008C46FA">
        <w:rPr>
          <w:rFonts w:asciiTheme="majorHAnsi" w:hAnsiTheme="majorHAnsi" w:cstheme="majorHAnsi"/>
          <w:lang w:val="fr-FR"/>
        </w:rPr>
        <w:t>)</w:t>
      </w:r>
      <w:r w:rsidRPr="008C46FA">
        <w:rPr>
          <w:rFonts w:asciiTheme="majorHAnsi" w:hAnsiTheme="majorHAnsi" w:cstheme="majorHAnsi"/>
          <w:lang w:val="fr-FR"/>
        </w:rPr>
        <w:t xml:space="preserve"> v2.5 telle que définie par le JARUS et reconnue par les autorités aéronautiques européennes (DGAC, EASA, FOCA, ANAC, etc.).</w:t>
      </w:r>
    </w:p>
    <w:tbl>
      <w:tblPr>
        <w:tblW w:w="10773" w:type="dxa"/>
        <w:tblInd w:w="25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29592B" w:rsidRPr="008C46FA" w14:paraId="05BDCE79" w14:textId="77777777" w:rsidTr="000611E2">
        <w:trPr>
          <w:trHeight w:val="3024"/>
        </w:trPr>
        <w:tc>
          <w:tcPr>
            <w:tcW w:w="10773" w:type="dxa"/>
            <w:tcBorders>
              <w:top w:val="none" w:sz="6" w:space="0" w:color="auto"/>
              <w:bottom w:val="none" w:sz="6" w:space="0" w:color="auto"/>
            </w:tcBorders>
          </w:tcPr>
          <w:p w14:paraId="5C9D9AB5" w14:textId="43C7A996" w:rsidR="0029592B" w:rsidRPr="008C46FA" w:rsidRDefault="0029592B" w:rsidP="0029592B">
            <w:pPr>
              <w:ind w:left="-113" w:right="30"/>
              <w:jc w:val="both"/>
              <w:rPr>
                <w:rFonts w:asciiTheme="majorHAnsi" w:hAnsiTheme="majorHAnsi" w:cstheme="majorHAnsi"/>
                <w:sz w:val="18"/>
                <w:szCs w:val="18"/>
                <w:lang w:val="fr-FR"/>
              </w:rPr>
            </w:pPr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</w:t>
            </w:r>
            <w:r w:rsidRPr="008C46F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 xml:space="preserve">Protection des données : </w:t>
            </w:r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Les données personnelles incluses dans la présente demande sont traitées par la DSAC conformément au </w:t>
            </w:r>
            <w:hyperlink r:id="rId9" w:history="1">
              <w:r w:rsidRPr="008C46FA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règlement (UE) 2016/679</w:t>
              </w:r>
            </w:hyperlink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du Parlement européen et du Conseil du 27 avril 2016 relatif à la protection des personnes physiques à l'égard du traitement des données à caractère personnel et à la libre circulation de ces données, et abrogeant la </w:t>
            </w:r>
            <w:hyperlink r:id="rId10" w:history="1">
              <w:r w:rsidRPr="008C46FA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directive 95/46/CE</w:t>
              </w:r>
            </w:hyperlink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(règlement général sur la protection des données). Les données personnelles seront traitées aux fins de l'exécution, de la gestion et du suivi de la demande par la DSAC conformément à l'article 12 du </w:t>
            </w:r>
            <w:hyperlink r:id="rId11" w:history="1">
              <w:r w:rsidRPr="008C46FA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règlement (UE) 2019/947</w:t>
              </w:r>
            </w:hyperlink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du 24 mai 2019 relatif aux règles et procédures applicables à l'exploitation des aéronefs sans équipage à bord. </w:t>
            </w:r>
          </w:p>
          <w:p w14:paraId="62D4F7F2" w14:textId="78076780" w:rsidR="0029592B" w:rsidRPr="008C46FA" w:rsidRDefault="0029592B" w:rsidP="0029592B">
            <w:pPr>
              <w:ind w:left="-113" w:right="30"/>
              <w:jc w:val="both"/>
              <w:rPr>
                <w:rFonts w:asciiTheme="majorHAnsi" w:hAnsiTheme="majorHAnsi" w:cstheme="majorHAnsi"/>
                <w:sz w:val="18"/>
                <w:szCs w:val="18"/>
                <w:lang w:val="fr-FR"/>
              </w:rPr>
            </w:pPr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Si le demandeur souhaite obtenir des informations supplémentaires concernant le traitement de ses données à caractère personnel ou exercer ses droits (par exemple, accéder à des données inexactes ou incomplètes ou les rectifier), il peut contacter la DSAC à l’adresse suivante : </w:t>
            </w:r>
            <w:hyperlink r:id="rId12" w:history="1">
              <w:r w:rsidRPr="008C46FA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dsac-autorisations-drones-bf@aviation-civile.gouv.fr</w:t>
              </w:r>
            </w:hyperlink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. </w:t>
            </w:r>
          </w:p>
          <w:p w14:paraId="1F8328B8" w14:textId="33835ED5" w:rsidR="0029592B" w:rsidRPr="008C46FA" w:rsidRDefault="0029592B" w:rsidP="00581324">
            <w:pPr>
              <w:ind w:left="-113" w:right="30"/>
              <w:jc w:val="both"/>
              <w:rPr>
                <w:rFonts w:asciiTheme="majorHAnsi" w:hAnsiTheme="majorHAnsi" w:cstheme="majorHAnsi"/>
                <w:lang w:val="fr-FR"/>
              </w:rPr>
            </w:pPr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Le demandeur a le droit de déposer à tout moment une plainte concernant le traitement de ses données personnelles auprès de la Commission Nationale de l’Informatique et des Libertés (CNIL) : </w:t>
            </w:r>
            <w:hyperlink r:id="rId13" w:history="1">
              <w:r w:rsidRPr="008C46FA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https://www.cnil.fr/fr</w:t>
              </w:r>
            </w:hyperlink>
            <w:r w:rsidR="00581324"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>.</w:t>
            </w:r>
          </w:p>
        </w:tc>
      </w:tr>
    </w:tbl>
    <w:p w14:paraId="5A08B6FE" w14:textId="77777777" w:rsidR="0029592B" w:rsidRPr="008C46FA" w:rsidRDefault="0029592B">
      <w:pPr>
        <w:rPr>
          <w:rFonts w:asciiTheme="majorHAnsi" w:hAnsiTheme="majorHAnsi" w:cstheme="majorHAnsi"/>
          <w:lang w:val="fr-FR"/>
        </w:rPr>
      </w:pPr>
    </w:p>
    <w:tbl>
      <w:tblPr>
        <w:tblW w:w="10905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1260"/>
        <w:gridCol w:w="7954"/>
      </w:tblGrid>
      <w:tr w:rsidR="0029592B" w:rsidRPr="008C46FA" w14:paraId="653F8FAC" w14:textId="77777777" w:rsidTr="0029592B">
        <w:trPr>
          <w:trHeight w:val="540"/>
        </w:trPr>
        <w:tc>
          <w:tcPr>
            <w:tcW w:w="29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5F5789" w14:textId="77777777" w:rsidR="0029592B" w:rsidRPr="008C46FA" w:rsidRDefault="0029592B" w:rsidP="0029592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40"/>
                <w:szCs w:val="4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sz w:val="40"/>
                <w:szCs w:val="40"/>
                <w:lang w:val="fr-FR" w:eastAsia="fr-FR"/>
              </w:rPr>
              <w:t>[PROJECT TITLE]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DF292" w14:textId="0A7584DF" w:rsidR="0029592B" w:rsidRPr="008C46FA" w:rsidRDefault="0029592B" w:rsidP="0029592B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 xml:space="preserve">AE N° </w:t>
            </w:r>
            <w:r w:rsidR="00F9660F" w:rsidRPr="008C46FA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>{</w:t>
            </w:r>
            <w:proofErr w:type="spellStart"/>
            <w:r w:rsidR="000D77C3" w:rsidRPr="008C46FA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>OperationalAuthorisationNumber</w:t>
            </w:r>
            <w:proofErr w:type="spellEnd"/>
            <w:r w:rsidR="00F9660F" w:rsidRPr="008C46FA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>}</w:t>
            </w:r>
          </w:p>
        </w:tc>
      </w:tr>
      <w:tr w:rsidR="0029592B" w:rsidRPr="008C46FA" w14:paraId="528F0F7A" w14:textId="77777777" w:rsidTr="0029592B">
        <w:trPr>
          <w:trHeight w:val="315"/>
        </w:trPr>
        <w:tc>
          <w:tcPr>
            <w:tcW w:w="109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365F91" w:themeFill="accent1" w:themeFillShade="BF"/>
            <w:noWrap/>
            <w:vAlign w:val="bottom"/>
            <w:hideMark/>
          </w:tcPr>
          <w:p w14:paraId="5277A202" w14:textId="77777777" w:rsidR="0029592B" w:rsidRPr="008C46FA" w:rsidRDefault="0029592B" w:rsidP="0029592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Test Centre - </w:t>
            </w:r>
            <w:proofErr w:type="spellStart"/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Specific</w:t>
            </w:r>
            <w:proofErr w:type="spellEnd"/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 </w:t>
            </w:r>
            <w:proofErr w:type="spellStart"/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Operation</w:t>
            </w:r>
            <w:proofErr w:type="spellEnd"/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 </w:t>
            </w:r>
            <w:proofErr w:type="spellStart"/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Category</w:t>
            </w:r>
            <w:proofErr w:type="spellEnd"/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 </w:t>
            </w:r>
          </w:p>
        </w:tc>
      </w:tr>
      <w:tr w:rsidR="0029592B" w:rsidRPr="008C46FA" w14:paraId="29F58682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5551929C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Date :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35725BF7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N° Version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5B3D7" w:themeFill="accent1" w:themeFillTint="99"/>
            <w:noWrap/>
            <w:vAlign w:val="bottom"/>
            <w:hideMark/>
          </w:tcPr>
          <w:p w14:paraId="7F3EDEC7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Modifications</w:t>
            </w:r>
          </w:p>
        </w:tc>
      </w:tr>
      <w:tr w:rsidR="0029592B" w:rsidRPr="008C46FA" w14:paraId="3AACB9DD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5F9C6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C04E2" w14:textId="0873F3DF" w:rsidR="0029592B" w:rsidRPr="008C46FA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gramStart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</w:t>
            </w:r>
            <w:proofErr w:type="gramEnd"/>
            <w:r w:rsidR="0029592B"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1.0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1437C7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spellStart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Creation</w:t>
            </w:r>
            <w:proofErr w:type="spellEnd"/>
          </w:p>
        </w:tc>
      </w:tr>
      <w:tr w:rsidR="0029592B" w:rsidRPr="008C46FA" w14:paraId="202611FC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334C5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C291A" w14:textId="065E0E66" w:rsidR="0029592B" w:rsidRPr="008C46FA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spellStart"/>
            <w:proofErr w:type="gramStart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</w:t>
            </w:r>
            <w:proofErr w:type="gramEnd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.X</w:t>
            </w:r>
            <w:proofErr w:type="spellEnd"/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F1CBD8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 </w:t>
            </w:r>
          </w:p>
        </w:tc>
      </w:tr>
      <w:tr w:rsidR="0029592B" w:rsidRPr="008C46FA" w14:paraId="56E25E6D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CB554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54DFB" w14:textId="294E928F" w:rsidR="0029592B" w:rsidRPr="008C46FA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spellStart"/>
            <w:proofErr w:type="gramStart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</w:t>
            </w:r>
            <w:proofErr w:type="gramEnd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.X</w:t>
            </w:r>
            <w:proofErr w:type="spellEnd"/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5D5067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 </w:t>
            </w:r>
          </w:p>
        </w:tc>
      </w:tr>
      <w:tr w:rsidR="0029592B" w:rsidRPr="008C46FA" w14:paraId="63A2C80A" w14:textId="77777777" w:rsidTr="005631B1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D61BA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AE626" w14:textId="071694A2" w:rsidR="0029592B" w:rsidRPr="008C46FA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spellStart"/>
            <w:proofErr w:type="gramStart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</w:t>
            </w:r>
            <w:proofErr w:type="gramEnd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.X</w:t>
            </w:r>
            <w:proofErr w:type="spellEnd"/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4C27E1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 </w:t>
            </w:r>
          </w:p>
        </w:tc>
      </w:tr>
      <w:tr w:rsidR="005631B1" w:rsidRPr="008C46FA" w14:paraId="2A444739" w14:textId="77777777" w:rsidTr="005631B1">
        <w:trPr>
          <w:trHeight w:val="128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7D4A78C1" w14:textId="77777777" w:rsidR="005631B1" w:rsidRPr="008C46FA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0"/>
                <w:szCs w:val="10"/>
                <w:lang w:val="fr-FR" w:eastAsia="fr-F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2D078883" w14:textId="77777777" w:rsidR="005631B1" w:rsidRPr="008C46FA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0"/>
                <w:szCs w:val="10"/>
                <w:lang w:val="fr-FR" w:eastAsia="fr-FR"/>
              </w:rPr>
            </w:pPr>
          </w:p>
        </w:tc>
        <w:tc>
          <w:tcPr>
            <w:tcW w:w="7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150CE1EF" w14:textId="77777777" w:rsidR="005631B1" w:rsidRPr="008C46FA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0"/>
                <w:szCs w:val="10"/>
                <w:lang w:val="fr-FR" w:eastAsia="fr-FR"/>
              </w:rPr>
            </w:pPr>
          </w:p>
        </w:tc>
      </w:tr>
      <w:tr w:rsidR="005631B1" w:rsidRPr="008C46FA" w14:paraId="6093DB96" w14:textId="77777777" w:rsidTr="005631B1">
        <w:trPr>
          <w:trHeight w:val="315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1A107B" w14:textId="2C50AED2" w:rsidR="005631B1" w:rsidRPr="008C46FA" w:rsidRDefault="00CB368C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{</w:t>
            </w:r>
            <w:proofErr w:type="spellStart"/>
            <w:proofErr w:type="gramStart"/>
            <w:r w:rsidR="004B7483" w:rsidRPr="008C46FA">
              <w:rPr>
                <w:rFonts w:asciiTheme="majorHAnsi" w:hAnsiTheme="majorHAnsi" w:cstheme="majorHAnsi"/>
                <w:lang w:val="fr-FR"/>
              </w:rPr>
              <w:t>submission</w:t>
            </w:r>
            <w:proofErr w:type="gramEnd"/>
            <w:r w:rsidRPr="008C46FA">
              <w:rPr>
                <w:rFonts w:asciiTheme="majorHAnsi" w:hAnsiTheme="majorHAnsi" w:cstheme="majorHAnsi"/>
                <w:lang w:val="fr-FR"/>
              </w:rPr>
              <w:t>_</w:t>
            </w:r>
            <w:r w:rsidR="004B7483" w:rsidRPr="008C46FA">
              <w:rPr>
                <w:rFonts w:asciiTheme="majorHAnsi" w:hAnsiTheme="majorHAnsi" w:cstheme="majorHAnsi"/>
                <w:lang w:val="fr-FR"/>
              </w:rPr>
              <w:t>date</w:t>
            </w:r>
            <w:proofErr w:type="spellEnd"/>
            <w:r w:rsidRPr="008C46FA">
              <w:rPr>
                <w:rFonts w:asciiTheme="majorHAnsi" w:hAnsiTheme="majorHAnsi" w:cstheme="majorHAnsi"/>
                <w:lang w:val="fr-FR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F6FED3" w14:textId="3D58C618" w:rsidR="005631B1" w:rsidRPr="008C46FA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spellStart"/>
            <w:proofErr w:type="gramStart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</w:t>
            </w:r>
            <w:proofErr w:type="gramEnd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.X</w:t>
            </w:r>
            <w:proofErr w:type="spellEnd"/>
          </w:p>
        </w:tc>
        <w:tc>
          <w:tcPr>
            <w:tcW w:w="79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89AAAB5" w14:textId="2EFFD74B" w:rsidR="005631B1" w:rsidRPr="008C46FA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Soumission</w:t>
            </w:r>
          </w:p>
        </w:tc>
      </w:tr>
    </w:tbl>
    <w:tbl>
      <w:tblPr>
        <w:tblpPr w:leftFromText="141" w:rightFromText="141" w:vertAnchor="text" w:horzAnchor="margin" w:tblpY="695"/>
        <w:tblW w:w="11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8136"/>
      </w:tblGrid>
      <w:tr w:rsidR="00122526" w:rsidRPr="008C46FA" w14:paraId="263DDC69" w14:textId="77777777" w:rsidTr="000B227E">
        <w:trPr>
          <w:trHeight w:val="411"/>
        </w:trPr>
        <w:tc>
          <w:tcPr>
            <w:tcW w:w="28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49FECD8" w14:textId="77777777" w:rsidR="00122526" w:rsidRPr="008C46FA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 xml:space="preserve">DGAC Point of contact </w:t>
            </w:r>
          </w:p>
        </w:tc>
        <w:tc>
          <w:tcPr>
            <w:tcW w:w="81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64DEB04" w14:textId="77777777" w:rsidR="00122526" w:rsidRPr="008C46FA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> </w:t>
            </w:r>
          </w:p>
        </w:tc>
      </w:tr>
      <w:tr w:rsidR="00122526" w:rsidRPr="008C46FA" w14:paraId="53490E38" w14:textId="77777777" w:rsidTr="000B227E">
        <w:trPr>
          <w:trHeight w:val="30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679C" w14:textId="77777777" w:rsidR="00122526" w:rsidRPr="008C46FA" w:rsidRDefault="00122526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color w:val="000000"/>
                <w:lang w:val="fr-FR"/>
              </w:rPr>
              <w:t xml:space="preserve"> Name </w:t>
            </w: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9FBF" w14:textId="77777777" w:rsidR="00122526" w:rsidRPr="008C46FA" w:rsidRDefault="00122526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color w:val="000000"/>
                <w:lang w:val="fr-FR"/>
              </w:rPr>
              <w:t> </w:t>
            </w:r>
          </w:p>
        </w:tc>
      </w:tr>
      <w:tr w:rsidR="00122526" w:rsidRPr="008C46FA" w14:paraId="4BCA6037" w14:textId="77777777" w:rsidTr="000B227E">
        <w:trPr>
          <w:trHeight w:val="30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A2F8DE7" w14:textId="409CBEB0" w:rsidR="00122526" w:rsidRPr="008C46FA" w:rsidRDefault="000611E2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>CED</w:t>
            </w:r>
            <w:r w:rsidR="00122526" w:rsidRPr="008C46FA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 xml:space="preserve"> Point of contact </w:t>
            </w:r>
          </w:p>
        </w:tc>
        <w:tc>
          <w:tcPr>
            <w:tcW w:w="81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D63E164" w14:textId="0DFC6125" w:rsidR="00122526" w:rsidRPr="008C46FA" w:rsidRDefault="00122526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> </w:t>
            </w:r>
          </w:p>
        </w:tc>
      </w:tr>
      <w:tr w:rsidR="00122526" w:rsidRPr="008C46FA" w14:paraId="50311ABF" w14:textId="77777777" w:rsidTr="000B227E">
        <w:trPr>
          <w:trHeight w:val="30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91AE3" w14:textId="06DBE490" w:rsidR="00122526" w:rsidRPr="008C46FA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color w:val="000000"/>
                <w:lang w:val="fr-FR"/>
              </w:rPr>
              <w:t xml:space="preserve"> Name </w:t>
            </w: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38B4" w14:textId="3CDC0D41" w:rsidR="00122526" w:rsidRPr="008C46FA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color w:val="000000"/>
                <w:lang w:val="fr-FR"/>
              </w:rPr>
              <w:t> </w:t>
            </w:r>
          </w:p>
        </w:tc>
      </w:tr>
    </w:tbl>
    <w:p w14:paraId="55011BCD" w14:textId="184AC934" w:rsidR="000620AA" w:rsidRPr="008C46FA" w:rsidRDefault="000620AA">
      <w:pPr>
        <w:rPr>
          <w:rFonts w:asciiTheme="majorHAnsi" w:hAnsiTheme="majorHAnsi" w:cstheme="majorHAnsi"/>
          <w:lang w:val="fr-FR"/>
        </w:rPr>
      </w:pPr>
    </w:p>
    <w:p w14:paraId="638DBF41" w14:textId="77777777" w:rsidR="0029592B" w:rsidRPr="008C46FA" w:rsidRDefault="0029592B">
      <w:pPr>
        <w:rPr>
          <w:rFonts w:asciiTheme="majorHAnsi" w:hAnsiTheme="majorHAnsi" w:cstheme="majorHAnsi"/>
          <w:lang w:val="fr-FR"/>
        </w:rPr>
      </w:pPr>
    </w:p>
    <w:p w14:paraId="797850C9" w14:textId="77777777" w:rsidR="00581324" w:rsidRPr="008C46FA" w:rsidRDefault="00581324">
      <w:pPr>
        <w:rPr>
          <w:rFonts w:asciiTheme="majorHAnsi" w:hAnsiTheme="majorHAnsi" w:cstheme="majorHAnsi"/>
          <w:lang w:val="fr-FR"/>
        </w:rPr>
      </w:pPr>
    </w:p>
    <w:p w14:paraId="075D3F42" w14:textId="0BF32DFE" w:rsidR="0053489B" w:rsidRPr="008C46FA" w:rsidRDefault="00000000" w:rsidP="007D2616">
      <w:pPr>
        <w:pStyle w:val="Style1"/>
      </w:pPr>
      <w:r w:rsidRPr="008C46FA">
        <w:t>Informations Générales</w:t>
      </w:r>
      <w:r w:rsidR="00CC7C5D" w:rsidRPr="008C46FA">
        <w:rPr>
          <w:rFonts w:ascii="Segoe UI Emoji" w:hAnsi="Segoe UI Emoji" w:cs="Segoe UI Emoji"/>
        </w:rPr>
        <w:t>📄</w:t>
      </w:r>
      <w:bookmarkStart w:id="2" w:name="_Hlk199110933"/>
    </w:p>
    <w:p w14:paraId="15159033" w14:textId="066FBAC8" w:rsidR="0053489B" w:rsidRPr="008C46FA" w:rsidRDefault="0053489B" w:rsidP="007D2616">
      <w:pPr>
        <w:pStyle w:val="Style2"/>
      </w:pPr>
      <w:r w:rsidRPr="008C46FA">
        <w:t>Références opération</w:t>
      </w:r>
      <w:bookmarkEnd w:id="2"/>
      <w:r w:rsidRPr="008C46FA">
        <w:tab/>
      </w:r>
      <w:r w:rsidRPr="008C46FA">
        <w:tab/>
      </w:r>
    </w:p>
    <w:p w14:paraId="639498DA" w14:textId="77777777" w:rsidR="000620AA" w:rsidRPr="008C46FA" w:rsidRDefault="000620AA" w:rsidP="000620AA">
      <w:pPr>
        <w:rPr>
          <w:rFonts w:asciiTheme="majorHAnsi" w:hAnsiTheme="majorHAnsi" w:cstheme="majorHAnsi"/>
          <w:lang w:val="fr-FR"/>
        </w:rPr>
      </w:pPr>
    </w:p>
    <w:p w14:paraId="24BDD902" w14:textId="4170C0E8" w:rsidR="00122526" w:rsidRPr="008C46FA" w:rsidRDefault="000620AA" w:rsidP="00725E34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Titre de l’opération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725E34" w:rsidRPr="008C46FA">
        <w:rPr>
          <w:rFonts w:asciiTheme="majorHAnsi" w:hAnsiTheme="majorHAnsi" w:cstheme="majorHAnsi"/>
          <w:lang w:val="fr-FR"/>
        </w:rPr>
        <w:t>study</w:t>
      </w:r>
      <w:r w:rsidR="00B4606F" w:rsidRPr="008C46FA">
        <w:rPr>
          <w:rFonts w:asciiTheme="majorHAnsi" w:hAnsiTheme="majorHAnsi" w:cstheme="majorHAnsi"/>
          <w:lang w:val="fr-FR"/>
        </w:rPr>
        <w:t>_</w:t>
      </w:r>
      <w:r w:rsidR="00725E34" w:rsidRPr="008C46FA">
        <w:rPr>
          <w:rFonts w:asciiTheme="majorHAnsi" w:hAnsiTheme="majorHAnsi" w:cstheme="majorHAnsi"/>
          <w:lang w:val="fr-FR"/>
        </w:rPr>
        <w:t>name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5211DD10" w14:textId="636EBFA2" w:rsidR="00122526" w:rsidRPr="008C46FA" w:rsidRDefault="00122526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N° de Demande d’autorisation d’exploitation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725E34" w:rsidRPr="008C46FA">
        <w:rPr>
          <w:rFonts w:asciiTheme="majorHAnsi" w:hAnsiTheme="majorHAnsi" w:cstheme="majorHAnsi"/>
          <w:lang w:val="fr-FR"/>
        </w:rPr>
        <w:t>AE_Number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26DAE2AD" w14:textId="12D778EE" w:rsidR="00122526" w:rsidRPr="008C46FA" w:rsidRDefault="00122526" w:rsidP="007D2616">
      <w:pPr>
        <w:pStyle w:val="Style2"/>
      </w:pPr>
      <w:r w:rsidRPr="008C46FA">
        <w:t>Références Exploitant</w:t>
      </w:r>
    </w:p>
    <w:p w14:paraId="3800EE5A" w14:textId="77777777" w:rsidR="0053489B" w:rsidRPr="008C46FA" w:rsidRDefault="0053489B" w:rsidP="0053489B">
      <w:pPr>
        <w:rPr>
          <w:rFonts w:asciiTheme="majorHAnsi" w:hAnsiTheme="majorHAnsi" w:cstheme="majorHAnsi"/>
          <w:lang w:val="fr-FR"/>
        </w:rPr>
      </w:pPr>
    </w:p>
    <w:p w14:paraId="382682E6" w14:textId="0BBB92B8" w:rsidR="00581324" w:rsidRPr="008C46FA" w:rsidRDefault="00581324" w:rsidP="00CB368C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Numéro d’enregistrement de l’exploitant UAS</w:t>
      </w:r>
      <w:r w:rsidR="00122526" w:rsidRPr="008C46FA">
        <w:rPr>
          <w:rFonts w:asciiTheme="majorHAnsi" w:hAnsiTheme="majorHAnsi" w:cstheme="majorHAnsi"/>
          <w:lang w:val="fr-FR"/>
        </w:rPr>
        <w:t xml:space="preserve">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operatorRegistrationNumber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389565F0" w14:textId="77BB0FC4" w:rsidR="00D0630A" w:rsidRPr="008C46FA" w:rsidRDefault="00000000" w:rsidP="00CB368C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Nom de l’exploitant </w:t>
      </w:r>
      <w:r w:rsidR="00122526" w:rsidRPr="008C46FA">
        <w:rPr>
          <w:rFonts w:asciiTheme="majorHAnsi" w:hAnsiTheme="majorHAnsi" w:cstheme="majorHAnsi"/>
          <w:lang w:val="fr-FR"/>
        </w:rPr>
        <w:t xml:space="preserve">UAS </w:t>
      </w:r>
      <w:r w:rsidRPr="008C46FA">
        <w:rPr>
          <w:rFonts w:asciiTheme="majorHAnsi" w:hAnsiTheme="majorHAnsi" w:cstheme="majorHAnsi"/>
          <w:lang w:val="fr-FR"/>
        </w:rPr>
        <w:t xml:space="preserve">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operatorName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089C59C2" w14:textId="5BD2A3B6" w:rsidR="00122526" w:rsidRPr="008C46FA" w:rsidRDefault="00122526" w:rsidP="00841F6A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Nom du dirigeant responsable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operatorManagerName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316CC782" w14:textId="061AF684" w:rsidR="00122526" w:rsidRPr="008C46FA" w:rsidRDefault="00122526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Point de contact opérationnel :</w:t>
      </w:r>
    </w:p>
    <w:p w14:paraId="154AA543" w14:textId="2B2B0815" w:rsidR="00122526" w:rsidRPr="008C46FA" w:rsidRDefault="00122526" w:rsidP="00841F6A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Nom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operatorOperationalContact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1B78C25C" w14:textId="2CE1D69C" w:rsidR="00CB368C" w:rsidRPr="008C46FA" w:rsidRDefault="000611E2" w:rsidP="00362060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Adresse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operatorAddress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2EADA729" w14:textId="6EF2F55D" w:rsidR="00122526" w:rsidRPr="008C46FA" w:rsidRDefault="00122526" w:rsidP="00362060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Téléphone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operatorPhone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746B5F9D" w14:textId="2DDF382B" w:rsidR="00122526" w:rsidRPr="008C46FA" w:rsidRDefault="00122526" w:rsidP="00841F6A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Courriel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operatorEmail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4233EABA" w14:textId="337CEB2B" w:rsidR="00122526" w:rsidRPr="008C46FA" w:rsidRDefault="00122526" w:rsidP="007D2616">
      <w:pPr>
        <w:pStyle w:val="Style2"/>
      </w:pPr>
      <w:r w:rsidRPr="008C46FA">
        <w:t>Références Dossier</w:t>
      </w:r>
    </w:p>
    <w:p w14:paraId="30BAF150" w14:textId="77777777" w:rsidR="0053489B" w:rsidRPr="008C46FA" w:rsidRDefault="0053489B" w:rsidP="0053489B">
      <w:pPr>
        <w:rPr>
          <w:rFonts w:asciiTheme="majorHAnsi" w:hAnsiTheme="majorHAnsi" w:cstheme="majorHAnsi"/>
          <w:lang w:val="fr-FR"/>
        </w:rPr>
      </w:pPr>
      <w:bookmarkStart w:id="3" w:name="_Hlk199111153"/>
    </w:p>
    <w:p w14:paraId="56747523" w14:textId="38E78891" w:rsidR="00D0630A" w:rsidRPr="008C46FA" w:rsidRDefault="00000000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Da</w:t>
      </w:r>
      <w:bookmarkEnd w:id="3"/>
      <w:r w:rsidRPr="008C46FA">
        <w:rPr>
          <w:rFonts w:asciiTheme="majorHAnsi" w:hAnsiTheme="majorHAnsi" w:cstheme="majorHAnsi"/>
          <w:lang w:val="fr-FR"/>
        </w:rPr>
        <w:t xml:space="preserve">te de soumission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FE6986" w:rsidRPr="008C46FA">
        <w:rPr>
          <w:rFonts w:asciiTheme="majorHAnsi" w:hAnsiTheme="majorHAnsi" w:cstheme="majorHAnsi"/>
          <w:lang w:val="fr-FR"/>
        </w:rPr>
        <w:t>submission</w:t>
      </w:r>
      <w:r w:rsidR="00CB368C" w:rsidRPr="008C46FA">
        <w:rPr>
          <w:rFonts w:asciiTheme="majorHAnsi" w:hAnsiTheme="majorHAnsi" w:cstheme="majorHAnsi"/>
          <w:lang w:val="fr-FR"/>
        </w:rPr>
        <w:t>_</w:t>
      </w:r>
      <w:r w:rsidR="00FE6986" w:rsidRPr="008C46FA">
        <w:rPr>
          <w:rFonts w:asciiTheme="majorHAnsi" w:hAnsiTheme="majorHAnsi" w:cstheme="majorHAnsi"/>
          <w:lang w:val="fr-FR"/>
        </w:rPr>
        <w:t>date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4CBEAE75" w14:textId="0A6EFC20" w:rsidR="00D0630A" w:rsidRPr="008C46FA" w:rsidRDefault="00000000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Version du dossier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FE6986" w:rsidRPr="008C46FA">
        <w:rPr>
          <w:rFonts w:asciiTheme="majorHAnsi" w:hAnsiTheme="majorHAnsi" w:cstheme="majorHAnsi"/>
          <w:lang w:val="fr-FR"/>
        </w:rPr>
        <w:t>submission</w:t>
      </w:r>
      <w:r w:rsidR="00CB368C" w:rsidRPr="008C46FA">
        <w:rPr>
          <w:rFonts w:asciiTheme="majorHAnsi" w:hAnsiTheme="majorHAnsi" w:cstheme="majorHAnsi"/>
          <w:lang w:val="fr-FR"/>
        </w:rPr>
        <w:t>_</w:t>
      </w:r>
      <w:r w:rsidR="00FE6986" w:rsidRPr="008C46FA">
        <w:rPr>
          <w:rFonts w:asciiTheme="majorHAnsi" w:hAnsiTheme="majorHAnsi" w:cstheme="majorHAnsi"/>
          <w:lang w:val="fr-FR"/>
        </w:rPr>
        <w:t>version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4A37AA2D" w14:textId="254AF8B5" w:rsidR="00D0630A" w:rsidRPr="008C46FA" w:rsidRDefault="00000000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Référentiel : Règlement (UE) 2019/947, SORA v2.5, AMC/GM EASA</w:t>
      </w:r>
    </w:p>
    <w:p w14:paraId="0D8F053F" w14:textId="42C90120" w:rsidR="0029592B" w:rsidRPr="008C46FA" w:rsidRDefault="0029592B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2899FE65" w14:textId="5A59EECA" w:rsidR="000611E2" w:rsidRPr="008C46FA" w:rsidRDefault="005631B1" w:rsidP="007D2616">
      <w:pPr>
        <w:pStyle w:val="Style1"/>
      </w:pPr>
      <w:bookmarkStart w:id="4" w:name="_Hlk199280729"/>
      <w:r w:rsidRPr="008C46FA">
        <w:lastRenderedPageBreak/>
        <w:t xml:space="preserve">Step#1 – </w:t>
      </w:r>
      <w:r w:rsidR="004B7483" w:rsidRPr="008C46FA">
        <w:t>Documentation de l'opération proposée</w:t>
      </w:r>
      <w:r w:rsidRPr="008C46FA">
        <w:t xml:space="preserve"> </w:t>
      </w:r>
      <w:r w:rsidR="00CC7C5D" w:rsidRPr="008C46FA">
        <w:rPr>
          <w:rFonts w:ascii="Segoe UI Emoji" w:hAnsi="Segoe UI Emoji" w:cs="Segoe UI Emoji"/>
        </w:rPr>
        <w:t>📄</w:t>
      </w:r>
    </w:p>
    <w:p w14:paraId="699FD01C" w14:textId="6AD453C3" w:rsidR="004A6DA5" w:rsidRPr="008C46FA" w:rsidRDefault="004A6DA5" w:rsidP="007D2616">
      <w:pPr>
        <w:pStyle w:val="Style2"/>
      </w:pPr>
      <w:bookmarkStart w:id="5" w:name="_Hlk199111912"/>
      <w:bookmarkEnd w:id="4"/>
      <w:r w:rsidRPr="008C46FA">
        <w:t>Résumé de l'opération UAS</w:t>
      </w:r>
    </w:p>
    <w:p w14:paraId="3222C4CF" w14:textId="77777777" w:rsidR="004A6DA5" w:rsidRPr="008C46FA" w:rsidRDefault="004A6DA5" w:rsidP="004A6DA5">
      <w:pPr>
        <w:rPr>
          <w:rFonts w:asciiTheme="majorHAnsi" w:hAnsiTheme="majorHAnsi" w:cstheme="majorHAnsi"/>
          <w:lang w:val="fr-FR"/>
        </w:rPr>
      </w:pPr>
    </w:p>
    <w:p w14:paraId="7AE506AC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Objectif de l’opération : [À compléter]</w:t>
      </w:r>
    </w:p>
    <w:p w14:paraId="3F3DEDA5" w14:textId="0B0A8EF6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Date prévue de début de l’opération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operatorStartDate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45D2A1D7" w14:textId="4BA940A3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Date de fin prévue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operatorEndDate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3308F025" w14:textId="753A5C77" w:rsidR="00D7022D" w:rsidRPr="008C46FA" w:rsidRDefault="00D7022D" w:rsidP="00D7022D">
      <w:pPr>
        <w:pStyle w:val="Paragraphedeliste"/>
        <w:numPr>
          <w:ilvl w:val="1"/>
          <w:numId w:val="28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Opération de jour ou de nuit : [À compléter]</w:t>
      </w:r>
    </w:p>
    <w:p w14:paraId="497A0170" w14:textId="2EB20C42" w:rsidR="00D7022D" w:rsidRPr="008C46FA" w:rsidRDefault="00D7022D" w:rsidP="00D7022D">
      <w:pPr>
        <w:pStyle w:val="Paragraphedeliste"/>
        <w:numPr>
          <w:ilvl w:val="1"/>
          <w:numId w:val="28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Heure de Démarrage des opérations : HH :MM</w:t>
      </w:r>
    </w:p>
    <w:p w14:paraId="3A2F2F43" w14:textId="0791A455" w:rsidR="00D7022D" w:rsidRPr="008C46FA" w:rsidRDefault="00D7022D" w:rsidP="00D7022D">
      <w:pPr>
        <w:pStyle w:val="Paragraphedeliste"/>
        <w:numPr>
          <w:ilvl w:val="1"/>
          <w:numId w:val="28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Heure de Fin des opérations : HH :MM</w:t>
      </w:r>
    </w:p>
    <w:p w14:paraId="3C979936" w14:textId="50A60C2E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Lieu(x) prévu(s) pour l'opération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operatorLocations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1EDD79DF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Niveau d’assurance d’intégrité (SAIL) : SAIL [À compléter]</w:t>
      </w:r>
    </w:p>
    <w:p w14:paraId="31991DE7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Type d’opération : [VLOS/EVLOS/BVLOS]</w:t>
      </w:r>
    </w:p>
    <w:p w14:paraId="5A1D021B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Transport de marchandises dangereuses : [OUI/NON]</w:t>
      </w:r>
    </w:p>
    <w:p w14:paraId="25E6A1D3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Caractérisation des risques au sol</w:t>
      </w:r>
    </w:p>
    <w:p w14:paraId="1BDAD13B" w14:textId="77777777" w:rsidR="004A6DA5" w:rsidRPr="008C46FA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Zone d'exploitation :</w:t>
      </w:r>
    </w:p>
    <w:p w14:paraId="3499730A" w14:textId="77777777" w:rsidR="004A6DA5" w:rsidRPr="008C46FA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Zone adjacente :</w:t>
      </w:r>
    </w:p>
    <w:p w14:paraId="7DDF1FB8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Limite supérieure du volume d’exploitation :</w:t>
      </w:r>
    </w:p>
    <w:p w14:paraId="73D0D4EB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Classe d'espace aérien de l'opération envisagée :</w:t>
      </w:r>
    </w:p>
    <w:p w14:paraId="2D853DF9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Niveau de risque aérien résiduel</w:t>
      </w:r>
    </w:p>
    <w:p w14:paraId="6BA74402" w14:textId="77777777" w:rsidR="004A6DA5" w:rsidRPr="008C46FA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Volume d'exploitation :</w:t>
      </w:r>
    </w:p>
    <w:p w14:paraId="0AE8F6AB" w14:textId="77777777" w:rsidR="004A6DA5" w:rsidRPr="008C46FA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Volume adjacent :</w:t>
      </w:r>
    </w:p>
    <w:p w14:paraId="264BAE01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Référence du manuel d'exploitation : </w:t>
      </w:r>
    </w:p>
    <w:p w14:paraId="405F1276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Référence du dossier de démonstration de conformité :</w:t>
      </w:r>
    </w:p>
    <w:p w14:paraId="6E7FE593" w14:textId="77777777" w:rsidR="00EA762C" w:rsidRPr="008C46FA" w:rsidRDefault="00D7022D" w:rsidP="007D2616">
      <w:pPr>
        <w:pStyle w:val="Style2"/>
      </w:pPr>
      <w:r w:rsidRPr="008C46FA">
        <w:lastRenderedPageBreak/>
        <w:t>Données complémentaires de l'opération UAS</w:t>
      </w:r>
    </w:p>
    <w:p w14:paraId="2919DE75" w14:textId="10F8B7B4" w:rsidR="00EA762C" w:rsidRPr="008C46FA" w:rsidRDefault="00EA762C" w:rsidP="007D2616">
      <w:pPr>
        <w:pStyle w:val="Style3"/>
      </w:pPr>
      <w:r w:rsidRPr="008C46FA">
        <w:t>Télépilote et personnel impliqué</w:t>
      </w:r>
    </w:p>
    <w:p w14:paraId="6506C569" w14:textId="2F817248" w:rsidR="00EA762C" w:rsidRPr="008C46FA" w:rsidRDefault="00EA762C" w:rsidP="00EA762C">
      <w:pPr>
        <w:rPr>
          <w:lang w:val="fr-FR"/>
        </w:rPr>
      </w:pPr>
    </w:p>
    <w:p w14:paraId="4FD0470B" w14:textId="70378629" w:rsidR="00EA762C" w:rsidRPr="008C46FA" w:rsidRDefault="00EA762C" w:rsidP="00EA762C">
      <w:pPr>
        <w:pStyle w:val="Paragraphedeliste"/>
        <w:numPr>
          <w:ilvl w:val="0"/>
          <w:numId w:val="29"/>
        </w:numPr>
        <w:spacing w:line="480" w:lineRule="auto"/>
        <w:ind w:left="1418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Compétence du télépilote : </w:t>
      </w:r>
    </w:p>
    <w:p w14:paraId="04424FDC" w14:textId="77777777" w:rsidR="00EA762C" w:rsidRPr="008C46FA" w:rsidRDefault="00EA762C" w:rsidP="00EA762C">
      <w:pPr>
        <w:pStyle w:val="Paragraphedeliste"/>
        <w:numPr>
          <w:ilvl w:val="0"/>
          <w:numId w:val="29"/>
        </w:numPr>
        <w:spacing w:line="480" w:lineRule="auto"/>
        <w:ind w:left="1418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Compétence du personnel, autre que le télépilote, essentielle à la sécurité de l'opération</w:t>
      </w:r>
    </w:p>
    <w:p w14:paraId="7EFE5CBF" w14:textId="49E6E26F" w:rsidR="00EA762C" w:rsidRPr="008C46FA" w:rsidRDefault="00EA762C" w:rsidP="00EA762C">
      <w:pPr>
        <w:pStyle w:val="Paragraphedeliste"/>
        <w:numPr>
          <w:ilvl w:val="0"/>
          <w:numId w:val="29"/>
        </w:numPr>
        <w:spacing w:line="480" w:lineRule="auto"/>
        <w:ind w:left="1418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Distance maximale par rapport au télépilote (m</w:t>
      </w:r>
      <w:proofErr w:type="gramStart"/>
      <w:r w:rsidRPr="008C46FA">
        <w:rPr>
          <w:rFonts w:asciiTheme="majorHAnsi" w:hAnsiTheme="majorHAnsi" w:cstheme="majorHAnsi"/>
          <w:lang w:val="fr-FR"/>
        </w:rPr>
        <w:t>):</w:t>
      </w:r>
      <w:proofErr w:type="gramEnd"/>
      <w:r w:rsidRPr="008C46FA">
        <w:rPr>
          <w:rFonts w:asciiTheme="majorHAnsi" w:hAnsiTheme="majorHAnsi" w:cstheme="majorHAnsi"/>
          <w:lang w:val="fr-FR"/>
        </w:rPr>
        <w:t xml:space="preserve"> </w:t>
      </w:r>
    </w:p>
    <w:p w14:paraId="5AEC1A01" w14:textId="77777777" w:rsidR="00EA762C" w:rsidRPr="008C46FA" w:rsidRDefault="00EA762C" w:rsidP="00EA762C">
      <w:pPr>
        <w:rPr>
          <w:lang w:val="fr-FR"/>
        </w:rPr>
      </w:pPr>
    </w:p>
    <w:p w14:paraId="78EF9599" w14:textId="45807B23" w:rsidR="00EA762C" w:rsidRPr="008C46FA" w:rsidRDefault="00EA762C" w:rsidP="007D2616">
      <w:pPr>
        <w:pStyle w:val="Style3"/>
      </w:pPr>
      <w:r w:rsidRPr="008C46FA">
        <w:t>Confinement</w:t>
      </w:r>
    </w:p>
    <w:p w14:paraId="355392B2" w14:textId="77709A33" w:rsidR="00EA762C" w:rsidRPr="008C46FA" w:rsidRDefault="00EA762C" w:rsidP="00EA762C">
      <w:pPr>
        <w:pStyle w:val="Paragraphedeliste"/>
        <w:spacing w:line="480" w:lineRule="auto"/>
        <w:ind w:left="360"/>
        <w:rPr>
          <w:rFonts w:asciiTheme="majorHAnsi" w:hAnsiTheme="majorHAnsi" w:cstheme="majorHAnsi"/>
          <w:lang w:val="fr-FR"/>
        </w:rPr>
      </w:pPr>
      <w:bookmarkStart w:id="6" w:name="_Hlk199279655"/>
    </w:p>
    <w:p w14:paraId="0A442BC7" w14:textId="72812683" w:rsidR="00EA762C" w:rsidRPr="008C46FA" w:rsidRDefault="00EA762C" w:rsidP="00D9359D">
      <w:pPr>
        <w:pStyle w:val="Paragraphedeliste"/>
        <w:numPr>
          <w:ilvl w:val="0"/>
          <w:numId w:val="31"/>
        </w:numPr>
        <w:spacing w:line="480" w:lineRule="auto"/>
        <w:ind w:left="1418"/>
        <w:rPr>
          <w:lang w:val="fr-FR"/>
        </w:rPr>
      </w:pPr>
      <w:r w:rsidRPr="008C46FA">
        <w:rPr>
          <w:rFonts w:asciiTheme="majorHAnsi" w:hAnsiTheme="majorHAnsi" w:cstheme="majorHAnsi"/>
          <w:lang w:val="fr-FR"/>
        </w:rPr>
        <w:t>Nive</w:t>
      </w:r>
      <w:bookmarkEnd w:id="6"/>
      <w:r w:rsidRPr="008C46FA">
        <w:rPr>
          <w:rFonts w:asciiTheme="majorHAnsi" w:hAnsiTheme="majorHAnsi" w:cstheme="majorHAnsi"/>
          <w:lang w:val="fr-FR"/>
        </w:rPr>
        <w:t xml:space="preserve">au de confinement atteint : Basic ou élevé </w:t>
      </w:r>
    </w:p>
    <w:p w14:paraId="410BB73B" w14:textId="1FA5E927" w:rsidR="00EA762C" w:rsidRPr="008C46FA" w:rsidRDefault="00EA762C" w:rsidP="007D2616">
      <w:pPr>
        <w:pStyle w:val="Style3"/>
      </w:pPr>
      <w:r w:rsidRPr="008C46FA">
        <w:t>Zone Géographique</w:t>
      </w:r>
    </w:p>
    <w:p w14:paraId="495B7FA4" w14:textId="7158A0FF" w:rsidR="00EA762C" w:rsidRPr="008C46FA" w:rsidRDefault="003F14B3" w:rsidP="003F14B3">
      <w:pPr>
        <w:jc w:val="center"/>
        <w:rPr>
          <w:lang w:val="fr-FR"/>
        </w:rPr>
      </w:pPr>
      <w:r w:rsidRPr="008C46FA">
        <w:rPr>
          <w:noProof/>
          <w:lang w:val="fr-FR"/>
        </w:rPr>
        <w:drawing>
          <wp:inline distT="0" distB="0" distL="0" distR="0" wp14:anchorId="7CACFC94" wp14:editId="2314E12A">
            <wp:extent cx="5707380" cy="2536613"/>
            <wp:effectExtent l="0" t="0" r="7620" b="0"/>
            <wp:docPr id="831852643" name="Image 1" descr="Une image contenant texte, car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52643" name="Image 1" descr="Une image contenant texte, cart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1926" cy="25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7322" w14:textId="2551EC6E" w:rsidR="00EA762C" w:rsidRPr="008C46FA" w:rsidRDefault="00EA762C" w:rsidP="00EA762C">
      <w:pPr>
        <w:jc w:val="center"/>
        <w:rPr>
          <w:lang w:val="fr-FR"/>
        </w:rPr>
      </w:pPr>
    </w:p>
    <w:p w14:paraId="4CB4D75F" w14:textId="092719D4" w:rsidR="00EA762C" w:rsidRPr="008C46FA" w:rsidRDefault="00EA762C" w:rsidP="007D2616">
      <w:pPr>
        <w:pStyle w:val="Style3"/>
      </w:pPr>
      <w:r w:rsidRPr="008C46FA">
        <w:t>Evénements complémentaires</w:t>
      </w:r>
    </w:p>
    <w:p w14:paraId="65222BEE" w14:textId="77777777" w:rsidR="00EA762C" w:rsidRPr="008C46FA" w:rsidRDefault="00EA762C" w:rsidP="00EA762C">
      <w:pPr>
        <w:rPr>
          <w:lang w:val="fr-FR"/>
        </w:rPr>
      </w:pPr>
    </w:p>
    <w:p w14:paraId="360EC98E" w14:textId="77777777" w:rsidR="00EA762C" w:rsidRPr="008C46FA" w:rsidRDefault="00EA762C" w:rsidP="00014769">
      <w:pPr>
        <w:pStyle w:val="Paragraphedeliste"/>
        <w:numPr>
          <w:ilvl w:val="0"/>
          <w:numId w:val="29"/>
        </w:numPr>
        <w:spacing w:line="240" w:lineRule="auto"/>
        <w:ind w:left="1418"/>
        <w:rPr>
          <w:lang w:val="fr-FR"/>
        </w:rPr>
      </w:pPr>
      <w:r w:rsidRPr="008C46FA">
        <w:rPr>
          <w:rFonts w:asciiTheme="majorHAnsi" w:hAnsiTheme="majorHAnsi" w:cstheme="majorHAnsi"/>
          <w:lang w:val="fr-FR"/>
        </w:rPr>
        <w:t>Lister les Types d'événements à signaler à l'autorité compétente [en plus de ceux requis par le règlement (UE) no 376/2014]</w:t>
      </w:r>
    </w:p>
    <w:p w14:paraId="4467B6AC" w14:textId="77777777" w:rsidR="00EA762C" w:rsidRPr="008C46FA" w:rsidRDefault="00EA762C" w:rsidP="00EA762C">
      <w:pPr>
        <w:rPr>
          <w:lang w:val="fr-FR"/>
        </w:rPr>
      </w:pPr>
    </w:p>
    <w:p w14:paraId="46D3219B" w14:textId="77777777" w:rsidR="00014769" w:rsidRPr="008C46FA" w:rsidRDefault="00EA762C" w:rsidP="007D2616">
      <w:pPr>
        <w:pStyle w:val="Style2"/>
      </w:pPr>
      <w:r w:rsidRPr="008C46FA">
        <w:lastRenderedPageBreak/>
        <w:t>Résumé de</w:t>
      </w:r>
      <w:r w:rsidR="00014769" w:rsidRPr="008C46FA">
        <w:t>s données</w:t>
      </w:r>
      <w:r w:rsidRPr="008C46FA">
        <w:t xml:space="preserve"> UAS</w:t>
      </w:r>
    </w:p>
    <w:p w14:paraId="5E66A011" w14:textId="01685858" w:rsidR="00014769" w:rsidRPr="008C46FA" w:rsidRDefault="00014769" w:rsidP="007D2616">
      <w:pPr>
        <w:pStyle w:val="Style3"/>
      </w:pPr>
      <w:r w:rsidRPr="008C46FA">
        <w:t>Identification</w:t>
      </w:r>
    </w:p>
    <w:p w14:paraId="62FAC98B" w14:textId="77777777" w:rsidR="00014769" w:rsidRPr="008C46FA" w:rsidRDefault="00014769" w:rsidP="00014769">
      <w:pPr>
        <w:rPr>
          <w:rFonts w:asciiTheme="majorHAnsi" w:hAnsiTheme="majorHAnsi" w:cstheme="majorHAnsi"/>
          <w:lang w:val="fr-FR"/>
        </w:rPr>
      </w:pPr>
    </w:p>
    <w:p w14:paraId="7E1C940D" w14:textId="723BCD0D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Constructeur</w:t>
      </w:r>
      <w:r w:rsidR="00772190" w:rsidRPr="008C46FA">
        <w:rPr>
          <w:rFonts w:asciiTheme="majorHAnsi" w:hAnsiTheme="majorHAnsi" w:cstheme="majorHAnsi"/>
          <w:lang w:val="fr-FR"/>
        </w:rPr>
        <w:t> : {</w:t>
      </w:r>
      <w:proofErr w:type="spellStart"/>
      <w:r w:rsidR="00772190" w:rsidRPr="008C46FA">
        <w:rPr>
          <w:rFonts w:asciiTheme="majorHAnsi" w:hAnsiTheme="majorHAnsi" w:cstheme="majorHAnsi"/>
          <w:lang w:val="fr-FR"/>
        </w:rPr>
        <w:t>droneManufacturer</w:t>
      </w:r>
      <w:proofErr w:type="spellEnd"/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1274D4EC" w14:textId="6C755F44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Modèle</w:t>
      </w:r>
      <w:r w:rsidR="00772190" w:rsidRPr="008C46FA">
        <w:rPr>
          <w:rFonts w:asciiTheme="majorHAnsi" w:hAnsiTheme="majorHAnsi" w:cstheme="majorHAnsi"/>
          <w:lang w:val="fr-FR"/>
        </w:rPr>
        <w:t> : {</w:t>
      </w:r>
      <w:proofErr w:type="spellStart"/>
      <w:r w:rsidR="00772190" w:rsidRPr="008C46FA">
        <w:rPr>
          <w:rFonts w:asciiTheme="majorHAnsi" w:hAnsiTheme="majorHAnsi" w:cstheme="majorHAnsi"/>
          <w:lang w:val="fr-FR"/>
        </w:rPr>
        <w:t>droneModel</w:t>
      </w:r>
      <w:proofErr w:type="spellEnd"/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61F3F0B6" w14:textId="7DEC1E43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Type d’UAS</w:t>
      </w:r>
      <w:r w:rsidR="00772190" w:rsidRPr="008C46FA">
        <w:rPr>
          <w:rFonts w:asciiTheme="majorHAnsi" w:hAnsiTheme="majorHAnsi" w:cstheme="majorHAnsi"/>
          <w:lang w:val="fr-FR"/>
        </w:rPr>
        <w:t> : {</w:t>
      </w:r>
      <w:proofErr w:type="spellStart"/>
      <w:r w:rsidR="00772190" w:rsidRPr="008C46FA">
        <w:rPr>
          <w:rFonts w:asciiTheme="majorHAnsi" w:hAnsiTheme="majorHAnsi" w:cstheme="majorHAnsi"/>
          <w:lang w:val="fr-FR"/>
        </w:rPr>
        <w:t>droneUasType</w:t>
      </w:r>
      <w:proofErr w:type="spellEnd"/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19E23095" w14:textId="5AD17691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Numéro de série</w:t>
      </w:r>
      <w:r w:rsidR="00772190" w:rsidRPr="008C46FA">
        <w:rPr>
          <w:rFonts w:asciiTheme="majorHAnsi" w:hAnsiTheme="majorHAnsi" w:cstheme="majorHAnsi"/>
          <w:lang w:val="fr-FR"/>
        </w:rPr>
        <w:t> : {</w:t>
      </w:r>
      <w:proofErr w:type="spellStart"/>
      <w:r w:rsidR="00772190" w:rsidRPr="008C46FA">
        <w:rPr>
          <w:rFonts w:asciiTheme="majorHAnsi" w:hAnsiTheme="majorHAnsi" w:cstheme="majorHAnsi"/>
          <w:lang w:val="fr-FR"/>
        </w:rPr>
        <w:t>droneSerialNumber</w:t>
      </w:r>
      <w:proofErr w:type="spellEnd"/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0508DBFA" w14:textId="36D0F2F9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Numéro de certificat de type (TC) ou </w:t>
      </w:r>
      <w:proofErr w:type="gramStart"/>
      <w:r w:rsidRPr="008C46FA">
        <w:rPr>
          <w:rFonts w:asciiTheme="majorHAnsi" w:hAnsiTheme="majorHAnsi" w:cstheme="majorHAnsi"/>
          <w:lang w:val="fr-FR"/>
        </w:rPr>
        <w:t>DVR(</w:t>
      </w:r>
      <w:proofErr w:type="gramEnd"/>
      <w:r w:rsidRPr="008C46FA">
        <w:rPr>
          <w:rFonts w:asciiTheme="majorHAnsi" w:hAnsiTheme="majorHAnsi" w:cstheme="majorHAnsi"/>
          <w:lang w:val="fr-FR"/>
        </w:rPr>
        <w:t>) </w:t>
      </w:r>
      <w:r w:rsidR="00221F4C" w:rsidRPr="008C46FA">
        <w:rPr>
          <w:rFonts w:asciiTheme="majorHAnsi" w:hAnsiTheme="majorHAnsi" w:cstheme="majorHAnsi"/>
          <w:lang w:val="fr-FR"/>
        </w:rPr>
        <w:t xml:space="preserve">ou Classe de </w:t>
      </w:r>
      <w:proofErr w:type="gramStart"/>
      <w:r w:rsidR="00221F4C" w:rsidRPr="008C46FA">
        <w:rPr>
          <w:rFonts w:asciiTheme="majorHAnsi" w:hAnsiTheme="majorHAnsi" w:cstheme="majorHAnsi"/>
          <w:lang w:val="fr-FR"/>
        </w:rPr>
        <w:t>l’UAS</w:t>
      </w:r>
      <w:r w:rsidRPr="008C46FA">
        <w:rPr>
          <w:rFonts w:asciiTheme="majorHAnsi" w:hAnsiTheme="majorHAnsi" w:cstheme="majorHAnsi"/>
          <w:lang w:val="fr-FR"/>
        </w:rPr>
        <w:t>:</w:t>
      </w:r>
      <w:proofErr w:type="gramEnd"/>
      <w:r w:rsidR="00772190" w:rsidRPr="008C46FA">
        <w:rPr>
          <w:rFonts w:asciiTheme="majorHAnsi" w:hAnsiTheme="majorHAnsi" w:cstheme="majorHAnsi"/>
          <w:lang w:val="fr-FR"/>
        </w:rPr>
        <w:t xml:space="preserve">  {</w:t>
      </w:r>
      <w:proofErr w:type="spellStart"/>
      <w:r w:rsidR="00772190" w:rsidRPr="008C46FA">
        <w:rPr>
          <w:rFonts w:asciiTheme="majorHAnsi" w:hAnsiTheme="majorHAnsi" w:cstheme="majorHAnsi"/>
          <w:lang w:val="fr-FR"/>
        </w:rPr>
        <w:t>droneTypeCertificateNumber</w:t>
      </w:r>
      <w:proofErr w:type="spellEnd"/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755646A4" w14:textId="09060072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Numéro de certificat de navigabilité (</w:t>
      </w:r>
      <w:proofErr w:type="spellStart"/>
      <w:r w:rsidRPr="008C46FA">
        <w:rPr>
          <w:rFonts w:asciiTheme="majorHAnsi" w:hAnsiTheme="majorHAnsi" w:cstheme="majorHAnsi"/>
          <w:lang w:val="fr-FR"/>
        </w:rPr>
        <w:t>CdN</w:t>
      </w:r>
      <w:proofErr w:type="spellEnd"/>
      <w:r w:rsidRPr="008C46FA">
        <w:rPr>
          <w:rFonts w:asciiTheme="majorHAnsi" w:hAnsiTheme="majorHAnsi" w:cstheme="majorHAnsi"/>
          <w:lang w:val="fr-FR"/>
        </w:rPr>
        <w:t>) :</w:t>
      </w:r>
      <w:r w:rsidR="00772190" w:rsidRPr="008C46FA">
        <w:rPr>
          <w:rFonts w:asciiTheme="majorHAnsi" w:hAnsiTheme="majorHAnsi" w:cstheme="majorHAnsi"/>
          <w:lang w:val="fr-FR"/>
        </w:rPr>
        <w:t xml:space="preserve"> {</w:t>
      </w:r>
      <w:proofErr w:type="spellStart"/>
      <w:r w:rsidR="00772190" w:rsidRPr="008C46FA">
        <w:rPr>
          <w:rFonts w:asciiTheme="majorHAnsi" w:hAnsiTheme="majorHAnsi" w:cstheme="majorHAnsi"/>
          <w:lang w:val="fr-FR"/>
        </w:rPr>
        <w:t>droneAirworthinessCertificateNumber</w:t>
      </w:r>
      <w:proofErr w:type="spellEnd"/>
      <w:r w:rsidR="00772190" w:rsidRPr="008C46FA">
        <w:rPr>
          <w:rFonts w:asciiTheme="majorHAnsi" w:hAnsiTheme="majorHAnsi" w:cstheme="majorHAnsi"/>
          <w:lang w:val="fr-FR"/>
        </w:rPr>
        <w:t>}</w:t>
      </w:r>
      <w:r w:rsidRPr="008C46FA">
        <w:rPr>
          <w:rFonts w:asciiTheme="majorHAnsi" w:hAnsiTheme="majorHAnsi" w:cstheme="majorHAnsi"/>
          <w:lang w:val="fr-FR"/>
        </w:rPr>
        <w:tab/>
      </w:r>
    </w:p>
    <w:p w14:paraId="5143E2CC" w14:textId="464BBB8D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Numéro de certificat Acoustique :</w:t>
      </w:r>
      <w:r w:rsidR="00772190" w:rsidRPr="008C46FA">
        <w:rPr>
          <w:rFonts w:asciiTheme="majorHAnsi" w:hAnsiTheme="majorHAnsi" w:cstheme="majorHAnsi"/>
          <w:lang w:val="fr-FR"/>
        </w:rPr>
        <w:t xml:space="preserve"> {</w:t>
      </w:r>
      <w:proofErr w:type="spellStart"/>
      <w:r w:rsidR="00772190" w:rsidRPr="008C46FA">
        <w:rPr>
          <w:rFonts w:asciiTheme="majorHAnsi" w:hAnsiTheme="majorHAnsi" w:cstheme="majorHAnsi"/>
          <w:lang w:val="fr-FR"/>
        </w:rPr>
        <w:t>droneAcousticCertificateNumber</w:t>
      </w:r>
      <w:proofErr w:type="spellEnd"/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5083F1D4" w14:textId="77777777" w:rsidR="00014769" w:rsidRPr="008C46FA" w:rsidRDefault="00014769" w:rsidP="007D2616">
      <w:pPr>
        <w:pStyle w:val="Style3"/>
      </w:pPr>
      <w:r w:rsidRPr="008C46FA">
        <w:t>Photos et description schématique du système UAS</w:t>
      </w:r>
    </w:p>
    <w:p w14:paraId="7F1801B7" w14:textId="77777777" w:rsidR="00014769" w:rsidRPr="008C46FA" w:rsidRDefault="00014769" w:rsidP="00014769">
      <w:pPr>
        <w:rPr>
          <w:lang w:val="fr-FR"/>
        </w:rPr>
      </w:pPr>
    </w:p>
    <w:p w14:paraId="3BFC77D2" w14:textId="77777777" w:rsidR="00014769" w:rsidRPr="008C46FA" w:rsidRDefault="00014769" w:rsidP="00014769">
      <w:pPr>
        <w:ind w:left="1224"/>
        <w:rPr>
          <w:lang w:val="fr-FR"/>
        </w:rPr>
      </w:pPr>
      <w:r w:rsidRPr="008C46FA">
        <w:rPr>
          <w:lang w:val="fr-FR"/>
        </w:rPr>
        <w:t>PLAN 3 Vue et Photos.</w:t>
      </w:r>
    </w:p>
    <w:p w14:paraId="1B4FBBC3" w14:textId="77777777" w:rsidR="00014769" w:rsidRPr="008C46FA" w:rsidRDefault="00014769" w:rsidP="00014769">
      <w:pPr>
        <w:ind w:left="1224"/>
        <w:rPr>
          <w:lang w:val="fr-FR"/>
        </w:rPr>
      </w:pPr>
      <w:r w:rsidRPr="008C46FA">
        <w:rPr>
          <w:lang w:val="fr-FR"/>
        </w:rPr>
        <w:t>Photos des plaques d’identification</w:t>
      </w:r>
    </w:p>
    <w:p w14:paraId="377772B9" w14:textId="1BD12618" w:rsidR="00014769" w:rsidRPr="008C46FA" w:rsidRDefault="00014769" w:rsidP="00014769">
      <w:pPr>
        <w:ind w:left="1224"/>
        <w:rPr>
          <w:lang w:val="fr-FR"/>
        </w:rPr>
      </w:pPr>
      <w:r w:rsidRPr="008C46FA">
        <w:rPr>
          <w:lang w:val="fr-FR"/>
        </w:rPr>
        <w:t>Copies des certificats</w:t>
      </w:r>
    </w:p>
    <w:p w14:paraId="0FD2220C" w14:textId="77777777" w:rsidR="00014769" w:rsidRPr="008C46FA" w:rsidRDefault="00014769" w:rsidP="00014769">
      <w:pPr>
        <w:ind w:left="1224"/>
        <w:rPr>
          <w:lang w:val="fr-FR"/>
        </w:rPr>
      </w:pPr>
    </w:p>
    <w:p w14:paraId="40279FC2" w14:textId="41AF2AFB" w:rsidR="00014769" w:rsidRPr="008C46FA" w:rsidRDefault="00014769" w:rsidP="007D2616">
      <w:pPr>
        <w:pStyle w:val="Style3"/>
      </w:pPr>
      <w:r w:rsidRPr="008C46FA">
        <w:t>Dimensions principales</w:t>
      </w:r>
    </w:p>
    <w:p w14:paraId="67000DA4" w14:textId="77777777" w:rsidR="00014769" w:rsidRPr="008C46FA" w:rsidRDefault="00014769" w:rsidP="00014769">
      <w:pPr>
        <w:rPr>
          <w:rFonts w:asciiTheme="majorHAnsi" w:hAnsiTheme="majorHAnsi" w:cstheme="majorHAnsi"/>
          <w:lang w:val="fr-FR"/>
        </w:rPr>
      </w:pPr>
    </w:p>
    <w:p w14:paraId="7DDAB767" w14:textId="77777777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Dimensions caractéristiques maximales</w:t>
      </w:r>
    </w:p>
    <w:p w14:paraId="254C7D17" w14:textId="4FF4EA9B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Masse au décollage</w:t>
      </w:r>
    </w:p>
    <w:p w14:paraId="0267B127" w14:textId="7AF8F184" w:rsidR="00014769" w:rsidRPr="008C46FA" w:rsidRDefault="00221F4C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Vitesse maximale </w:t>
      </w:r>
    </w:p>
    <w:p w14:paraId="3191AFA4" w14:textId="77777777" w:rsidR="00014769" w:rsidRPr="008C46FA" w:rsidRDefault="00014769" w:rsidP="00014769">
      <w:pPr>
        <w:rPr>
          <w:lang w:val="fr-FR"/>
        </w:rPr>
      </w:pPr>
    </w:p>
    <w:p w14:paraId="05350899" w14:textId="77777777" w:rsidR="00221F4C" w:rsidRPr="008C46FA" w:rsidRDefault="00221F4C" w:rsidP="00014769">
      <w:pPr>
        <w:rPr>
          <w:lang w:val="fr-FR"/>
        </w:rPr>
      </w:pPr>
    </w:p>
    <w:p w14:paraId="7771AA9C" w14:textId="77777777" w:rsidR="00221F4C" w:rsidRPr="008C46FA" w:rsidRDefault="00221F4C" w:rsidP="00014769">
      <w:pPr>
        <w:rPr>
          <w:lang w:val="fr-FR"/>
        </w:rPr>
      </w:pPr>
    </w:p>
    <w:p w14:paraId="140E6F92" w14:textId="77777777" w:rsidR="00920CF6" w:rsidRPr="008C46FA" w:rsidRDefault="00014769" w:rsidP="007D2616">
      <w:pPr>
        <w:pStyle w:val="Style2"/>
      </w:pPr>
      <w:r w:rsidRPr="008C46FA">
        <w:lastRenderedPageBreak/>
        <w:t>Caractéristiques technique détaillées</w:t>
      </w:r>
    </w:p>
    <w:p w14:paraId="4E5BC98C" w14:textId="77777777" w:rsidR="00221F4C" w:rsidRPr="008C46FA" w:rsidRDefault="00221F4C" w:rsidP="00221F4C">
      <w:pPr>
        <w:rPr>
          <w:rFonts w:asciiTheme="majorHAnsi" w:hAnsiTheme="majorHAnsi" w:cstheme="majorHAnsi"/>
          <w:lang w:val="fr-FR"/>
        </w:rPr>
      </w:pPr>
    </w:p>
    <w:p w14:paraId="0250A42A" w14:textId="16AF9C4F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Dimensions générales</w:t>
      </w:r>
    </w:p>
    <w:p w14:paraId="71B24C14" w14:textId="4872EFA6" w:rsidR="00221F4C" w:rsidRPr="008C46FA" w:rsidRDefault="00221F4C" w:rsidP="00221F4C">
      <w:pPr>
        <w:pStyle w:val="Paragraphedeliste"/>
        <w:numPr>
          <w:ilvl w:val="2"/>
          <w:numId w:val="34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Longueur</w:t>
      </w:r>
    </w:p>
    <w:p w14:paraId="1DC06560" w14:textId="7D278349" w:rsidR="00221F4C" w:rsidRPr="008C46FA" w:rsidRDefault="00221F4C" w:rsidP="00221F4C">
      <w:pPr>
        <w:pStyle w:val="Paragraphedeliste"/>
        <w:numPr>
          <w:ilvl w:val="2"/>
          <w:numId w:val="34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Largeur</w:t>
      </w:r>
    </w:p>
    <w:p w14:paraId="2BADC7BF" w14:textId="3ECE23C2" w:rsidR="00221F4C" w:rsidRPr="008C46FA" w:rsidRDefault="00221F4C" w:rsidP="00221F4C">
      <w:pPr>
        <w:pStyle w:val="Paragraphedeliste"/>
        <w:numPr>
          <w:ilvl w:val="2"/>
          <w:numId w:val="34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Hauteur</w:t>
      </w:r>
    </w:p>
    <w:p w14:paraId="1E5DC75F" w14:textId="7C5C7710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Nombre d'hélices </w:t>
      </w:r>
    </w:p>
    <w:p w14:paraId="324FCCA9" w14:textId="1FFBEA71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Vitesse minimale</w:t>
      </w:r>
    </w:p>
    <w:p w14:paraId="3A6B5034" w14:textId="4440DB82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Liste des composant et matériaux</w:t>
      </w:r>
    </w:p>
    <w:p w14:paraId="1FD94AEC" w14:textId="4DEBBF0C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Description des charges utiles</w:t>
      </w:r>
    </w:p>
    <w:p w14:paraId="55271238" w14:textId="35A0D871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Type de propulsion/motorisation</w:t>
      </w:r>
    </w:p>
    <w:p w14:paraId="637ADC1C" w14:textId="1CEC64B0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Type de carburant</w:t>
      </w:r>
    </w:p>
    <w:p w14:paraId="2071B26F" w14:textId="3E87F6E6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Modifications apportées au modèle de référence</w:t>
      </w:r>
    </w:p>
    <w:p w14:paraId="0648B501" w14:textId="6E6B1A75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Station de contrôle au sol, logiciels et fréquences utilisées</w:t>
      </w:r>
    </w:p>
    <w:p w14:paraId="3A8071BD" w14:textId="45F29C88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Moyens de localisation primaire</w:t>
      </w:r>
    </w:p>
    <w:p w14:paraId="7324D5C4" w14:textId="188D5B41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Taux de montée maximal </w:t>
      </w:r>
    </w:p>
    <w:p w14:paraId="4FE966DD" w14:textId="0527DAC8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Taux de descente maximal </w:t>
      </w:r>
    </w:p>
    <w:p w14:paraId="1DF55C57" w14:textId="495CB406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Taux de virage</w:t>
      </w:r>
    </w:p>
    <w:p w14:paraId="79748412" w14:textId="1C168631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Endurance maximale </w:t>
      </w:r>
    </w:p>
    <w:p w14:paraId="6EBE46E0" w14:textId="3A944FA6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Énergie cinétique</w:t>
      </w:r>
    </w:p>
    <w:p w14:paraId="291977FE" w14:textId="77777777" w:rsidR="00221F4C" w:rsidRPr="008C46FA" w:rsidRDefault="00221F4C" w:rsidP="00920CF6">
      <w:pPr>
        <w:pStyle w:val="Sous-titre"/>
        <w:rPr>
          <w:lang w:val="fr-FR"/>
        </w:rPr>
      </w:pPr>
      <w:r w:rsidRPr="008C46FA">
        <w:rPr>
          <w:lang w:val="fr-FR"/>
        </w:rPr>
        <w:t>Limitations environnementales</w:t>
      </w:r>
    </w:p>
    <w:p w14:paraId="7443AA82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Vitesse maximale du vent au décollage</w:t>
      </w:r>
    </w:p>
    <w:p w14:paraId="5F02F58C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Vitesse maximale de tenue à la rafale en évolution</w:t>
      </w:r>
    </w:p>
    <w:p w14:paraId="6FFEC7CA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Température [Min]</w:t>
      </w:r>
    </w:p>
    <w:p w14:paraId="1C5230F5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Température [Max]</w:t>
      </w:r>
    </w:p>
    <w:p w14:paraId="63263D5A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Visibilité</w:t>
      </w:r>
    </w:p>
    <w:p w14:paraId="26F2DE7B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Indice de Protection (IP)</w:t>
      </w:r>
    </w:p>
    <w:p w14:paraId="4CF7178D" w14:textId="37906FC4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Autres limitations </w:t>
      </w:r>
    </w:p>
    <w:p w14:paraId="1E98BB08" w14:textId="77777777" w:rsidR="00DB1C1C" w:rsidRPr="008C46FA" w:rsidRDefault="00221F4C" w:rsidP="007D2616">
      <w:pPr>
        <w:pStyle w:val="Style1"/>
        <w:rPr>
          <w:rFonts w:ascii="Segoe UI Emoji" w:hAnsi="Segoe UI Emoji" w:cs="Segoe UI Emoji"/>
        </w:rPr>
      </w:pPr>
      <w:r w:rsidRPr="008C46FA">
        <w:t>Step</w:t>
      </w:r>
      <w:r w:rsidR="00643E64" w:rsidRPr="008C46FA">
        <w:t xml:space="preserve">#2 </w:t>
      </w:r>
      <w:r w:rsidRPr="008C46FA">
        <w:t xml:space="preserve">– </w:t>
      </w:r>
      <w:r w:rsidR="00643E64" w:rsidRPr="008C46FA">
        <w:t>Détermination du GRC Initial et zone adjacente</w:t>
      </w:r>
      <w:r w:rsidRPr="008C46FA">
        <w:rPr>
          <w:rFonts w:ascii="Segoe UI Emoji" w:hAnsi="Segoe UI Emoji" w:cs="Segoe UI Emoji"/>
        </w:rPr>
        <w:t>📄</w:t>
      </w:r>
    </w:p>
    <w:p w14:paraId="3FA793E1" w14:textId="38C9FEA5" w:rsidR="007D2616" w:rsidRPr="008C46FA" w:rsidRDefault="00DB1C1C" w:rsidP="000B227E">
      <w:pPr>
        <w:pStyle w:val="Style2"/>
        <w:rPr>
          <w:rFonts w:ascii="Segoe UI Emoji" w:hAnsi="Segoe UI Emoji" w:cs="Segoe UI Emoji"/>
        </w:rPr>
      </w:pPr>
      <w:r w:rsidRPr="008C46FA">
        <w:t xml:space="preserve"> </w:t>
      </w:r>
      <w:r w:rsidR="00F7377C" w:rsidRPr="008C46FA">
        <w:t xml:space="preserve">Données mission </w:t>
      </w:r>
    </w:p>
    <w:p w14:paraId="46232F6C" w14:textId="33C1AF95" w:rsidR="000B227E" w:rsidRPr="008C46FA" w:rsidRDefault="003F14B3" w:rsidP="000B227E">
      <w:pPr>
        <w:pStyle w:val="Style3"/>
      </w:pPr>
      <w:r w:rsidRPr="008C46FA">
        <w:t>Trajectoire</w:t>
      </w:r>
    </w:p>
    <w:p w14:paraId="54238869" w14:textId="73B2A40B" w:rsidR="003F14B3" w:rsidRPr="008C46FA" w:rsidRDefault="003F14B3" w:rsidP="003F14B3">
      <w:pPr>
        <w:pStyle w:val="Paragraphedeliste"/>
        <w:numPr>
          <w:ilvl w:val="0"/>
          <w:numId w:val="36"/>
        </w:numPr>
        <w:rPr>
          <w:lang w:val="fr-FR"/>
        </w:rPr>
      </w:pPr>
      <w:r w:rsidRPr="008C46FA">
        <w:rPr>
          <w:lang w:val="fr-FR"/>
        </w:rPr>
        <w:t xml:space="preserve">Fichier(s) KML/KMZ ou </w:t>
      </w:r>
      <w:proofErr w:type="spellStart"/>
      <w:r w:rsidRPr="008C46FA">
        <w:rPr>
          <w:lang w:val="fr-FR"/>
        </w:rPr>
        <w:t>GeoJSON</w:t>
      </w:r>
      <w:proofErr w:type="spellEnd"/>
      <w:r w:rsidRPr="008C46FA">
        <w:rPr>
          <w:lang w:val="fr-FR"/>
        </w:rPr>
        <w:t xml:space="preserve"> de la trajectoire :</w:t>
      </w:r>
    </w:p>
    <w:p w14:paraId="6B1D6D56" w14:textId="2EC99615" w:rsidR="003F14B3" w:rsidRPr="008C46FA" w:rsidRDefault="003F14B3" w:rsidP="003F14B3">
      <w:pPr>
        <w:pStyle w:val="Paragraphedeliste"/>
        <w:numPr>
          <w:ilvl w:val="0"/>
          <w:numId w:val="36"/>
        </w:numPr>
        <w:rPr>
          <w:lang w:val="fr-FR"/>
        </w:rPr>
      </w:pPr>
      <w:r w:rsidRPr="008C46FA">
        <w:rPr>
          <w:lang w:val="fr-FR"/>
        </w:rPr>
        <w:t>Hauteur de Vol</w:t>
      </w:r>
      <w:r w:rsidRPr="008C46FA">
        <w:rPr>
          <w:lang w:val="fr-FR"/>
        </w:rPr>
        <w:t xml:space="preserve"> : </w:t>
      </w:r>
    </w:p>
    <w:p w14:paraId="59AD5BB4" w14:textId="194BEF81" w:rsidR="003F14B3" w:rsidRPr="008C46FA" w:rsidRDefault="003F14B3" w:rsidP="003F14B3">
      <w:pPr>
        <w:pStyle w:val="Style3"/>
      </w:pPr>
      <w:r w:rsidRPr="008C46FA">
        <w:t>Densité de population</w:t>
      </w:r>
    </w:p>
    <w:p w14:paraId="4121CD5C" w14:textId="4D9BEA62" w:rsidR="003F14B3" w:rsidRPr="008C46FA" w:rsidRDefault="003F14B3" w:rsidP="003F14B3">
      <w:pPr>
        <w:pStyle w:val="Paragraphedeliste"/>
        <w:numPr>
          <w:ilvl w:val="0"/>
          <w:numId w:val="37"/>
        </w:numPr>
        <w:rPr>
          <w:lang w:val="fr-FR"/>
        </w:rPr>
      </w:pPr>
      <w:r w:rsidRPr="008C46FA">
        <w:rPr>
          <w:lang w:val="fr-FR"/>
        </w:rPr>
        <w:t xml:space="preserve">Base de </w:t>
      </w:r>
      <w:proofErr w:type="gramStart"/>
      <w:r w:rsidRPr="008C46FA">
        <w:rPr>
          <w:lang w:val="fr-FR"/>
        </w:rPr>
        <w:t>donnée</w:t>
      </w:r>
      <w:proofErr w:type="gramEnd"/>
      <w:r w:rsidRPr="008C46FA">
        <w:rPr>
          <w:lang w:val="fr-FR"/>
        </w:rPr>
        <w:t xml:space="preserve"> de population de </w:t>
      </w:r>
      <w:proofErr w:type="spellStart"/>
      <w:proofErr w:type="gramStart"/>
      <w:r w:rsidRPr="008C46FA">
        <w:rPr>
          <w:lang w:val="fr-FR"/>
        </w:rPr>
        <w:t>réference</w:t>
      </w:r>
      <w:proofErr w:type="spellEnd"/>
      <w:r w:rsidRPr="008C46FA">
        <w:rPr>
          <w:lang w:val="fr-FR"/>
        </w:rPr>
        <w:t>:</w:t>
      </w:r>
      <w:proofErr w:type="gramEnd"/>
      <w:r w:rsidRPr="008C46FA">
        <w:rPr>
          <w:lang w:val="fr-FR"/>
        </w:rPr>
        <w:t xml:space="preserve"> INSEE</w:t>
      </w:r>
    </w:p>
    <w:p w14:paraId="4618ABFD" w14:textId="723BD70F" w:rsidR="00E63123" w:rsidRPr="008C46FA" w:rsidRDefault="003F14B3" w:rsidP="00E63123">
      <w:pPr>
        <w:pStyle w:val="Paragraphedeliste"/>
        <w:numPr>
          <w:ilvl w:val="0"/>
          <w:numId w:val="37"/>
        </w:numPr>
        <w:rPr>
          <w:lang w:val="fr-FR"/>
        </w:rPr>
      </w:pPr>
      <w:r w:rsidRPr="008C46FA">
        <w:rPr>
          <w:lang w:val="fr-FR"/>
        </w:rPr>
        <w:t>Modul</w:t>
      </w:r>
      <w:r w:rsidRPr="008C46FA">
        <w:rPr>
          <w:lang w:val="fr-FR"/>
        </w:rPr>
        <w:t xml:space="preserve">ation </w:t>
      </w:r>
      <w:proofErr w:type="spellStart"/>
      <w:r w:rsidRPr="008C46FA">
        <w:rPr>
          <w:lang w:val="fr-FR"/>
        </w:rPr>
        <w:t>de</w:t>
      </w:r>
      <w:r w:rsidRPr="008C46FA">
        <w:rPr>
          <w:lang w:val="fr-FR"/>
        </w:rPr>
        <w:t>la</w:t>
      </w:r>
      <w:proofErr w:type="spellEnd"/>
      <w:r w:rsidRPr="008C46FA">
        <w:rPr>
          <w:lang w:val="fr-FR"/>
        </w:rPr>
        <w:t xml:space="preserve"> densité de population en fonction du temps de vol le long de la trajectoire du </w:t>
      </w:r>
      <w:proofErr w:type="gramStart"/>
      <w:r w:rsidRPr="008C46FA">
        <w:rPr>
          <w:lang w:val="fr-FR"/>
        </w:rPr>
        <w:t>drone:</w:t>
      </w:r>
      <w:proofErr w:type="gramEnd"/>
    </w:p>
    <w:p w14:paraId="2640BE80" w14:textId="77C84E0A" w:rsidR="00DA0B31" w:rsidRPr="008C46FA" w:rsidRDefault="00DA0B31" w:rsidP="00DA0B31">
      <w:pPr>
        <w:rPr>
          <w:lang w:val="fr-FR"/>
        </w:rPr>
      </w:pPr>
    </w:p>
    <w:p w14:paraId="63D04E14" w14:textId="1AF0A5F9" w:rsidR="00DA0B31" w:rsidRPr="008C46FA" w:rsidRDefault="00DA0B31" w:rsidP="00DA0B31">
      <w:pPr>
        <w:rPr>
          <w:lang w:val="fr-FR"/>
        </w:rPr>
      </w:pPr>
    </w:p>
    <w:p w14:paraId="5D8981F6" w14:textId="3DEBE2A0" w:rsidR="00E63123" w:rsidRPr="008C46FA" w:rsidRDefault="00E63123" w:rsidP="00E63123">
      <w:pPr>
        <w:rPr>
          <w:lang w:val="fr-FR"/>
        </w:rPr>
      </w:pPr>
    </w:p>
    <w:p w14:paraId="5EEAD137" w14:textId="0DF56622" w:rsidR="00DC1A89" w:rsidRPr="008C46FA" w:rsidRDefault="00F7377C" w:rsidP="00F652BD">
      <w:pPr>
        <w:pStyle w:val="Style2"/>
        <w:rPr>
          <w:rFonts w:ascii="Calibri" w:hAnsi="Calibri" w:cstheme="majorBidi"/>
          <w:color w:val="365F91" w:themeColor="accent1" w:themeShade="BF"/>
          <w:sz w:val="28"/>
          <w:szCs w:val="28"/>
        </w:rPr>
      </w:pPr>
      <w:proofErr w:type="spellStart"/>
      <w:r w:rsidRPr="008C46FA">
        <w:t>Determination</w:t>
      </w:r>
      <w:proofErr w:type="spellEnd"/>
      <w:r w:rsidRPr="008C46FA">
        <w:t xml:space="preserve"> de l'</w:t>
      </w:r>
      <w:proofErr w:type="spellStart"/>
      <w:r w:rsidRPr="008C46FA">
        <w:t>iGRC</w:t>
      </w:r>
      <w:proofErr w:type="spellEnd"/>
      <w:r w:rsidRPr="008C46FA">
        <w:t xml:space="preserve"> : </w:t>
      </w:r>
      <w:proofErr w:type="spellStart"/>
      <w:r w:rsidRPr="008C46FA">
        <w:t>Intrinsic</w:t>
      </w:r>
      <w:proofErr w:type="spellEnd"/>
      <w:r w:rsidRPr="008C46FA">
        <w:t xml:space="preserve"> Ground Risk Class</w:t>
      </w:r>
      <w:r w:rsidR="00DC1A89" w:rsidRPr="008C46FA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59D967D0" w14:textId="17088C99" w:rsidR="00DC1A89" w:rsidRPr="008C46FA" w:rsidRDefault="00DC1A89" w:rsidP="00F652BD">
      <w:pPr>
        <w:pStyle w:val="Style3"/>
      </w:pPr>
      <w:r w:rsidRPr="008C46FA">
        <w:t xml:space="preserve">Etape 1 : </w:t>
      </w:r>
      <w:proofErr w:type="spellStart"/>
      <w:r w:rsidRPr="008C46FA">
        <w:t>Determination</w:t>
      </w:r>
      <w:proofErr w:type="spellEnd"/>
      <w:r w:rsidRPr="008C46FA">
        <w:t xml:space="preserve"> de la surface critique</w:t>
      </w:r>
      <w:r w:rsidRPr="008C46FA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063469A8" w14:textId="7909B0C4" w:rsidR="003F14B3" w:rsidRPr="008C46FA" w:rsidRDefault="003F14B3" w:rsidP="00D56472">
      <w:pPr>
        <w:pStyle w:val="Paragraphedeliste"/>
        <w:numPr>
          <w:ilvl w:val="0"/>
          <w:numId w:val="38"/>
        </w:numPr>
        <w:rPr>
          <w:lang w:val="fr-FR"/>
        </w:rPr>
      </w:pPr>
      <w:r w:rsidRPr="008C46FA">
        <w:rPr>
          <w:lang w:val="fr-FR"/>
        </w:rPr>
        <w:t>Méthode d'évaluation de la Surface Critique</w:t>
      </w:r>
    </w:p>
    <w:p w14:paraId="79FD829E" w14:textId="7A4485D0" w:rsidR="007815F4" w:rsidRPr="008C46FA" w:rsidRDefault="007815F4" w:rsidP="007815F4">
      <w:pPr>
        <w:rPr>
          <w:lang w:val="fr-FR"/>
        </w:rPr>
      </w:pPr>
      <w:r w:rsidRPr="008C46FA">
        <w:rPr>
          <w:noProof/>
          <w:lang w:val="fr-FR"/>
        </w:rPr>
        <mc:AlternateContent>
          <mc:Choice Requires="wpg">
            <w:drawing>
              <wp:anchor distT="45720" distB="45720" distL="182880" distR="182880" simplePos="0" relativeHeight="251670016" behindDoc="0" locked="0" layoutInCell="1" allowOverlap="1" wp14:anchorId="551D9605" wp14:editId="35079032">
                <wp:simplePos x="0" y="0"/>
                <wp:positionH relativeFrom="margin">
                  <wp:posOffset>878840</wp:posOffset>
                </wp:positionH>
                <wp:positionV relativeFrom="margin">
                  <wp:posOffset>6105525</wp:posOffset>
                </wp:positionV>
                <wp:extent cx="4543425" cy="619125"/>
                <wp:effectExtent l="0" t="0" r="28575" b="28575"/>
                <wp:wrapSquare wrapText="bothSides"/>
                <wp:docPr id="1574209837" name="Groupe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619125"/>
                          <a:chOff x="0" y="0"/>
                          <a:chExt cx="3567448" cy="1581026"/>
                        </a:xfrm>
                      </wpg:grpSpPr>
                      <wps:wsp>
                        <wps:cNvPr id="1097895327" name="Rectangle 1097895327"/>
                        <wps:cNvSpPr/>
                        <wps:spPr>
                          <a:xfrm>
                            <a:off x="0" y="0"/>
                            <a:ext cx="3567448" cy="714063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9FBA2" w14:textId="4830310B" w:rsidR="007815F4" w:rsidRPr="007815F4" w:rsidRDefault="007815F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5647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Valeur de la Surface Critique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219711" name="Zone de texte 528219711"/>
                        <wps:cNvSpPr txBox="1"/>
                        <wps:spPr>
                          <a:xfrm>
                            <a:off x="0" y="0"/>
                            <a:ext cx="3567448" cy="1581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03B0BB" w14:textId="42306EB7" w:rsidR="007815F4" w:rsidRPr="007815F4" w:rsidRDefault="007815F4" w:rsidP="007815F4">
                              <w:pPr>
                                <w:pStyle w:val="Paragraphedeliste"/>
                                <w:spacing w:after="0" w:line="240" w:lineRule="auto"/>
                                <w:ind w:left="1440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 w:rsidRPr="007815F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fr-FR"/>
                                </w:rPr>
                                <w:tab/>
                              </w:r>
                            </w:p>
                            <w:p w14:paraId="63D36696" w14:textId="17F0AC03" w:rsidR="007815F4" w:rsidRPr="00D56472" w:rsidRDefault="007815F4" w:rsidP="007815F4">
                              <w:pPr>
                                <w:pStyle w:val="Paragraphedeliste"/>
                                <w:spacing w:after="0" w:line="240" w:lineRule="auto"/>
                                <w:ind w:left="1440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7815F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fr-FR"/>
                                </w:rPr>
                                <w:t>{} m²</w:t>
                              </w:r>
                            </w:p>
                            <w:p w14:paraId="53B73397" w14:textId="6344DCB1" w:rsidR="007815F4" w:rsidRDefault="007815F4" w:rsidP="007815F4">
                              <w:pPr>
                                <w:spacing w:after="0" w:line="240" w:lineRule="auto"/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1D9605" id="_x0000_s1031" style="position:absolute;margin-left:69.2pt;margin-top:480.75pt;width:357.75pt;height:48.75pt;z-index:251670016;mso-wrap-distance-left:14.4pt;mso-wrap-distance-top:3.6pt;mso-wrap-distance-right:14.4pt;mso-wrap-distance-bottom:3.6pt;mso-position-horizontal-relative:margin;mso-position-vertical-relative:margin;mso-width-relative:margin;mso-height-relative:margin" coordsize="35674,1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">
                <v:rect id="Rectangle 1097895327" o:spid="_x0000_s1032" style="position:absolute;width:35674;height:7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" fillcolor="black [3200]" strokecolor="gray [1629]">
                  <v:fill opacity="32896f"/>
                  <v:textbox>
                    <w:txbxContent>
                      <w:p w14:paraId="2579FBA2" w14:textId="4830310B" w:rsidR="007815F4" w:rsidRPr="007815F4" w:rsidRDefault="007815F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D56472">
                          <w:rPr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>Valeur de la Surface Critique</w:t>
                        </w:r>
                      </w:p>
                    </w:txbxContent>
                  </v:textbox>
                </v:rect>
                <v:shape id="Zone de texte 528219711" o:spid="_x0000_s1033" type="#_x0000_t202" style="position:absolute;width:35674;height:1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" filled="f" strokecolor="gray [1629]" strokeweight=".5pt">
                  <v:textbox inset=",7.2pt,,0">
                    <w:txbxContent>
                      <w:p w14:paraId="0703B0BB" w14:textId="42306EB7" w:rsidR="007815F4" w:rsidRPr="007815F4" w:rsidRDefault="007815F4" w:rsidP="007815F4">
                        <w:pPr>
                          <w:pStyle w:val="Paragraphedeliste"/>
                          <w:spacing w:after="0" w:line="240" w:lineRule="auto"/>
                          <w:ind w:left="1440"/>
                          <w:rPr>
                            <w:rFonts w:asciiTheme="majorHAnsi" w:hAnsiTheme="majorHAnsi" w:cstheme="majorHAnsi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fr-FR"/>
                          </w:rPr>
                        </w:pPr>
                        <w:r w:rsidRPr="007815F4">
                          <w:rPr>
                            <w:rFonts w:asciiTheme="majorHAnsi" w:hAnsiTheme="majorHAnsi" w:cstheme="majorHAnsi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fr-FR"/>
                          </w:rPr>
                          <w:tab/>
                        </w:r>
                      </w:p>
                      <w:p w14:paraId="63D36696" w14:textId="17F0AC03" w:rsidR="007815F4" w:rsidRPr="00D56472" w:rsidRDefault="007815F4" w:rsidP="007815F4">
                        <w:pPr>
                          <w:pStyle w:val="Paragraphedeliste"/>
                          <w:spacing w:after="0" w:line="240" w:lineRule="auto"/>
                          <w:ind w:left="1440"/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fr-FR"/>
                          </w:rPr>
                        </w:pPr>
                        <w:r w:rsidRPr="007815F4">
                          <w:rPr>
                            <w:rFonts w:asciiTheme="majorHAnsi" w:hAnsiTheme="majorHAnsi" w:cstheme="majorHAnsi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fr-FR"/>
                          </w:rPr>
                          <w:t>{} m²</w:t>
                        </w:r>
                      </w:p>
                      <w:p w14:paraId="53B73397" w14:textId="6344DCB1" w:rsidR="007815F4" w:rsidRDefault="007815F4" w:rsidP="007815F4">
                        <w:pPr>
                          <w:spacing w:after="0" w:line="240" w:lineRule="auto"/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68FE661" w14:textId="77777777" w:rsidR="007815F4" w:rsidRPr="008C46FA" w:rsidRDefault="007815F4" w:rsidP="007815F4">
      <w:pPr>
        <w:rPr>
          <w:lang w:val="fr-FR"/>
        </w:rPr>
      </w:pPr>
    </w:p>
    <w:p w14:paraId="2F1EECD6" w14:textId="7608F7F5" w:rsidR="00D56472" w:rsidRPr="008C46FA" w:rsidRDefault="00D56472" w:rsidP="00D56472">
      <w:pPr>
        <w:pStyle w:val="Paragraphedeliste"/>
        <w:ind w:left="1440"/>
        <w:rPr>
          <w:lang w:val="fr-FR"/>
        </w:rPr>
      </w:pPr>
    </w:p>
    <w:p w14:paraId="425F7302" w14:textId="7F22EF55" w:rsidR="00D56472" w:rsidRPr="008C46FA" w:rsidRDefault="00D56472" w:rsidP="00D56472">
      <w:pPr>
        <w:pStyle w:val="Paragraphedeliste"/>
        <w:ind w:left="1440"/>
        <w:rPr>
          <w:lang w:val="fr-FR"/>
        </w:rPr>
      </w:pPr>
    </w:p>
    <w:p w14:paraId="77945B5B" w14:textId="3328925B" w:rsidR="00D56472" w:rsidRPr="008C46FA" w:rsidRDefault="00D56472" w:rsidP="00D56472">
      <w:pPr>
        <w:pStyle w:val="Sous-titre"/>
        <w:rPr>
          <w:lang w:val="fr-FR"/>
        </w:rPr>
      </w:pPr>
      <w:r w:rsidRPr="008C46FA">
        <w:rPr>
          <w:lang w:val="fr-FR"/>
        </w:rPr>
        <w:t xml:space="preserve">Détails des calculs : </w:t>
      </w:r>
    </w:p>
    <w:p w14:paraId="3C2E7CF7" w14:textId="78D4C076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</w:pPr>
      <w:r w:rsidRPr="008C46FA"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  <w:t>Caractéristiques de l'UAS :</w:t>
      </w:r>
    </w:p>
    <w:p w14:paraId="5E7CF721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Type : [voilure tournante sans parachute]</w:t>
      </w:r>
    </w:p>
    <w:p w14:paraId="7B21A04D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Mesure de l'altitude : [barométrique]</w:t>
      </w:r>
    </w:p>
    <w:p w14:paraId="540F98B7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- Vitesse maximale en opération V0 : [10,0 m/s]</w:t>
      </w:r>
    </w:p>
    <w:p w14:paraId="7562904D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- Vitesse maximale admissible du vent </w:t>
      </w:r>
      <w:proofErr w:type="spellStart"/>
      <w:r w:rsidRPr="008C46FA">
        <w:rPr>
          <w:rFonts w:asciiTheme="majorHAnsi" w:hAnsiTheme="majorHAnsi" w:cstheme="majorHAnsi"/>
          <w:lang w:val="fr-FR"/>
        </w:rPr>
        <w:t>VWind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: [3,0 m/s]</w:t>
      </w:r>
    </w:p>
    <w:p w14:paraId="6146C26C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Dimension caractéristique CD : [1,50 m]</w:t>
      </w:r>
    </w:p>
    <w:p w14:paraId="729D8B2A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- Angle de tangage maximal </w:t>
      </w:r>
      <w:proofErr w:type="spellStart"/>
      <w:r w:rsidRPr="008C46FA">
        <w:rPr>
          <w:rFonts w:asciiTheme="majorHAnsi" w:hAnsiTheme="majorHAnsi" w:cstheme="majorHAnsi"/>
          <w:lang w:val="fr-FR"/>
        </w:rPr>
        <w:t>Θmax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: [45°]</w:t>
      </w:r>
    </w:p>
    <w:p w14:paraId="20F0B39C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</w:p>
    <w:p w14:paraId="4D272A22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</w:pPr>
      <w:r w:rsidRPr="008C46FA"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  <w:t>Les paramètres suivants ont été utilisés :</w:t>
      </w:r>
    </w:p>
    <w:p w14:paraId="7288389C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Hauteur de la géographie de vol HFG : [100,0 m]</w:t>
      </w:r>
    </w:p>
    <w:p w14:paraId="6EF0A5D7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Méthode de calcul : [de l'intérieur]</w:t>
      </w:r>
    </w:p>
    <w:p w14:paraId="21171BF9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Manœuvre à l'entrée dans le volume de contingence (horizontal) : [arrêt]</w:t>
      </w:r>
    </w:p>
    <w:p w14:paraId="0E98E478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Manœuvre à l'entrée dans le volume de contingence (vertical) : [cinétique en potentiel]</w:t>
      </w:r>
    </w:p>
    <w:p w14:paraId="1A818E3D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Manœuvre lors de l'entrée dans la zone tampon de risque terrestre : [mise hors tension]</w:t>
      </w:r>
    </w:p>
    <w:p w14:paraId="773A67F0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</w:p>
    <w:p w14:paraId="16B261B8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</w:pPr>
      <w:r w:rsidRPr="008C46FA"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  <w:t>Hypothèses :</w:t>
      </w:r>
    </w:p>
    <w:p w14:paraId="545B8950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Précision du GNSS SGNSS : [0,5 m]</w:t>
      </w:r>
    </w:p>
    <w:p w14:paraId="56AFA81D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- Erreur de maintien de la position </w:t>
      </w:r>
      <w:proofErr w:type="spellStart"/>
      <w:r w:rsidRPr="008C46FA">
        <w:rPr>
          <w:rFonts w:asciiTheme="majorHAnsi" w:hAnsiTheme="majorHAnsi" w:cstheme="majorHAnsi"/>
          <w:lang w:val="fr-FR"/>
        </w:rPr>
        <w:t>SPos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: [3,0 m]</w:t>
      </w:r>
    </w:p>
    <w:p w14:paraId="2BD14983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Erreur de carte SK : [1,0 m]</w:t>
      </w:r>
    </w:p>
    <w:p w14:paraId="16FDEC6D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- Temps de réaction </w:t>
      </w:r>
      <w:proofErr w:type="spellStart"/>
      <w:r w:rsidRPr="008C46FA">
        <w:rPr>
          <w:rFonts w:asciiTheme="majorHAnsi" w:hAnsiTheme="majorHAnsi" w:cstheme="majorHAnsi"/>
          <w:lang w:val="fr-FR"/>
        </w:rPr>
        <w:t>tR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: [1,0 s]</w:t>
      </w:r>
    </w:p>
    <w:p w14:paraId="2663D02A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Erreur de mesure de l'altitude HAM : [</w:t>
      </w:r>
      <w:proofErr w:type="spellStart"/>
      <w:r w:rsidRPr="008C46FA">
        <w:rPr>
          <w:rFonts w:asciiTheme="majorHAnsi" w:hAnsiTheme="majorHAnsi" w:cstheme="majorHAnsi"/>
          <w:lang w:val="fr-FR"/>
        </w:rPr>
        <w:t>HBaro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= 1,0 m]</w:t>
      </w:r>
    </w:p>
    <w:p w14:paraId="5E35A86F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- Distance supplémentaire (horizontale) </w:t>
      </w:r>
      <w:proofErr w:type="spellStart"/>
      <w:r w:rsidRPr="008C46FA">
        <w:rPr>
          <w:rFonts w:asciiTheme="majorHAnsi" w:hAnsiTheme="majorHAnsi" w:cstheme="majorHAnsi"/>
          <w:lang w:val="fr-FR"/>
        </w:rPr>
        <w:t>SAdd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: [0,0 m]</w:t>
      </w:r>
    </w:p>
    <w:p w14:paraId="4B8B879C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- Distance supplémentaire (verticale) </w:t>
      </w:r>
      <w:proofErr w:type="spellStart"/>
      <w:r w:rsidRPr="008C46FA">
        <w:rPr>
          <w:rFonts w:asciiTheme="majorHAnsi" w:hAnsiTheme="majorHAnsi" w:cstheme="majorHAnsi"/>
          <w:lang w:val="fr-FR"/>
        </w:rPr>
        <w:t>HAdd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: [0,0 m]</w:t>
      </w:r>
    </w:p>
    <w:p w14:paraId="42DE4AFB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</w:pPr>
      <w:r w:rsidRPr="008C46FA"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  <w:t>Raisons des écarts par rapport aux valeurs standard :</w:t>
      </w:r>
    </w:p>
    <w:p w14:paraId="64EF5AD2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SGPS ([0,5 m] au lieu de [3,0 m]) : [L'UA est équipée de ...]</w:t>
      </w:r>
    </w:p>
    <w:p w14:paraId="4D7C09BF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...</w:t>
      </w:r>
    </w:p>
    <w:p w14:paraId="2A8ECDF6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HCM ([3,0 m] au lieu de [5,1 m]) : [L'hypothèse basée sur ...]</w:t>
      </w:r>
    </w:p>
    <w:p w14:paraId="29B2F137" w14:textId="77777777" w:rsidR="00D56472" w:rsidRPr="008C46FA" w:rsidRDefault="00D56472" w:rsidP="00D56472">
      <w:pPr>
        <w:rPr>
          <w:lang w:val="fr-FR"/>
        </w:rPr>
      </w:pPr>
    </w:p>
    <w:p w14:paraId="3F8D1275" w14:textId="77777777" w:rsidR="00D56472" w:rsidRPr="008C46FA" w:rsidRDefault="00D56472" w:rsidP="00D56472">
      <w:pPr>
        <w:rPr>
          <w:lang w:val="fr-FR"/>
        </w:rPr>
      </w:pPr>
    </w:p>
    <w:p w14:paraId="70ABA9ED" w14:textId="77777777" w:rsidR="00D56472" w:rsidRPr="008C46FA" w:rsidRDefault="00D56472" w:rsidP="00D56472">
      <w:pPr>
        <w:rPr>
          <w:lang w:val="fr-FR"/>
        </w:rPr>
      </w:pPr>
    </w:p>
    <w:p w14:paraId="7439D634" w14:textId="77777777" w:rsidR="00D56472" w:rsidRPr="008C46FA" w:rsidRDefault="00D56472" w:rsidP="00D56472">
      <w:pPr>
        <w:rPr>
          <w:lang w:val="fr-FR"/>
        </w:rPr>
      </w:pPr>
    </w:p>
    <w:p w14:paraId="6BC73458" w14:textId="502A1445" w:rsidR="008C46FA" w:rsidRPr="008C46FA" w:rsidRDefault="00DA0B31">
      <w:pPr>
        <w:rPr>
          <w:lang w:val="fr-FR"/>
        </w:rPr>
      </w:pPr>
      <w:r w:rsidRPr="008C46FA">
        <w:rPr>
          <w:lang w:val="fr-FR"/>
        </w:rPr>
        <w:br w:type="page"/>
      </w:r>
    </w:p>
    <w:p w14:paraId="152A9B02" w14:textId="304CAA56" w:rsidR="00D56472" w:rsidRPr="008C46FA" w:rsidRDefault="00DC1A89" w:rsidP="006C3E72">
      <w:pPr>
        <w:pStyle w:val="Style3"/>
      </w:pPr>
      <w:r w:rsidRPr="008C46FA">
        <w:lastRenderedPageBreak/>
        <w:t xml:space="preserve">Etape 2 : </w:t>
      </w:r>
      <w:proofErr w:type="spellStart"/>
      <w:r w:rsidRPr="008C46FA">
        <w:t>Determination</w:t>
      </w:r>
      <w:proofErr w:type="spellEnd"/>
      <w:r w:rsidRPr="008C46FA">
        <w:t xml:space="preserve"> des Volumes d'évolution, de Contingence Zone Tampon et Adjacente (Flight </w:t>
      </w:r>
      <w:proofErr w:type="spellStart"/>
      <w:r w:rsidRPr="008C46FA">
        <w:t>Geometry</w:t>
      </w:r>
      <w:proofErr w:type="spellEnd"/>
      <w:r w:rsidRPr="008C46FA">
        <w:t>)</w:t>
      </w:r>
    </w:p>
    <w:p w14:paraId="466BEA49" w14:textId="67ED4986" w:rsidR="00D56472" w:rsidRPr="008C46FA" w:rsidRDefault="00D56472" w:rsidP="00D56472">
      <w:pPr>
        <w:pStyle w:val="Sous-titre"/>
        <w:rPr>
          <w:lang w:val="fr-FR"/>
        </w:rPr>
      </w:pPr>
      <w:r w:rsidRPr="008C46FA">
        <w:rPr>
          <w:lang w:val="fr-FR"/>
        </w:rPr>
        <w:t xml:space="preserve">Rappel des </w:t>
      </w:r>
      <w:proofErr w:type="gramStart"/>
      <w:r w:rsidRPr="008C46FA">
        <w:rPr>
          <w:lang w:val="fr-FR"/>
        </w:rPr>
        <w:t>définitions:</w:t>
      </w:r>
      <w:proofErr w:type="gramEnd"/>
    </w:p>
    <w:tbl>
      <w:tblPr>
        <w:tblW w:w="106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9214"/>
      </w:tblGrid>
      <w:tr w:rsidR="00DA0B31" w:rsidRPr="00DA0B31" w14:paraId="2D96B29E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E614F6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V</w:t>
            </w:r>
            <w:r w:rsidRPr="00DA0B31">
              <w:rPr>
                <w:b/>
                <w:bCs/>
                <w:sz w:val="20"/>
                <w:szCs w:val="20"/>
                <w:vertAlign w:val="subscript"/>
                <w:lang w:val="fr-FR"/>
              </w:rPr>
              <w:t>0</w:t>
            </w:r>
            <w:r w:rsidRPr="00DA0B31">
              <w:rPr>
                <w:b/>
                <w:bCs/>
                <w:sz w:val="20"/>
                <w:szCs w:val="20"/>
                <w:lang w:val="fr-FR"/>
              </w:rPr>
              <w:t>, m/s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1888362" w14:textId="77777777" w:rsidR="006C3E72" w:rsidRPr="008C46FA" w:rsidRDefault="006C3E72" w:rsidP="0056361D">
            <w:pPr>
              <w:rPr>
                <w:sz w:val="20"/>
                <w:szCs w:val="20"/>
                <w:lang w:val="fr-FR"/>
              </w:rPr>
            </w:pPr>
            <w:r w:rsidRPr="008C46FA">
              <w:rPr>
                <w:sz w:val="20"/>
                <w:szCs w:val="20"/>
                <w:lang w:val="fr-FR"/>
              </w:rPr>
              <w:t xml:space="preserve">Vitesse de croisière maximale, exprimée en m/s et en </w:t>
            </w:r>
            <w:proofErr w:type="spellStart"/>
            <w:r w:rsidRPr="008C46FA">
              <w:rPr>
                <w:sz w:val="20"/>
                <w:szCs w:val="20"/>
                <w:lang w:val="fr-FR"/>
              </w:rPr>
              <w:t>noeuds</w:t>
            </w:r>
            <w:proofErr w:type="spellEnd"/>
            <w:r w:rsidRPr="008C46FA">
              <w:rPr>
                <w:sz w:val="20"/>
                <w:szCs w:val="20"/>
                <w:lang w:val="fr-FR"/>
              </w:rPr>
              <w:t xml:space="preserve"> entre parenthèses, comme définie par le constructeur. </w:t>
            </w:r>
          </w:p>
          <w:p w14:paraId="1786E89E" w14:textId="22033EAF" w:rsidR="00DA0B31" w:rsidRPr="00DA0B31" w:rsidRDefault="00DA0B31" w:rsidP="0056361D">
            <w:pPr>
              <w:rPr>
                <w:i/>
                <w:i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i/>
                <w:iCs/>
                <w:sz w:val="20"/>
                <w:szCs w:val="20"/>
                <w:lang w:val="fr-FR"/>
              </w:rPr>
              <w:t>Note :</w:t>
            </w:r>
            <w:r w:rsidRPr="00DA0B31">
              <w:rPr>
                <w:i/>
                <w:iCs/>
                <w:sz w:val="20"/>
                <w:szCs w:val="20"/>
                <w:lang w:val="fr-FR"/>
              </w:rPr>
              <w:t xml:space="preserve"> Une vitesse inférieure à 3 m/s pour </w:t>
            </w:r>
            <w:proofErr w:type="spellStart"/>
            <w:r w:rsidRPr="00DA0B31">
              <w:rPr>
                <w:i/>
                <w:iCs/>
                <w:sz w:val="20"/>
                <w:szCs w:val="20"/>
                <w:lang w:val="fr-FR"/>
              </w:rPr>
              <w:t>multirotor</w:t>
            </w:r>
            <w:proofErr w:type="spellEnd"/>
            <w:r w:rsidRPr="00DA0B31">
              <w:rPr>
                <w:i/>
                <w:iCs/>
                <w:sz w:val="20"/>
                <w:szCs w:val="20"/>
                <w:lang w:val="fr-FR"/>
              </w:rPr>
              <w:t xml:space="preserve"> et 1,25 · </w:t>
            </w:r>
            <w:proofErr w:type="spellStart"/>
            <w:r w:rsidRPr="00DA0B31">
              <w:rPr>
                <w:i/>
                <w:iCs/>
                <w:sz w:val="20"/>
                <w:szCs w:val="20"/>
                <w:lang w:val="fr-FR"/>
              </w:rPr>
              <w:t>V</w:t>
            </w:r>
            <w:r w:rsidRPr="00DA0B31">
              <w:rPr>
                <w:i/>
                <w:iCs/>
                <w:sz w:val="20"/>
                <w:szCs w:val="20"/>
                <w:vertAlign w:val="subscript"/>
                <w:lang w:val="fr-FR"/>
              </w:rPr>
              <w:t>Stall</w:t>
            </w:r>
            <w:proofErr w:type="spellEnd"/>
            <w:r w:rsidRPr="00DA0B31">
              <w:rPr>
                <w:i/>
                <w:iCs/>
                <w:sz w:val="20"/>
                <w:szCs w:val="20"/>
                <w:vertAlign w:val="subscript"/>
                <w:lang w:val="fr-FR"/>
              </w:rPr>
              <w:t xml:space="preserve"> clean</w:t>
            </w:r>
            <w:r w:rsidRPr="00DA0B31">
              <w:rPr>
                <w:i/>
                <w:iCs/>
                <w:sz w:val="20"/>
                <w:szCs w:val="20"/>
                <w:lang w:val="fr-FR"/>
              </w:rPr>
              <w:t> pour aéronef à voilure fixe n'est pas considérée comme réaliste.</w:t>
            </w:r>
          </w:p>
        </w:tc>
      </w:tr>
      <w:tr w:rsidR="00DA0B31" w:rsidRPr="00DA0B31" w14:paraId="1B9933CA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4F313E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CD, m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E20C2D5" w14:textId="666CEF0E" w:rsidR="00DA0B31" w:rsidRPr="00DA0B31" w:rsidRDefault="00DA0B31" w:rsidP="0056361D">
            <w:pPr>
              <w:rPr>
                <w:sz w:val="20"/>
                <w:szCs w:val="20"/>
                <w:lang w:val="fr-FR"/>
              </w:rPr>
            </w:pPr>
            <w:r w:rsidRPr="00DA0B31">
              <w:rPr>
                <w:sz w:val="20"/>
                <w:szCs w:val="20"/>
                <w:lang w:val="fr-FR"/>
              </w:rPr>
              <w:t>La "Dimension caractéristique maximale UA</w:t>
            </w:r>
            <w:r w:rsidR="006C3E72" w:rsidRPr="008C46FA">
              <w:rPr>
                <w:sz w:val="20"/>
                <w:szCs w:val="20"/>
                <w:lang w:val="fr-FR"/>
              </w:rPr>
              <w:t>S</w:t>
            </w:r>
            <w:r w:rsidRPr="00DA0B31">
              <w:rPr>
                <w:sz w:val="20"/>
                <w:szCs w:val="20"/>
                <w:lang w:val="fr-FR"/>
              </w:rPr>
              <w:t>" ou "CD" est la longueur maximale possible d'une ligne droite qui peut être tracée d'un point sur la géométrie UA</w:t>
            </w:r>
            <w:r w:rsidR="006C3E72" w:rsidRPr="008C46FA">
              <w:rPr>
                <w:sz w:val="20"/>
                <w:szCs w:val="20"/>
                <w:lang w:val="fr-FR"/>
              </w:rPr>
              <w:t>S</w:t>
            </w:r>
            <w:r w:rsidRPr="00DA0B31">
              <w:rPr>
                <w:sz w:val="20"/>
                <w:szCs w:val="20"/>
                <w:lang w:val="fr-FR"/>
              </w:rPr>
              <w:t xml:space="preserve"> à un autre point. Les hélices et rotors font partie de la géométrie, leur position la plus défavorable étant considérée. </w:t>
            </w:r>
          </w:p>
          <w:p w14:paraId="09DF3EC6" w14:textId="77777777" w:rsidR="00DA0B31" w:rsidRPr="00DA0B31" w:rsidRDefault="00DA0B31" w:rsidP="0056361D">
            <w:pPr>
              <w:rPr>
                <w:i/>
                <w:i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i/>
                <w:iCs/>
                <w:sz w:val="20"/>
                <w:szCs w:val="20"/>
                <w:lang w:val="fr-FR"/>
              </w:rPr>
              <w:t>Note : Valeurs couramment utilisées pour :</w:t>
            </w:r>
          </w:p>
          <w:p w14:paraId="5477D9CA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Aéronef à voilure fixe</w:t>
            </w:r>
          </w:p>
          <w:p w14:paraId="6831A54C" w14:textId="77777777" w:rsidR="007C5FBE" w:rsidRDefault="00DA0B31" w:rsidP="007C5FBE">
            <w:pPr>
              <w:pStyle w:val="Paragraphedeliste"/>
              <w:numPr>
                <w:ilvl w:val="1"/>
                <w:numId w:val="43"/>
              </w:numPr>
              <w:rPr>
                <w:sz w:val="20"/>
                <w:szCs w:val="20"/>
                <w:lang w:val="fr-FR"/>
              </w:rPr>
            </w:pPr>
            <w:r w:rsidRPr="00DA0B31">
              <w:rPr>
                <w:sz w:val="20"/>
                <w:szCs w:val="20"/>
                <w:lang w:val="fr-FR"/>
              </w:rPr>
              <w:t xml:space="preserve">Envergure </w:t>
            </w:r>
            <w:proofErr w:type="gramStart"/>
            <w:r w:rsidRPr="00DA0B31">
              <w:rPr>
                <w:sz w:val="20"/>
                <w:szCs w:val="20"/>
                <w:lang w:val="fr-FR"/>
              </w:rPr>
              <w:t>ou</w:t>
            </w:r>
            <w:proofErr w:type="gramEnd"/>
          </w:p>
          <w:p w14:paraId="184B567B" w14:textId="51453C93" w:rsidR="00DA0B31" w:rsidRPr="00DA0B31" w:rsidRDefault="00DA0B31" w:rsidP="007C5FBE">
            <w:pPr>
              <w:pStyle w:val="Paragraphedeliste"/>
              <w:numPr>
                <w:ilvl w:val="1"/>
                <w:numId w:val="43"/>
              </w:numPr>
              <w:rPr>
                <w:sz w:val="20"/>
                <w:szCs w:val="20"/>
                <w:lang w:val="fr-FR"/>
              </w:rPr>
            </w:pPr>
            <w:r w:rsidRPr="00DA0B31">
              <w:rPr>
                <w:sz w:val="20"/>
                <w:szCs w:val="20"/>
                <w:lang w:val="fr-FR"/>
              </w:rPr>
              <w:t>Longueur du fuselage</w:t>
            </w:r>
          </w:p>
          <w:p w14:paraId="1D416734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proofErr w:type="spellStart"/>
            <w:r w:rsidRPr="00DA0B31">
              <w:rPr>
                <w:b/>
                <w:bCs/>
                <w:sz w:val="20"/>
                <w:szCs w:val="20"/>
                <w:lang w:val="fr-FR"/>
              </w:rPr>
              <w:t>Multirotor</w:t>
            </w:r>
            <w:proofErr w:type="spellEnd"/>
          </w:p>
          <w:p w14:paraId="71210A68" w14:textId="77777777" w:rsidR="00DA0B31" w:rsidRPr="00DA0B31" w:rsidRDefault="00DA0B31" w:rsidP="007C5FBE">
            <w:pPr>
              <w:numPr>
                <w:ilvl w:val="0"/>
                <w:numId w:val="41"/>
              </w:numPr>
              <w:tabs>
                <w:tab w:val="clear" w:pos="720"/>
                <w:tab w:val="num" w:pos="971"/>
              </w:tabs>
              <w:ind w:left="1538" w:hanging="425"/>
              <w:rPr>
                <w:sz w:val="20"/>
                <w:szCs w:val="20"/>
                <w:lang w:val="fr-FR"/>
              </w:rPr>
            </w:pPr>
            <w:r w:rsidRPr="00DA0B31">
              <w:rPr>
                <w:sz w:val="20"/>
                <w:szCs w:val="20"/>
                <w:lang w:val="fr-FR"/>
              </w:rPr>
              <w:t>Distance diagonale d'extrémité de rotor à extrémité de rotor, rotors en position défavorable</w:t>
            </w:r>
          </w:p>
        </w:tc>
      </w:tr>
      <w:tr w:rsidR="00DA0B31" w:rsidRPr="00DA0B31" w14:paraId="3E31120F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649789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proofErr w:type="spellStart"/>
            <w:r w:rsidRPr="00DA0B31">
              <w:rPr>
                <w:b/>
                <w:bCs/>
                <w:sz w:val="20"/>
                <w:szCs w:val="20"/>
                <w:lang w:val="fr-FR"/>
              </w:rPr>
              <w:t>V</w:t>
            </w:r>
            <w:r w:rsidRPr="00DA0B31">
              <w:rPr>
                <w:b/>
                <w:bCs/>
                <w:sz w:val="20"/>
                <w:szCs w:val="20"/>
                <w:vertAlign w:val="subscript"/>
                <w:lang w:val="fr-FR"/>
              </w:rPr>
              <w:t>Wind</w:t>
            </w:r>
            <w:proofErr w:type="spellEnd"/>
            <w:r w:rsidRPr="00DA0B31">
              <w:rPr>
                <w:b/>
                <w:bCs/>
                <w:sz w:val="20"/>
                <w:szCs w:val="20"/>
                <w:lang w:val="fr-FR"/>
              </w:rPr>
              <w:t>, m/s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11643BA" w14:textId="73E4F8C2" w:rsidR="00DA0B31" w:rsidRPr="00DA0B31" w:rsidRDefault="00DA0B31" w:rsidP="0056361D">
            <w:pPr>
              <w:rPr>
                <w:sz w:val="20"/>
                <w:szCs w:val="20"/>
                <w:lang w:val="fr-FR"/>
              </w:rPr>
            </w:pPr>
            <w:r w:rsidRPr="00DA0B31">
              <w:rPr>
                <w:sz w:val="20"/>
                <w:szCs w:val="20"/>
                <w:lang w:val="fr-FR"/>
              </w:rPr>
              <w:t>Vitesse maximale du vent spécifiée dans le manuel d'exploitation jusqu'à laquelle l'UA</w:t>
            </w:r>
            <w:r w:rsidR="007C5FBE">
              <w:rPr>
                <w:sz w:val="20"/>
                <w:szCs w:val="20"/>
                <w:lang w:val="fr-FR"/>
              </w:rPr>
              <w:t>S</w:t>
            </w:r>
            <w:r w:rsidRPr="00DA0B31">
              <w:rPr>
                <w:sz w:val="20"/>
                <w:szCs w:val="20"/>
                <w:lang w:val="fr-FR"/>
              </w:rPr>
              <w:t xml:space="preserve"> peut être exploité.</w:t>
            </w:r>
          </w:p>
        </w:tc>
      </w:tr>
      <w:tr w:rsidR="00DA0B31" w:rsidRPr="00DA0B31" w14:paraId="1D0E7A30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8E9AF8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FG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FBC5A87" w14:textId="463E4AC8" w:rsidR="00420359" w:rsidRDefault="00DA0B31" w:rsidP="00420359">
            <w:pPr>
              <w:rPr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Géographie de Vol</w:t>
            </w:r>
            <w:r w:rsidR="00420359">
              <w:rPr>
                <w:b/>
                <w:bCs/>
                <w:sz w:val="20"/>
                <w:szCs w:val="20"/>
                <w:lang w:val="fr-FR"/>
              </w:rPr>
              <w:t xml:space="preserve"> (Flight </w:t>
            </w:r>
            <w:proofErr w:type="spellStart"/>
            <w:r w:rsidR="00420359">
              <w:rPr>
                <w:b/>
                <w:bCs/>
                <w:sz w:val="20"/>
                <w:szCs w:val="20"/>
                <w:lang w:val="fr-FR"/>
              </w:rPr>
              <w:t>Geography</w:t>
            </w:r>
            <w:proofErr w:type="spellEnd"/>
            <w:r w:rsidR="00420359">
              <w:rPr>
                <w:b/>
                <w:bCs/>
                <w:sz w:val="20"/>
                <w:szCs w:val="20"/>
                <w:lang w:val="fr-FR"/>
              </w:rPr>
              <w:t>)</w:t>
            </w:r>
            <w:r w:rsidR="00420359">
              <w:rPr>
                <w:sz w:val="20"/>
                <w:szCs w:val="20"/>
                <w:lang w:val="fr-FR"/>
              </w:rPr>
              <w:t> :</w:t>
            </w:r>
            <w:r w:rsidR="00420359" w:rsidRPr="00420359">
              <w:rPr>
                <w:sz w:val="20"/>
                <w:szCs w:val="20"/>
                <w:lang w:val="fr-FR"/>
              </w:rPr>
              <w:t xml:space="preserve"> où le drone doit voler dans des conditions normales </w:t>
            </w:r>
          </w:p>
          <w:p w14:paraId="1F8AF1C0" w14:textId="77777777" w:rsidR="00420359" w:rsidRPr="00420359" w:rsidRDefault="00420359" w:rsidP="00420359">
            <w:pPr>
              <w:rPr>
                <w:sz w:val="20"/>
                <w:szCs w:val="20"/>
                <w:u w:val="single"/>
                <w:lang w:val="fr-FR"/>
              </w:rPr>
            </w:pPr>
            <w:r w:rsidRPr="00420359">
              <w:rPr>
                <w:sz w:val="20"/>
                <w:szCs w:val="20"/>
                <w:u w:val="single"/>
                <w:lang w:val="fr-FR"/>
              </w:rPr>
              <w:t xml:space="preserve">Détermination de la géographie de vol </w:t>
            </w:r>
          </w:p>
          <w:p w14:paraId="41B711B7" w14:textId="37E9CDDA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Où l'opération a lieu et :</w:t>
            </w:r>
          </w:p>
          <w:p w14:paraId="272F80A9" w14:textId="517D7420" w:rsidR="00420359" w:rsidRPr="007C5FBE" w:rsidRDefault="00420359" w:rsidP="007C5FBE">
            <w:pPr>
              <w:pStyle w:val="Paragraphedeliste"/>
              <w:numPr>
                <w:ilvl w:val="1"/>
                <w:numId w:val="43"/>
              </w:numPr>
              <w:rPr>
                <w:sz w:val="20"/>
                <w:szCs w:val="20"/>
                <w:lang w:val="fr-FR"/>
              </w:rPr>
            </w:pPr>
            <w:r w:rsidRPr="007C5FBE">
              <w:rPr>
                <w:sz w:val="20"/>
                <w:szCs w:val="20"/>
                <w:lang w:val="fr-FR"/>
              </w:rPr>
              <w:t>Erreur du système de navigation</w:t>
            </w:r>
          </w:p>
          <w:p w14:paraId="1E5CC9DF" w14:textId="77777777" w:rsidR="007C5FBE" w:rsidRDefault="00420359" w:rsidP="007C5FBE">
            <w:pPr>
              <w:pStyle w:val="Paragraphedeliste"/>
              <w:numPr>
                <w:ilvl w:val="1"/>
                <w:numId w:val="43"/>
              </w:numPr>
              <w:rPr>
                <w:sz w:val="20"/>
                <w:szCs w:val="20"/>
                <w:lang w:val="fr-FR"/>
              </w:rPr>
            </w:pPr>
            <w:r w:rsidRPr="007C5FBE">
              <w:rPr>
                <w:sz w:val="20"/>
                <w:szCs w:val="20"/>
                <w:lang w:val="fr-FR"/>
              </w:rPr>
              <w:t>Erreur technique de vol</w:t>
            </w:r>
          </w:p>
          <w:p w14:paraId="28DC0DE9" w14:textId="65844520" w:rsidR="00DA0B31" w:rsidRPr="007C5FBE" w:rsidRDefault="00420359" w:rsidP="007C5FBE">
            <w:pPr>
              <w:pStyle w:val="Paragraphedeliste"/>
              <w:numPr>
                <w:ilvl w:val="1"/>
                <w:numId w:val="43"/>
              </w:numPr>
              <w:rPr>
                <w:sz w:val="20"/>
                <w:szCs w:val="20"/>
                <w:lang w:val="fr-FR"/>
              </w:rPr>
            </w:pPr>
            <w:r w:rsidRPr="007C5FBE">
              <w:rPr>
                <w:sz w:val="20"/>
                <w:szCs w:val="20"/>
                <w:lang w:val="fr-FR"/>
              </w:rPr>
              <w:t xml:space="preserve"> Erreur de définition de la trajectoire</w:t>
            </w:r>
          </w:p>
        </w:tc>
      </w:tr>
      <w:tr w:rsidR="00DA0B31" w:rsidRPr="00DA0B31" w14:paraId="6594C619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725569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lastRenderedPageBreak/>
              <w:t>CV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CBEF567" w14:textId="0DC0E087" w:rsidR="00420359" w:rsidRPr="00420359" w:rsidRDefault="00DA0B31" w:rsidP="00420359">
            <w:pPr>
              <w:rPr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Volume de Contingence</w:t>
            </w:r>
            <w:r w:rsidR="00420359">
              <w:rPr>
                <w:sz w:val="20"/>
                <w:szCs w:val="20"/>
                <w:lang w:val="fr-FR"/>
              </w:rPr>
              <w:t> (</w:t>
            </w:r>
            <w:proofErr w:type="spellStart"/>
            <w:r w:rsidR="00420359">
              <w:rPr>
                <w:sz w:val="20"/>
                <w:szCs w:val="20"/>
                <w:lang w:val="fr-FR"/>
              </w:rPr>
              <w:t>Contingency</w:t>
            </w:r>
            <w:proofErr w:type="spellEnd"/>
            <w:r w:rsidR="00420359">
              <w:rPr>
                <w:sz w:val="20"/>
                <w:szCs w:val="20"/>
                <w:lang w:val="fr-FR"/>
              </w:rPr>
              <w:t xml:space="preserve"> Volume</w:t>
            </w:r>
            <w:proofErr w:type="gramStart"/>
            <w:r w:rsidR="00420359">
              <w:rPr>
                <w:sz w:val="20"/>
                <w:szCs w:val="20"/>
                <w:lang w:val="fr-FR"/>
              </w:rPr>
              <w:t>):</w:t>
            </w:r>
            <w:proofErr w:type="gramEnd"/>
            <w:r w:rsidR="00420359">
              <w:rPr>
                <w:sz w:val="20"/>
                <w:szCs w:val="20"/>
                <w:lang w:val="fr-FR"/>
              </w:rPr>
              <w:t xml:space="preserve"> </w:t>
            </w:r>
            <w:r w:rsidR="00420359" w:rsidRPr="00420359">
              <w:rPr>
                <w:sz w:val="20"/>
                <w:szCs w:val="20"/>
                <w:lang w:val="fr-FR"/>
              </w:rPr>
              <w:t>où le drone peut voler en cas de conditions anormales.</w:t>
            </w:r>
          </w:p>
          <w:p w14:paraId="3263D0B9" w14:textId="77777777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Exécution des procédures d'urgence pour ramener immédiatement l'UAS dans la géographie de vol.</w:t>
            </w:r>
          </w:p>
          <w:p w14:paraId="6D8F8BEB" w14:textId="77777777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Détermination du volume de l'espace de vol du drone en cas d'urgence en tenant compte des éléments suivants</w:t>
            </w:r>
          </w:p>
          <w:p w14:paraId="36F7B6A6" w14:textId="77777777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- le temps de réaction</w:t>
            </w:r>
          </w:p>
          <w:p w14:paraId="70436C0B" w14:textId="5826D6F2" w:rsidR="00DA0B31" w:rsidRPr="00DA0B31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- le temps d'exécution de la manœuvre d'urgence</w:t>
            </w:r>
          </w:p>
        </w:tc>
      </w:tr>
      <w:tr w:rsidR="00DA0B31" w:rsidRPr="00DA0B31" w14:paraId="220D0290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80A0B3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GRB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EE438E4" w14:textId="08DECAB2" w:rsidR="00420359" w:rsidRPr="00420359" w:rsidRDefault="00DA0B31" w:rsidP="00420359">
            <w:pPr>
              <w:rPr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Tampon de Risque Sol</w:t>
            </w:r>
            <w:r w:rsidR="00420359">
              <w:rPr>
                <w:sz w:val="20"/>
                <w:szCs w:val="20"/>
                <w:lang w:val="fr-FR"/>
              </w:rPr>
              <w:t xml:space="preserve"> (Ground Risk Buffer) : </w:t>
            </w:r>
            <w:r w:rsidR="00420359" w:rsidRPr="00420359">
              <w:rPr>
                <w:sz w:val="20"/>
                <w:szCs w:val="20"/>
                <w:lang w:val="fr-FR"/>
              </w:rPr>
              <w:t>Si une opération entraîne une perte de contrôle telle que l'UAS sort du volume opérationnel, l'UAS doit être contenu pour terminer son vol à l'intérieur de la zone tampon de risque au sol.</w:t>
            </w:r>
          </w:p>
          <w:p w14:paraId="3E26C91A" w14:textId="77777777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Détermination de la zone tampon de risque au sol</w:t>
            </w:r>
          </w:p>
          <w:p w14:paraId="70FDBCCA" w14:textId="77777777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 xml:space="preserve">- Distance </w:t>
            </w:r>
            <w:proofErr w:type="gramStart"/>
            <w:r w:rsidRPr="00420359">
              <w:rPr>
                <w:sz w:val="20"/>
                <w:szCs w:val="20"/>
                <w:lang w:val="fr-FR"/>
              </w:rPr>
              <w:t>1:</w:t>
            </w:r>
            <w:proofErr w:type="gramEnd"/>
            <w:r w:rsidRPr="00420359">
              <w:rPr>
                <w:sz w:val="20"/>
                <w:szCs w:val="20"/>
                <w:lang w:val="fr-FR"/>
              </w:rPr>
              <w:t>1</w:t>
            </w:r>
          </w:p>
          <w:p w14:paraId="5DE58304" w14:textId="77777777" w:rsidR="00DA0B31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- Descente balistique</w:t>
            </w:r>
          </w:p>
          <w:p w14:paraId="3CA1B0EB" w14:textId="4275A4F1" w:rsidR="007C5FBE" w:rsidRPr="00DA0B31" w:rsidRDefault="007C5FBE" w:rsidP="0042035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- Terminaison sous parachute</w:t>
            </w:r>
          </w:p>
        </w:tc>
      </w:tr>
    </w:tbl>
    <w:p w14:paraId="6CD5B0A1" w14:textId="77777777" w:rsidR="00DA0B31" w:rsidRPr="008C46FA" w:rsidRDefault="00DA0B31" w:rsidP="00DA0B31">
      <w:pPr>
        <w:rPr>
          <w:lang w:val="fr-FR"/>
        </w:rPr>
      </w:pPr>
    </w:p>
    <w:p w14:paraId="4FD2D88F" w14:textId="1454BC11" w:rsidR="007D2616" w:rsidRPr="008C46FA" w:rsidRDefault="00D56472" w:rsidP="00D56472">
      <w:pPr>
        <w:pStyle w:val="Sansinterligne"/>
        <w:jc w:val="center"/>
        <w:rPr>
          <w:lang w:val="fr-FR"/>
        </w:rPr>
      </w:pPr>
      <w:r w:rsidRPr="008C46FA">
        <w:rPr>
          <w:noProof/>
          <w:lang w:val="fr-FR"/>
        </w:rPr>
        <w:lastRenderedPageBreak/>
        <w:drawing>
          <wp:inline distT="0" distB="0" distL="0" distR="0" wp14:anchorId="178A95A4" wp14:editId="0120AC89">
            <wp:extent cx="5724382" cy="7780703"/>
            <wp:effectExtent l="0" t="0" r="0" b="0"/>
            <wp:docPr id="168387654" name="Image 3" descr="Centres d'Essais Drones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ntres d'Essais Drones Fra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54" cy="784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AA31" w14:textId="1CD4A7FF" w:rsidR="00DC1A89" w:rsidRPr="008C46FA" w:rsidRDefault="007D2616" w:rsidP="00DC1A89">
      <w:pPr>
        <w:pStyle w:val="Style5"/>
      </w:pPr>
      <w:r w:rsidRPr="008C46FA">
        <w:lastRenderedPageBreak/>
        <w:t xml:space="preserve">Etape 2.1 : </w:t>
      </w:r>
      <w:proofErr w:type="spellStart"/>
      <w:r w:rsidRPr="008C46FA">
        <w:t>Determination</w:t>
      </w:r>
      <w:proofErr w:type="spellEnd"/>
      <w:r w:rsidRPr="008C46FA">
        <w:t xml:space="preserve"> du Volume d'évolution (Flight </w:t>
      </w:r>
      <w:proofErr w:type="spellStart"/>
      <w:r w:rsidRPr="008C46FA">
        <w:t>Geometry</w:t>
      </w:r>
      <w:proofErr w:type="spellEnd"/>
      <w:r w:rsidRPr="008C46FA">
        <w:t>)</w:t>
      </w:r>
      <w:r w:rsidR="00DC1A89" w:rsidRPr="008C46FA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360D6DCC" w14:textId="39DB7888" w:rsidR="00DC1A89" w:rsidRPr="008C46FA" w:rsidRDefault="00DC1A89" w:rsidP="00DC1A89">
      <w:pPr>
        <w:jc w:val="center"/>
        <w:rPr>
          <w:lang w:val="fr-FR" w:eastAsia="fr-FR"/>
        </w:rPr>
      </w:pPr>
    </w:p>
    <w:p w14:paraId="601C7AD0" w14:textId="4EBA190E" w:rsidR="006C3E72" w:rsidRPr="008C46FA" w:rsidRDefault="006C3E72" w:rsidP="00D56472">
      <w:pPr>
        <w:pStyle w:val="Sous-titre"/>
        <w:rPr>
          <w:lang w:val="fr-FR" w:eastAsia="fr-FR"/>
        </w:rPr>
      </w:pPr>
      <w:r w:rsidRPr="008C46FA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45FFE8F" wp14:editId="53CF9293">
                <wp:simplePos x="0" y="0"/>
                <wp:positionH relativeFrom="column">
                  <wp:posOffset>1202690</wp:posOffset>
                </wp:positionH>
                <wp:positionV relativeFrom="paragraph">
                  <wp:posOffset>11430</wp:posOffset>
                </wp:positionV>
                <wp:extent cx="4752975" cy="1209675"/>
                <wp:effectExtent l="0" t="0" r="28575" b="28575"/>
                <wp:wrapSquare wrapText="bothSides"/>
                <wp:docPr id="13462269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209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55040" w14:textId="4767E959" w:rsidR="006C3E72" w:rsidRDefault="006C3E72" w:rsidP="006C3E72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564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 xml:space="preserve">S_FG : Largeur du Volume </w:t>
                            </w:r>
                            <w:r w:rsidRPr="00D564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 xml:space="preserve">d’évolution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D564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6C3E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 xml:space="preserve"> {} m</w:t>
                            </w:r>
                          </w:p>
                          <w:p w14:paraId="0A6B6F46" w14:textId="77777777" w:rsidR="006C3E72" w:rsidRPr="00D56472" w:rsidRDefault="006C3E72" w:rsidP="006C3E72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35147BB2" w14:textId="159271D0" w:rsidR="006C3E72" w:rsidRPr="00D56472" w:rsidRDefault="006C3E72" w:rsidP="006C3E72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564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>H_FG : Hauteur du Volume d'évolution</w:t>
                            </w:r>
                            <w:r w:rsidRPr="006C3E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ab/>
                              <w:t>= {} m</w:t>
                            </w:r>
                          </w:p>
                          <w:p w14:paraId="1C103D9A" w14:textId="2AC23B9C" w:rsidR="006C3E72" w:rsidRDefault="006C3E72" w:rsidP="006C3E72">
                            <w:pPr>
                              <w:spacing w:before="2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FFE8F" id="_x0000_s1034" style="position:absolute;left:0;text-align:left;margin-left:94.7pt;margin-top:.9pt;width:374.25pt;height:95.2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" fillcolor="white [3201]" strokecolor="#76923c [2406]" strokeweight="2pt">
                <v:textbox>
                  <w:txbxContent>
                    <w:p w14:paraId="43F55040" w14:textId="4767E959" w:rsidR="006C3E72" w:rsidRDefault="006C3E72" w:rsidP="006C3E72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</w:pPr>
                      <w:r w:rsidRPr="00D564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 xml:space="preserve">S_FG : Largeur du Volume </w:t>
                      </w:r>
                      <w:r w:rsidRPr="00D564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 xml:space="preserve">d’évolution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D564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6C3E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 xml:space="preserve"> {} m</w:t>
                      </w:r>
                    </w:p>
                    <w:p w14:paraId="0A6B6F46" w14:textId="77777777" w:rsidR="006C3E72" w:rsidRPr="00D56472" w:rsidRDefault="006C3E72" w:rsidP="006C3E72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</w:pPr>
                    </w:p>
                    <w:p w14:paraId="35147BB2" w14:textId="159271D0" w:rsidR="006C3E72" w:rsidRPr="00D56472" w:rsidRDefault="006C3E72" w:rsidP="006C3E72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</w:pPr>
                      <w:r w:rsidRPr="00D564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>H_FG : Hauteur du Volume d'évolution</w:t>
                      </w:r>
                      <w:r w:rsidRPr="006C3E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ab/>
                        <w:t>= {} m</w:t>
                      </w:r>
                    </w:p>
                    <w:p w14:paraId="1C103D9A" w14:textId="2AC23B9C" w:rsidR="006C3E72" w:rsidRDefault="006C3E72" w:rsidP="006C3E72">
                      <w:pPr>
                        <w:spacing w:before="240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500DF33" w14:textId="77777777" w:rsidR="006C3E72" w:rsidRPr="008C46FA" w:rsidRDefault="006C3E72" w:rsidP="00D56472">
      <w:pPr>
        <w:pStyle w:val="Sous-titre"/>
        <w:rPr>
          <w:lang w:val="fr-FR" w:eastAsia="fr-FR"/>
        </w:rPr>
      </w:pPr>
    </w:p>
    <w:p w14:paraId="6754E3BE" w14:textId="77777777" w:rsidR="006C3E72" w:rsidRPr="008C46FA" w:rsidRDefault="006C3E72" w:rsidP="00D56472">
      <w:pPr>
        <w:pStyle w:val="Sous-titre"/>
        <w:rPr>
          <w:lang w:val="fr-FR" w:eastAsia="fr-FR"/>
        </w:rPr>
      </w:pPr>
    </w:p>
    <w:p w14:paraId="4A683D9B" w14:textId="77777777" w:rsidR="006C3E72" w:rsidRPr="008C46FA" w:rsidRDefault="006C3E72" w:rsidP="00D56472">
      <w:pPr>
        <w:pStyle w:val="Sous-titre"/>
        <w:rPr>
          <w:lang w:val="fr-FR" w:eastAsia="fr-FR"/>
        </w:rPr>
      </w:pPr>
    </w:p>
    <w:p w14:paraId="48DB90B2" w14:textId="6E5CA6D2" w:rsidR="00D56472" w:rsidRPr="008C46FA" w:rsidRDefault="00D56472" w:rsidP="00D56472">
      <w:pPr>
        <w:pStyle w:val="Sous-titre"/>
        <w:rPr>
          <w:lang w:val="fr-FR" w:eastAsia="fr-FR"/>
        </w:rPr>
      </w:pPr>
      <w:r w:rsidRPr="008C46FA">
        <w:rPr>
          <w:lang w:val="fr-FR" w:eastAsia="fr-FR"/>
        </w:rPr>
        <w:t xml:space="preserve">Justification </w:t>
      </w:r>
      <w:r w:rsidRPr="008C46FA">
        <w:rPr>
          <w:lang w:val="fr-FR" w:eastAsia="fr-FR"/>
        </w:rPr>
        <w:t>du</w:t>
      </w:r>
      <w:r w:rsidRPr="008C46FA">
        <w:rPr>
          <w:lang w:val="fr-FR" w:eastAsia="fr-FR"/>
        </w:rPr>
        <w:t xml:space="preserve"> Volume </w:t>
      </w:r>
      <w:proofErr w:type="gramStart"/>
      <w:r w:rsidR="008C46FA" w:rsidRPr="008C46FA">
        <w:rPr>
          <w:lang w:val="fr-FR" w:eastAsia="fr-FR"/>
        </w:rPr>
        <w:t>d’évolution:</w:t>
      </w:r>
      <w:proofErr w:type="gramEnd"/>
    </w:p>
    <w:p w14:paraId="5819D7F8" w14:textId="1C0D5BC6" w:rsidR="00DC1A89" w:rsidRPr="008C46FA" w:rsidRDefault="00D56472" w:rsidP="00D56472">
      <w:pPr>
        <w:rPr>
          <w:lang w:val="fr-FR" w:eastAsia="fr-FR"/>
        </w:rPr>
      </w:pPr>
      <w:r w:rsidRPr="008C46FA">
        <w:rPr>
          <w:lang w:val="fr-FR" w:eastAsia="fr-FR"/>
        </w:rPr>
        <w:t>{</w:t>
      </w:r>
      <w:proofErr w:type="gramStart"/>
      <w:r w:rsidRPr="008C46FA">
        <w:rPr>
          <w:lang w:val="fr-FR" w:eastAsia="fr-FR"/>
        </w:rPr>
        <w:t>justif</w:t>
      </w:r>
      <w:proofErr w:type="gramEnd"/>
      <w:r w:rsidRPr="008C46FA">
        <w:rPr>
          <w:lang w:val="fr-FR" w:eastAsia="fr-FR"/>
        </w:rPr>
        <w:t>}</w:t>
      </w:r>
    </w:p>
    <w:p w14:paraId="36A5FAD9" w14:textId="7A63CD1A" w:rsidR="00DB4AC0" w:rsidRPr="008C46FA" w:rsidRDefault="00DC1A89" w:rsidP="00DB4AC0">
      <w:pPr>
        <w:pStyle w:val="Style5"/>
      </w:pPr>
      <w:r w:rsidRPr="008C46FA">
        <w:t xml:space="preserve">Etape 2.2 : </w:t>
      </w:r>
      <w:r w:rsidR="008C46FA" w:rsidRPr="008C46FA">
        <w:t>Détermination</w:t>
      </w:r>
      <w:r w:rsidRPr="008C46FA">
        <w:t xml:space="preserve"> du volume de Contingence (S_CV : </w:t>
      </w:r>
      <w:proofErr w:type="spellStart"/>
      <w:r w:rsidRPr="008C46FA">
        <w:t>Contingency</w:t>
      </w:r>
      <w:proofErr w:type="spellEnd"/>
      <w:r w:rsidRPr="008C46FA">
        <w:t xml:space="preserve"> Volume)</w:t>
      </w:r>
      <w:r w:rsidRPr="008C46FA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739768D2" w14:textId="77777777" w:rsidR="00DB4AC0" w:rsidRPr="008C46FA" w:rsidRDefault="00DB4AC0" w:rsidP="00DB4AC0">
      <w:pPr>
        <w:pStyle w:val="Paragraphedeliste"/>
        <w:ind w:left="1440"/>
        <w:rPr>
          <w:lang w:val="fr-FR"/>
        </w:rPr>
      </w:pPr>
    </w:p>
    <w:p w14:paraId="2E3EEE68" w14:textId="1BDFCBBA" w:rsidR="00D56472" w:rsidRPr="008C46FA" w:rsidRDefault="00D56472" w:rsidP="00D56472">
      <w:pPr>
        <w:pStyle w:val="Paragraphedeliste"/>
        <w:numPr>
          <w:ilvl w:val="0"/>
          <w:numId w:val="38"/>
        </w:numPr>
        <w:rPr>
          <w:lang w:val="fr-FR"/>
        </w:rPr>
      </w:pPr>
      <w:r w:rsidRPr="008C46FA">
        <w:rPr>
          <w:lang w:val="fr-FR"/>
        </w:rPr>
        <w:t>Méthode d'évaluation du Volume de Contingence</w:t>
      </w:r>
      <w:r w:rsidRPr="008C46FA">
        <w:rPr>
          <w:lang w:val="fr-FR"/>
        </w:rPr>
        <w:t xml:space="preserve"> : {}</w:t>
      </w:r>
    </w:p>
    <w:p w14:paraId="629E4B9F" w14:textId="77777777" w:rsidR="00D56472" w:rsidRPr="008C46FA" w:rsidRDefault="00D564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3A7C28F8" w14:textId="256A576F" w:rsidR="00D564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  <w:r w:rsidRPr="008C46FA">
        <w:rPr>
          <w:rFonts w:asciiTheme="majorHAnsi" w:hAnsiTheme="majorHAnsi" w:cstheme="majorHAnsi"/>
          <w:b/>
          <w:bCs/>
          <w:noProof/>
          <w:color w:val="C00000"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7BA9119D" wp14:editId="5D3700F8">
                <wp:simplePos x="0" y="0"/>
                <wp:positionH relativeFrom="column">
                  <wp:posOffset>914367</wp:posOffset>
                </wp:positionH>
                <wp:positionV relativeFrom="paragraph">
                  <wp:posOffset>181610</wp:posOffset>
                </wp:positionV>
                <wp:extent cx="4864768" cy="1404620"/>
                <wp:effectExtent l="0" t="0" r="12065" b="24765"/>
                <wp:wrapSquare wrapText="bothSides"/>
                <wp:docPr id="8717580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768" cy="14046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C99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9E0C6" w14:textId="2BD8B595" w:rsidR="006C3E72" w:rsidRDefault="006C3E72" w:rsidP="006C3E72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  <w:t xml:space="preserve">S_CV : Largeur du Volume de Contingence </w:t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  <w:tab/>
                              <w:t>= {} m</w:t>
                            </w:r>
                          </w:p>
                          <w:p w14:paraId="4AF0EB9D" w14:textId="77777777" w:rsidR="006C3E72" w:rsidRPr="007453A9" w:rsidRDefault="006C3E72" w:rsidP="006C3E72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278E5400" w14:textId="5452BC51" w:rsidR="006C3E72" w:rsidRPr="00DB4AC0" w:rsidRDefault="006C3E72" w:rsidP="00DB4AC0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  <w:t>H_CV : Hauteur du Volume de Contingence</w:t>
                            </w:r>
                            <w:r w:rsidR="008C46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  <w:t>= {}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7BA9119D" id="_x0000_s1035" style="position:absolute;left:0;text-align:left;margin-left:1in;margin-top:14.3pt;width:383.05pt;height:110.6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" fillcolor="white [3201]" strokecolor="#c90" strokeweight="2pt">
                <v:textbox style="mso-fit-shape-to-text:t">
                  <w:txbxContent>
                    <w:p w14:paraId="59B9E0C6" w14:textId="2BD8B595" w:rsidR="006C3E72" w:rsidRDefault="006C3E72" w:rsidP="006C3E72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</w:pP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  <w:t xml:space="preserve">S_CV : Largeur du Volume de Contingence </w:t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  <w:tab/>
                        <w:t>= {} m</w:t>
                      </w:r>
                    </w:p>
                    <w:p w14:paraId="4AF0EB9D" w14:textId="77777777" w:rsidR="006C3E72" w:rsidRPr="007453A9" w:rsidRDefault="006C3E72" w:rsidP="006C3E72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</w:pPr>
                    </w:p>
                    <w:p w14:paraId="278E5400" w14:textId="5452BC51" w:rsidR="006C3E72" w:rsidRPr="00DB4AC0" w:rsidRDefault="006C3E72" w:rsidP="00DB4AC0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</w:pP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  <w:t>H_CV : Hauteur du Volume de Contingence</w:t>
                      </w:r>
                      <w:r w:rsidR="008C46FA"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  <w:t>= {} 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2A9DF60" w14:textId="77777777" w:rsidR="006C3E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0DEA4455" w14:textId="77777777" w:rsidR="006C3E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584C3B05" w14:textId="77777777" w:rsidR="006C3E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17AB3EE0" w14:textId="77777777" w:rsidR="006C3E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1CC3E514" w14:textId="77777777" w:rsidR="006C3E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2B639EC7" w14:textId="77777777" w:rsidR="00DB4AC0" w:rsidRPr="008C46FA" w:rsidRDefault="00DB4AC0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4D78F9B7" w14:textId="77777777" w:rsidR="00DB4AC0" w:rsidRPr="008C46FA" w:rsidRDefault="00DB4AC0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5C4B5D57" w14:textId="77777777" w:rsidR="00DB4AC0" w:rsidRPr="008C46FA" w:rsidRDefault="00DB4AC0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0682EBEB" w14:textId="5C5ECF62" w:rsidR="00DC1A89" w:rsidRPr="008C46FA" w:rsidRDefault="00DC1A89" w:rsidP="00F652BD">
      <w:pPr>
        <w:pStyle w:val="Style5"/>
      </w:pPr>
      <w:r w:rsidRPr="008C46FA">
        <w:t xml:space="preserve">Etape 2.3 : </w:t>
      </w:r>
      <w:proofErr w:type="spellStart"/>
      <w:r w:rsidRPr="008C46FA">
        <w:t>Determination</w:t>
      </w:r>
      <w:proofErr w:type="spellEnd"/>
      <w:r w:rsidRPr="008C46FA">
        <w:t xml:space="preserve"> du Zone Tampon (Ground Risk Buffer)</w:t>
      </w:r>
    </w:p>
    <w:p w14:paraId="30C8C3E0" w14:textId="77777777" w:rsidR="006C3E72" w:rsidRPr="008C46FA" w:rsidRDefault="006C3E72" w:rsidP="006C3E72">
      <w:pPr>
        <w:pStyle w:val="Sansinterligne"/>
        <w:ind w:left="1440"/>
        <w:rPr>
          <w:lang w:val="fr-FR"/>
        </w:rPr>
      </w:pPr>
    </w:p>
    <w:p w14:paraId="3C4BD18B" w14:textId="6C0256CC" w:rsidR="007453A9" w:rsidRPr="008C46FA" w:rsidRDefault="007453A9" w:rsidP="007453A9">
      <w:pPr>
        <w:pStyle w:val="Sansinterligne"/>
        <w:numPr>
          <w:ilvl w:val="0"/>
          <w:numId w:val="38"/>
        </w:numPr>
        <w:rPr>
          <w:lang w:val="fr-FR"/>
        </w:rPr>
      </w:pPr>
      <w:r w:rsidRPr="008C46FA">
        <w:rPr>
          <w:lang w:val="fr-FR"/>
        </w:rPr>
        <w:t>Méthode d'évaluation de la Zone Tampon</w:t>
      </w:r>
    </w:p>
    <w:p w14:paraId="6FC33CCB" w14:textId="6295D8F0" w:rsidR="007453A9" w:rsidRPr="008C46FA" w:rsidRDefault="007453A9" w:rsidP="007453A9">
      <w:pPr>
        <w:pStyle w:val="Sansinterligne"/>
        <w:ind w:left="1440"/>
        <w:rPr>
          <w:lang w:val="fr-FR"/>
        </w:rPr>
      </w:pPr>
    </w:p>
    <w:p w14:paraId="2D4D60C9" w14:textId="29B05039" w:rsidR="007453A9" w:rsidRPr="008C46FA" w:rsidRDefault="006C3E72" w:rsidP="007453A9">
      <w:pPr>
        <w:pStyle w:val="Paragraphedeliste"/>
        <w:ind w:left="1440"/>
        <w:rPr>
          <w:rFonts w:asciiTheme="majorHAnsi" w:hAnsiTheme="majorHAnsi" w:cstheme="majorHAnsi"/>
          <w:b/>
          <w:bCs/>
          <w:color w:val="CC9900"/>
          <w:sz w:val="24"/>
          <w:szCs w:val="24"/>
          <w:lang w:val="fr-FR"/>
        </w:rPr>
      </w:pPr>
      <w:r w:rsidRPr="008C46FA">
        <w:rPr>
          <w:rFonts w:asciiTheme="majorHAnsi" w:hAnsiTheme="majorHAnsi" w:cstheme="majorHAnsi"/>
          <w:b/>
          <w:bCs/>
          <w:noProof/>
          <w:color w:val="C00000"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1E2FEAC" wp14:editId="0B6F9C65">
                <wp:simplePos x="0" y="0"/>
                <wp:positionH relativeFrom="column">
                  <wp:posOffset>914367</wp:posOffset>
                </wp:positionH>
                <wp:positionV relativeFrom="paragraph">
                  <wp:posOffset>64135</wp:posOffset>
                </wp:positionV>
                <wp:extent cx="4864768" cy="695325"/>
                <wp:effectExtent l="0" t="0" r="12065" b="28575"/>
                <wp:wrapSquare wrapText="bothSides"/>
                <wp:docPr id="119999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768" cy="69532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BE205" w14:textId="5FBD9629" w:rsidR="006C3E72" w:rsidRDefault="006C3E72" w:rsidP="006C3E72">
                            <w:pPr>
                              <w:spacing w:before="240"/>
                              <w:jc w:val="center"/>
                            </w:pP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fr-FR"/>
                              </w:rPr>
                              <w:t>GRB : Largeur de votre Zone Tampon</w:t>
                            </w:r>
                            <w:r w:rsidR="008C46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fr-FR"/>
                              </w:rPr>
                              <w:t>= {}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2FEAC" id="_x0000_s1036" style="position:absolute;left:0;text-align:left;margin-left:1in;margin-top:5.05pt;width:383.05pt;height:54.7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" fillcolor="white [3201]" strokecolor="#c0504d [3205]" strokeweight="2pt">
                <v:textbox>
                  <w:txbxContent>
                    <w:p w14:paraId="216BE205" w14:textId="5FBD9629" w:rsidR="006C3E72" w:rsidRDefault="006C3E72" w:rsidP="006C3E72">
                      <w:pPr>
                        <w:spacing w:before="240"/>
                        <w:jc w:val="center"/>
                      </w:pP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00000"/>
                          <w:sz w:val="24"/>
                          <w:szCs w:val="24"/>
                          <w:lang w:val="fr-FR"/>
                        </w:rPr>
                        <w:t>GRB : Largeur de votre Zone Tampon</w:t>
                      </w:r>
                      <w:r w:rsidR="008C46FA">
                        <w:rPr>
                          <w:rFonts w:asciiTheme="majorHAnsi" w:hAnsiTheme="majorHAnsi" w:cstheme="majorHAnsi"/>
                          <w:b/>
                          <w:bCs/>
                          <w:color w:val="C00000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00000"/>
                          <w:sz w:val="24"/>
                          <w:szCs w:val="24"/>
                          <w:lang w:val="fr-FR"/>
                        </w:rPr>
                        <w:t>= {} 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6E362A2" w14:textId="0C86C4EE" w:rsidR="007453A9" w:rsidRPr="008C46FA" w:rsidRDefault="007453A9" w:rsidP="007453A9">
      <w:pPr>
        <w:pStyle w:val="Sansinterligne"/>
        <w:ind w:left="720" w:firstLine="720"/>
        <w:rPr>
          <w:lang w:val="fr-FR"/>
        </w:rPr>
      </w:pPr>
    </w:p>
    <w:p w14:paraId="62C206C2" w14:textId="77777777" w:rsidR="006C3E72" w:rsidRPr="008C46FA" w:rsidRDefault="006C3E72" w:rsidP="007453A9">
      <w:pPr>
        <w:pStyle w:val="Sansinterligne"/>
        <w:ind w:left="720" w:firstLine="720"/>
        <w:rPr>
          <w:lang w:val="fr-FR"/>
        </w:rPr>
      </w:pPr>
    </w:p>
    <w:p w14:paraId="2802FF3C" w14:textId="77777777" w:rsidR="006C3E72" w:rsidRPr="008C46FA" w:rsidRDefault="006C3E72" w:rsidP="007453A9">
      <w:pPr>
        <w:pStyle w:val="Sansinterligne"/>
        <w:ind w:left="720" w:firstLine="720"/>
        <w:rPr>
          <w:lang w:val="fr-FR"/>
        </w:rPr>
      </w:pPr>
    </w:p>
    <w:p w14:paraId="0CCD483E" w14:textId="77777777" w:rsidR="006C3E72" w:rsidRPr="008C46FA" w:rsidRDefault="006C3E72" w:rsidP="007453A9">
      <w:pPr>
        <w:pStyle w:val="Sansinterligne"/>
        <w:ind w:left="720" w:firstLine="720"/>
        <w:rPr>
          <w:lang w:val="fr-FR"/>
        </w:rPr>
      </w:pPr>
    </w:p>
    <w:p w14:paraId="6E9F5C7B" w14:textId="26FA7CB4" w:rsidR="007453A9" w:rsidRPr="008C46FA" w:rsidRDefault="007453A9" w:rsidP="007453A9">
      <w:pPr>
        <w:pStyle w:val="Style5"/>
      </w:pPr>
      <w:r w:rsidRPr="008C46FA">
        <w:t xml:space="preserve">Etape 2.4 : </w:t>
      </w:r>
      <w:r w:rsidR="008C46FA" w:rsidRPr="008C46FA">
        <w:t>Détermination</w:t>
      </w:r>
      <w:r w:rsidRPr="008C46FA">
        <w:t xml:space="preserve"> de la Zone Adjacente (Adjacent Volume)</w:t>
      </w:r>
    </w:p>
    <w:p w14:paraId="5B3FBDAE" w14:textId="77777777" w:rsidR="007453A9" w:rsidRPr="008C46FA" w:rsidRDefault="007453A9" w:rsidP="007453A9">
      <w:pPr>
        <w:pStyle w:val="Sansinterligne"/>
        <w:rPr>
          <w:lang w:val="fr-FR"/>
        </w:rPr>
      </w:pPr>
    </w:p>
    <w:p w14:paraId="79DD9563" w14:textId="77777777" w:rsidR="007453A9" w:rsidRPr="008C46FA" w:rsidRDefault="007453A9" w:rsidP="007453A9">
      <w:pPr>
        <w:pStyle w:val="Sansinterligne"/>
        <w:rPr>
          <w:lang w:val="fr-FR"/>
        </w:rPr>
      </w:pPr>
    </w:p>
    <w:p w14:paraId="7A170D00" w14:textId="114D738B" w:rsidR="008C46FA" w:rsidRPr="008C46FA" w:rsidRDefault="008C46FA" w:rsidP="008C46FA">
      <w:pPr>
        <w:pStyle w:val="Sous-titre"/>
        <w:rPr>
          <w:lang w:val="fr-FR" w:eastAsia="fr-FR"/>
        </w:rPr>
      </w:pPr>
      <w:r w:rsidRPr="008C46FA">
        <w:rPr>
          <w:lang w:val="fr-FR" w:eastAsia="fr-FR"/>
        </w:rPr>
        <w:lastRenderedPageBreak/>
        <w:t xml:space="preserve">Justification </w:t>
      </w:r>
      <w:r w:rsidRPr="008C46FA">
        <w:rPr>
          <w:lang w:val="fr-FR" w:eastAsia="fr-FR"/>
        </w:rPr>
        <w:t xml:space="preserve">de la Zone </w:t>
      </w:r>
      <w:proofErr w:type="gramStart"/>
      <w:r w:rsidRPr="008C46FA">
        <w:rPr>
          <w:lang w:val="fr-FR" w:eastAsia="fr-FR"/>
        </w:rPr>
        <w:t>Adjacente:</w:t>
      </w:r>
      <w:proofErr w:type="gramEnd"/>
    </w:p>
    <w:p w14:paraId="079119E2" w14:textId="6A125B0E" w:rsidR="008C46FA" w:rsidRPr="0091740E" w:rsidRDefault="008C46FA" w:rsidP="008C46FA">
      <w:pPr>
        <w:rPr>
          <w:b/>
          <w:bCs/>
          <w:color w:val="404040" w:themeColor="text1" w:themeTint="BF"/>
          <w:lang w:val="fr-FR" w:eastAsia="fr-F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404040" w:themeColor="text1" w:themeTint="BF"/>
                  <w:lang w:val="fr-FR" w:eastAsia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AV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04040" w:themeColor="text1" w:themeTint="BF"/>
              <w:lang w:val="fr-FR" w:eastAsia="fr-FR"/>
            </w:rPr>
            <m:t>=120.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404040" w:themeColor="text1" w:themeTint="BF"/>
                  <w:lang w:val="fr-FR" w:eastAsia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0</m:t>
              </m:r>
            </m:sub>
          </m:sSub>
        </m:oMath>
      </m:oMathPara>
    </w:p>
    <w:p w14:paraId="40418DA7" w14:textId="0BCDF15F" w:rsidR="008C46FA" w:rsidRPr="0091740E" w:rsidRDefault="008C46FA" w:rsidP="008C46FA">
      <w:pPr>
        <w:rPr>
          <w:b/>
          <w:bCs/>
          <w:color w:val="404040" w:themeColor="text1" w:themeTint="BF"/>
          <w:lang w:val="fr-FR" w:eastAsia="fr-F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404040" w:themeColor="text1" w:themeTint="BF"/>
                  <w:lang w:val="fr-FR" w:eastAsia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AV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04040" w:themeColor="text1" w:themeTint="BF"/>
              <w:lang w:val="fr-FR" w:eastAsia="fr-F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404040" w:themeColor="text1" w:themeTint="BF"/>
                  <w:lang w:val="fr-FR" w:eastAsia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CV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04040" w:themeColor="text1" w:themeTint="BF"/>
              <w:lang w:val="fr-FR" w:eastAsia="fr-FR"/>
            </w:rPr>
            <m:t>+150</m:t>
          </m:r>
          <m:r>
            <m:rPr>
              <m:sty m:val="bi"/>
            </m:rPr>
            <w:rPr>
              <w:rFonts w:ascii="Cambria Math" w:hAnsi="Cambria Math"/>
              <w:color w:val="404040" w:themeColor="text1" w:themeTint="BF"/>
              <w:lang w:val="fr-FR" w:eastAsia="fr-FR"/>
            </w:rPr>
            <m:t>m</m:t>
          </m:r>
        </m:oMath>
      </m:oMathPara>
    </w:p>
    <w:p w14:paraId="04AA587F" w14:textId="4BE0EF63" w:rsidR="007453A9" w:rsidRPr="0091740E" w:rsidRDefault="0091740E" w:rsidP="007453A9">
      <w:pPr>
        <w:pStyle w:val="Sansinterligne"/>
        <w:rPr>
          <w:rStyle w:val="Accentuationlgre"/>
          <w:lang w:val="fr-FR"/>
        </w:rPr>
      </w:pPr>
      <w:r w:rsidRPr="0091740E">
        <w:rPr>
          <w:rStyle w:val="Accentuationlgre"/>
          <w:lang w:val="fr-FR"/>
        </w:rPr>
        <w:t>Note : Si le volume d’opération ne rejoint pas le sol, tout espace en-dessous du volume d’opération est aussi considéré Volume Adjacent.</w:t>
      </w:r>
    </w:p>
    <w:p w14:paraId="021E7E74" w14:textId="1D0522C5" w:rsidR="007453A9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  <w:r w:rsidRPr="008C46FA">
        <w:rPr>
          <w:rFonts w:asciiTheme="majorHAnsi" w:hAnsiTheme="majorHAnsi" w:cstheme="majorHAnsi"/>
          <w:b/>
          <w:bCs/>
          <w:noProof/>
          <w:color w:val="7F7F7F" w:themeColor="text1" w:themeTint="80"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6913942A" wp14:editId="683DAEBE">
                <wp:simplePos x="0" y="0"/>
                <wp:positionH relativeFrom="column">
                  <wp:posOffset>993140</wp:posOffset>
                </wp:positionH>
                <wp:positionV relativeFrom="paragraph">
                  <wp:posOffset>182245</wp:posOffset>
                </wp:positionV>
                <wp:extent cx="4788535" cy="1019175"/>
                <wp:effectExtent l="0" t="0" r="12065" b="28575"/>
                <wp:wrapSquare wrapText="bothSides"/>
                <wp:docPr id="4664839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1019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4272" w14:textId="7EE19E07" w:rsidR="008C46FA" w:rsidRDefault="008C46FA" w:rsidP="008C46FA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Pr="008C46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AV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 xml:space="preserve"> : </w:t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Largeur Zone Adjacente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= {} m</w:t>
                            </w:r>
                          </w:p>
                          <w:p w14:paraId="5ECB32DA" w14:textId="77777777" w:rsidR="008C46FA" w:rsidRPr="007453A9" w:rsidRDefault="008C46FA" w:rsidP="008C46FA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AA9B8B2" w14:textId="58A02639" w:rsidR="008C46FA" w:rsidRPr="007453A9" w:rsidRDefault="008C46FA" w:rsidP="008C46FA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H</w:t>
                            </w:r>
                            <w:r w:rsidRPr="008C46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AV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 xml:space="preserve">: </w:t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Hauteur Zone Adjacente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= {} m</w:t>
                            </w:r>
                          </w:p>
                          <w:p w14:paraId="743F0858" w14:textId="296CF162" w:rsidR="008C46FA" w:rsidRDefault="008C46FA" w:rsidP="008C46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942A" id="_x0000_s1037" type="#_x0000_t202" style="position:absolute;left:0;text-align:left;margin-left:78.2pt;margin-top:14.35pt;width:377.05pt;height:80.2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" fillcolor="white [3201]" strokecolor="gray [1629]" strokeweight="2pt">
                <v:textbox>
                  <w:txbxContent>
                    <w:p w14:paraId="01C84272" w14:textId="7EE19E07" w:rsidR="008C46FA" w:rsidRDefault="008C46FA" w:rsidP="008C46FA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S</w:t>
                      </w:r>
                      <w:r w:rsidRPr="008C46FA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vertAlign w:val="subscript"/>
                          <w:lang w:val="fr-FR"/>
                        </w:rPr>
                        <w:t>AV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 xml:space="preserve"> : </w:t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Largeur Zone Adjacente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= {} m</w:t>
                      </w:r>
                    </w:p>
                    <w:p w14:paraId="5ECB32DA" w14:textId="77777777" w:rsidR="008C46FA" w:rsidRPr="007453A9" w:rsidRDefault="008C46FA" w:rsidP="008C46FA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</w:pPr>
                    </w:p>
                    <w:p w14:paraId="7AA9B8B2" w14:textId="58A02639" w:rsidR="008C46FA" w:rsidRPr="007453A9" w:rsidRDefault="008C46FA" w:rsidP="008C46FA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H</w:t>
                      </w:r>
                      <w:r w:rsidRPr="008C46FA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vertAlign w:val="subscript"/>
                          <w:lang w:val="fr-FR"/>
                        </w:rPr>
                        <w:t>AV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vertAlign w:val="subscript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 xml:space="preserve">: </w:t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Hauteur Zone Adjacente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= {} m</w:t>
                      </w:r>
                    </w:p>
                    <w:p w14:paraId="743F0858" w14:textId="296CF162" w:rsidR="008C46FA" w:rsidRDefault="008C46FA" w:rsidP="008C46F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2ACCFB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4D012D56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2CB9B402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65C13409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63032F40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71D0D9C3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429CC721" w14:textId="77777777" w:rsidR="007453A9" w:rsidRPr="008C46FA" w:rsidRDefault="007453A9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16CBF717" w14:textId="77777777" w:rsidR="007453A9" w:rsidRPr="008C46FA" w:rsidRDefault="007453A9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743D0D79" w14:textId="4F5C7D1C" w:rsidR="00263820" w:rsidRDefault="00DC1A89" w:rsidP="008A3538">
      <w:pPr>
        <w:pStyle w:val="Style2"/>
      </w:pPr>
      <w:r w:rsidRPr="008C46FA">
        <w:t xml:space="preserve"> </w:t>
      </w:r>
      <w:r w:rsidR="00013D39">
        <w:t>Risque Sol Initial (</w:t>
      </w:r>
      <w:proofErr w:type="spellStart"/>
      <w:r w:rsidR="00013D39">
        <w:t>Intrinsic</w:t>
      </w:r>
      <w:proofErr w:type="spellEnd"/>
      <w:r w:rsidR="00013D39">
        <w:t xml:space="preserve"> </w:t>
      </w:r>
      <w:r w:rsidRPr="008C46FA">
        <w:t>Ground Risk</w:t>
      </w:r>
      <w:proofErr w:type="gramStart"/>
      <w:r w:rsidR="00013D39">
        <w:t> :</w:t>
      </w:r>
      <w:proofErr w:type="spellStart"/>
      <w:r w:rsidR="00013D39">
        <w:t>iGRC</w:t>
      </w:r>
      <w:proofErr w:type="spellEnd"/>
      <w:proofErr w:type="gramEnd"/>
      <w:r w:rsidR="00013D39">
        <w:t>)</w:t>
      </w:r>
    </w:p>
    <w:p w14:paraId="212AD4ED" w14:textId="77777777" w:rsidR="008A3538" w:rsidRPr="008C46FA" w:rsidRDefault="008A3538" w:rsidP="008A3538"/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1318"/>
        <w:gridCol w:w="1156"/>
        <w:gridCol w:w="1226"/>
        <w:gridCol w:w="1226"/>
        <w:gridCol w:w="1296"/>
        <w:gridCol w:w="1366"/>
      </w:tblGrid>
      <w:tr w:rsidR="00263820" w:rsidRPr="00263820" w14:paraId="136D54A5" w14:textId="77777777" w:rsidTr="00263820">
        <w:trPr>
          <w:tblHeader/>
        </w:trPr>
        <w:tc>
          <w:tcPr>
            <w:tcW w:w="0" w:type="auto"/>
            <w:gridSpan w:val="7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2C60AA2D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Classe d'</w:t>
            </w:r>
            <w:proofErr w:type="spellStart"/>
            <w:r w:rsidRPr="00263820">
              <w:rPr>
                <w:b/>
                <w:bCs/>
                <w:lang w:val="fr-FR"/>
              </w:rPr>
              <w:t>iGRC</w:t>
            </w:r>
            <w:proofErr w:type="spellEnd"/>
          </w:p>
        </w:tc>
      </w:tr>
      <w:tr w:rsidR="00263820" w:rsidRPr="00263820" w14:paraId="46356709" w14:textId="77777777" w:rsidTr="00263820">
        <w:trPr>
          <w:tblHeader/>
        </w:trPr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60A5FA"/>
            <w:vAlign w:val="center"/>
            <w:hideMark/>
          </w:tcPr>
          <w:p w14:paraId="6454FEAD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 xml:space="preserve">Dimension caractéristique </w:t>
            </w:r>
            <w:proofErr w:type="spellStart"/>
            <w:r w:rsidRPr="00263820">
              <w:rPr>
                <w:b/>
                <w:bCs/>
                <w:lang w:val="fr-FR"/>
              </w:rPr>
              <w:t>Maimale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3B82F6"/>
            <w:vAlign w:val="center"/>
            <w:hideMark/>
          </w:tcPr>
          <w:p w14:paraId="2BBB30A7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1m / appro. 3ft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3B82F6"/>
            <w:vAlign w:val="center"/>
            <w:hideMark/>
          </w:tcPr>
          <w:p w14:paraId="47464F88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3m / appro. 10ft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3B82F6"/>
            <w:vAlign w:val="center"/>
            <w:hideMark/>
          </w:tcPr>
          <w:p w14:paraId="6F65FE94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8m / appro. 25ft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3B82F6"/>
            <w:vAlign w:val="center"/>
            <w:hideMark/>
          </w:tcPr>
          <w:p w14:paraId="36E45C5E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20m / appro. 65ft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3B82F6"/>
            <w:vAlign w:val="center"/>
            <w:hideMark/>
          </w:tcPr>
          <w:p w14:paraId="71B84B80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40m / appro. 130ft</w:t>
            </w:r>
          </w:p>
        </w:tc>
      </w:tr>
      <w:tr w:rsidR="00263820" w:rsidRPr="00263820" w14:paraId="282F6B87" w14:textId="77777777" w:rsidTr="00263820">
        <w:trPr>
          <w:tblHeader/>
        </w:trPr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4ADE80"/>
            <w:vAlign w:val="center"/>
            <w:hideMark/>
          </w:tcPr>
          <w:p w14:paraId="09BE8FBA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 xml:space="preserve">Vitesse de Croisière </w:t>
            </w:r>
            <w:proofErr w:type="spellStart"/>
            <w:r w:rsidRPr="00263820">
              <w:rPr>
                <w:b/>
                <w:bCs/>
                <w:lang w:val="fr-FR"/>
              </w:rPr>
              <w:t>Maimale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22C55E"/>
            <w:vAlign w:val="center"/>
            <w:hideMark/>
          </w:tcPr>
          <w:p w14:paraId="6E9C82AC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25 m/s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22C55E"/>
            <w:vAlign w:val="center"/>
            <w:hideMark/>
          </w:tcPr>
          <w:p w14:paraId="054DF1DB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35 m/s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22C55E"/>
            <w:vAlign w:val="center"/>
            <w:hideMark/>
          </w:tcPr>
          <w:p w14:paraId="1A440B4B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75 m/s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22C55E"/>
            <w:vAlign w:val="center"/>
            <w:hideMark/>
          </w:tcPr>
          <w:p w14:paraId="3F720095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150 m/s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22C55E"/>
            <w:vAlign w:val="center"/>
            <w:hideMark/>
          </w:tcPr>
          <w:p w14:paraId="138D20C9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200 m/s</w:t>
            </w:r>
          </w:p>
        </w:tc>
      </w:tr>
      <w:tr w:rsidR="00263820" w:rsidRPr="00263820" w14:paraId="11E4731A" w14:textId="77777777" w:rsidTr="00263820">
        <w:tc>
          <w:tcPr>
            <w:tcW w:w="0" w:type="auto"/>
            <w:vMerge w:val="restar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ECACA"/>
            <w:vAlign w:val="center"/>
            <w:hideMark/>
          </w:tcPr>
          <w:p w14:paraId="3E3CEFD6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 xml:space="preserve">Densité de population </w:t>
            </w:r>
            <w:proofErr w:type="spellStart"/>
            <w:r w:rsidRPr="00263820">
              <w:rPr>
                <w:b/>
                <w:bCs/>
                <w:lang w:val="fr-FR"/>
              </w:rPr>
              <w:t>iGRC</w:t>
            </w:r>
            <w:proofErr w:type="spellEnd"/>
            <w:r w:rsidRPr="00263820">
              <w:rPr>
                <w:b/>
                <w:bCs/>
                <w:lang w:val="fr-FR"/>
              </w:rPr>
              <w:t xml:space="preserve"> Maximale (</w:t>
            </w:r>
            <w:proofErr w:type="spellStart"/>
            <w:r w:rsidRPr="00263820">
              <w:rPr>
                <w:b/>
                <w:bCs/>
                <w:lang w:val="fr-FR"/>
              </w:rPr>
              <w:t>ppl</w:t>
            </w:r>
            <w:proofErr w:type="spellEnd"/>
            <w:r w:rsidRPr="00263820">
              <w:rPr>
                <w:b/>
                <w:bCs/>
                <w:lang w:val="fr-FR"/>
              </w:rPr>
              <w:t>/km²)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9BDC2" w14:textId="77777777" w:rsidR="00263820" w:rsidRPr="00263820" w:rsidRDefault="00263820" w:rsidP="00263820">
            <w:pPr>
              <w:rPr>
                <w:lang w:val="fr-FR"/>
              </w:rPr>
            </w:pPr>
          </w:p>
        </w:tc>
        <w:tc>
          <w:tcPr>
            <w:tcW w:w="0" w:type="auto"/>
            <w:tcBorders>
              <w:bottom w:val="single" w:sz="2" w:space="0" w:color="FFFFFF" w:themeColor="background1"/>
            </w:tcBorders>
            <w:shd w:val="clear" w:color="auto" w:fill="FFFFFF"/>
            <w:vAlign w:val="center"/>
            <w:hideMark/>
          </w:tcPr>
          <w:p w14:paraId="50818D39" w14:textId="77777777" w:rsidR="00263820" w:rsidRPr="00263820" w:rsidRDefault="00263820" w:rsidP="00263820">
            <w:pPr>
              <w:rPr>
                <w:lang w:val="fr-FR"/>
              </w:rPr>
            </w:pPr>
          </w:p>
        </w:tc>
        <w:tc>
          <w:tcPr>
            <w:tcW w:w="0" w:type="auto"/>
            <w:tcBorders>
              <w:bottom w:val="single" w:sz="2" w:space="0" w:color="FFFFFF" w:themeColor="background1"/>
            </w:tcBorders>
            <w:shd w:val="clear" w:color="auto" w:fill="FFFFFF"/>
            <w:vAlign w:val="center"/>
            <w:hideMark/>
          </w:tcPr>
          <w:p w14:paraId="1513A411" w14:textId="77777777" w:rsidR="00263820" w:rsidRPr="00263820" w:rsidRDefault="00263820" w:rsidP="00263820">
            <w:pPr>
              <w:rPr>
                <w:lang w:val="fr-FR"/>
              </w:rPr>
            </w:pPr>
          </w:p>
        </w:tc>
        <w:tc>
          <w:tcPr>
            <w:tcW w:w="0" w:type="auto"/>
            <w:tcBorders>
              <w:bottom w:val="single" w:sz="2" w:space="0" w:color="FFFFFF" w:themeColor="background1"/>
            </w:tcBorders>
            <w:shd w:val="clear" w:color="auto" w:fill="FFFFFF"/>
            <w:vAlign w:val="center"/>
            <w:hideMark/>
          </w:tcPr>
          <w:p w14:paraId="2D89EA48" w14:textId="77777777" w:rsidR="00263820" w:rsidRPr="00263820" w:rsidRDefault="00263820" w:rsidP="00263820">
            <w:pPr>
              <w:rPr>
                <w:lang w:val="fr-FR"/>
              </w:rPr>
            </w:pPr>
          </w:p>
        </w:tc>
        <w:tc>
          <w:tcPr>
            <w:tcW w:w="0" w:type="auto"/>
            <w:tcBorders>
              <w:bottom w:val="single" w:sz="2" w:space="0" w:color="FFFFFF" w:themeColor="background1"/>
            </w:tcBorders>
            <w:shd w:val="clear" w:color="auto" w:fill="FFFFFF"/>
            <w:vAlign w:val="center"/>
            <w:hideMark/>
          </w:tcPr>
          <w:p w14:paraId="1EED9849" w14:textId="77777777" w:rsidR="00263820" w:rsidRPr="00263820" w:rsidRDefault="00263820" w:rsidP="00263820">
            <w:pPr>
              <w:rPr>
                <w:lang w:val="fr-FR"/>
              </w:rPr>
            </w:pPr>
          </w:p>
        </w:tc>
        <w:tc>
          <w:tcPr>
            <w:tcW w:w="0" w:type="auto"/>
            <w:tcBorders>
              <w:bottom w:val="single" w:sz="2" w:space="0" w:color="FFFFFF" w:themeColor="background1"/>
            </w:tcBorders>
            <w:shd w:val="clear" w:color="auto" w:fill="FFFFFF"/>
            <w:vAlign w:val="center"/>
            <w:hideMark/>
          </w:tcPr>
          <w:p w14:paraId="1BF7F0FA" w14:textId="77777777" w:rsidR="00263820" w:rsidRPr="00263820" w:rsidRDefault="00263820" w:rsidP="00263820">
            <w:pPr>
              <w:rPr>
                <w:lang w:val="fr-FR"/>
              </w:rPr>
            </w:pPr>
          </w:p>
        </w:tc>
      </w:tr>
      <w:tr w:rsidR="00263820" w:rsidRPr="00263820" w14:paraId="7360CD4D" w14:textId="77777777" w:rsidTr="00263820">
        <w:tc>
          <w:tcPr>
            <w:tcW w:w="0" w:type="auto"/>
            <w:vMerge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5E7EB"/>
            <w:vAlign w:val="center"/>
            <w:hideMark/>
          </w:tcPr>
          <w:p w14:paraId="04205C7A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FFFFFF" w:themeColor="background1"/>
            </w:tcBorders>
            <w:shd w:val="clear" w:color="auto" w:fill="FECACA"/>
            <w:vAlign w:val="center"/>
            <w:hideMark/>
          </w:tcPr>
          <w:p w14:paraId="6888785A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Zone Contrôlée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567E1233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3D8D11E2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2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67F3DF65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3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11CE0CCC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4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28CD9F30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5</w:t>
            </w:r>
          </w:p>
        </w:tc>
      </w:tr>
      <w:tr w:rsidR="00263820" w:rsidRPr="00263820" w14:paraId="16914FA5" w14:textId="77777777" w:rsidTr="00263820">
        <w:tc>
          <w:tcPr>
            <w:tcW w:w="0" w:type="auto"/>
            <w:vMerge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5E7EB"/>
            <w:vAlign w:val="center"/>
            <w:hideMark/>
          </w:tcPr>
          <w:p w14:paraId="63B0ED25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FFFFFF" w:themeColor="background1"/>
            </w:tcBorders>
            <w:shd w:val="clear" w:color="auto" w:fill="FECACA"/>
            <w:vAlign w:val="center"/>
            <w:hideMark/>
          </w:tcPr>
          <w:p w14:paraId="15868D1F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&lt;25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65E08838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3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71D6C1C1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4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56D3FB27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5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1D56F2B1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6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2BA93CE1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7</w:t>
            </w:r>
          </w:p>
        </w:tc>
      </w:tr>
      <w:tr w:rsidR="00263820" w:rsidRPr="00263820" w14:paraId="14A236D9" w14:textId="77777777" w:rsidTr="00263820">
        <w:tc>
          <w:tcPr>
            <w:tcW w:w="0" w:type="auto"/>
            <w:vMerge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5E7EB"/>
            <w:vAlign w:val="center"/>
            <w:hideMark/>
          </w:tcPr>
          <w:p w14:paraId="5FA9207E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FFFFFF" w:themeColor="background1"/>
            </w:tcBorders>
            <w:shd w:val="clear" w:color="auto" w:fill="FECACA"/>
            <w:vAlign w:val="center"/>
            <w:hideMark/>
          </w:tcPr>
          <w:p w14:paraId="76505A69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&lt;250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03A969C8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4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154BC60C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5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16F96A2B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6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796AA2BF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7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0AF28342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8</w:t>
            </w:r>
          </w:p>
        </w:tc>
      </w:tr>
      <w:tr w:rsidR="00263820" w:rsidRPr="00263820" w14:paraId="1A3464BD" w14:textId="77777777" w:rsidTr="00263820">
        <w:tc>
          <w:tcPr>
            <w:tcW w:w="0" w:type="auto"/>
            <w:vMerge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5E7EB"/>
            <w:vAlign w:val="center"/>
            <w:hideMark/>
          </w:tcPr>
          <w:p w14:paraId="2E1EDB54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FFFFFF" w:themeColor="background1"/>
            </w:tcBorders>
            <w:shd w:val="clear" w:color="auto" w:fill="FECACA"/>
            <w:vAlign w:val="center"/>
            <w:hideMark/>
          </w:tcPr>
          <w:p w14:paraId="70D0FDB4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&lt;2,500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1CA1DA94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5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084B20BB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6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45336BEB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7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60BFE2DF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8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3C6F704F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9</w:t>
            </w:r>
          </w:p>
        </w:tc>
      </w:tr>
      <w:tr w:rsidR="00263820" w:rsidRPr="00263820" w14:paraId="34BC2FE5" w14:textId="77777777" w:rsidTr="00263820">
        <w:tc>
          <w:tcPr>
            <w:tcW w:w="0" w:type="auto"/>
            <w:vMerge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5E7EB"/>
            <w:vAlign w:val="center"/>
            <w:hideMark/>
          </w:tcPr>
          <w:p w14:paraId="6709588F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FFFFFF" w:themeColor="background1"/>
            </w:tcBorders>
            <w:shd w:val="clear" w:color="auto" w:fill="FECACA"/>
            <w:vAlign w:val="center"/>
            <w:hideMark/>
          </w:tcPr>
          <w:p w14:paraId="6C97651A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&lt;25,000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070E79A7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6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515DC206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7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14E94F87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8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559C9E5F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9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7474826B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10</w:t>
            </w:r>
          </w:p>
        </w:tc>
      </w:tr>
      <w:tr w:rsidR="00263820" w:rsidRPr="00263820" w14:paraId="7DD39BDE" w14:textId="77777777" w:rsidTr="00263820">
        <w:tc>
          <w:tcPr>
            <w:tcW w:w="0" w:type="auto"/>
            <w:vMerge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5E7EB"/>
            <w:vAlign w:val="center"/>
            <w:hideMark/>
          </w:tcPr>
          <w:p w14:paraId="328622C2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FFFFFF" w:themeColor="background1"/>
            </w:tcBorders>
            <w:shd w:val="clear" w:color="auto" w:fill="FECACA"/>
            <w:vAlign w:val="center"/>
            <w:hideMark/>
          </w:tcPr>
          <w:p w14:paraId="5EF039A7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&lt;250,000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40E098F4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7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0358A7F4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8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7B2FF0E9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9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793A2077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10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45FC5EF4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11</w:t>
            </w:r>
          </w:p>
        </w:tc>
      </w:tr>
      <w:tr w:rsidR="00263820" w:rsidRPr="00263820" w14:paraId="2C570A19" w14:textId="77777777" w:rsidTr="00263820">
        <w:tc>
          <w:tcPr>
            <w:tcW w:w="0" w:type="auto"/>
            <w:vMerge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5E7EB"/>
            <w:vAlign w:val="center"/>
            <w:hideMark/>
          </w:tcPr>
          <w:p w14:paraId="3A0F7CB3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FFFFFF" w:themeColor="background1"/>
            </w:tcBorders>
            <w:shd w:val="clear" w:color="auto" w:fill="FECACA"/>
            <w:vAlign w:val="center"/>
            <w:hideMark/>
          </w:tcPr>
          <w:p w14:paraId="7F2FABFA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&gt;250,000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62E58490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7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1A1B7423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9</w:t>
            </w:r>
          </w:p>
        </w:tc>
        <w:tc>
          <w:tcPr>
            <w:tcW w:w="0" w:type="auto"/>
            <w:gridSpan w:val="3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0F14CF07" w14:textId="1EA84490" w:rsidR="00263820" w:rsidRPr="00263820" w:rsidRDefault="00263820" w:rsidP="00263820">
            <w:pPr>
              <w:jc w:val="center"/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Not part of Sora</w:t>
            </w:r>
          </w:p>
        </w:tc>
      </w:tr>
    </w:tbl>
    <w:p w14:paraId="0C204206" w14:textId="77777777" w:rsidR="00F7377C" w:rsidRDefault="00F7377C" w:rsidP="00F7377C">
      <w:pPr>
        <w:rPr>
          <w:lang w:val="fr-FR"/>
        </w:rPr>
      </w:pPr>
    </w:p>
    <w:p w14:paraId="33E8D298" w14:textId="48578989" w:rsidR="00013D39" w:rsidRPr="008C46FA" w:rsidRDefault="00013D39" w:rsidP="00F7377C">
      <w:pPr>
        <w:rPr>
          <w:lang w:val="fr-FR"/>
        </w:rPr>
      </w:pPr>
    </w:p>
    <w:p w14:paraId="076B5EBD" w14:textId="77777777" w:rsidR="00643E64" w:rsidRPr="008C46FA" w:rsidRDefault="00643E64" w:rsidP="00643E64">
      <w:pPr>
        <w:rPr>
          <w:lang w:val="fr-FR"/>
        </w:rPr>
      </w:pPr>
    </w:p>
    <w:p w14:paraId="1C9DD00F" w14:textId="77777777" w:rsidR="00643E64" w:rsidRPr="008C46FA" w:rsidRDefault="00643E64" w:rsidP="00F652BD">
      <w:pPr>
        <w:pStyle w:val="Style1"/>
        <w:rPr>
          <w:rFonts w:ascii="Calibri" w:hAnsi="Calibri" w:cstheme="majorBidi"/>
        </w:rPr>
      </w:pPr>
      <w:r w:rsidRPr="008C46FA">
        <w:lastRenderedPageBreak/>
        <w:t xml:space="preserve">Step#3 – Atténuation du risque sol et GRC Final </w:t>
      </w:r>
      <w:r w:rsidRPr="008C46FA">
        <w:rPr>
          <w:rFonts w:ascii="Segoe UI Emoji" w:hAnsi="Segoe UI Emoji" w:cs="Segoe UI Emoji"/>
        </w:rPr>
        <w:t>📄</w:t>
      </w:r>
    </w:p>
    <w:p w14:paraId="62BBD39C" w14:textId="5E79809D" w:rsidR="000B227E" w:rsidRPr="008C46FA" w:rsidRDefault="000B227E" w:rsidP="000B227E">
      <w:pPr>
        <w:pStyle w:val="Style2"/>
      </w:pPr>
      <w:proofErr w:type="spellStart"/>
      <w:r w:rsidRPr="008C46FA">
        <w:t>Hjkhkj</w:t>
      </w:r>
      <w:proofErr w:type="spellEnd"/>
    </w:p>
    <w:p w14:paraId="75C78A9D" w14:textId="0B785C4D" w:rsidR="000B227E" w:rsidRPr="008C46FA" w:rsidRDefault="000B227E" w:rsidP="000B227E">
      <w:pPr>
        <w:pStyle w:val="Style3"/>
      </w:pPr>
      <w:proofErr w:type="spellStart"/>
      <w:r w:rsidRPr="008C46FA">
        <w:t>Hjh</w:t>
      </w:r>
      <w:proofErr w:type="spellEnd"/>
    </w:p>
    <w:p w14:paraId="5E8D9DBE" w14:textId="562376D0" w:rsidR="000B227E" w:rsidRPr="008C46FA" w:rsidRDefault="000B227E" w:rsidP="000B227E">
      <w:pPr>
        <w:pStyle w:val="Style3"/>
      </w:pPr>
      <w:proofErr w:type="spellStart"/>
      <w:proofErr w:type="gramStart"/>
      <w:r w:rsidRPr="008C46FA">
        <w:t>jklklj</w:t>
      </w:r>
      <w:proofErr w:type="spellEnd"/>
      <w:proofErr w:type="gramEnd"/>
    </w:p>
    <w:p w14:paraId="4305300C" w14:textId="2D4949F5" w:rsidR="000B227E" w:rsidRPr="008C46FA" w:rsidRDefault="000B227E" w:rsidP="000B227E">
      <w:pPr>
        <w:pStyle w:val="Style2"/>
      </w:pPr>
      <w:proofErr w:type="spellStart"/>
      <w:proofErr w:type="gramStart"/>
      <w:r w:rsidRPr="008C46FA">
        <w:t>tyuityuuiyzer</w:t>
      </w:r>
      <w:proofErr w:type="spellEnd"/>
      <w:proofErr w:type="gramEnd"/>
    </w:p>
    <w:p w14:paraId="5403404C" w14:textId="16252E22" w:rsidR="00643E64" w:rsidRPr="008C46FA" w:rsidRDefault="00643E64" w:rsidP="00F652BD">
      <w:pPr>
        <w:pStyle w:val="Style1"/>
      </w:pPr>
      <w:r w:rsidRPr="008C46FA">
        <w:t>Step#4 – Détermination de l'ARC Initial</w:t>
      </w:r>
      <w:r w:rsidRPr="008C46FA">
        <w:rPr>
          <w:rFonts w:ascii="Segoe UI Emoji" w:hAnsi="Segoe UI Emoji" w:cs="Segoe UI Emoji"/>
        </w:rPr>
        <w:t xml:space="preserve"> 📄</w:t>
      </w:r>
      <w:r w:rsidRPr="008C46FA">
        <w:t xml:space="preserve"> </w:t>
      </w:r>
    </w:p>
    <w:p w14:paraId="5F5D1A9A" w14:textId="65FBC3F5" w:rsidR="000B227E" w:rsidRPr="008C46FA" w:rsidRDefault="000B227E" w:rsidP="000B227E">
      <w:pPr>
        <w:pStyle w:val="Style2"/>
      </w:pPr>
      <w:proofErr w:type="spellStart"/>
      <w:r w:rsidRPr="008C46FA">
        <w:t>Jkklj</w:t>
      </w:r>
      <w:proofErr w:type="spellEnd"/>
      <w:r w:rsidRPr="008C46FA">
        <w:tab/>
      </w:r>
    </w:p>
    <w:p w14:paraId="4A2B2D5C" w14:textId="13B38F41" w:rsidR="000B227E" w:rsidRPr="008C46FA" w:rsidRDefault="000B227E" w:rsidP="000B227E">
      <w:pPr>
        <w:pStyle w:val="Style2"/>
      </w:pPr>
      <w:proofErr w:type="spellStart"/>
      <w:r w:rsidRPr="008C46FA">
        <w:t>Klmkm</w:t>
      </w:r>
      <w:proofErr w:type="spellEnd"/>
      <w:r w:rsidRPr="008C46FA">
        <w:tab/>
      </w:r>
    </w:p>
    <w:p w14:paraId="0490A9BC" w14:textId="7B8C12CD" w:rsidR="000B227E" w:rsidRPr="008C46FA" w:rsidRDefault="000B227E" w:rsidP="000B227E">
      <w:pPr>
        <w:pStyle w:val="Style3"/>
      </w:pPr>
      <w:proofErr w:type="spellStart"/>
      <w:proofErr w:type="gramStart"/>
      <w:r w:rsidRPr="008C46FA">
        <w:t>jklj</w:t>
      </w:r>
      <w:proofErr w:type="spellEnd"/>
      <w:proofErr w:type="gramEnd"/>
    </w:p>
    <w:p w14:paraId="2B70B7CD" w14:textId="15D2DBD8" w:rsidR="00643E64" w:rsidRPr="008C46FA" w:rsidRDefault="00643E64" w:rsidP="00F652BD">
      <w:pPr>
        <w:pStyle w:val="Style1"/>
      </w:pPr>
      <w:r w:rsidRPr="008C46FA">
        <w:t>Step#5 – Atténuation du risque air et ARC Final</w:t>
      </w:r>
      <w:r w:rsidRPr="008C46FA">
        <w:rPr>
          <w:rFonts w:ascii="Segoe UI Emoji" w:hAnsi="Segoe UI Emoji" w:cs="Segoe UI Emoji"/>
        </w:rPr>
        <w:t xml:space="preserve"> 📄</w:t>
      </w:r>
      <w:r w:rsidRPr="008C46FA">
        <w:t xml:space="preserve"> </w:t>
      </w:r>
    </w:p>
    <w:p w14:paraId="4176935A" w14:textId="77482294" w:rsidR="000B227E" w:rsidRPr="008C46FA" w:rsidRDefault="000B227E" w:rsidP="000B227E">
      <w:pPr>
        <w:pStyle w:val="Style2"/>
      </w:pPr>
      <w:proofErr w:type="spellStart"/>
      <w:r w:rsidRPr="008C46FA">
        <w:t>Jkljlkj</w:t>
      </w:r>
      <w:proofErr w:type="spellEnd"/>
      <w:r w:rsidRPr="008C46FA">
        <w:tab/>
      </w:r>
    </w:p>
    <w:p w14:paraId="76A623F0" w14:textId="71BDA39B" w:rsidR="000B227E" w:rsidRPr="008C46FA" w:rsidRDefault="000B227E" w:rsidP="000B227E">
      <w:pPr>
        <w:pStyle w:val="Style2"/>
      </w:pPr>
      <w:proofErr w:type="spellStart"/>
      <w:r w:rsidRPr="008C46FA">
        <w:t>Kjlkj</w:t>
      </w:r>
      <w:proofErr w:type="spellEnd"/>
      <w:r w:rsidRPr="008C46FA">
        <w:tab/>
      </w:r>
    </w:p>
    <w:p w14:paraId="4A7EC6E7" w14:textId="0633CD6F" w:rsidR="00643E64" w:rsidRPr="008C46FA" w:rsidRDefault="00643E64" w:rsidP="00F652BD">
      <w:pPr>
        <w:pStyle w:val="Style1"/>
        <w:rPr>
          <w:rFonts w:ascii="Calibri" w:hAnsi="Calibri" w:cstheme="majorBidi"/>
        </w:rPr>
      </w:pPr>
      <w:r w:rsidRPr="008C46FA">
        <w:t xml:space="preserve">Step#6 – Atténuation tactique du risque « air » </w:t>
      </w:r>
      <w:r w:rsidRPr="008C46FA">
        <w:rPr>
          <w:rFonts w:ascii="Segoe UI Emoji" w:hAnsi="Segoe UI Emoji" w:cs="Segoe UI Emoji"/>
        </w:rPr>
        <w:t>📄</w:t>
      </w:r>
    </w:p>
    <w:p w14:paraId="42EDEE1A" w14:textId="07641AB2" w:rsidR="000B227E" w:rsidRPr="008C46FA" w:rsidRDefault="000B227E" w:rsidP="000B227E">
      <w:pPr>
        <w:pStyle w:val="Style2"/>
      </w:pPr>
      <w:proofErr w:type="spellStart"/>
      <w:r w:rsidRPr="008C46FA">
        <w:t>Jkljlk</w:t>
      </w:r>
      <w:proofErr w:type="spellEnd"/>
      <w:r w:rsidRPr="008C46FA">
        <w:tab/>
      </w:r>
    </w:p>
    <w:p w14:paraId="6D0E2DDE" w14:textId="0A675C8F" w:rsidR="000B227E" w:rsidRPr="008C46FA" w:rsidRDefault="000B227E" w:rsidP="000B227E">
      <w:pPr>
        <w:pStyle w:val="Style2"/>
      </w:pPr>
      <w:proofErr w:type="spellStart"/>
      <w:r w:rsidRPr="008C46FA">
        <w:t>Hnjkh</w:t>
      </w:r>
      <w:proofErr w:type="spellEnd"/>
      <w:r w:rsidRPr="008C46FA">
        <w:tab/>
      </w:r>
    </w:p>
    <w:p w14:paraId="4B4FF762" w14:textId="36A541D3" w:rsidR="00643E64" w:rsidRPr="008C46FA" w:rsidRDefault="00643E64" w:rsidP="00F652BD">
      <w:pPr>
        <w:pStyle w:val="Style1"/>
        <w:rPr>
          <w:rFonts w:ascii="Calibri" w:hAnsi="Calibri" w:cstheme="majorBidi"/>
        </w:rPr>
      </w:pPr>
      <w:r w:rsidRPr="008C46FA">
        <w:t xml:space="preserve">Step#7 – Détermination du SAIL </w:t>
      </w:r>
      <w:r w:rsidRPr="008C46FA">
        <w:rPr>
          <w:rFonts w:ascii="Segoe UI Emoji" w:hAnsi="Segoe UI Emoji" w:cs="Segoe UI Emoji"/>
        </w:rPr>
        <w:t>📄</w:t>
      </w:r>
    </w:p>
    <w:p w14:paraId="27DAE4FC" w14:textId="1EDCB5CD" w:rsidR="000B227E" w:rsidRPr="008C46FA" w:rsidRDefault="000B227E" w:rsidP="000B227E">
      <w:pPr>
        <w:pStyle w:val="Style2"/>
        <w:rPr>
          <w:rFonts w:ascii="Calibri" w:hAnsi="Calibri" w:cstheme="majorBidi"/>
        </w:rPr>
      </w:pPr>
      <w:proofErr w:type="spellStart"/>
      <w:r w:rsidRPr="008C46FA">
        <w:t>Hjkh</w:t>
      </w:r>
      <w:proofErr w:type="spellEnd"/>
      <w:r w:rsidRPr="008C46FA">
        <w:tab/>
      </w:r>
    </w:p>
    <w:p w14:paraId="7E33D93F" w14:textId="152D6C03" w:rsidR="00643E64" w:rsidRPr="008C46FA" w:rsidRDefault="00643E64" w:rsidP="00F652BD">
      <w:pPr>
        <w:pStyle w:val="Style1"/>
      </w:pPr>
      <w:r w:rsidRPr="008C46FA">
        <w:t xml:space="preserve">Step#8 – </w:t>
      </w:r>
      <w:proofErr w:type="spellStart"/>
      <w:r w:rsidR="008247D7" w:rsidRPr="008C46FA">
        <w:t>Containment</w:t>
      </w:r>
      <w:proofErr w:type="spellEnd"/>
      <w:r w:rsidR="008247D7" w:rsidRPr="008C46FA">
        <w:t xml:space="preserve"> </w:t>
      </w:r>
      <w:proofErr w:type="spellStart"/>
      <w:r w:rsidR="008247D7" w:rsidRPr="008C46FA">
        <w:t>requirements</w:t>
      </w:r>
      <w:proofErr w:type="spellEnd"/>
      <w:r w:rsidRPr="008C46FA">
        <w:t xml:space="preserve"> </w:t>
      </w:r>
      <w:r w:rsidRPr="008C46FA">
        <w:rPr>
          <w:rFonts w:ascii="Segoe UI Emoji" w:hAnsi="Segoe UI Emoji" w:cs="Segoe UI Emoji"/>
        </w:rPr>
        <w:t>📄</w:t>
      </w:r>
      <w:r w:rsidRPr="008C46FA">
        <w:t xml:space="preserve"> </w:t>
      </w:r>
    </w:p>
    <w:p w14:paraId="6FBC6A1B" w14:textId="0127EA6C" w:rsidR="000B227E" w:rsidRPr="008C46FA" w:rsidRDefault="000B227E" w:rsidP="000B227E">
      <w:pPr>
        <w:pStyle w:val="Style2"/>
      </w:pPr>
      <w:proofErr w:type="spellStart"/>
      <w:proofErr w:type="gramStart"/>
      <w:r w:rsidRPr="008C46FA">
        <w:t>jklhlkij</w:t>
      </w:r>
      <w:proofErr w:type="spellEnd"/>
      <w:proofErr w:type="gramEnd"/>
    </w:p>
    <w:p w14:paraId="59590A37" w14:textId="647496F0" w:rsidR="00643E64" w:rsidRPr="008C46FA" w:rsidRDefault="00643E64" w:rsidP="00F652BD">
      <w:pPr>
        <w:pStyle w:val="Style1"/>
      </w:pPr>
      <w:r w:rsidRPr="008C46FA">
        <w:lastRenderedPageBreak/>
        <w:t xml:space="preserve"> Step#9 – </w:t>
      </w:r>
      <w:r w:rsidR="008247D7" w:rsidRPr="008C46FA">
        <w:t xml:space="preserve">Objectifs de sécurité opérationnels (OSO) </w:t>
      </w:r>
      <w:r w:rsidRPr="008C46FA">
        <w:rPr>
          <w:rFonts w:ascii="Segoe UI Emoji" w:hAnsi="Segoe UI Emoji" w:cs="Segoe UI Emoji"/>
        </w:rPr>
        <w:t>📄</w:t>
      </w:r>
      <w:r w:rsidRPr="008C46FA">
        <w:t xml:space="preserve"> </w:t>
      </w:r>
    </w:p>
    <w:p w14:paraId="088E6335" w14:textId="31AFBC9C" w:rsidR="00643E64" w:rsidRPr="008C46FA" w:rsidRDefault="00643E64" w:rsidP="00F652BD">
      <w:pPr>
        <w:pStyle w:val="Style1"/>
      </w:pPr>
      <w:r w:rsidRPr="008C46FA">
        <w:t xml:space="preserve">Step#10 – </w:t>
      </w:r>
      <w:r w:rsidR="008247D7" w:rsidRPr="008C46FA">
        <w:t>Portfolio Sécurité</w:t>
      </w:r>
      <w:r w:rsidRPr="008C46FA">
        <w:t xml:space="preserve"> </w:t>
      </w:r>
      <w:r w:rsidRPr="008C46FA">
        <w:rPr>
          <w:rFonts w:ascii="Segoe UI Emoji" w:hAnsi="Segoe UI Emoji" w:cs="Segoe UI Emoji"/>
        </w:rPr>
        <w:t>📄</w:t>
      </w:r>
    </w:p>
    <w:p w14:paraId="4564BE13" w14:textId="77777777" w:rsidR="00D7022D" w:rsidRPr="008C46FA" w:rsidRDefault="00D7022D" w:rsidP="00D7022D">
      <w:pPr>
        <w:rPr>
          <w:lang w:val="fr-FR"/>
        </w:rPr>
      </w:pPr>
    </w:p>
    <w:p w14:paraId="23761665" w14:textId="77777777" w:rsidR="00EA762C" w:rsidRPr="008C46FA" w:rsidRDefault="00EA762C" w:rsidP="00EA762C">
      <w:pPr>
        <w:pStyle w:val="Paragraphedeliste"/>
        <w:keepNext/>
        <w:keepLines/>
        <w:numPr>
          <w:ilvl w:val="0"/>
          <w:numId w:val="18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HAnsi"/>
          <w:b/>
          <w:bCs/>
          <w:vanish/>
          <w:color w:val="4F81BD" w:themeColor="accent1"/>
          <w:sz w:val="26"/>
          <w:szCs w:val="26"/>
          <w:lang w:val="fr-FR"/>
        </w:rPr>
      </w:pPr>
    </w:p>
    <w:bookmarkEnd w:id="5"/>
    <w:p w14:paraId="1996D249" w14:textId="6875DDDC" w:rsidR="00D0630A" w:rsidRPr="008C46FA" w:rsidRDefault="00D0630A">
      <w:pPr>
        <w:rPr>
          <w:rFonts w:asciiTheme="majorHAnsi" w:hAnsiTheme="majorHAnsi" w:cstheme="majorHAnsi"/>
          <w:lang w:val="fr-FR"/>
        </w:rPr>
      </w:pPr>
    </w:p>
    <w:p w14:paraId="413EDE40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3078E82A" w14:textId="2554CCBB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3. Description du Système UAS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296F514D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Aéronef (modèle, fabricant, performances)</w:t>
      </w:r>
    </w:p>
    <w:p w14:paraId="2E8EB9BC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Charge utile, systèmes embarqués, autonomie</w:t>
      </w:r>
    </w:p>
    <w:p w14:paraId="34783511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Systèmes C2 (communication &amp; contrôle)</w:t>
      </w:r>
    </w:p>
    <w:p w14:paraId="0298A9DE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Mesures de sécurité intégrées (fail-</w:t>
      </w:r>
      <w:proofErr w:type="spellStart"/>
      <w:r w:rsidRPr="008C46FA">
        <w:rPr>
          <w:rFonts w:asciiTheme="majorHAnsi" w:hAnsiTheme="majorHAnsi" w:cstheme="majorHAnsi"/>
          <w:lang w:val="fr-FR"/>
        </w:rPr>
        <w:t>safe</w:t>
      </w:r>
      <w:proofErr w:type="spellEnd"/>
      <w:r w:rsidRPr="008C46FA">
        <w:rPr>
          <w:rFonts w:asciiTheme="majorHAnsi" w:hAnsiTheme="majorHAnsi" w:cstheme="majorHAnsi"/>
          <w:lang w:val="fr-FR"/>
        </w:rPr>
        <w:t>, parachute, retour automatique)</w:t>
      </w:r>
    </w:p>
    <w:p w14:paraId="0E84706B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35B95136" w14:textId="23E11F8F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4. Évaluation du Risque au Sol – GRC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216D5ADD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GRC initial basé sur l’énergie cinétique</w:t>
      </w:r>
    </w:p>
    <w:p w14:paraId="7B439D62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Mesures de réduction stratégiques (M1)</w:t>
      </w:r>
    </w:p>
    <w:p w14:paraId="6BF9B548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Réduction par mesures techniques ou opérationnelles (M2, M3)</w:t>
      </w:r>
    </w:p>
    <w:p w14:paraId="65AC6E96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GRC final</w:t>
      </w:r>
    </w:p>
    <w:p w14:paraId="74410DF6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231B4BD5" w14:textId="09D96695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5. Évaluation du Risque Aérien – ARC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6938EDF6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ARC initial (selon l’espace aérien et la densité de trafic)</w:t>
      </w:r>
    </w:p>
    <w:p w14:paraId="480DF06D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Mesures d’atténuation tactiques (surveillance, coopération ATC)</w:t>
      </w:r>
    </w:p>
    <w:p w14:paraId="59CD5B50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ARC final</w:t>
      </w:r>
    </w:p>
    <w:p w14:paraId="5F78C1B9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36350479" w14:textId="7EC17A2B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6. Niveau de SAIL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2AF96BD4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Croisement GRC/ARC</w:t>
      </w:r>
    </w:p>
    <w:p w14:paraId="3DAA5DA3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Résultat SAIL (niveau de 1 à 6)</w:t>
      </w:r>
    </w:p>
    <w:p w14:paraId="4BD703D7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Justification et tableau synthétique</w:t>
      </w:r>
    </w:p>
    <w:p w14:paraId="1DF55F7A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12BB2FD7" w14:textId="36ACCB05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7. Analyse des OSO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322711B0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Liste des OSO applicables selon le SAIL</w:t>
      </w:r>
    </w:p>
    <w:p w14:paraId="1FDE6AD3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Niveau de robustesse requis (Low, Medium, High)</w:t>
      </w:r>
    </w:p>
    <w:p w14:paraId="32B4EAFB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Moyens de conformité pour chaque OSO</w:t>
      </w:r>
    </w:p>
    <w:p w14:paraId="61A78037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Justificatifs techniques ou organisationnels</w:t>
      </w:r>
    </w:p>
    <w:p w14:paraId="1E4AD4D5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71EEA06F" w14:textId="695C8AEF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 xml:space="preserve">8. Zones </w:t>
      </w:r>
      <w:proofErr w:type="spellStart"/>
      <w:r w:rsidRPr="008C46FA">
        <w:rPr>
          <w:rFonts w:asciiTheme="majorHAnsi" w:hAnsiTheme="majorHAnsi" w:cstheme="majorHAnsi"/>
          <w:lang w:val="fr-FR"/>
        </w:rPr>
        <w:t>Adjancentes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et </w:t>
      </w:r>
      <w:proofErr w:type="spellStart"/>
      <w:r w:rsidRPr="008C46FA">
        <w:rPr>
          <w:rFonts w:asciiTheme="majorHAnsi" w:hAnsiTheme="majorHAnsi" w:cstheme="majorHAnsi"/>
          <w:lang w:val="fr-FR"/>
        </w:rPr>
        <w:t>Containment</w:t>
      </w:r>
      <w:proofErr w:type="spellEnd"/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6A8DB616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Évaluation des risques pour zones adjacentes</w:t>
      </w:r>
    </w:p>
    <w:p w14:paraId="598F5C42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- Mesures de </w:t>
      </w:r>
      <w:proofErr w:type="spellStart"/>
      <w:r w:rsidRPr="008C46FA">
        <w:rPr>
          <w:rFonts w:asciiTheme="majorHAnsi" w:hAnsiTheme="majorHAnsi" w:cstheme="majorHAnsi"/>
          <w:lang w:val="fr-FR"/>
        </w:rPr>
        <w:t>géorepérage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et de confinement</w:t>
      </w:r>
    </w:p>
    <w:p w14:paraId="6BD329E3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Stratégies de sécurité si perte de contrôle</w:t>
      </w:r>
    </w:p>
    <w:p w14:paraId="5079D66F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1EFAE878" w14:textId="37D3B955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9. ALARP et Portefeuille de Risques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1AB518F1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Tableau des risques résiduels (fréquence, gravité, mesures)</w:t>
      </w:r>
    </w:p>
    <w:p w14:paraId="308A84C2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- Justification que les risques sont réduits ALARP (As Low As </w:t>
      </w:r>
      <w:proofErr w:type="spellStart"/>
      <w:r w:rsidRPr="008C46FA">
        <w:rPr>
          <w:rFonts w:asciiTheme="majorHAnsi" w:hAnsiTheme="majorHAnsi" w:cstheme="majorHAnsi"/>
          <w:lang w:val="fr-FR"/>
        </w:rPr>
        <w:t>Reasonably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8C46FA">
        <w:rPr>
          <w:rFonts w:asciiTheme="majorHAnsi" w:hAnsiTheme="majorHAnsi" w:cstheme="majorHAnsi"/>
          <w:lang w:val="fr-FR"/>
        </w:rPr>
        <w:t>Practicable</w:t>
      </w:r>
      <w:proofErr w:type="spellEnd"/>
      <w:r w:rsidRPr="008C46FA">
        <w:rPr>
          <w:rFonts w:asciiTheme="majorHAnsi" w:hAnsiTheme="majorHAnsi" w:cstheme="majorHAnsi"/>
          <w:lang w:val="fr-FR"/>
        </w:rPr>
        <w:t>)</w:t>
      </w:r>
    </w:p>
    <w:p w14:paraId="20797EB6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4D13CA96" w14:textId="6D243105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10. Annexes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0B4FBA9B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Manuel d’Exploitation (OM)</w:t>
      </w:r>
    </w:p>
    <w:p w14:paraId="0CB6852F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Procédures d’Urgence</w:t>
      </w:r>
    </w:p>
    <w:p w14:paraId="51200A61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Schémas techniques</w:t>
      </w:r>
    </w:p>
    <w:p w14:paraId="553B0ED1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Cartes aéronautiques</w:t>
      </w:r>
    </w:p>
    <w:p w14:paraId="55B45120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Attestations de formation</w:t>
      </w:r>
    </w:p>
    <w:p w14:paraId="0199135E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Registres de maintenance / conformité</w:t>
      </w:r>
    </w:p>
    <w:p w14:paraId="1B92F5AF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6888AF59" w14:textId="6FFEC330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11. Déclaration Finale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5EBBDDFF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Je soussigné(e), [Nom de l’exploitant], certifie que ce document est complet, exact et conforme à la méthode SORA v2.5.</w:t>
      </w:r>
    </w:p>
    <w:p w14:paraId="68405DD2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Nom :</w:t>
      </w:r>
      <w:r w:rsidRPr="008C46FA">
        <w:rPr>
          <w:rFonts w:asciiTheme="majorHAnsi" w:hAnsiTheme="majorHAnsi" w:cstheme="majorHAnsi"/>
          <w:lang w:val="fr-FR"/>
        </w:rPr>
        <w:br/>
        <w:t>Signature :</w:t>
      </w:r>
      <w:r w:rsidRPr="008C46FA">
        <w:rPr>
          <w:rFonts w:asciiTheme="majorHAnsi" w:hAnsiTheme="majorHAnsi" w:cstheme="majorHAnsi"/>
          <w:lang w:val="fr-FR"/>
        </w:rPr>
        <w:br/>
        <w:t>Date :</w:t>
      </w:r>
      <w:r w:rsidRPr="008C46FA">
        <w:rPr>
          <w:rFonts w:asciiTheme="majorHAnsi" w:hAnsiTheme="majorHAnsi" w:cstheme="majorHAnsi"/>
          <w:lang w:val="fr-FR"/>
        </w:rPr>
        <w:br/>
        <w:t>Cachet de l’entreprise :</w:t>
      </w:r>
    </w:p>
    <w:sectPr w:rsidR="00D0630A" w:rsidRPr="008C46FA" w:rsidSect="00581324">
      <w:headerReference w:type="default" r:id="rId16"/>
      <w:footerReference w:type="default" r:id="rId17"/>
      <w:headerReference w:type="first" r:id="rId18"/>
      <w:pgSz w:w="12240" w:h="15840"/>
      <w:pgMar w:top="1440" w:right="616" w:bottom="1134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4ABE8" w14:textId="77777777" w:rsidR="00CB4B5A" w:rsidRDefault="00CB4B5A" w:rsidP="00581324">
      <w:pPr>
        <w:spacing w:after="0" w:line="240" w:lineRule="auto"/>
      </w:pPr>
      <w:r>
        <w:separator/>
      </w:r>
    </w:p>
  </w:endnote>
  <w:endnote w:type="continuationSeparator" w:id="0">
    <w:p w14:paraId="5F048264" w14:textId="77777777" w:rsidR="00CB4B5A" w:rsidRDefault="00CB4B5A" w:rsidP="0058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956171"/>
      <w:docPartObj>
        <w:docPartGallery w:val="Page Numbers (Bottom of Page)"/>
        <w:docPartUnique/>
      </w:docPartObj>
    </w:sdtPr>
    <w:sdtEndPr>
      <w:rPr>
        <w:rFonts w:ascii="Georgia Pro" w:hAnsi="Georgia Pro" w:cs="Times New Roman (Body CS)"/>
        <w:noProof/>
        <w:color w:val="4F81BD" w:themeColor="accent1"/>
        <w:spacing w:val="6"/>
        <w:sz w:val="48"/>
        <w:lang w:val="fr-FR" w:eastAsia="ja-JP" w:bidi="fr-FR"/>
      </w:rPr>
    </w:sdtEndPr>
    <w:sdtContent>
      <w:p w14:paraId="763AA603" w14:textId="411EDA9C" w:rsidR="00581324" w:rsidRPr="000B227E" w:rsidRDefault="00581324">
        <w:pPr>
          <w:pStyle w:val="Pieddepage"/>
          <w:jc w:val="right"/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</w:pP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fldChar w:fldCharType="begin"/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instrText>PAGE   \* MERGEFORMAT</w:instrText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fldChar w:fldCharType="separate"/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t>2</w:t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fldChar w:fldCharType="end"/>
        </w:r>
      </w:p>
    </w:sdtContent>
  </w:sdt>
  <w:p w14:paraId="6C657AEE" w14:textId="2ACC2F2D" w:rsidR="00581324" w:rsidRDefault="005813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ECD99" w14:textId="77777777" w:rsidR="00CB4B5A" w:rsidRDefault="00CB4B5A" w:rsidP="00581324">
      <w:pPr>
        <w:spacing w:after="0" w:line="240" w:lineRule="auto"/>
      </w:pPr>
      <w:r>
        <w:separator/>
      </w:r>
    </w:p>
  </w:footnote>
  <w:footnote w:type="continuationSeparator" w:id="0">
    <w:p w14:paraId="508D3198" w14:textId="77777777" w:rsidR="00CB4B5A" w:rsidRDefault="00CB4B5A" w:rsidP="0058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565CC" w14:textId="79D0E3EB" w:rsidR="00581324" w:rsidRDefault="00581324" w:rsidP="00581324">
    <w:pPr>
      <w:pStyle w:val="En-tte"/>
      <w:jc w:val="right"/>
    </w:pPr>
    <w:r w:rsidRPr="00581324">
      <w:rPr>
        <w:noProof/>
      </w:rPr>
      <w:drawing>
        <wp:inline distT="0" distB="0" distL="0" distR="0" wp14:anchorId="5DC49AA4" wp14:editId="5A6D718C">
          <wp:extent cx="1085850" cy="529314"/>
          <wp:effectExtent l="0" t="0" r="0" b="4445"/>
          <wp:docPr id="156038455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239" cy="542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6020E" w14:textId="228EF84C" w:rsidR="00581324" w:rsidRPr="00581324" w:rsidRDefault="00581324" w:rsidP="00581324">
    <w:pPr>
      <w:pStyle w:val="En-tte"/>
      <w:jc w:val="right"/>
    </w:pPr>
    <w:r w:rsidRPr="00581324">
      <w:rPr>
        <w:noProof/>
      </w:rPr>
      <w:drawing>
        <wp:inline distT="0" distB="0" distL="0" distR="0" wp14:anchorId="383E1F53" wp14:editId="6087B9FD">
          <wp:extent cx="1085850" cy="529314"/>
          <wp:effectExtent l="0" t="0" r="0" b="4445"/>
          <wp:docPr id="186792379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239" cy="542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B30624"/>
    <w:multiLevelType w:val="hybridMultilevel"/>
    <w:tmpl w:val="42C049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667682"/>
    <w:multiLevelType w:val="hybridMultilevel"/>
    <w:tmpl w:val="5B8C6A5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2C02A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6B6CB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C203D3F"/>
    <w:multiLevelType w:val="hybridMultilevel"/>
    <w:tmpl w:val="9A94A0F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DC3491"/>
    <w:multiLevelType w:val="multilevel"/>
    <w:tmpl w:val="4946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F6371"/>
    <w:multiLevelType w:val="multilevel"/>
    <w:tmpl w:val="04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25197044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28EF1F7D"/>
    <w:multiLevelType w:val="multilevel"/>
    <w:tmpl w:val="04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2C481184"/>
    <w:multiLevelType w:val="hybridMultilevel"/>
    <w:tmpl w:val="67A48A6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F2D1C7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556712"/>
    <w:multiLevelType w:val="hybridMultilevel"/>
    <w:tmpl w:val="E8E64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E3F70"/>
    <w:multiLevelType w:val="hybridMultilevel"/>
    <w:tmpl w:val="F82AE80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6E216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5A7FD5"/>
    <w:multiLevelType w:val="hybridMultilevel"/>
    <w:tmpl w:val="088C3FC4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25F7F8C"/>
    <w:multiLevelType w:val="multilevel"/>
    <w:tmpl w:val="4A96EA06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  <w:rPr>
        <w:rFonts w:ascii="Segoe UI Emoji" w:hAnsi="Segoe UI Emoji" w:hint="default"/>
        <w:color w:val="4F81BD" w:themeColor="accent1"/>
        <w:sz w:val="26"/>
      </w:r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</w:lvl>
    <w:lvl w:ilvl="3">
      <w:start w:val="1"/>
      <w:numFmt w:val="decimal"/>
      <w:pStyle w:val="Style5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7B37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E81BBC"/>
    <w:multiLevelType w:val="hybridMultilevel"/>
    <w:tmpl w:val="406A76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C39BF"/>
    <w:multiLevelType w:val="hybridMultilevel"/>
    <w:tmpl w:val="F57633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21674"/>
    <w:multiLevelType w:val="hybridMultilevel"/>
    <w:tmpl w:val="8D903F1E"/>
    <w:lvl w:ilvl="0" w:tplc="AC04BD30">
      <w:start w:val="1"/>
      <w:numFmt w:val="decimal"/>
      <w:pStyle w:val="Titre3"/>
      <w:lvlText w:val="%1.1.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7A4DB3"/>
    <w:multiLevelType w:val="hybridMultilevel"/>
    <w:tmpl w:val="465E114E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4CE29FB"/>
    <w:multiLevelType w:val="hybridMultilevel"/>
    <w:tmpl w:val="584E2D92"/>
    <w:lvl w:ilvl="0" w:tplc="040C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1" w15:restartNumberingAfterBreak="0">
    <w:nsid w:val="55125379"/>
    <w:multiLevelType w:val="hybridMultilevel"/>
    <w:tmpl w:val="FFAE55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4480E"/>
    <w:multiLevelType w:val="multilevel"/>
    <w:tmpl w:val="E41A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882BC7"/>
    <w:multiLevelType w:val="hybridMultilevel"/>
    <w:tmpl w:val="2214B266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B4E1232"/>
    <w:multiLevelType w:val="hybridMultilevel"/>
    <w:tmpl w:val="6BDEB7C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AD641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6F6E0A"/>
    <w:multiLevelType w:val="hybridMultilevel"/>
    <w:tmpl w:val="851647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A67415"/>
    <w:multiLevelType w:val="hybridMultilevel"/>
    <w:tmpl w:val="797ABE2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CE7C11"/>
    <w:multiLevelType w:val="multilevel"/>
    <w:tmpl w:val="ABA6A62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7878143">
    <w:abstractNumId w:val="8"/>
  </w:num>
  <w:num w:numId="2" w16cid:durableId="348793991">
    <w:abstractNumId w:val="6"/>
  </w:num>
  <w:num w:numId="3" w16cid:durableId="1716809438">
    <w:abstractNumId w:val="5"/>
  </w:num>
  <w:num w:numId="4" w16cid:durableId="1104233409">
    <w:abstractNumId w:val="4"/>
  </w:num>
  <w:num w:numId="5" w16cid:durableId="671952163">
    <w:abstractNumId w:val="7"/>
  </w:num>
  <w:num w:numId="6" w16cid:durableId="1237394069">
    <w:abstractNumId w:val="3"/>
  </w:num>
  <w:num w:numId="7" w16cid:durableId="1944412298">
    <w:abstractNumId w:val="2"/>
  </w:num>
  <w:num w:numId="8" w16cid:durableId="351734725">
    <w:abstractNumId w:val="1"/>
  </w:num>
  <w:num w:numId="9" w16cid:durableId="296495931">
    <w:abstractNumId w:val="0"/>
  </w:num>
  <w:num w:numId="10" w16cid:durableId="1953900454">
    <w:abstractNumId w:val="20"/>
  </w:num>
  <w:num w:numId="11" w16cid:durableId="206063368">
    <w:abstractNumId w:val="26"/>
  </w:num>
  <w:num w:numId="12" w16cid:durableId="219022256">
    <w:abstractNumId w:val="19"/>
  </w:num>
  <w:num w:numId="13" w16cid:durableId="1280185049">
    <w:abstractNumId w:val="27"/>
  </w:num>
  <w:num w:numId="14" w16cid:durableId="1169247586">
    <w:abstractNumId w:val="36"/>
  </w:num>
  <w:num w:numId="15" w16cid:durableId="1717580109">
    <w:abstractNumId w:val="12"/>
  </w:num>
  <w:num w:numId="16" w16cid:durableId="305745335">
    <w:abstractNumId w:val="17"/>
  </w:num>
  <w:num w:numId="17" w16cid:durableId="248467265">
    <w:abstractNumId w:val="15"/>
  </w:num>
  <w:num w:numId="18" w16cid:durableId="683895226">
    <w:abstractNumId w:val="24"/>
  </w:num>
  <w:num w:numId="19" w16cid:durableId="614019124">
    <w:abstractNumId w:val="31"/>
  </w:num>
  <w:num w:numId="20" w16cid:durableId="418409193">
    <w:abstractNumId w:val="22"/>
  </w:num>
  <w:num w:numId="21" w16cid:durableId="14310059">
    <w:abstractNumId w:val="16"/>
  </w:num>
  <w:num w:numId="22" w16cid:durableId="1487362549">
    <w:abstractNumId w:val="25"/>
  </w:num>
  <w:num w:numId="23" w16cid:durableId="802625536">
    <w:abstractNumId w:val="38"/>
  </w:num>
  <w:num w:numId="24" w16cid:durableId="488374381">
    <w:abstractNumId w:val="10"/>
  </w:num>
  <w:num w:numId="25" w16cid:durableId="502168271">
    <w:abstractNumId w:val="21"/>
  </w:num>
  <w:num w:numId="26" w16cid:durableId="723259572">
    <w:abstractNumId w:val="35"/>
  </w:num>
  <w:num w:numId="27" w16cid:durableId="961228673">
    <w:abstractNumId w:val="11"/>
  </w:num>
  <w:num w:numId="28" w16cid:durableId="1404571569">
    <w:abstractNumId w:val="9"/>
  </w:num>
  <w:num w:numId="29" w16cid:durableId="2046786630">
    <w:abstractNumId w:val="33"/>
  </w:num>
  <w:num w:numId="30" w16cid:durableId="1639989657">
    <w:abstractNumId w:val="28"/>
  </w:num>
  <w:num w:numId="31" w16cid:durableId="1732121559">
    <w:abstractNumId w:val="30"/>
  </w:num>
  <w:num w:numId="32" w16cid:durableId="454519552">
    <w:abstractNumId w:val="35"/>
    <w:lvlOverride w:ilvl="0">
      <w:startOverride w:val="1"/>
    </w:lvlOverride>
  </w:num>
  <w:num w:numId="33" w16cid:durableId="1773282355">
    <w:abstractNumId w:val="35"/>
  </w:num>
  <w:num w:numId="34" w16cid:durableId="312486388">
    <w:abstractNumId w:val="29"/>
  </w:num>
  <w:num w:numId="35" w16cid:durableId="658848494">
    <w:abstractNumId w:val="11"/>
  </w:num>
  <w:num w:numId="36" w16cid:durableId="1991669147">
    <w:abstractNumId w:val="37"/>
  </w:num>
  <w:num w:numId="37" w16cid:durableId="261492902">
    <w:abstractNumId w:val="34"/>
  </w:num>
  <w:num w:numId="38" w16cid:durableId="481973057">
    <w:abstractNumId w:val="13"/>
  </w:num>
  <w:num w:numId="39" w16cid:durableId="1153452178">
    <w:abstractNumId w:val="24"/>
  </w:num>
  <w:num w:numId="40" w16cid:durableId="1276713722">
    <w:abstractNumId w:val="14"/>
  </w:num>
  <w:num w:numId="41" w16cid:durableId="1978336768">
    <w:abstractNumId w:val="32"/>
  </w:num>
  <w:num w:numId="42" w16cid:durableId="73748569">
    <w:abstractNumId w:val="18"/>
  </w:num>
  <w:num w:numId="43" w16cid:durableId="15718408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D39"/>
    <w:rsid w:val="00014769"/>
    <w:rsid w:val="00027791"/>
    <w:rsid w:val="00034616"/>
    <w:rsid w:val="00034A6D"/>
    <w:rsid w:val="00040761"/>
    <w:rsid w:val="000542FC"/>
    <w:rsid w:val="0006063C"/>
    <w:rsid w:val="000611E2"/>
    <w:rsid w:val="000620AA"/>
    <w:rsid w:val="000B227E"/>
    <w:rsid w:val="000C6AB8"/>
    <w:rsid w:val="000D77C3"/>
    <w:rsid w:val="00115F8A"/>
    <w:rsid w:val="00122526"/>
    <w:rsid w:val="00124A46"/>
    <w:rsid w:val="0015074B"/>
    <w:rsid w:val="00221F4C"/>
    <w:rsid w:val="00263820"/>
    <w:rsid w:val="00276C1F"/>
    <w:rsid w:val="0029592B"/>
    <w:rsid w:val="0029639D"/>
    <w:rsid w:val="002D0640"/>
    <w:rsid w:val="00326F90"/>
    <w:rsid w:val="00373AC3"/>
    <w:rsid w:val="00382012"/>
    <w:rsid w:val="003F14B3"/>
    <w:rsid w:val="003F3AF5"/>
    <w:rsid w:val="00420359"/>
    <w:rsid w:val="004A6DA5"/>
    <w:rsid w:val="004B7483"/>
    <w:rsid w:val="004F27A6"/>
    <w:rsid w:val="0053489B"/>
    <w:rsid w:val="005631B1"/>
    <w:rsid w:val="00581324"/>
    <w:rsid w:val="00643E64"/>
    <w:rsid w:val="006C3E72"/>
    <w:rsid w:val="00725E34"/>
    <w:rsid w:val="007453A9"/>
    <w:rsid w:val="00756C11"/>
    <w:rsid w:val="00772190"/>
    <w:rsid w:val="007815F4"/>
    <w:rsid w:val="007C5FBE"/>
    <w:rsid w:val="007D2616"/>
    <w:rsid w:val="008247D7"/>
    <w:rsid w:val="00841F6A"/>
    <w:rsid w:val="008A3538"/>
    <w:rsid w:val="008C46FA"/>
    <w:rsid w:val="008D7E96"/>
    <w:rsid w:val="008F7F7F"/>
    <w:rsid w:val="0091740E"/>
    <w:rsid w:val="00920CF6"/>
    <w:rsid w:val="00961E30"/>
    <w:rsid w:val="009B4599"/>
    <w:rsid w:val="009D0018"/>
    <w:rsid w:val="00A15F7B"/>
    <w:rsid w:val="00A44DD1"/>
    <w:rsid w:val="00AA1D8D"/>
    <w:rsid w:val="00AF1C19"/>
    <w:rsid w:val="00B4606F"/>
    <w:rsid w:val="00B47730"/>
    <w:rsid w:val="00C66ED5"/>
    <w:rsid w:val="00C72808"/>
    <w:rsid w:val="00CB0664"/>
    <w:rsid w:val="00CB368C"/>
    <w:rsid w:val="00CB4B5A"/>
    <w:rsid w:val="00CC36D6"/>
    <w:rsid w:val="00CC7C5D"/>
    <w:rsid w:val="00D0630A"/>
    <w:rsid w:val="00D56472"/>
    <w:rsid w:val="00D7022D"/>
    <w:rsid w:val="00D9461E"/>
    <w:rsid w:val="00DA0B31"/>
    <w:rsid w:val="00DB1C1C"/>
    <w:rsid w:val="00DB4AC0"/>
    <w:rsid w:val="00DC1A89"/>
    <w:rsid w:val="00E63123"/>
    <w:rsid w:val="00EA762C"/>
    <w:rsid w:val="00F0339A"/>
    <w:rsid w:val="00F652BD"/>
    <w:rsid w:val="00F7377C"/>
    <w:rsid w:val="00F9660F"/>
    <w:rsid w:val="00FC693F"/>
    <w:rsid w:val="00FD7845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8E3CB3"/>
  <w14:defaultImageDpi w14:val="300"/>
  <w15:docId w15:val="{901EEF63-2BF3-498A-B2CD-15137F2C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26"/>
  </w:style>
  <w:style w:type="paragraph" w:styleId="Titre1">
    <w:name w:val="heading 1"/>
    <w:basedOn w:val="Normal"/>
    <w:next w:val="Normal"/>
    <w:link w:val="Titre1Car"/>
    <w:uiPriority w:val="9"/>
    <w:rsid w:val="00D9461E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numPr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D9461E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0CF6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20C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29592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592B"/>
    <w:rPr>
      <w:color w:val="605E5C"/>
      <w:shd w:val="clear" w:color="auto" w:fill="E1DFDD"/>
    </w:rPr>
  </w:style>
  <w:style w:type="paragraph" w:customStyle="1" w:styleId="Style1">
    <w:name w:val="Style1"/>
    <w:basedOn w:val="Titre1"/>
    <w:link w:val="Style1Car"/>
    <w:qFormat/>
    <w:rsid w:val="007D2616"/>
    <w:pPr>
      <w:numPr>
        <w:numId w:val="18"/>
      </w:numPr>
    </w:pPr>
    <w:rPr>
      <w:rFonts w:asciiTheme="majorHAnsi" w:hAnsiTheme="majorHAnsi" w:cstheme="majorHAnsi"/>
      <w:lang w:val="fr-FR"/>
    </w:rPr>
  </w:style>
  <w:style w:type="character" w:customStyle="1" w:styleId="Style1Car">
    <w:name w:val="Style1 Car"/>
    <w:basedOn w:val="Titre1Car"/>
    <w:link w:val="Style1"/>
    <w:rsid w:val="007D2616"/>
    <w:rPr>
      <w:rFonts w:asciiTheme="majorHAnsi" w:eastAsiaTheme="majorEastAsia" w:hAnsiTheme="majorHAnsi" w:cstheme="majorHAnsi"/>
      <w:b/>
      <w:bCs/>
      <w:color w:val="365F91" w:themeColor="accent1" w:themeShade="BF"/>
      <w:sz w:val="28"/>
      <w:szCs w:val="28"/>
      <w:lang w:val="fr-FR"/>
    </w:rPr>
  </w:style>
  <w:style w:type="paragraph" w:customStyle="1" w:styleId="Style2">
    <w:name w:val="Style2"/>
    <w:basedOn w:val="Titre2"/>
    <w:link w:val="Style2Car"/>
    <w:qFormat/>
    <w:rsid w:val="007D2616"/>
    <w:pPr>
      <w:numPr>
        <w:ilvl w:val="1"/>
        <w:numId w:val="18"/>
      </w:numPr>
    </w:pPr>
    <w:rPr>
      <w:rFonts w:cstheme="majorHAnsi"/>
      <w:lang w:val="fr-FR"/>
    </w:rPr>
  </w:style>
  <w:style w:type="character" w:customStyle="1" w:styleId="Style2Car">
    <w:name w:val="Style2 Car"/>
    <w:basedOn w:val="Titre2Car"/>
    <w:link w:val="Style2"/>
    <w:rsid w:val="007D2616"/>
    <w:rPr>
      <w:rFonts w:asciiTheme="majorHAnsi" w:eastAsiaTheme="majorEastAsia" w:hAnsiTheme="majorHAnsi" w:cstheme="majorHAnsi"/>
      <w:b/>
      <w:bCs/>
      <w:color w:val="4F81BD" w:themeColor="accent1"/>
      <w:sz w:val="26"/>
      <w:szCs w:val="26"/>
      <w:lang w:val="fr-FR"/>
    </w:rPr>
  </w:style>
  <w:style w:type="paragraph" w:customStyle="1" w:styleId="Style3">
    <w:name w:val="Style3"/>
    <w:basedOn w:val="Titre2"/>
    <w:link w:val="Style3Car"/>
    <w:qFormat/>
    <w:rsid w:val="007D2616"/>
    <w:pPr>
      <w:numPr>
        <w:ilvl w:val="2"/>
        <w:numId w:val="18"/>
      </w:numPr>
    </w:pPr>
    <w:rPr>
      <w:lang w:val="fr-FR"/>
    </w:rPr>
  </w:style>
  <w:style w:type="character" w:customStyle="1" w:styleId="Style3Car">
    <w:name w:val="Style3 Car"/>
    <w:basedOn w:val="Titre2Car"/>
    <w:link w:val="Style3"/>
    <w:rsid w:val="007D2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customStyle="1" w:styleId="Style4">
    <w:name w:val="Style4"/>
    <w:basedOn w:val="Style5"/>
    <w:link w:val="Style4Car"/>
    <w:rsid w:val="00920CF6"/>
  </w:style>
  <w:style w:type="character" w:customStyle="1" w:styleId="Style4Car">
    <w:name w:val="Style4 Car"/>
    <w:basedOn w:val="Titre1Car"/>
    <w:link w:val="Style4"/>
    <w:rsid w:val="00920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customStyle="1" w:styleId="Style5">
    <w:name w:val="Style5"/>
    <w:basedOn w:val="Normal"/>
    <w:link w:val="Style5Car"/>
    <w:qFormat/>
    <w:rsid w:val="00F652BD"/>
    <w:pPr>
      <w:keepNext/>
      <w:keepLines/>
      <w:numPr>
        <w:ilvl w:val="3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Style5Car">
    <w:name w:val="Style5 Car"/>
    <w:basedOn w:val="Style3Car"/>
    <w:link w:val="Style5"/>
    <w:rsid w:val="00F6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styleId="Textedelespacerserv">
    <w:name w:val="Placeholder Text"/>
    <w:basedOn w:val="Policepardfaut"/>
    <w:uiPriority w:val="99"/>
    <w:semiHidden/>
    <w:rsid w:val="008C46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6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0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65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8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15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08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6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64685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3872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412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424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8236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86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4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2134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0615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0556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1684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911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38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nil.fr/f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dsac-autorisations-drones-bf@aviation-civile.gouv.f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-lex.europa.eu/legal-content/EN/TXT/?uri=CELEX%3A32019R0947&amp;qid=162548820070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ur-lex.europa.eu/legal-content/EN/TXT/?uri=CELEX%3A31995L0046&amp;amp;qid=161037187761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ur-lex.europa.eu/legal-content/FR/TXT/?uri=CELEX%3A32016R0679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4F61EFAFBE4D759B19BBCB9F64DD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47E78E-F2A2-4569-810B-848E112ADB35}"/>
      </w:docPartPr>
      <w:docPartBody>
        <w:p w:rsidR="00450DFC" w:rsidRDefault="005C582A" w:rsidP="005C582A">
          <w:pPr>
            <w:pStyle w:val="FB4F61EFAFBE4D759B19BBCB9F64DD7A"/>
          </w:pPr>
          <w:r w:rsidRPr="00B2315D">
            <w:rPr>
              <w:lang w:bidi="fr-FR"/>
            </w:rPr>
            <w:t>Papillons côtiers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A"/>
    <w:rsid w:val="00027791"/>
    <w:rsid w:val="00034A6D"/>
    <w:rsid w:val="00056050"/>
    <w:rsid w:val="00450DFC"/>
    <w:rsid w:val="005C582A"/>
    <w:rsid w:val="006F1C8B"/>
    <w:rsid w:val="00A87AEE"/>
    <w:rsid w:val="00C2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B4F61EFAFBE4D759B19BBCB9F64DD7A">
    <w:name w:val="FB4F61EFAFBE4D759B19BBCB9F64DD7A"/>
    <w:rsid w:val="005C582A"/>
  </w:style>
  <w:style w:type="character" w:styleId="Textedelespacerserv">
    <w:name w:val="Placeholder Text"/>
    <w:basedOn w:val="Policepardfaut"/>
    <w:uiPriority w:val="99"/>
    <w:semiHidden/>
    <w:rsid w:val="0005605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1947</Words>
  <Characters>10713</Characters>
  <Application>Microsoft Office Word</Application>
  <DocSecurity>0</DocSecurity>
  <Lines>89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fabrice cuzieux</cp:lastModifiedBy>
  <cp:revision>3</cp:revision>
  <dcterms:created xsi:type="dcterms:W3CDTF">2025-06-02T22:59:00Z</dcterms:created>
  <dcterms:modified xsi:type="dcterms:W3CDTF">2025-06-02T23:00:00Z</dcterms:modified>
  <cp:category/>
</cp:coreProperties>
</file>