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8A65" w14:textId="65782248" w:rsidR="0059427E" w:rsidRPr="0059427E" w:rsidRDefault="0059427E" w:rsidP="0059427E">
      <w:pPr>
        <w:rPr>
          <w:rFonts w:ascii="宋体" w:eastAsia="宋体" w:hAnsi="宋体"/>
        </w:rPr>
      </w:pPr>
      <w:r w:rsidRPr="0059427E">
        <w:rPr>
          <w:rFonts w:ascii="宋体" w:eastAsia="宋体" w:hAnsi="宋体" w:hint="eastAsia"/>
        </w:rPr>
        <w:t>感谢审稿人和编辑们为本文指出的问题，这些意见能帮助我们提高这篇文章的质量</w:t>
      </w:r>
      <w:r w:rsidR="00BC258E">
        <w:rPr>
          <w:rFonts w:ascii="宋体" w:eastAsia="宋体" w:hAnsi="宋体" w:hint="eastAsia"/>
        </w:rPr>
        <w:t>，尤其关于其中关于公式部分提出的问题让我们认识到了在公式解析</w:t>
      </w:r>
      <w:r w:rsidR="00B62EB2">
        <w:rPr>
          <w:rFonts w:ascii="宋体" w:eastAsia="宋体" w:hAnsi="宋体" w:hint="eastAsia"/>
        </w:rPr>
        <w:t>过程中存在表达上的问题，而关于创新点的疑问则帮助我们梳理并完善了文章关于贡献和创新性的</w:t>
      </w:r>
      <w:r w:rsidRPr="0059427E">
        <w:rPr>
          <w:rFonts w:ascii="宋体" w:eastAsia="宋体" w:hAnsi="宋体" w:hint="eastAsia"/>
        </w:rPr>
        <w:t>。我们仔细阅读后对本文做出了修改，具体的回复和修改如下：</w:t>
      </w:r>
    </w:p>
    <w:p w14:paraId="0F893892" w14:textId="1E4BFA3B" w:rsidR="0059427E" w:rsidRPr="0059427E" w:rsidRDefault="0059427E" w:rsidP="0059427E">
      <w:pPr>
        <w:rPr>
          <w:rFonts w:ascii="宋体" w:eastAsia="宋体" w:hAnsi="宋体"/>
        </w:rPr>
      </w:pPr>
    </w:p>
    <w:p w14:paraId="63CB5DF5" w14:textId="6912B88B" w:rsidR="0059427E" w:rsidRPr="006A682A" w:rsidRDefault="0059427E" w:rsidP="0059427E">
      <w:pPr>
        <w:rPr>
          <w:rFonts w:ascii="宋体" w:eastAsia="宋体" w:hAnsi="宋体"/>
          <w:color w:val="4472C4" w:themeColor="accent1"/>
        </w:rPr>
      </w:pPr>
      <w:r w:rsidRPr="006A682A">
        <w:rPr>
          <w:rFonts w:ascii="宋体" w:eastAsia="宋体" w:hAnsi="宋体" w:hint="eastAsia"/>
          <w:b/>
          <w:bCs/>
          <w:color w:val="4472C4" w:themeColor="accent1"/>
        </w:rPr>
        <w:t>意见1：</w:t>
      </w:r>
      <w:r w:rsidRPr="006A682A">
        <w:rPr>
          <w:rFonts w:ascii="宋体" w:eastAsia="宋体" w:hAnsi="宋体" w:hint="eastAsia"/>
          <w:color w:val="4472C4" w:themeColor="accent1"/>
        </w:rPr>
        <w:t>在英文缩写第一次出现时，建议给出其中文名称和英文全称，例如“DQN”等</w:t>
      </w:r>
    </w:p>
    <w:p w14:paraId="7EA7FDF9" w14:textId="77777777" w:rsidR="00DB7C1B" w:rsidRDefault="0059427E" w:rsidP="005D3DA9">
      <w:pPr>
        <w:rPr>
          <w:rFonts w:ascii="宋体" w:eastAsia="宋体" w:hAnsi="宋体"/>
          <w:b/>
          <w:bCs/>
        </w:rPr>
      </w:pPr>
      <w:r w:rsidRPr="0059427E">
        <w:rPr>
          <w:rFonts w:ascii="宋体" w:eastAsia="宋体" w:hAnsi="宋体" w:hint="eastAsia"/>
          <w:b/>
          <w:bCs/>
        </w:rPr>
        <w:t>答复：</w:t>
      </w:r>
    </w:p>
    <w:p w14:paraId="2026354E" w14:textId="46A68E25" w:rsidR="005D3DA9" w:rsidRPr="005D3DA9" w:rsidRDefault="0059427E" w:rsidP="00DB7C1B">
      <w:pPr>
        <w:ind w:firstLineChars="200" w:firstLine="420"/>
        <w:rPr>
          <w:rFonts w:ascii="宋体" w:eastAsia="宋体" w:hAnsi="宋体"/>
        </w:rPr>
      </w:pPr>
      <w:r w:rsidRPr="0059427E">
        <w:rPr>
          <w:rFonts w:ascii="宋体" w:eastAsia="宋体" w:hAnsi="宋体" w:hint="eastAsia"/>
        </w:rPr>
        <w:t>感谢审稿人提出的宝贵意见，我们在以下部分添加了英文全称</w:t>
      </w:r>
      <w:r w:rsidR="005D3DA9">
        <w:rPr>
          <w:rFonts w:ascii="宋体" w:eastAsia="宋体" w:hAnsi="宋体" w:hint="eastAsia"/>
        </w:rPr>
        <w:t>（按照出现顺序排序）</w:t>
      </w:r>
      <w:r w:rsidRPr="0059427E">
        <w:rPr>
          <w:rFonts w:ascii="宋体" w:eastAsia="宋体" w:hAnsi="宋体" w:hint="eastAsia"/>
        </w:rPr>
        <w:t>：（1）摘要处第一次出现的D</w:t>
      </w:r>
      <w:r w:rsidRPr="0059427E">
        <w:rPr>
          <w:rFonts w:ascii="宋体" w:eastAsia="宋体" w:hAnsi="宋体"/>
        </w:rPr>
        <w:t>QN</w:t>
      </w:r>
      <w:r w:rsidRPr="0059427E">
        <w:rPr>
          <w:rFonts w:ascii="宋体" w:eastAsia="宋体" w:hAnsi="宋体" w:hint="eastAsia"/>
        </w:rPr>
        <w:t>添加了D</w:t>
      </w:r>
      <w:r w:rsidRPr="0059427E">
        <w:rPr>
          <w:rFonts w:ascii="宋体" w:eastAsia="宋体" w:hAnsi="宋体"/>
        </w:rPr>
        <w:t>eep</w:t>
      </w:r>
      <w:r w:rsidRPr="0059427E">
        <w:rPr>
          <w:rFonts w:ascii="宋体" w:eastAsia="宋体" w:hAnsi="宋体" w:hint="eastAsia"/>
        </w:rPr>
        <w:t xml:space="preserve"> </w:t>
      </w:r>
      <w:r w:rsidRPr="0059427E">
        <w:rPr>
          <w:rFonts w:ascii="宋体" w:eastAsia="宋体" w:hAnsi="宋体"/>
        </w:rPr>
        <w:t xml:space="preserve">Q-Learning </w:t>
      </w:r>
      <w:r w:rsidRPr="0059427E">
        <w:rPr>
          <w:rFonts w:ascii="宋体" w:eastAsia="宋体" w:hAnsi="宋体" w:hint="eastAsia"/>
        </w:rPr>
        <w:t>（2）在引言处第一次出现D</w:t>
      </w:r>
      <w:r w:rsidRPr="0059427E">
        <w:rPr>
          <w:rFonts w:ascii="宋体" w:eastAsia="宋体" w:hAnsi="宋体"/>
        </w:rPr>
        <w:t>ASH</w:t>
      </w:r>
      <w:r w:rsidRPr="0059427E">
        <w:rPr>
          <w:rFonts w:ascii="宋体" w:eastAsia="宋体" w:hAnsi="宋体" w:hint="eastAsia"/>
        </w:rPr>
        <w:t>处添加了</w:t>
      </w:r>
      <w:r>
        <w:rPr>
          <w:rFonts w:ascii="宋体" w:eastAsia="宋体" w:hAnsi="宋体"/>
        </w:rPr>
        <w:t>“</w:t>
      </w:r>
      <w:r w:rsidRPr="0059427E">
        <w:rPr>
          <w:rFonts w:ascii="宋体" w:eastAsia="宋体" w:hAnsi="宋体" w:hint="eastAsia"/>
        </w:rPr>
        <w:t>Dynamic Adaptive Streaming over HTTP，基于HTTP传输的动态自适应流</w:t>
      </w:r>
      <w:r w:rsidRPr="0059427E">
        <w:rPr>
          <w:rFonts w:ascii="宋体" w:eastAsia="宋体" w:hAnsi="宋体"/>
        </w:rPr>
        <w:t>”</w:t>
      </w:r>
      <w:r w:rsidR="005D3DA9">
        <w:rPr>
          <w:rFonts w:ascii="宋体" w:eastAsia="宋体" w:hAnsi="宋体" w:hint="eastAsia"/>
        </w:rPr>
        <w:t>（3）在相关工作处第一次出现“</w:t>
      </w:r>
      <w:r w:rsidR="005D3DA9" w:rsidRPr="005D3DA9">
        <w:rPr>
          <w:rFonts w:ascii="宋体" w:eastAsia="宋体" w:hAnsi="宋体" w:hint="eastAsia"/>
        </w:rPr>
        <w:t>边缘数据缓存</w:t>
      </w:r>
      <w:r w:rsidR="005D3DA9">
        <w:rPr>
          <w:rFonts w:ascii="宋体" w:eastAsia="宋体" w:hAnsi="宋体" w:hint="eastAsia"/>
        </w:rPr>
        <w:t>”处添加了英文全称“</w:t>
      </w:r>
      <w:r w:rsidR="005D3DA9" w:rsidRPr="005D3DA9">
        <w:rPr>
          <w:rFonts w:ascii="宋体" w:eastAsia="宋体" w:hAnsi="宋体" w:hint="eastAsia"/>
        </w:rPr>
        <w:t>Mobile Edge Data Caching</w:t>
      </w:r>
    </w:p>
    <w:p w14:paraId="0407B386" w14:textId="5AE85997" w:rsidR="0059427E" w:rsidRPr="005D3DA9" w:rsidRDefault="005D3DA9" w:rsidP="0059427E">
      <w:pPr>
        <w:rPr>
          <w:rFonts w:ascii="宋体" w:eastAsia="宋体" w:hAnsi="宋体"/>
        </w:rPr>
      </w:pPr>
      <w:r>
        <w:rPr>
          <w:rFonts w:ascii="宋体" w:eastAsia="宋体" w:hAnsi="宋体" w:hint="eastAsia"/>
        </w:rPr>
        <w:t>”（4）在相关工作处第一次出现“</w:t>
      </w:r>
      <w:r w:rsidRPr="005D3DA9">
        <w:rPr>
          <w:rFonts w:ascii="宋体" w:eastAsia="宋体" w:hAnsi="宋体" w:hint="eastAsia"/>
        </w:rPr>
        <w:t>潜在语义索引</w:t>
      </w:r>
      <w:r>
        <w:rPr>
          <w:rFonts w:ascii="宋体" w:eastAsia="宋体" w:hAnsi="宋体" w:hint="eastAsia"/>
        </w:rPr>
        <w:t>”和“</w:t>
      </w:r>
      <w:r w:rsidRPr="005D3DA9">
        <w:rPr>
          <w:rFonts w:ascii="宋体" w:eastAsia="宋体" w:hAnsi="宋体" w:hint="eastAsia"/>
        </w:rPr>
        <w:t>协同过滤</w:t>
      </w:r>
      <w:r>
        <w:rPr>
          <w:rFonts w:ascii="宋体" w:eastAsia="宋体" w:hAnsi="宋体" w:hint="eastAsia"/>
        </w:rPr>
        <w:t>”处添加了英文全称“</w:t>
      </w:r>
      <w:r w:rsidRPr="005D3DA9">
        <w:rPr>
          <w:rFonts w:ascii="宋体" w:eastAsia="宋体" w:hAnsi="宋体" w:hint="eastAsia"/>
        </w:rPr>
        <w:t>Latent Semantic Indexing</w:t>
      </w:r>
      <w:r>
        <w:rPr>
          <w:rFonts w:ascii="宋体" w:eastAsia="宋体" w:hAnsi="宋体" w:hint="eastAsia"/>
        </w:rPr>
        <w:t>”和“</w:t>
      </w:r>
      <w:r w:rsidRPr="005D3DA9">
        <w:rPr>
          <w:rFonts w:ascii="宋体" w:eastAsia="宋体" w:hAnsi="宋体" w:hint="eastAsia"/>
        </w:rPr>
        <w:t>Collaborative Filtering</w:t>
      </w:r>
      <w:r>
        <w:rPr>
          <w:rFonts w:ascii="宋体" w:eastAsia="宋体" w:hAnsi="宋体" w:hint="eastAsia"/>
        </w:rPr>
        <w:t>”</w:t>
      </w:r>
      <w:r w:rsidR="0059427E">
        <w:rPr>
          <w:rFonts w:ascii="宋体" w:eastAsia="宋体" w:hAnsi="宋体"/>
        </w:rPr>
        <w:t>(</w:t>
      </w:r>
      <w:r>
        <w:rPr>
          <w:rFonts w:ascii="宋体" w:eastAsia="宋体" w:hAnsi="宋体" w:hint="eastAsia"/>
        </w:rPr>
        <w:t>4</w:t>
      </w:r>
      <w:r w:rsidR="0059427E">
        <w:rPr>
          <w:rFonts w:ascii="宋体" w:eastAsia="宋体" w:hAnsi="宋体"/>
        </w:rPr>
        <w:t>)</w:t>
      </w:r>
      <w:r w:rsidR="0059427E">
        <w:rPr>
          <w:rFonts w:ascii="宋体" w:eastAsia="宋体" w:hAnsi="宋体" w:hint="eastAsia"/>
        </w:rPr>
        <w:t>在引言处第一次出现</w:t>
      </w:r>
      <w:r>
        <w:rPr>
          <w:rFonts w:ascii="宋体" w:eastAsia="宋体" w:hAnsi="宋体" w:hint="eastAsia"/>
        </w:rPr>
        <w:t>“用户体验质量”和</w:t>
      </w:r>
      <w:r w:rsidR="0059427E">
        <w:rPr>
          <w:rFonts w:ascii="宋体" w:eastAsia="宋体" w:hAnsi="宋体" w:hint="eastAsia"/>
        </w:rPr>
        <w:t>“组合多臂老虎机</w:t>
      </w:r>
      <w:r w:rsidR="0059427E">
        <w:rPr>
          <w:rFonts w:ascii="宋体" w:eastAsia="宋体" w:hAnsi="宋体"/>
        </w:rPr>
        <w:t>”</w:t>
      </w:r>
      <w:r w:rsidR="0059427E">
        <w:rPr>
          <w:rFonts w:ascii="宋体" w:eastAsia="宋体" w:hAnsi="宋体" w:hint="eastAsia"/>
        </w:rPr>
        <w:t>处添加了英文全称</w:t>
      </w:r>
      <w:r>
        <w:rPr>
          <w:rFonts w:ascii="宋体" w:eastAsia="宋体" w:hAnsi="宋体" w:hint="eastAsia"/>
        </w:rPr>
        <w:t>“</w:t>
      </w:r>
      <w:r w:rsidRPr="005D3DA9">
        <w:rPr>
          <w:rFonts w:ascii="宋体" w:eastAsia="宋体" w:hAnsi="宋体" w:hint="eastAsia"/>
        </w:rPr>
        <w:t>Quality of Experience</w:t>
      </w:r>
      <w:r>
        <w:rPr>
          <w:rFonts w:ascii="宋体" w:eastAsia="宋体" w:hAnsi="宋体" w:hint="eastAsia"/>
        </w:rPr>
        <w:t>”和</w:t>
      </w:r>
      <w:r w:rsidR="0059427E">
        <w:rPr>
          <w:rFonts w:ascii="宋体" w:eastAsia="宋体" w:hAnsi="宋体" w:hint="eastAsia"/>
        </w:rPr>
        <w:t>“</w:t>
      </w:r>
      <w:r w:rsidR="0059427E" w:rsidRPr="0059427E">
        <w:rPr>
          <w:rFonts w:ascii="宋体" w:eastAsia="宋体" w:hAnsi="宋体" w:hint="eastAsia"/>
        </w:rPr>
        <w:t>Combinatorial Multi-Armed Bandit</w:t>
      </w:r>
      <w:r w:rsidR="0059427E">
        <w:rPr>
          <w:rFonts w:ascii="宋体" w:eastAsia="宋体" w:hAnsi="宋体" w:hint="eastAsia"/>
        </w:rPr>
        <w:t>”</w:t>
      </w:r>
    </w:p>
    <w:p w14:paraId="1CAA1519" w14:textId="5F81AC47" w:rsidR="0059427E" w:rsidRDefault="0059427E" w:rsidP="0059427E">
      <w:pPr>
        <w:rPr>
          <w:rFonts w:ascii="宋体" w:eastAsia="宋体" w:hAnsi="宋体"/>
        </w:rPr>
      </w:pPr>
    </w:p>
    <w:p w14:paraId="0874C08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意见2-4：</w:t>
      </w:r>
    </w:p>
    <w:p w14:paraId="7FDE91CC"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（1）将3.2 问题形式化第二段中“</w:t>
      </w:r>
      <w:r w:rsidRPr="0024620D">
        <w:rPr>
          <w:rFonts w:ascii="宋体" w:eastAsia="宋体" w:hAnsi="宋体" w:hint="eastAsia"/>
          <w:color w:val="4472C4" w:themeColor="accent1"/>
          <w:lang w:bidi="ar"/>
        </w:rPr>
        <w:t>传输时延定义为</w:t>
      </w:r>
      <w:bookmarkStart w:id="0" w:name="_Hlk112920659"/>
      <w:r w:rsidRPr="0024620D">
        <w:rPr>
          <w:rFonts w:hint="eastAsia"/>
          <w:color w:val="4472C4" w:themeColor="accent1"/>
          <w:position w:val="-10"/>
          <w:lang w:bidi="ar"/>
        </w:rPr>
        <w:object w:dxaOrig="696" w:dyaOrig="324" w14:anchorId="514AC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5pt" o:ole="">
            <v:imagedata r:id="rId7" o:title=""/>
          </v:shape>
          <o:OLEObject Type="Embed" ProgID="Equation.AxMath" ShapeID="_x0000_i1025" DrawAspect="Content" ObjectID="_1729003427" r:id="rId8"/>
        </w:object>
      </w:r>
      <w:bookmarkEnd w:id="0"/>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传输时延定义为</w:t>
      </w:r>
      <w:r w:rsidRPr="0024620D">
        <w:rPr>
          <w:rFonts w:hint="eastAsia"/>
          <w:color w:val="4472C4" w:themeColor="accent1"/>
          <w:position w:val="-10"/>
        </w:rPr>
        <w:object w:dxaOrig="276" w:dyaOrig="336" w14:anchorId="3CB43FCD">
          <v:shape id="_x0000_i1026" type="#_x0000_t75" style="width:13.45pt;height:16.65pt" o:ole="">
            <v:imagedata r:id="rId9" o:title=""/>
          </v:shape>
          <o:OLEObject Type="Embed" ProgID="Equation.DSMT4" ShapeID="_x0000_i1026" DrawAspect="Content" ObjectID="_1729003428" r:id="rId10"/>
        </w:object>
      </w:r>
      <w:r w:rsidRPr="0024620D">
        <w:rPr>
          <w:rFonts w:ascii="宋体" w:eastAsia="宋体" w:hAnsi="宋体" w:hint="eastAsia"/>
          <w:color w:val="4472C4" w:themeColor="accent1"/>
        </w:rPr>
        <w:t>” 。</w:t>
      </w:r>
    </w:p>
    <w:p w14:paraId="3489CE7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（2）将4.1 状态空间第二段中</w:t>
      </w:r>
      <w:r w:rsidRPr="0024620D">
        <w:rPr>
          <w:rFonts w:hint="eastAsia"/>
          <w:color w:val="4472C4" w:themeColor="accent1"/>
          <w:position w:val="-10"/>
          <w:lang w:bidi="ar"/>
        </w:rPr>
        <w:object w:dxaOrig="1032" w:dyaOrig="336" w14:anchorId="6A005F5B">
          <v:shape id="_x0000_i1027" type="#_x0000_t75" style="width:51.6pt;height:16.65pt" o:ole="">
            <v:imagedata r:id="rId11" o:title=""/>
          </v:shape>
          <o:OLEObject Type="Embed" ProgID="Equation.AxMath" ShapeID="_x0000_i1027" DrawAspect="Content" ObjectID="_1729003429" r:id="rId12"/>
        </w:object>
      </w:r>
      <w:r w:rsidRPr="0024620D">
        <w:rPr>
          <w:rFonts w:ascii="宋体" w:eastAsia="宋体" w:hAnsi="宋体" w:hint="eastAsia"/>
          <w:color w:val="4472C4" w:themeColor="accent1"/>
        </w:rPr>
        <w:t>改为</w:t>
      </w:r>
      <w:r w:rsidRPr="0024620D">
        <w:rPr>
          <w:rFonts w:hint="eastAsia"/>
          <w:color w:val="4472C4" w:themeColor="accent1"/>
          <w:position w:val="-12"/>
        </w:rPr>
        <w:object w:dxaOrig="984" w:dyaOrig="360" w14:anchorId="2B5715A1">
          <v:shape id="_x0000_i1028" type="#_x0000_t75" style="width:49.45pt;height:18.25pt" o:ole="">
            <v:imagedata r:id="rId13" o:title=""/>
          </v:shape>
          <o:OLEObject Type="Embed" ProgID="Equation.DSMT4" ShapeID="_x0000_i1028" DrawAspect="Content" ObjectID="_1729003430" r:id="rId14"/>
        </w:object>
      </w:r>
      <w:r w:rsidRPr="0024620D">
        <w:rPr>
          <w:rFonts w:ascii="宋体" w:eastAsia="宋体" w:hAnsi="宋体" w:hint="eastAsia"/>
          <w:color w:val="4472C4" w:themeColor="accent1"/>
        </w:rPr>
        <w:t>，以与后文一致。</w:t>
      </w:r>
    </w:p>
    <w:p w14:paraId="0CBAF9B6" w14:textId="2FC38F8E" w:rsid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（3）将4.2 动作</w:t>
      </w:r>
      <w:proofErr w:type="gramStart"/>
      <w:r w:rsidRPr="0024620D">
        <w:rPr>
          <w:rFonts w:ascii="宋体" w:eastAsia="宋体" w:hAnsi="宋体" w:hint="eastAsia"/>
          <w:color w:val="4472C4" w:themeColor="accent1"/>
        </w:rPr>
        <w:t>空间第</w:t>
      </w:r>
      <w:proofErr w:type="gramEnd"/>
      <w:r w:rsidRPr="0024620D">
        <w:rPr>
          <w:rFonts w:ascii="宋体" w:eastAsia="宋体" w:hAnsi="宋体" w:hint="eastAsia"/>
          <w:color w:val="4472C4" w:themeColor="accent1"/>
        </w:rPr>
        <w:t>一段中“</w:t>
      </w:r>
      <w:r w:rsidRPr="0024620D">
        <w:rPr>
          <w:rFonts w:ascii="宋体" w:eastAsia="宋体" w:hAnsi="宋体" w:hint="eastAsia"/>
          <w:color w:val="4472C4" w:themeColor="accent1"/>
          <w:lang w:bidi="ar"/>
        </w:rPr>
        <w:t>动作和缓存状态间存在(2)中所示关系</w:t>
      </w:r>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动作和缓存状态间存在(4)中所示关系</w:t>
      </w:r>
      <w:r w:rsidRPr="0024620D">
        <w:rPr>
          <w:rFonts w:ascii="宋体" w:eastAsia="宋体" w:hAnsi="宋体" w:hint="eastAsia"/>
          <w:color w:val="4472C4" w:themeColor="accent1"/>
        </w:rPr>
        <w:t>”</w:t>
      </w:r>
    </w:p>
    <w:p w14:paraId="10132A87" w14:textId="77777777" w:rsidR="00DB7C1B" w:rsidRDefault="0024620D" w:rsidP="0024620D">
      <w:pPr>
        <w:snapToGrid w:val="0"/>
        <w:rPr>
          <w:rFonts w:ascii="宋体" w:eastAsia="宋体" w:hAnsi="宋体"/>
          <w:b/>
          <w:bCs/>
        </w:rPr>
      </w:pPr>
      <w:r w:rsidRPr="007454B4">
        <w:rPr>
          <w:rFonts w:ascii="宋体" w:eastAsia="宋体" w:hAnsi="宋体" w:hint="eastAsia"/>
          <w:b/>
          <w:bCs/>
        </w:rPr>
        <w:t>答复：</w:t>
      </w:r>
    </w:p>
    <w:p w14:paraId="7C6714F2" w14:textId="4A96A3B5" w:rsidR="0024620D" w:rsidRPr="0024620D" w:rsidRDefault="0024620D" w:rsidP="00DB7C1B">
      <w:pPr>
        <w:snapToGrid w:val="0"/>
        <w:ind w:firstLineChars="200" w:firstLine="420"/>
        <w:rPr>
          <w:rFonts w:ascii="宋体" w:eastAsia="宋体" w:hAnsi="宋体"/>
        </w:rPr>
      </w:pPr>
      <w:r>
        <w:rPr>
          <w:rFonts w:ascii="宋体" w:eastAsia="宋体" w:hAnsi="宋体" w:hint="eastAsia"/>
        </w:rPr>
        <w:t>感谢审稿人对细节问题做出的指正，我们按照要求修改了对应部分的笔误，并且加以检查</w:t>
      </w:r>
      <w:r w:rsidR="007454B4">
        <w:rPr>
          <w:rFonts w:ascii="宋体" w:eastAsia="宋体" w:hAnsi="宋体" w:hint="eastAsia"/>
        </w:rPr>
        <w:t>，</w:t>
      </w:r>
      <w:r>
        <w:rPr>
          <w:rFonts w:ascii="宋体" w:eastAsia="宋体" w:hAnsi="宋体" w:hint="eastAsia"/>
        </w:rPr>
        <w:t>确认更正部分没有问题。</w:t>
      </w:r>
    </w:p>
    <w:p w14:paraId="25F4D484" w14:textId="53EA4662" w:rsidR="0059427E" w:rsidRDefault="0059427E" w:rsidP="0059427E">
      <w:pPr>
        <w:rPr>
          <w:rFonts w:ascii="宋体" w:eastAsia="宋体" w:hAnsi="宋体"/>
        </w:rPr>
      </w:pPr>
    </w:p>
    <w:p w14:paraId="5D9AF51E" w14:textId="335A4675" w:rsidR="007454B4" w:rsidRPr="007454B4" w:rsidRDefault="007454B4" w:rsidP="0059427E">
      <w:pPr>
        <w:rPr>
          <w:rFonts w:ascii="宋体" w:eastAsia="宋体" w:hAnsi="宋体"/>
          <w:color w:val="4472C4" w:themeColor="accent1"/>
        </w:rPr>
      </w:pPr>
      <w:r w:rsidRPr="007454B4">
        <w:rPr>
          <w:rFonts w:ascii="宋体" w:eastAsia="宋体" w:hAnsi="宋体" w:hint="eastAsia"/>
          <w:color w:val="4472C4" w:themeColor="accent1"/>
        </w:rPr>
        <w:t>意见5：5.1 基于DQN的边缘缓存策略中loss函数的公式不正确</w:t>
      </w:r>
    </w:p>
    <w:p w14:paraId="74E66B12" w14:textId="77777777" w:rsidR="00DB7C1B" w:rsidRDefault="007454B4" w:rsidP="0059427E">
      <w:pPr>
        <w:rPr>
          <w:rFonts w:ascii="宋体" w:eastAsia="宋体" w:hAnsi="宋体"/>
          <w:b/>
          <w:bCs/>
        </w:rPr>
      </w:pPr>
      <w:r w:rsidRPr="007454B4">
        <w:rPr>
          <w:rFonts w:ascii="宋体" w:eastAsia="宋体" w:hAnsi="宋体" w:hint="eastAsia"/>
          <w:b/>
          <w:bCs/>
        </w:rPr>
        <w:t>答复：</w:t>
      </w:r>
    </w:p>
    <w:p w14:paraId="34F76EFD" w14:textId="4A53335E" w:rsidR="007454B4" w:rsidRDefault="007454B4" w:rsidP="00DB7C1B">
      <w:pPr>
        <w:ind w:firstLineChars="200" w:firstLine="420"/>
        <w:rPr>
          <w:rFonts w:ascii="宋体" w:eastAsia="宋体" w:hAnsi="宋体"/>
        </w:rPr>
      </w:pPr>
      <w:r>
        <w:rPr>
          <w:rFonts w:ascii="宋体" w:eastAsia="宋体" w:hAnsi="宋体" w:hint="eastAsia"/>
        </w:rPr>
        <w:t>感谢审稿人指出的公式上的问题，此处应当是均方差公式，在公式输入过程中出现了笔误，我们按照正确的格式修改了</w:t>
      </w:r>
      <w:r w:rsidR="00CC09D8">
        <w:rPr>
          <w:rFonts w:ascii="宋体" w:eastAsia="宋体" w:hAnsi="宋体" w:hint="eastAsia"/>
        </w:rPr>
        <w:t>第七页的</w:t>
      </w:r>
      <w:r>
        <w:rPr>
          <w:rFonts w:ascii="宋体" w:eastAsia="宋体" w:hAnsi="宋体" w:hint="eastAsia"/>
        </w:rPr>
        <w:t>公式</w:t>
      </w:r>
      <w:r w:rsidR="00CC09D8">
        <w:rPr>
          <w:rFonts w:ascii="宋体" w:eastAsia="宋体" w:hAnsi="宋体" w:hint="eastAsia"/>
        </w:rPr>
        <w:t>（7）</w:t>
      </w:r>
      <w:r>
        <w:rPr>
          <w:rFonts w:ascii="宋体" w:eastAsia="宋体" w:hAnsi="宋体" w:hint="eastAsia"/>
        </w:rPr>
        <w:t>，如下所示:</w:t>
      </w:r>
    </w:p>
    <w:p w14:paraId="558E9E54" w14:textId="29C39ABB" w:rsidR="007454B4" w:rsidRDefault="007454B4" w:rsidP="007454B4">
      <w:pPr>
        <w:pStyle w:val="1"/>
      </w:pPr>
      <w:r>
        <w:rPr>
          <w:noProof/>
        </w:rPr>
        <w:drawing>
          <wp:inline distT="0" distB="0" distL="0" distR="0" wp14:anchorId="03EA7B73" wp14:editId="49D5CA6D">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680" cy="368300"/>
                    </a:xfrm>
                    <a:prstGeom prst="rect">
                      <a:avLst/>
                    </a:prstGeom>
                    <a:noFill/>
                    <a:ln>
                      <a:noFill/>
                    </a:ln>
                  </pic:spPr>
                </pic:pic>
              </a:graphicData>
            </a:graphic>
          </wp:inline>
        </w:drawing>
      </w:r>
    </w:p>
    <w:p w14:paraId="27D4E508" w14:textId="77777777" w:rsidR="007454B4" w:rsidRDefault="007454B4" w:rsidP="0059427E">
      <w:pPr>
        <w:rPr>
          <w:rFonts w:ascii="宋体" w:eastAsia="宋体" w:hAnsi="宋体"/>
        </w:rPr>
      </w:pPr>
    </w:p>
    <w:p w14:paraId="590C0CCF" w14:textId="085A3122" w:rsidR="007454B4" w:rsidRDefault="00951170" w:rsidP="00951170">
      <w:pPr>
        <w:snapToGrid w:val="0"/>
        <w:rPr>
          <w:rFonts w:ascii="宋体" w:eastAsia="宋体" w:hAnsi="宋体"/>
          <w:color w:val="4472C4" w:themeColor="accent1"/>
        </w:rPr>
      </w:pPr>
      <w:r w:rsidRPr="00951170">
        <w:rPr>
          <w:rFonts w:ascii="宋体" w:eastAsia="宋体" w:hAnsi="宋体" w:hint="eastAsia"/>
          <w:color w:val="4472C4" w:themeColor="accent1"/>
        </w:rPr>
        <w:t>意见6：前文考虑了边缘服务器从云服务器下载高比特率版本的视频情况下的总服务时延，其中包括转化时延，而后面设置奖励函数，</w:t>
      </w:r>
      <w:r w:rsidRPr="00951170">
        <w:rPr>
          <w:rFonts w:ascii="宋体" w:eastAsia="宋体" w:hAnsi="宋体" w:hint="eastAsia"/>
          <w:color w:val="4472C4" w:themeColor="accent1"/>
        </w:rPr>
        <w:object w:dxaOrig="756" w:dyaOrig="324" w14:anchorId="7B84E671">
          <v:shape id="_x0000_i1029" type="#_x0000_t75" style="width:37.6pt;height:16.65pt" o:ole="">
            <v:imagedata r:id="rId16" o:title=""/>
          </v:shape>
          <o:OLEObject Type="Embed" ProgID="Equation.AxMath" ShapeID="_x0000_i1029" DrawAspect="Content" ObjectID="_1729003431" r:id="rId17"/>
        </w:object>
      </w:r>
      <w:r w:rsidRPr="00951170">
        <w:rPr>
          <w:rFonts w:ascii="宋体" w:eastAsia="宋体" w:hAnsi="宋体" w:hint="eastAsia"/>
          <w:color w:val="4472C4" w:themeColor="accent1"/>
        </w:rPr>
        <w:t>时，未考虑转化时延，请解释原因或进行修改。</w:t>
      </w:r>
    </w:p>
    <w:p w14:paraId="30D7319A" w14:textId="77777777" w:rsidR="00DB7C1B" w:rsidRDefault="00951170" w:rsidP="00951170">
      <w:pPr>
        <w:snapToGrid w:val="0"/>
        <w:rPr>
          <w:rFonts w:ascii="宋体" w:eastAsia="宋体" w:hAnsi="宋体"/>
          <w:b/>
          <w:bCs/>
        </w:rPr>
      </w:pPr>
      <w:r w:rsidRPr="00951170">
        <w:rPr>
          <w:rFonts w:ascii="宋体" w:eastAsia="宋体" w:hAnsi="宋体" w:hint="eastAsia"/>
          <w:b/>
          <w:bCs/>
        </w:rPr>
        <w:t>答复：</w:t>
      </w:r>
    </w:p>
    <w:p w14:paraId="3CBDFC0F" w14:textId="6B0819EB" w:rsidR="00DA5801" w:rsidRDefault="00951170" w:rsidP="00DB7C1B">
      <w:pPr>
        <w:snapToGrid w:val="0"/>
        <w:ind w:firstLineChars="200" w:firstLine="420"/>
        <w:rPr>
          <w:rFonts w:ascii="宋体" w:eastAsia="宋体" w:hAnsi="宋体"/>
        </w:rPr>
      </w:pPr>
      <w:r>
        <w:rPr>
          <w:rFonts w:ascii="宋体" w:eastAsia="宋体" w:hAnsi="宋体" w:hint="eastAsia"/>
        </w:rPr>
        <w:t>感谢审稿人提出的问题，此处我们实际上</w:t>
      </w:r>
      <w:r w:rsidR="00176A9A">
        <w:rPr>
          <w:rFonts w:ascii="宋体" w:eastAsia="宋体" w:hAnsi="宋体" w:hint="eastAsia"/>
        </w:rPr>
        <w:t>在奖励函数中</w:t>
      </w:r>
      <w:r>
        <w:rPr>
          <w:rFonts w:ascii="宋体" w:eastAsia="宋体" w:hAnsi="宋体" w:hint="eastAsia"/>
        </w:rPr>
        <w:t>考虑到了转化时延，但是此处的表述缺少详细的介绍，因此公式的含义可能出现偏差，我们在4.3部分添加了更详细的解释，对公式中的每一个表达式进行了更详细的介绍。</w:t>
      </w:r>
    </w:p>
    <w:p w14:paraId="3336DDC6" w14:textId="77777777" w:rsidR="00E57DBC" w:rsidRDefault="00743E3B" w:rsidP="00DA5801">
      <w:pPr>
        <w:rPr>
          <w:rFonts w:ascii="宋体" w:eastAsia="宋体" w:hAnsi="宋体"/>
        </w:rPr>
      </w:pPr>
      <w:r>
        <w:rPr>
          <w:rFonts w:ascii="宋体" w:eastAsia="宋体" w:hAnsi="宋体" w:hint="eastAsia"/>
        </w:rPr>
        <w:t>对应的，在</w:t>
      </w:r>
      <w:r w:rsidR="00DA5801">
        <w:rPr>
          <w:rFonts w:ascii="宋体" w:eastAsia="宋体" w:hAnsi="宋体" w:hint="eastAsia"/>
        </w:rPr>
        <w:t>3.2中我们对需要从云服务器获取资源的场景做了修改，之前的表述为下载对应资源高比特率版本，我们更正为了“</w:t>
      </w:r>
      <w:r w:rsidR="00DA5801" w:rsidRPr="00DA5801">
        <w:rPr>
          <w:rFonts w:ascii="宋体" w:eastAsia="宋体" w:hAnsi="宋体" w:hint="eastAsia"/>
        </w:rPr>
        <w:t>从云服务下载所请求的视频</w:t>
      </w:r>
      <w:r w:rsidR="00DA5801">
        <w:rPr>
          <w:rFonts w:ascii="宋体" w:eastAsia="宋体" w:hAnsi="宋体" w:hint="eastAsia"/>
        </w:rPr>
        <w:t>k</w:t>
      </w:r>
      <w:r w:rsidR="00DA5801" w:rsidRPr="00DA5801">
        <w:rPr>
          <w:rFonts w:ascii="宋体" w:eastAsia="宋体" w:hAnsi="宋体" w:hint="eastAsia"/>
        </w:rPr>
        <w:t>的指定版本</w:t>
      </w:r>
      <w:r w:rsidR="00DA5801">
        <w:rPr>
          <w:rFonts w:ascii="宋体" w:eastAsia="宋体" w:hAnsi="宋体" w:hint="eastAsia"/>
        </w:rPr>
        <w:t>”，以避免出现认为一定要选用高比特率版本进行转码的误解。</w:t>
      </w:r>
    </w:p>
    <w:p w14:paraId="071B9682" w14:textId="1B9A319F" w:rsidR="00951170" w:rsidRDefault="009673AD" w:rsidP="00DB7C1B">
      <w:pPr>
        <w:ind w:firstLineChars="200" w:firstLine="420"/>
        <w:rPr>
          <w:rFonts w:ascii="宋体" w:eastAsia="宋体" w:hAnsi="宋体"/>
        </w:rPr>
      </w:pPr>
      <w:r>
        <w:rPr>
          <w:rFonts w:ascii="宋体" w:eastAsia="宋体" w:hAnsi="宋体" w:hint="eastAsia"/>
        </w:rPr>
        <w:t>特别的，对于</w:t>
      </w:r>
      <w:r w:rsidR="00513275" w:rsidRPr="00951170">
        <w:rPr>
          <w:rFonts w:ascii="宋体" w:eastAsia="宋体" w:hAnsi="宋体" w:hint="eastAsia"/>
          <w:color w:val="4472C4" w:themeColor="accent1"/>
        </w:rPr>
        <w:object w:dxaOrig="756" w:dyaOrig="324" w14:anchorId="42977884">
          <v:shape id="_x0000_i1030" type="#_x0000_t75" style="width:37.6pt;height:16.65pt" o:ole="">
            <v:imagedata r:id="rId16" o:title=""/>
          </v:shape>
          <o:OLEObject Type="Embed" ProgID="Equation.AxMath" ShapeID="_x0000_i1030" DrawAspect="Content" ObjectID="_1729003432" r:id="rId18"/>
        </w:object>
      </w:r>
      <w:r w:rsidR="00513275">
        <w:rPr>
          <w:rFonts w:ascii="宋体" w:eastAsia="宋体" w:hAnsi="宋体" w:hint="eastAsia"/>
        </w:rPr>
        <w:t>的情况，此时边缘服务器的动作是从云端服务器获取到了用户所请求的内功的指定比特率版本，因此无需再进行额外的转码操作，相应的在公式中也不会出</w:t>
      </w:r>
      <w:r w:rsidR="00513275">
        <w:rPr>
          <w:rFonts w:ascii="宋体" w:eastAsia="宋体" w:hAnsi="宋体" w:hint="eastAsia"/>
        </w:rPr>
        <w:lastRenderedPageBreak/>
        <w:t>现转化时延。</w:t>
      </w:r>
      <w:r w:rsidR="005138F6">
        <w:rPr>
          <w:rFonts w:ascii="宋体" w:eastAsia="宋体" w:hAnsi="宋体" w:hint="eastAsia"/>
        </w:rPr>
        <w:t>在后面的a=-1的情况中我们对转化时延进行了考虑，这一点在修改后的公式说明里进行了详细的介绍</w:t>
      </w:r>
      <w:r w:rsidR="001F2243">
        <w:rPr>
          <w:rFonts w:ascii="宋体" w:eastAsia="宋体" w:hAnsi="宋体" w:hint="eastAsia"/>
        </w:rPr>
        <w:t>，修改部分如下所示（修改点用红色标出）：</w:t>
      </w:r>
    </w:p>
    <w:p w14:paraId="39AA9882" w14:textId="1F175961" w:rsidR="001F2243" w:rsidRPr="001F2243" w:rsidRDefault="001F2243" w:rsidP="001F2243">
      <w:pPr>
        <w:ind w:firstLineChars="200" w:firstLine="420"/>
        <w:rPr>
          <w:rFonts w:ascii="宋体" w:eastAsia="宋体" w:hAnsi="宋体"/>
        </w:rPr>
      </w:pPr>
      <w:r w:rsidRPr="001F2243">
        <w:rPr>
          <w:rFonts w:ascii="宋体" w:eastAsia="宋体" w:hAnsi="宋体" w:hint="eastAsia"/>
        </w:rPr>
        <w:t>当</w:t>
      </w:r>
      <w:r w:rsidRPr="001F2243">
        <w:rPr>
          <w:rFonts w:ascii="宋体" w:eastAsia="宋体" w:hAnsi="宋体"/>
          <w:noProof/>
        </w:rPr>
        <w:drawing>
          <wp:inline distT="0" distB="0" distL="0" distR="0" wp14:anchorId="6E2C515F" wp14:editId="73445254">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95"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边缘服务器的动作为先从远端服务器下载内容再进行传输，</w:t>
      </w:r>
      <w:r w:rsidRPr="001F2243">
        <w:rPr>
          <w:rFonts w:ascii="宋体" w:eastAsia="宋体" w:hAnsi="宋体" w:hint="eastAsia"/>
        </w:rPr>
        <w:t>总时延为</w:t>
      </w:r>
      <w:bookmarkStart w:id="1" w:name="_Hlk112935591"/>
      <w:bookmarkEnd w:id="1"/>
      <w:r w:rsidRPr="001F2243">
        <w:rPr>
          <w:rFonts w:ascii="宋体" w:eastAsia="宋体" w:hAnsi="宋体"/>
          <w:noProof/>
        </w:rPr>
        <w:drawing>
          <wp:inline distT="0" distB="0" distL="0" distR="0" wp14:anchorId="353A8D78" wp14:editId="678E970D">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 cy="201295"/>
                    </a:xfrm>
                    <a:prstGeom prst="rect">
                      <a:avLst/>
                    </a:prstGeom>
                    <a:noFill/>
                    <a:ln>
                      <a:noFill/>
                    </a:ln>
                  </pic:spPr>
                </pic:pic>
              </a:graphicData>
            </a:graphic>
          </wp:inline>
        </w:drawing>
      </w:r>
      <w:r w:rsidRPr="001F2243">
        <w:rPr>
          <w:rFonts w:ascii="宋体" w:eastAsia="宋体" w:hAnsi="宋体" w:hint="eastAsia"/>
        </w:rPr>
        <w:t>，而</w:t>
      </w:r>
      <w:proofErr w:type="gramStart"/>
      <w:r w:rsidRPr="001F2243">
        <w:rPr>
          <w:rFonts w:ascii="宋体" w:eastAsia="宋体" w:hAnsi="宋体" w:hint="eastAsia"/>
        </w:rPr>
        <w:t>云计算</w:t>
      </w:r>
      <w:proofErr w:type="gramEnd"/>
      <w:r w:rsidRPr="001F2243">
        <w:rPr>
          <w:rFonts w:ascii="宋体" w:eastAsia="宋体" w:hAnsi="宋体" w:hint="eastAsia"/>
        </w:rPr>
        <w:t>的时延为</w:t>
      </w:r>
      <w:r w:rsidRPr="001F2243">
        <w:rPr>
          <w:rFonts w:ascii="宋体" w:eastAsia="宋体" w:hAnsi="宋体"/>
          <w:noProof/>
        </w:rPr>
        <w:drawing>
          <wp:inline distT="0" distB="0" distL="0" distR="0" wp14:anchorId="2251F40F" wp14:editId="7C06D252">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01295"/>
                    </a:xfrm>
                    <a:prstGeom prst="rect">
                      <a:avLst/>
                    </a:prstGeom>
                    <a:noFill/>
                    <a:ln>
                      <a:noFill/>
                    </a:ln>
                  </pic:spPr>
                </pic:pic>
              </a:graphicData>
            </a:graphic>
          </wp:inline>
        </w:drawing>
      </w:r>
      <w:r w:rsidRPr="001F2243">
        <w:rPr>
          <w:rFonts w:ascii="宋体" w:eastAsia="宋体" w:hAnsi="宋体" w:hint="eastAsia"/>
        </w:rPr>
        <w:t>，则总节约时间为</w:t>
      </w:r>
      <w:r w:rsidRPr="001F2243">
        <w:rPr>
          <w:rFonts w:ascii="宋体" w:eastAsia="宋体" w:hAnsi="宋体"/>
          <w:noProof/>
        </w:rPr>
        <w:drawing>
          <wp:inline distT="0" distB="0" distL="0" distR="0" wp14:anchorId="3D0CB785" wp14:editId="3D19602D">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9995" cy="207010"/>
                    </a:xfrm>
                    <a:prstGeom prst="rect">
                      <a:avLst/>
                    </a:prstGeom>
                    <a:noFill/>
                    <a:ln>
                      <a:noFill/>
                    </a:ln>
                  </pic:spPr>
                </pic:pic>
              </a:graphicData>
            </a:graphic>
          </wp:inline>
        </w:drawing>
      </w:r>
      <w:r w:rsidRPr="001F2243">
        <w:rPr>
          <w:rFonts w:ascii="宋体" w:eastAsia="宋体" w:hAnsi="宋体" w:hint="eastAsia"/>
        </w:rPr>
        <w:t>；当</w:t>
      </w:r>
      <w:r w:rsidRPr="001F2243">
        <w:rPr>
          <w:rFonts w:ascii="宋体" w:eastAsia="宋体" w:hAnsi="宋体"/>
          <w:noProof/>
        </w:rPr>
        <w:drawing>
          <wp:inline distT="0" distB="0" distL="0" distR="0" wp14:anchorId="2BE93B84" wp14:editId="07A8DB4A">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边缘服务器移除视频</w:t>
      </w:r>
      <w:r w:rsidRPr="001F2243">
        <w:rPr>
          <w:rFonts w:ascii="宋体" w:eastAsia="宋体" w:hAnsi="宋体"/>
          <w:noProof/>
          <w:color w:val="FF0000"/>
        </w:rPr>
        <w:drawing>
          <wp:inline distT="0" distB="0" distL="0" distR="0" wp14:anchorId="2D9CF465" wp14:editId="20A88B9E">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79589E6E" wp14:editId="38C3A3D3">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比特率等级内容，也就意味着边缘服务器中没有缓存内容</w:t>
      </w:r>
      <w:r w:rsidRPr="001F2243">
        <w:rPr>
          <w:rFonts w:ascii="宋体" w:eastAsia="宋体" w:hAnsi="宋体"/>
          <w:noProof/>
          <w:color w:val="FF0000"/>
        </w:rPr>
        <w:drawing>
          <wp:inline distT="0" distB="0" distL="0" distR="0" wp14:anchorId="57C2D6B3" wp14:editId="706C72AB">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68B36ADD" wp14:editId="46ABEB73">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w:t>
      </w:r>
      <w:r w:rsidRPr="001F2243">
        <w:rPr>
          <w:rFonts w:ascii="宋体" w:eastAsia="宋体" w:hAnsi="宋体" w:hint="eastAsia"/>
        </w:rPr>
        <w:t>，此时若存在视频</w:t>
      </w:r>
      <w:r w:rsidRPr="001F2243">
        <w:rPr>
          <w:rFonts w:ascii="宋体" w:eastAsia="宋体" w:hAnsi="宋体"/>
          <w:noProof/>
        </w:rPr>
        <w:drawing>
          <wp:inline distT="0" distB="0" distL="0" distR="0" wp14:anchorId="46179852" wp14:editId="3BCD9799">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123B5B2E" wp14:editId="0E7FF277">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比特率等级内容，即当</w:t>
      </w:r>
      <w:r w:rsidRPr="001F2243">
        <w:rPr>
          <w:rFonts w:ascii="宋体" w:eastAsia="宋体" w:hAnsi="宋体"/>
          <w:noProof/>
        </w:rPr>
        <w:drawing>
          <wp:inline distT="0" distB="0" distL="0" distR="0" wp14:anchorId="0A25C1F1" wp14:editId="763307F5">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201295"/>
                    </a:xfrm>
                    <a:prstGeom prst="rect">
                      <a:avLst/>
                    </a:prstGeom>
                    <a:noFill/>
                    <a:ln>
                      <a:noFill/>
                    </a:ln>
                  </pic:spPr>
                </pic:pic>
              </a:graphicData>
            </a:graphic>
          </wp:inline>
        </w:drawing>
      </w:r>
      <w:r w:rsidRPr="001F2243">
        <w:rPr>
          <w:rFonts w:ascii="宋体" w:eastAsia="宋体" w:hAnsi="宋体" w:hint="eastAsia"/>
        </w:rPr>
        <w:t>时，则可以通过计算和转码进行转化，此时由边缘服务器提供服务的时延为</w:t>
      </w:r>
      <w:r w:rsidRPr="001F2243">
        <w:rPr>
          <w:rFonts w:ascii="宋体" w:eastAsia="宋体" w:hAnsi="宋体"/>
          <w:noProof/>
        </w:rPr>
        <w:drawing>
          <wp:inline distT="0" distB="0" distL="0" distR="0" wp14:anchorId="658DDFF0" wp14:editId="7DC36FC3">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110" cy="201295"/>
                    </a:xfrm>
                    <a:prstGeom prst="rect">
                      <a:avLst/>
                    </a:prstGeom>
                    <a:noFill/>
                    <a:ln>
                      <a:noFill/>
                    </a:ln>
                  </pic:spPr>
                </pic:pic>
              </a:graphicData>
            </a:graphic>
          </wp:inline>
        </w:drawing>
      </w:r>
      <w:r w:rsidRPr="001F2243">
        <w:rPr>
          <w:rFonts w:ascii="宋体" w:eastAsia="宋体" w:hAnsi="宋体" w:hint="eastAsia"/>
        </w:rPr>
        <w:t>，即转码时间和边缘服务器传输给用户时间的总和，总节约时间为</w:t>
      </w:r>
      <w:r w:rsidRPr="001F2243">
        <w:rPr>
          <w:rFonts w:ascii="宋体" w:eastAsia="宋体" w:hAnsi="宋体"/>
          <w:noProof/>
        </w:rPr>
        <w:drawing>
          <wp:inline distT="0" distB="0" distL="0" distR="0" wp14:anchorId="0ED4EC88" wp14:editId="1ECB81AC">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3205"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对应的，当此时边缘服务器中没有缓存视频</w:t>
      </w:r>
      <w:r w:rsidRPr="001F2243">
        <w:rPr>
          <w:rFonts w:ascii="宋体" w:eastAsia="宋体" w:hAnsi="宋体"/>
          <w:noProof/>
          <w:color w:val="FF0000"/>
        </w:rPr>
        <w:drawing>
          <wp:inline distT="0" distB="0" distL="0" distR="0" wp14:anchorId="1982D7EE" wp14:editId="106F0C6D">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的任一比特率等级内容，即</w:t>
      </w:r>
      <w:r w:rsidRPr="001F2243">
        <w:rPr>
          <w:rFonts w:ascii="宋体" w:eastAsia="宋体" w:hAnsi="宋体"/>
          <w:noProof/>
          <w:color w:val="FF0000"/>
        </w:rPr>
        <w:drawing>
          <wp:inline distT="0" distB="0" distL="0" distR="0" wp14:anchorId="4BA2739E" wp14:editId="675FCA24">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405" cy="201295"/>
                    </a:xfrm>
                    <a:prstGeom prst="rect">
                      <a:avLst/>
                    </a:prstGeom>
                    <a:noFill/>
                    <a:ln>
                      <a:noFill/>
                    </a:ln>
                  </pic:spPr>
                </pic:pic>
              </a:graphicData>
            </a:graphic>
          </wp:inline>
        </w:drawing>
      </w:r>
      <w:r w:rsidRPr="001F2243">
        <w:rPr>
          <w:rFonts w:ascii="宋体" w:eastAsia="宋体" w:hAnsi="宋体" w:hint="eastAsia"/>
          <w:color w:val="FF0000"/>
        </w:rPr>
        <w:t>时，总节约时间则为0</w:t>
      </w:r>
      <w:r w:rsidRPr="001F2243">
        <w:rPr>
          <w:rFonts w:ascii="宋体" w:eastAsia="宋体" w:hAnsi="宋体" w:hint="eastAsia"/>
        </w:rPr>
        <w:t>；当</w:t>
      </w:r>
      <w:r w:rsidRPr="001F2243">
        <w:rPr>
          <w:rFonts w:ascii="宋体" w:eastAsia="宋体" w:hAnsi="宋体"/>
          <w:noProof/>
        </w:rPr>
        <w:drawing>
          <wp:inline distT="0" distB="0" distL="0" distR="0" wp14:anchorId="323A4A0B" wp14:editId="3B992D73">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790" cy="201295"/>
                    </a:xfrm>
                    <a:prstGeom prst="rect">
                      <a:avLst/>
                    </a:prstGeom>
                    <a:noFill/>
                    <a:ln>
                      <a:noFill/>
                    </a:ln>
                  </pic:spPr>
                </pic:pic>
              </a:graphicData>
            </a:graphic>
          </wp:inline>
        </w:drawing>
      </w:r>
      <w:r w:rsidRPr="001F2243">
        <w:rPr>
          <w:rFonts w:ascii="宋体" w:eastAsia="宋体" w:hAnsi="宋体" w:hint="eastAsia"/>
        </w:rPr>
        <w:t>时，表明边缘服务器不对视频</w:t>
      </w:r>
      <w:r w:rsidRPr="001F2243">
        <w:rPr>
          <w:rFonts w:ascii="宋体" w:eastAsia="宋体" w:hAnsi="宋体"/>
          <w:noProof/>
        </w:rPr>
        <w:drawing>
          <wp:inline distT="0" distB="0" distL="0" distR="0" wp14:anchorId="01375314" wp14:editId="6D1B68BF">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427AD9E4" wp14:editId="6135DDEA">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比特率等级内容做任何操作，此时总节约时间则与</w:t>
      </w:r>
      <w:r w:rsidRPr="001F2243">
        <w:rPr>
          <w:rFonts w:ascii="宋体" w:eastAsia="宋体" w:hAnsi="宋体"/>
          <w:noProof/>
        </w:rPr>
        <w:drawing>
          <wp:inline distT="0" distB="0" distL="0" distR="0" wp14:anchorId="7E05DF6F" wp14:editId="10A9113B">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时刻的缓存状态有关，若</w:t>
      </w:r>
      <w:r w:rsidRPr="001F2243">
        <w:rPr>
          <w:rFonts w:ascii="宋体" w:eastAsia="宋体" w:hAnsi="宋体"/>
          <w:noProof/>
        </w:rPr>
        <w:drawing>
          <wp:inline distT="0" distB="0" distL="0" distR="0" wp14:anchorId="4259A84D" wp14:editId="71670E43">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时刻缓存了内容</w:t>
      </w:r>
      <w:r w:rsidRPr="001F2243">
        <w:rPr>
          <w:rFonts w:ascii="宋体" w:eastAsia="宋体" w:hAnsi="宋体"/>
          <w:noProof/>
        </w:rPr>
        <w:drawing>
          <wp:inline distT="0" distB="0" distL="0" distR="0" wp14:anchorId="049A58EF" wp14:editId="50D0C31A">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30527CD3" wp14:editId="6D02AE7D">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rPr>
        <w:t>比特率等级内容，即</w:t>
      </w:r>
      <w:r w:rsidRPr="001F2243">
        <w:rPr>
          <w:rFonts w:ascii="宋体" w:eastAsia="宋体" w:hAnsi="宋体"/>
          <w:noProof/>
        </w:rPr>
        <w:drawing>
          <wp:inline distT="0" distB="0" distL="0" distR="0" wp14:anchorId="678B86BD" wp14:editId="3D677832">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201295"/>
                    </a:xfrm>
                    <a:prstGeom prst="rect">
                      <a:avLst/>
                    </a:prstGeom>
                    <a:noFill/>
                    <a:ln>
                      <a:noFill/>
                    </a:ln>
                  </pic:spPr>
                </pic:pic>
              </a:graphicData>
            </a:graphic>
          </wp:inline>
        </w:drawing>
      </w:r>
      <w:r w:rsidRPr="001F2243">
        <w:rPr>
          <w:rFonts w:ascii="宋体" w:eastAsia="宋体" w:hAnsi="宋体" w:hint="eastAsia"/>
        </w:rPr>
        <w:t>，边缘服务器可以直接向用户传输所请求内容，则总节约时间为</w:t>
      </w:r>
      <w:r w:rsidRPr="001F2243">
        <w:rPr>
          <w:rFonts w:ascii="宋体" w:eastAsia="宋体" w:hAnsi="宋体"/>
          <w:noProof/>
        </w:rPr>
        <w:drawing>
          <wp:inline distT="0" distB="0" distL="0" distR="0" wp14:anchorId="6EBCE390" wp14:editId="2653709A">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否则如果若</w:t>
      </w:r>
      <w:r w:rsidRPr="001F2243">
        <w:rPr>
          <w:rFonts w:ascii="宋体" w:eastAsia="宋体" w:hAnsi="宋体"/>
          <w:noProof/>
          <w:color w:val="FF0000"/>
        </w:rPr>
        <w:drawing>
          <wp:inline distT="0" distB="0" distL="0" distR="0" wp14:anchorId="5F730286" wp14:editId="09D286A9">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color w:val="FF0000"/>
        </w:rPr>
        <w:t>时刻没有缓存视频</w:t>
      </w:r>
      <w:r w:rsidRPr="001F2243">
        <w:rPr>
          <w:rFonts w:ascii="宋体" w:eastAsia="宋体" w:hAnsi="宋体"/>
          <w:noProof/>
          <w:color w:val="FF0000"/>
        </w:rPr>
        <w:drawing>
          <wp:inline distT="0" distB="0" distL="0" distR="0" wp14:anchorId="5A34A838" wp14:editId="70AD7528">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31264882" wp14:editId="2AD78D8D">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比特率等级，边缘服务器需要从云服务器请求内容</w:t>
      </w:r>
      <w:r w:rsidRPr="001F2243">
        <w:rPr>
          <w:rFonts w:ascii="宋体" w:eastAsia="宋体" w:hAnsi="宋体"/>
          <w:noProof/>
          <w:color w:val="FF0000"/>
        </w:rPr>
        <w:drawing>
          <wp:inline distT="0" distB="0" distL="0" distR="0" wp14:anchorId="24B866BD" wp14:editId="498E7F06">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514A2D63" wp14:editId="3E6AB50F">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比特率等级内容，此时总节约时间为0</w:t>
      </w:r>
      <w:r w:rsidRPr="001F2243">
        <w:rPr>
          <w:rFonts w:ascii="宋体" w:eastAsia="宋体" w:hAnsi="宋体" w:hint="eastAsia"/>
        </w:rPr>
        <w:t>，综合两种情况即为</w:t>
      </w:r>
      <w:r w:rsidRPr="001F2243">
        <w:rPr>
          <w:rFonts w:ascii="宋体" w:eastAsia="宋体" w:hAnsi="宋体"/>
          <w:noProof/>
        </w:rPr>
        <w:drawing>
          <wp:inline distT="0" distB="0" distL="0" distR="0" wp14:anchorId="25BC08CE" wp14:editId="234401E8">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2205" cy="207010"/>
                    </a:xfrm>
                    <a:prstGeom prst="rect">
                      <a:avLst/>
                    </a:prstGeom>
                    <a:noFill/>
                    <a:ln>
                      <a:noFill/>
                    </a:ln>
                  </pic:spPr>
                </pic:pic>
              </a:graphicData>
            </a:graphic>
          </wp:inline>
        </w:drawing>
      </w:r>
      <w:r w:rsidRPr="001F2243">
        <w:rPr>
          <w:rFonts w:ascii="宋体" w:eastAsia="宋体" w:hAnsi="宋体" w:hint="eastAsia"/>
        </w:rPr>
        <w:t>。</w:t>
      </w:r>
    </w:p>
    <w:p w14:paraId="056E66F9" w14:textId="77777777" w:rsidR="001F2243" w:rsidRPr="001F2243" w:rsidRDefault="001F2243" w:rsidP="00DA5801">
      <w:pPr>
        <w:rPr>
          <w:rFonts w:ascii="宋体" w:eastAsia="宋体" w:hAnsi="宋体"/>
        </w:rPr>
      </w:pPr>
    </w:p>
    <w:p w14:paraId="373BB2F7" w14:textId="084D8F11" w:rsidR="007A2B5D" w:rsidRDefault="007A2B5D" w:rsidP="00DA5801">
      <w:pPr>
        <w:rPr>
          <w:rFonts w:ascii="宋体" w:eastAsia="宋体" w:hAnsi="宋体"/>
        </w:rPr>
      </w:pPr>
    </w:p>
    <w:p w14:paraId="227630C8" w14:textId="730AA6E5" w:rsidR="007A2B5D" w:rsidRPr="00EA481C" w:rsidRDefault="007A2B5D" w:rsidP="00DA5801">
      <w:pPr>
        <w:rPr>
          <w:rFonts w:ascii="宋体" w:eastAsia="宋体" w:hAnsi="宋体"/>
          <w:color w:val="4472C4" w:themeColor="accent1"/>
        </w:rPr>
      </w:pPr>
      <w:r w:rsidRPr="00EA481C">
        <w:rPr>
          <w:rFonts w:ascii="宋体" w:eastAsia="宋体" w:hAnsi="宋体" w:hint="eastAsia"/>
          <w:color w:val="4472C4" w:themeColor="accent1"/>
        </w:rPr>
        <w:t>意见7：</w:t>
      </w:r>
      <w:r w:rsidR="00EA481C" w:rsidRPr="00EA481C">
        <w:rPr>
          <w:rFonts w:ascii="宋体" w:eastAsia="宋体" w:hAnsi="宋体" w:hint="eastAsia"/>
          <w:color w:val="4472C4" w:themeColor="accent1"/>
        </w:rPr>
        <w:t>深度强化学习算法包括</w:t>
      </w:r>
      <w:r w:rsidR="00EA481C" w:rsidRPr="00EA481C">
        <w:rPr>
          <w:rFonts w:ascii="宋体" w:eastAsia="宋体" w:hAnsi="宋体"/>
          <w:color w:val="4472C4" w:themeColor="accent1"/>
        </w:rPr>
        <w:t>A2C,A3C</w:t>
      </w:r>
      <w:r w:rsidR="00EA481C" w:rsidRPr="00EA481C">
        <w:rPr>
          <w:rFonts w:ascii="宋体" w:eastAsia="宋体" w:hAnsi="宋体" w:hint="eastAsia"/>
          <w:color w:val="4472C4" w:themeColor="accent1"/>
        </w:rPr>
        <w:t>，D</w:t>
      </w:r>
      <w:r w:rsidR="00EA481C" w:rsidRPr="00EA481C">
        <w:rPr>
          <w:rFonts w:ascii="宋体" w:eastAsia="宋体" w:hAnsi="宋体"/>
          <w:color w:val="4472C4" w:themeColor="accent1"/>
        </w:rPr>
        <w:t>DPG</w:t>
      </w:r>
      <w:r w:rsidR="00EA481C" w:rsidRPr="00EA481C">
        <w:rPr>
          <w:rFonts w:ascii="宋体" w:eastAsia="宋体" w:hAnsi="宋体" w:hint="eastAsia"/>
          <w:color w:val="4472C4" w:themeColor="accent1"/>
        </w:rPr>
        <w:t>等等，请作者解释为什么使用D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来解决所提出的问题？D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的优点是什么？</w:t>
      </w:r>
    </w:p>
    <w:p w14:paraId="30DBE49F" w14:textId="77777777" w:rsidR="00DB7C1B" w:rsidRDefault="00EA481C" w:rsidP="0059427E">
      <w:pPr>
        <w:rPr>
          <w:rFonts w:ascii="宋体" w:eastAsia="宋体" w:hAnsi="宋体"/>
          <w:b/>
          <w:bCs/>
        </w:rPr>
      </w:pPr>
      <w:r w:rsidRPr="00DD77E7">
        <w:rPr>
          <w:rFonts w:ascii="宋体" w:eastAsia="宋体" w:hAnsi="宋体" w:hint="eastAsia"/>
          <w:b/>
          <w:bCs/>
        </w:rPr>
        <w:t>答复：</w:t>
      </w:r>
    </w:p>
    <w:p w14:paraId="191C3ACA" w14:textId="0266597A" w:rsidR="00DB7C1B" w:rsidRDefault="00EA481C" w:rsidP="00DB7C1B">
      <w:pPr>
        <w:ind w:firstLineChars="200" w:firstLine="420"/>
        <w:rPr>
          <w:rFonts w:ascii="宋体" w:eastAsia="宋体" w:hAnsi="宋体"/>
        </w:rPr>
      </w:pPr>
      <w:r>
        <w:rPr>
          <w:rFonts w:ascii="宋体" w:eastAsia="宋体" w:hAnsi="宋体" w:hint="eastAsia"/>
        </w:rPr>
        <w:t>感谢审稿人提出的问题，我们对此的解释如下</w:t>
      </w:r>
      <w:r w:rsidR="00DB7C1B">
        <w:rPr>
          <w:rFonts w:ascii="宋体" w:eastAsia="宋体" w:hAnsi="宋体" w:hint="eastAsia"/>
        </w:rPr>
        <w:t>：</w:t>
      </w:r>
      <w:r>
        <w:rPr>
          <w:rFonts w:ascii="宋体" w:eastAsia="宋体" w:hAnsi="宋体" w:hint="eastAsia"/>
        </w:rPr>
        <w:t>首先</w:t>
      </w:r>
      <w:r w:rsidR="00DB7C1B">
        <w:rPr>
          <w:rFonts w:ascii="宋体" w:eastAsia="宋体" w:hAnsi="宋体" w:hint="eastAsia"/>
        </w:rPr>
        <w:t>深度强化学习按照Agent</w:t>
      </w:r>
      <w:r w:rsidR="00DB7C1B" w:rsidRPr="00065580">
        <w:rPr>
          <w:rFonts w:ascii="宋体" w:eastAsia="宋体" w:hAnsi="宋体"/>
        </w:rPr>
        <w:t>选取动作的策略不同</w:t>
      </w:r>
      <w:r w:rsidR="00DB7C1B" w:rsidRPr="00065580">
        <w:rPr>
          <w:rFonts w:ascii="宋体" w:eastAsia="宋体" w:hAnsi="宋体" w:hint="eastAsia"/>
        </w:rPr>
        <w:t>可以分为</w:t>
      </w:r>
      <w:r w:rsidR="00DB7C1B" w:rsidRPr="00DB7C1B">
        <w:rPr>
          <w:rFonts w:ascii="宋体" w:eastAsia="宋体" w:hAnsi="宋体"/>
        </w:rPr>
        <w:t>基于</w:t>
      </w:r>
      <w:r w:rsidR="00DB7C1B">
        <w:rPr>
          <w:rFonts w:ascii="宋体" w:eastAsia="宋体" w:hAnsi="宋体" w:hint="eastAsia"/>
        </w:rPr>
        <w:t>策略</w:t>
      </w:r>
      <w:r w:rsidR="00DB7C1B" w:rsidRPr="00DB7C1B">
        <w:rPr>
          <w:rFonts w:ascii="宋体" w:eastAsia="宋体" w:hAnsi="宋体"/>
        </w:rPr>
        <w:t>的强化学习(Policy-Based RL)和基于价值的强化学习(Value-Based RL)</w:t>
      </w:r>
      <w:r w:rsidR="00DB7C1B">
        <w:rPr>
          <w:rFonts w:ascii="宋体" w:eastAsia="宋体" w:hAnsi="宋体" w:hint="eastAsia"/>
        </w:rPr>
        <w:t>，在基于策略的强化学习中</w:t>
      </w:r>
      <w:r w:rsidR="00DB7C1B" w:rsidRPr="00DB7C1B">
        <w:rPr>
          <w:rFonts w:ascii="宋体" w:eastAsia="宋体" w:hAnsi="宋体"/>
        </w:rPr>
        <w:t>所有可能动作都有一定概率被选中，只是不同动作有不同的概率</w:t>
      </w:r>
      <w:r w:rsidR="00DB7C1B">
        <w:rPr>
          <w:rFonts w:ascii="宋体" w:eastAsia="宋体" w:hAnsi="宋体" w:hint="eastAsia"/>
        </w:rPr>
        <w:t>。而在基于价值的强化学习中则会</w:t>
      </w:r>
      <w:r w:rsidR="00DB7C1B" w:rsidRPr="00DB7C1B">
        <w:rPr>
          <w:rFonts w:ascii="宋体" w:eastAsia="宋体" w:hAnsi="宋体"/>
        </w:rPr>
        <w:t>选用</w:t>
      </w:r>
      <w:r w:rsidR="00DB7C1B" w:rsidRPr="00DB7C1B">
        <w:rPr>
          <w:rFonts w:ascii="宋体" w:eastAsia="宋体" w:hAnsi="宋体" w:hint="eastAsia"/>
        </w:rPr>
        <w:t>某一时间</w:t>
      </w:r>
      <w:r w:rsidR="00DB7C1B" w:rsidRPr="00DB7C1B">
        <w:rPr>
          <w:rFonts w:ascii="宋体" w:eastAsia="宋体" w:hAnsi="宋体"/>
        </w:rPr>
        <w:t>反馈值最高的动作</w:t>
      </w:r>
      <w:r w:rsidR="00DB7C1B">
        <w:rPr>
          <w:rFonts w:ascii="宋体" w:eastAsia="宋体" w:hAnsi="宋体" w:hint="eastAsia"/>
        </w:rPr>
        <w:t>，因此基于价值的强化学习适合用于离散的动作空间。</w:t>
      </w:r>
    </w:p>
    <w:p w14:paraId="413AB5A3" w14:textId="25A69D3D" w:rsidR="00BB73FF" w:rsidRDefault="00EA481C" w:rsidP="00DB7C1B">
      <w:pPr>
        <w:ind w:firstLineChars="200" w:firstLine="420"/>
        <w:rPr>
          <w:rFonts w:ascii="宋体" w:eastAsia="宋体" w:hAnsi="宋体"/>
        </w:rPr>
      </w:pPr>
      <w:r>
        <w:rPr>
          <w:rFonts w:ascii="宋体" w:eastAsia="宋体" w:hAnsi="宋体" w:hint="eastAsia"/>
        </w:rPr>
        <w:t>审稿人提到的三种强化学习算法的确也是主流的深度强化学习算法</w:t>
      </w:r>
      <w:r w:rsidR="00C15D5A">
        <w:rPr>
          <w:rFonts w:ascii="宋体" w:eastAsia="宋体" w:hAnsi="宋体" w:hint="eastAsia"/>
        </w:rPr>
        <w:t>（还有P</w:t>
      </w:r>
      <w:r w:rsidR="00C15D5A">
        <w:rPr>
          <w:rFonts w:ascii="宋体" w:eastAsia="宋体" w:hAnsi="宋体"/>
        </w:rPr>
        <w:t>PO</w:t>
      </w:r>
      <w:r w:rsidR="00C15D5A">
        <w:rPr>
          <w:rFonts w:ascii="宋体" w:eastAsia="宋体" w:hAnsi="宋体" w:hint="eastAsia"/>
        </w:rPr>
        <w:t>等）</w:t>
      </w:r>
      <w:r>
        <w:rPr>
          <w:rFonts w:ascii="宋体" w:eastAsia="宋体" w:hAnsi="宋体" w:hint="eastAsia"/>
        </w:rPr>
        <w:t>，</w:t>
      </w:r>
      <w:r w:rsidR="00DB7C1B">
        <w:rPr>
          <w:rFonts w:ascii="宋体" w:eastAsia="宋体" w:hAnsi="宋体" w:hint="eastAsia"/>
        </w:rPr>
        <w:t>其中A</w:t>
      </w:r>
      <w:r w:rsidR="00DB7C1B">
        <w:rPr>
          <w:rFonts w:ascii="宋体" w:eastAsia="宋体" w:hAnsi="宋体"/>
        </w:rPr>
        <w:t>2C</w:t>
      </w:r>
      <w:r w:rsidR="00DB7C1B">
        <w:rPr>
          <w:rFonts w:ascii="宋体" w:eastAsia="宋体" w:hAnsi="宋体" w:hint="eastAsia"/>
        </w:rPr>
        <w:t>和A</w:t>
      </w:r>
      <w:r w:rsidR="00DB7C1B">
        <w:rPr>
          <w:rFonts w:ascii="宋体" w:eastAsia="宋体" w:hAnsi="宋体"/>
        </w:rPr>
        <w:t>3C</w:t>
      </w:r>
      <w:r w:rsidR="00E20AA3">
        <w:rPr>
          <w:rFonts w:ascii="宋体" w:eastAsia="宋体" w:hAnsi="宋体"/>
        </w:rPr>
        <w:fldChar w:fldCharType="begin"/>
      </w:r>
      <w:r w:rsidR="00E20AA3">
        <w:rPr>
          <w:rFonts w:ascii="宋体" w:eastAsia="宋体" w:hAnsi="宋体"/>
        </w:rPr>
        <w:instrText xml:space="preserve"> REF _Ref118390534 \r \h </w:instrText>
      </w:r>
      <w:r w:rsidR="00E20AA3">
        <w:rPr>
          <w:rFonts w:ascii="宋体" w:eastAsia="宋体" w:hAnsi="宋体"/>
        </w:rPr>
      </w:r>
      <w:r w:rsidR="00E20AA3">
        <w:rPr>
          <w:rFonts w:ascii="宋体" w:eastAsia="宋体" w:hAnsi="宋体"/>
        </w:rPr>
        <w:fldChar w:fldCharType="separate"/>
      </w:r>
      <w:r w:rsidR="00E20AA3">
        <w:rPr>
          <w:rFonts w:ascii="宋体" w:eastAsia="宋体" w:hAnsi="宋体"/>
        </w:rPr>
        <w:t>[1]</w:t>
      </w:r>
      <w:r w:rsidR="00E20AA3">
        <w:rPr>
          <w:rFonts w:ascii="宋体" w:eastAsia="宋体" w:hAnsi="宋体"/>
        </w:rPr>
        <w:fldChar w:fldCharType="end"/>
      </w:r>
      <w:r w:rsidR="00DB7C1B">
        <w:rPr>
          <w:rFonts w:ascii="宋体" w:eastAsia="宋体" w:hAnsi="宋体" w:hint="eastAsia"/>
        </w:rPr>
        <w:t>是基于A</w:t>
      </w:r>
      <w:r w:rsidR="00DB7C1B">
        <w:rPr>
          <w:rFonts w:ascii="宋体" w:eastAsia="宋体" w:hAnsi="宋体"/>
        </w:rPr>
        <w:t>ctor</w:t>
      </w:r>
      <w:r w:rsidR="00DB7C1B">
        <w:rPr>
          <w:rFonts w:ascii="宋体" w:eastAsia="宋体" w:hAnsi="宋体" w:hint="eastAsia"/>
        </w:rPr>
        <w:t>-</w:t>
      </w:r>
      <w:r w:rsidR="00DB7C1B">
        <w:rPr>
          <w:rFonts w:ascii="宋体" w:eastAsia="宋体" w:hAnsi="宋体"/>
        </w:rPr>
        <w:t>C</w:t>
      </w:r>
      <w:r w:rsidR="00DB7C1B">
        <w:rPr>
          <w:rFonts w:ascii="宋体" w:eastAsia="宋体" w:hAnsi="宋体" w:hint="eastAsia"/>
        </w:rPr>
        <w:t>ritic</w:t>
      </w:r>
      <w:r w:rsidR="003451DA">
        <w:rPr>
          <w:rFonts w:ascii="宋体" w:eastAsia="宋体" w:hAnsi="宋体" w:hint="eastAsia"/>
        </w:rPr>
        <w:t>架构，其中包括了两个神经网络，其中的Actor使用的是基于策略的强化学习，而D</w:t>
      </w:r>
      <w:r w:rsidR="003451DA">
        <w:rPr>
          <w:rFonts w:ascii="宋体" w:eastAsia="宋体" w:hAnsi="宋体"/>
        </w:rPr>
        <w:t>DPG</w:t>
      </w:r>
      <w:r w:rsidR="00E20AA3">
        <w:rPr>
          <w:rFonts w:ascii="宋体" w:eastAsia="宋体" w:hAnsi="宋体"/>
        </w:rPr>
        <w:fldChar w:fldCharType="begin"/>
      </w:r>
      <w:r w:rsidR="00E20AA3">
        <w:rPr>
          <w:rFonts w:ascii="宋体" w:eastAsia="宋体" w:hAnsi="宋体"/>
        </w:rPr>
        <w:instrText xml:space="preserve"> REF _Ref118390544 \r \h </w:instrText>
      </w:r>
      <w:r w:rsidR="00E20AA3">
        <w:rPr>
          <w:rFonts w:ascii="宋体" w:eastAsia="宋体" w:hAnsi="宋体"/>
        </w:rPr>
      </w:r>
      <w:r w:rsidR="00E20AA3">
        <w:rPr>
          <w:rFonts w:ascii="宋体" w:eastAsia="宋体" w:hAnsi="宋体"/>
        </w:rPr>
        <w:fldChar w:fldCharType="separate"/>
      </w:r>
      <w:r w:rsidR="00E20AA3">
        <w:rPr>
          <w:rFonts w:ascii="宋体" w:eastAsia="宋体" w:hAnsi="宋体"/>
        </w:rPr>
        <w:t>[2]</w:t>
      </w:r>
      <w:r w:rsidR="00E20AA3">
        <w:rPr>
          <w:rFonts w:ascii="宋体" w:eastAsia="宋体" w:hAnsi="宋体"/>
        </w:rPr>
        <w:fldChar w:fldCharType="end"/>
      </w:r>
      <w:r w:rsidR="003451DA">
        <w:rPr>
          <w:rFonts w:ascii="宋体" w:eastAsia="宋体" w:hAnsi="宋体" w:hint="eastAsia"/>
        </w:rPr>
        <w:t>则是直接使用了基于策略的强化学习。考虑到这些使用基于策略的强化学习算法</w:t>
      </w:r>
      <w:r>
        <w:rPr>
          <w:rFonts w:ascii="宋体" w:eastAsia="宋体" w:hAnsi="宋体" w:hint="eastAsia"/>
        </w:rPr>
        <w:t>主要针对的问题往往有连续的动作空间，</w:t>
      </w:r>
      <w:r w:rsidR="00BC40A7">
        <w:rPr>
          <w:rFonts w:ascii="宋体" w:eastAsia="宋体" w:hAnsi="宋体" w:hint="eastAsia"/>
        </w:rPr>
        <w:t>而</w:t>
      </w:r>
      <w:r>
        <w:rPr>
          <w:rFonts w:ascii="宋体" w:eastAsia="宋体" w:hAnsi="宋体" w:hint="eastAsia"/>
        </w:rPr>
        <w:t>在本文所解决的问题中，动作空间是离散的，边缘服务器对于缓存内容的操作只存在添加</w:t>
      </w:r>
      <w:r>
        <w:rPr>
          <w:rFonts w:ascii="宋体" w:eastAsia="宋体" w:hAnsi="宋体"/>
        </w:rPr>
        <w:t>缓存</w:t>
      </w:r>
      <w:r>
        <w:rPr>
          <w:rFonts w:ascii="宋体" w:eastAsia="宋体" w:hAnsi="宋体" w:hint="eastAsia"/>
        </w:rPr>
        <w:t>，移除缓存</w:t>
      </w:r>
      <w:r>
        <w:rPr>
          <w:rFonts w:ascii="宋体" w:eastAsia="宋体" w:hAnsi="宋体"/>
        </w:rPr>
        <w:t>和保持不变三种动作</w:t>
      </w:r>
      <w:r>
        <w:rPr>
          <w:rFonts w:ascii="宋体" w:eastAsia="宋体" w:hAnsi="宋体" w:hint="eastAsia"/>
        </w:rPr>
        <w:t>（对应着文中所述的a=1，a=-1和a=0</w:t>
      </w:r>
      <w:proofErr w:type="gramStart"/>
      <w:r>
        <w:rPr>
          <w:rFonts w:ascii="宋体" w:eastAsia="宋体" w:hAnsi="宋体" w:hint="eastAsia"/>
        </w:rPr>
        <w:t>三</w:t>
      </w:r>
      <w:proofErr w:type="gramEnd"/>
      <w:r>
        <w:rPr>
          <w:rFonts w:ascii="宋体" w:eastAsia="宋体" w:hAnsi="宋体" w:hint="eastAsia"/>
        </w:rPr>
        <w:t>种情况）。虽然前面三种方法同样也可以改成离散的动作空间，但是会对准确率造成一些影响</w:t>
      </w:r>
      <w:r w:rsidR="00DB7C1B">
        <w:rPr>
          <w:rFonts w:ascii="宋体" w:eastAsia="宋体" w:hAnsi="宋体" w:hint="eastAsia"/>
        </w:rPr>
        <w:t>。</w:t>
      </w:r>
    </w:p>
    <w:p w14:paraId="0A5874CE" w14:textId="53029918" w:rsidR="00EA481C" w:rsidRDefault="00DB7C1B" w:rsidP="00BB73FF">
      <w:pPr>
        <w:ind w:firstLineChars="200" w:firstLine="420"/>
        <w:rPr>
          <w:rFonts w:ascii="宋体" w:eastAsia="宋体" w:hAnsi="宋体"/>
        </w:rPr>
      </w:pPr>
      <w:r>
        <w:rPr>
          <w:rFonts w:ascii="宋体" w:eastAsia="宋体" w:hAnsi="宋体" w:hint="eastAsia"/>
        </w:rPr>
        <w:t>此外，考虑到文中所设计的算法</w:t>
      </w:r>
      <w:r w:rsidR="00BB73FF">
        <w:rPr>
          <w:rFonts w:ascii="宋体" w:eastAsia="宋体" w:hAnsi="宋体" w:hint="eastAsia"/>
        </w:rPr>
        <w:t>应用的场景是视频传输，对时间延迟的要求非常高，因</w:t>
      </w:r>
      <w:r w:rsidR="00BB73FF">
        <w:rPr>
          <w:rFonts w:ascii="宋体" w:eastAsia="宋体" w:hAnsi="宋体" w:hint="eastAsia"/>
        </w:rPr>
        <w:lastRenderedPageBreak/>
        <w:t>此选用更为简单的D</w:t>
      </w:r>
      <w:r w:rsidR="00BB73FF">
        <w:rPr>
          <w:rFonts w:ascii="宋体" w:eastAsia="宋体" w:hAnsi="宋体"/>
        </w:rPr>
        <w:t>QN</w:t>
      </w:r>
      <w:r w:rsidR="00BB73FF">
        <w:rPr>
          <w:rFonts w:ascii="宋体" w:eastAsia="宋体" w:hAnsi="宋体" w:hint="eastAsia"/>
        </w:rPr>
        <w:t>算法在解决问题的基础上更容易部署，时间延迟也更低。</w:t>
      </w:r>
      <w:r w:rsidR="00EA481C">
        <w:rPr>
          <w:rFonts w:ascii="宋体" w:eastAsia="宋体" w:hAnsi="宋体" w:hint="eastAsia"/>
        </w:rPr>
        <w:t>所以综合考虑后我们决定使用D</w:t>
      </w:r>
      <w:r w:rsidR="00EA481C">
        <w:rPr>
          <w:rFonts w:ascii="宋体" w:eastAsia="宋体" w:hAnsi="宋体"/>
        </w:rPr>
        <w:t>QN</w:t>
      </w:r>
      <w:r w:rsidR="00EA481C">
        <w:rPr>
          <w:rFonts w:ascii="宋体" w:eastAsia="宋体" w:hAnsi="宋体" w:hint="eastAsia"/>
        </w:rPr>
        <w:t>作为解决文中所提到的问题的</w:t>
      </w:r>
      <w:r w:rsidR="00DD77E7">
        <w:rPr>
          <w:rFonts w:ascii="宋体" w:eastAsia="宋体" w:hAnsi="宋体" w:hint="eastAsia"/>
        </w:rPr>
        <w:t>算</w:t>
      </w:r>
      <w:r w:rsidR="00EA481C">
        <w:rPr>
          <w:rFonts w:ascii="宋体" w:eastAsia="宋体" w:hAnsi="宋体" w:hint="eastAsia"/>
        </w:rPr>
        <w:t>法。</w:t>
      </w:r>
      <w:r w:rsidR="005B4194">
        <w:rPr>
          <w:rFonts w:ascii="宋体" w:eastAsia="宋体" w:hAnsi="宋体" w:hint="eastAsia"/>
        </w:rPr>
        <w:t>我们在文章中第5节同样添加了关于这一部分的描述</w:t>
      </w:r>
      <w:r w:rsidR="00756F3F">
        <w:rPr>
          <w:rFonts w:ascii="宋体" w:eastAsia="宋体" w:hAnsi="宋体" w:hint="eastAsia"/>
        </w:rPr>
        <w:t>。</w:t>
      </w:r>
      <w:r w:rsidR="00642C08">
        <w:rPr>
          <w:rFonts w:ascii="宋体" w:eastAsia="宋体" w:hAnsi="宋体" w:hint="eastAsia"/>
        </w:rPr>
        <w:t>添加部分如下：</w:t>
      </w:r>
    </w:p>
    <w:p w14:paraId="2F10B66A" w14:textId="6801EFE4" w:rsidR="00642C08" w:rsidRDefault="00642C08" w:rsidP="00065580">
      <w:pPr>
        <w:ind w:firstLineChars="200" w:firstLine="420"/>
        <w:rPr>
          <w:rFonts w:ascii="宋体" w:eastAsia="宋体" w:hAnsi="宋体"/>
        </w:rPr>
      </w:pPr>
      <w:r>
        <w:rPr>
          <w:rFonts w:ascii="宋体" w:eastAsia="宋体" w:hAnsi="宋体" w:hint="eastAsia"/>
        </w:rPr>
        <w:t>“</w:t>
      </w:r>
      <w:r w:rsidR="00065580" w:rsidRPr="00065580">
        <w:rPr>
          <w:rFonts w:ascii="宋体" w:eastAsia="宋体" w:hAnsi="宋体" w:hint="eastAsia"/>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r>
        <w:rPr>
          <w:rFonts w:ascii="宋体" w:eastAsia="宋体" w:hAnsi="宋体" w:hint="eastAsia"/>
        </w:rPr>
        <w:t>”</w:t>
      </w:r>
    </w:p>
    <w:p w14:paraId="4938B6EF" w14:textId="1FCECD29" w:rsidR="00DD77E7" w:rsidRDefault="00DD77E7" w:rsidP="0059427E">
      <w:pPr>
        <w:rPr>
          <w:rFonts w:ascii="宋体" w:eastAsia="宋体" w:hAnsi="宋体"/>
        </w:rPr>
      </w:pPr>
    </w:p>
    <w:p w14:paraId="5BA16BAB" w14:textId="3F4196E3" w:rsidR="00DD77E7" w:rsidRDefault="00DD77E7" w:rsidP="0059427E">
      <w:r w:rsidRPr="00DD77E7">
        <w:rPr>
          <w:rFonts w:ascii="宋体" w:eastAsia="宋体" w:hAnsi="宋体" w:hint="eastAsia"/>
          <w:color w:val="4472C4" w:themeColor="accent1"/>
        </w:rPr>
        <w:t>意见8：</w:t>
      </w:r>
      <w:r w:rsidRPr="00DD77E7">
        <w:rPr>
          <w:rFonts w:ascii="宋体" w:eastAsia="宋体" w:hAnsi="宋体"/>
          <w:color w:val="4472C4" w:themeColor="accent1"/>
        </w:rPr>
        <w:t>论文格式需要认真修改，比如中文论文引用格式，字母斜体等等</w:t>
      </w:r>
    </w:p>
    <w:p w14:paraId="4F3E226E" w14:textId="77777777" w:rsidR="007601DD" w:rsidRDefault="00DD77E7" w:rsidP="0059427E">
      <w:pPr>
        <w:rPr>
          <w:rFonts w:ascii="宋体" w:eastAsia="宋体" w:hAnsi="宋体"/>
          <w:b/>
          <w:bCs/>
        </w:rPr>
      </w:pPr>
      <w:r w:rsidRPr="00944ECE">
        <w:rPr>
          <w:rFonts w:ascii="宋体" w:eastAsia="宋体" w:hAnsi="宋体" w:hint="eastAsia"/>
          <w:b/>
          <w:bCs/>
        </w:rPr>
        <w:t>答复：</w:t>
      </w:r>
    </w:p>
    <w:p w14:paraId="52466512" w14:textId="2313F22B" w:rsidR="00DD77E7" w:rsidRPr="00944ECE" w:rsidRDefault="00DD77E7" w:rsidP="007601DD">
      <w:pPr>
        <w:ind w:firstLineChars="200" w:firstLine="420"/>
        <w:rPr>
          <w:rFonts w:ascii="宋体" w:eastAsia="宋体" w:hAnsi="宋体"/>
        </w:rPr>
      </w:pPr>
      <w:r w:rsidRPr="00944ECE">
        <w:rPr>
          <w:rFonts w:ascii="宋体" w:eastAsia="宋体" w:hAnsi="宋体" w:hint="eastAsia"/>
        </w:rPr>
        <w:t>感谢审稿人对细节处提出的修改意见，我们仔细核对了论文中的引用格式，同时对所有用到公式和字母的地方统一更换成了斜体表示，保证了全文公式格式的一致性。</w:t>
      </w:r>
    </w:p>
    <w:p w14:paraId="2B990153" w14:textId="402910F4" w:rsidR="00DD77E7" w:rsidRPr="00944ECE" w:rsidRDefault="00DD77E7" w:rsidP="0059427E">
      <w:pPr>
        <w:rPr>
          <w:rFonts w:ascii="宋体" w:eastAsia="宋体" w:hAnsi="宋体"/>
          <w:color w:val="4472C4" w:themeColor="accent1"/>
        </w:rPr>
      </w:pPr>
    </w:p>
    <w:p w14:paraId="027C3FE1" w14:textId="7D0D55DF" w:rsidR="00944ECE" w:rsidRPr="00944ECE" w:rsidRDefault="00944ECE" w:rsidP="0059427E">
      <w:pPr>
        <w:rPr>
          <w:rFonts w:ascii="宋体" w:eastAsia="宋体" w:hAnsi="宋体"/>
          <w:color w:val="4472C4" w:themeColor="accent1"/>
        </w:rPr>
      </w:pPr>
      <w:r w:rsidRPr="00944ECE">
        <w:rPr>
          <w:rFonts w:ascii="宋体" w:eastAsia="宋体" w:hAnsi="宋体" w:hint="eastAsia"/>
          <w:color w:val="4472C4" w:themeColor="accent1"/>
        </w:rPr>
        <w:t>意见9：</w:t>
      </w:r>
      <w:r w:rsidRPr="00944ECE">
        <w:rPr>
          <w:rFonts w:ascii="宋体" w:eastAsia="宋体" w:hAnsi="宋体"/>
          <w:color w:val="4472C4" w:themeColor="accent1"/>
        </w:rPr>
        <w:t>论文强调全景视频场景，但全文并没有体现全景视频的特色，绪论中所说的视频数据包大这一特点在实际建模中也没有很好体现，码率选择也是较为常见的建模思路。因此，论文建模和方法上并无创新。</w:t>
      </w:r>
    </w:p>
    <w:p w14:paraId="0D23DFD7" w14:textId="77777777" w:rsidR="007601DD" w:rsidRDefault="00944ECE" w:rsidP="0059427E">
      <w:pPr>
        <w:rPr>
          <w:rFonts w:ascii="宋体" w:eastAsia="宋体" w:hAnsi="宋体"/>
          <w:b/>
          <w:bCs/>
        </w:rPr>
      </w:pPr>
      <w:r w:rsidRPr="00944ECE">
        <w:rPr>
          <w:rFonts w:ascii="宋体" w:eastAsia="宋体" w:hAnsi="宋体" w:hint="eastAsia"/>
          <w:b/>
          <w:bCs/>
        </w:rPr>
        <w:t>答复：</w:t>
      </w:r>
      <w:r w:rsidR="007601DD">
        <w:rPr>
          <w:rFonts w:ascii="宋体" w:eastAsia="宋体" w:hAnsi="宋体" w:hint="eastAsia"/>
          <w:b/>
          <w:bCs/>
        </w:rPr>
        <w:t xml:space="preserve"> </w:t>
      </w:r>
    </w:p>
    <w:p w14:paraId="4597B97F" w14:textId="45C40C97" w:rsidR="00944ECE" w:rsidRDefault="00944ECE" w:rsidP="007601DD">
      <w:pPr>
        <w:ind w:firstLineChars="200" w:firstLine="420"/>
        <w:rPr>
          <w:rFonts w:ascii="宋体" w:eastAsia="宋体" w:hAnsi="宋体"/>
        </w:rPr>
      </w:pPr>
      <w:r>
        <w:rPr>
          <w:rFonts w:ascii="宋体" w:eastAsia="宋体" w:hAnsi="宋体" w:hint="eastAsia"/>
        </w:rPr>
        <w:t>感谢审稿人提出的问题，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w:t>
      </w:r>
      <w:r w:rsidR="00B62EB2">
        <w:rPr>
          <w:rFonts w:ascii="宋体" w:eastAsia="宋体" w:hAnsi="宋体" w:hint="eastAsia"/>
        </w:rPr>
        <w:t>总的来说，本文并不将数据包大这一特点作为建模中的核心特点，而是将全景视频的多比特率内容结构作为其核心特点。</w:t>
      </w:r>
    </w:p>
    <w:p w14:paraId="0D1E0E95" w14:textId="4B4BEABC" w:rsidR="00944ECE" w:rsidRDefault="00944ECE" w:rsidP="007601DD">
      <w:pPr>
        <w:ind w:firstLineChars="200" w:firstLine="420"/>
        <w:rPr>
          <w:rFonts w:ascii="宋体" w:eastAsia="宋体" w:hAnsi="宋体"/>
        </w:rPr>
      </w:pPr>
      <w:r>
        <w:rPr>
          <w:rFonts w:ascii="宋体" w:eastAsia="宋体" w:hAnsi="宋体" w:hint="eastAsia"/>
        </w:rPr>
        <w:t>我们的模型创新性的加入了对于多比特率视频内容的考虑，在缓存策略中特别考虑了同一视频的不同比特率等级内容之间的转码问题，我们认为这一点是全景视频传输场景的特色之一</w:t>
      </w:r>
      <w:r w:rsidR="005B4194">
        <w:rPr>
          <w:rFonts w:ascii="宋体" w:eastAsia="宋体" w:hAnsi="宋体" w:hint="eastAsia"/>
        </w:rPr>
        <w:t>。但是考虑到创新性可能没有突出描述的问题，我们对引言部分做出了</w:t>
      </w:r>
      <w:r w:rsidR="004708DF">
        <w:rPr>
          <w:rFonts w:ascii="宋体" w:eastAsia="宋体" w:hAnsi="宋体" w:hint="eastAsia"/>
        </w:rPr>
        <w:t>小的</w:t>
      </w:r>
      <w:r w:rsidR="005B4194">
        <w:rPr>
          <w:rFonts w:ascii="宋体" w:eastAsia="宋体" w:hAnsi="宋体" w:hint="eastAsia"/>
        </w:rPr>
        <w:t>修改</w:t>
      </w:r>
      <w:r w:rsidR="004708DF">
        <w:rPr>
          <w:rFonts w:ascii="宋体" w:eastAsia="宋体" w:hAnsi="宋体" w:hint="eastAsia"/>
        </w:rPr>
        <w:t>以更突出针对全景视频场景做出的创新。目前本文在此方面的创新性在引言和相关工作的最后部分都有更明确的体现。</w:t>
      </w:r>
    </w:p>
    <w:p w14:paraId="35430B37" w14:textId="5A4A3DF4" w:rsidR="005B4194" w:rsidRDefault="00B62EB2" w:rsidP="007601DD">
      <w:pPr>
        <w:ind w:firstLineChars="200" w:firstLine="420"/>
        <w:rPr>
          <w:rFonts w:ascii="宋体" w:eastAsia="宋体" w:hAnsi="宋体"/>
        </w:rPr>
      </w:pPr>
      <w:r>
        <w:rPr>
          <w:rFonts w:ascii="宋体" w:eastAsia="宋体" w:hAnsi="宋体" w:hint="eastAsia"/>
        </w:rPr>
        <w:t>另外意见中提到</w:t>
      </w:r>
      <w:r w:rsidR="00277313">
        <w:rPr>
          <w:rFonts w:ascii="宋体" w:eastAsia="宋体" w:hAnsi="宋体" w:hint="eastAsia"/>
        </w:rPr>
        <w:t>了</w:t>
      </w:r>
      <w:r>
        <w:rPr>
          <w:rFonts w:ascii="宋体" w:eastAsia="宋体" w:hAnsi="宋体" w:hint="eastAsia"/>
        </w:rPr>
        <w:t>“码率选择”，也就是在多比特率资源结构中需要使用到的A</w:t>
      </w:r>
      <w:r>
        <w:rPr>
          <w:rFonts w:ascii="宋体" w:eastAsia="宋体" w:hAnsi="宋体"/>
        </w:rPr>
        <w:t>BR</w:t>
      </w:r>
      <w:r>
        <w:rPr>
          <w:rFonts w:ascii="宋体" w:eastAsia="宋体" w:hAnsi="宋体" w:hint="eastAsia"/>
        </w:rPr>
        <w:t>（Adaptive</w:t>
      </w:r>
      <w:r>
        <w:rPr>
          <w:rFonts w:ascii="宋体" w:eastAsia="宋体" w:hAnsi="宋体"/>
        </w:rPr>
        <w:t xml:space="preserve"> Bit-rate</w:t>
      </w:r>
      <w:r>
        <w:rPr>
          <w:rFonts w:ascii="宋体" w:eastAsia="宋体" w:hAnsi="宋体" w:hint="eastAsia"/>
        </w:rPr>
        <w:t>）算法，A</w:t>
      </w:r>
      <w:r>
        <w:rPr>
          <w:rFonts w:ascii="宋体" w:eastAsia="宋体" w:hAnsi="宋体"/>
        </w:rPr>
        <w:t>BR</w:t>
      </w:r>
      <w:r>
        <w:rPr>
          <w:rFonts w:ascii="宋体" w:eastAsia="宋体" w:hAnsi="宋体" w:hint="eastAsia"/>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w:t>
      </w:r>
      <w:r w:rsidR="00277313">
        <w:rPr>
          <w:rFonts w:ascii="宋体" w:eastAsia="宋体" w:hAnsi="宋体" w:hint="eastAsia"/>
        </w:rPr>
        <w:t>本质上的区别，我们的算法目的是优化边缘服务器的缓存决策而非客户端的比特率决策</w:t>
      </w:r>
      <w:r w:rsidR="00835A15">
        <w:rPr>
          <w:rFonts w:ascii="宋体" w:eastAsia="宋体" w:hAnsi="宋体" w:hint="eastAsia"/>
        </w:rPr>
        <w:t>，这一点上也存在较大的区别。</w:t>
      </w:r>
    </w:p>
    <w:p w14:paraId="2F7BCCD4" w14:textId="77777777" w:rsidR="00B62EB2" w:rsidRDefault="00B62EB2" w:rsidP="0059427E">
      <w:pPr>
        <w:rPr>
          <w:rFonts w:ascii="宋体" w:eastAsia="宋体" w:hAnsi="宋体"/>
        </w:rPr>
      </w:pPr>
    </w:p>
    <w:p w14:paraId="1B062E58" w14:textId="48973979" w:rsidR="00674A2B" w:rsidRDefault="00970039" w:rsidP="0059427E">
      <w:pPr>
        <w:rPr>
          <w:rFonts w:ascii="宋体" w:eastAsia="宋体" w:hAnsi="宋体"/>
          <w:color w:val="4472C4" w:themeColor="accent1"/>
        </w:rPr>
      </w:pPr>
      <w:r w:rsidRPr="00970039">
        <w:rPr>
          <w:rFonts w:ascii="宋体" w:eastAsia="宋体" w:hAnsi="宋体" w:hint="eastAsia"/>
          <w:color w:val="4472C4" w:themeColor="accent1"/>
        </w:rPr>
        <w:t>意见</w:t>
      </w:r>
      <w:r>
        <w:rPr>
          <w:rFonts w:ascii="宋体" w:eastAsia="宋体" w:hAnsi="宋体" w:hint="eastAsia"/>
          <w:color w:val="4472C4" w:themeColor="accent1"/>
        </w:rPr>
        <w:t>10</w:t>
      </w:r>
      <w:r w:rsidRPr="00970039">
        <w:rPr>
          <w:rFonts w:ascii="宋体" w:eastAsia="宋体" w:hAnsi="宋体" w:hint="eastAsia"/>
          <w:color w:val="4472C4" w:themeColor="accent1"/>
        </w:rPr>
        <w:t>：</w:t>
      </w:r>
      <w:r w:rsidRPr="00970039">
        <w:rPr>
          <w:rFonts w:ascii="宋体" w:eastAsia="宋体" w:hAnsi="宋体"/>
          <w:color w:val="4472C4" w:themeColor="accent1"/>
        </w:rPr>
        <w:t>论文对比算法较为简单，没有和最新的方法进行对比，DQN解决此类问题的思路也没有学术创新</w:t>
      </w:r>
    </w:p>
    <w:p w14:paraId="52D5FF4B" w14:textId="77777777" w:rsidR="007601DD" w:rsidRDefault="00970039" w:rsidP="00DF66DA">
      <w:pPr>
        <w:rPr>
          <w:rFonts w:ascii="宋体" w:eastAsia="宋体" w:hAnsi="宋体"/>
          <w:b/>
          <w:bCs/>
        </w:rPr>
      </w:pPr>
      <w:r w:rsidRPr="0048191E">
        <w:rPr>
          <w:rFonts w:ascii="宋体" w:eastAsia="宋体" w:hAnsi="宋体" w:hint="eastAsia"/>
          <w:b/>
          <w:bCs/>
        </w:rPr>
        <w:t>答复：</w:t>
      </w:r>
    </w:p>
    <w:p w14:paraId="32382813" w14:textId="344EEC8F" w:rsidR="00DF66DA" w:rsidRPr="00DF66DA" w:rsidRDefault="00970039" w:rsidP="007601DD">
      <w:pPr>
        <w:ind w:firstLineChars="200" w:firstLine="420"/>
        <w:rPr>
          <w:rFonts w:ascii="宋体" w:eastAsia="宋体" w:hAnsi="宋体" w:hint="eastAsia"/>
        </w:rPr>
      </w:pPr>
      <w:r>
        <w:rPr>
          <w:rFonts w:ascii="宋体" w:eastAsia="宋体" w:hAnsi="宋体" w:hint="eastAsia"/>
        </w:rPr>
        <w:lastRenderedPageBreak/>
        <w:t>感谢审稿人指出的问题，我们</w:t>
      </w:r>
      <w:r w:rsidR="00DF66DA">
        <w:rPr>
          <w:rFonts w:ascii="宋体" w:eastAsia="宋体" w:hAnsi="宋体" w:hint="eastAsia"/>
        </w:rPr>
        <w:t>调研并实现了</w:t>
      </w:r>
      <w:r w:rsidR="00431FF5">
        <w:rPr>
          <w:rFonts w:ascii="宋体" w:eastAsia="宋体" w:hAnsi="宋体"/>
        </w:rPr>
        <w:fldChar w:fldCharType="begin"/>
      </w:r>
      <w:r w:rsidR="00431FF5">
        <w:rPr>
          <w:rFonts w:ascii="宋体" w:eastAsia="宋体" w:hAnsi="宋体"/>
        </w:rPr>
        <w:instrText xml:space="preserve"> </w:instrText>
      </w:r>
      <w:r w:rsidR="00431FF5">
        <w:rPr>
          <w:rFonts w:ascii="宋体" w:eastAsia="宋体" w:hAnsi="宋体" w:hint="eastAsia"/>
        </w:rPr>
        <w:instrText>REF _Ref118389279 \r \h</w:instrText>
      </w:r>
      <w:r w:rsidR="00431FF5">
        <w:rPr>
          <w:rFonts w:ascii="宋体" w:eastAsia="宋体" w:hAnsi="宋体"/>
        </w:rPr>
        <w:instrText xml:space="preserve"> </w:instrText>
      </w:r>
      <w:r w:rsidR="00431FF5">
        <w:rPr>
          <w:rFonts w:ascii="宋体" w:eastAsia="宋体" w:hAnsi="宋体"/>
        </w:rPr>
      </w:r>
      <w:r w:rsidR="00431FF5">
        <w:rPr>
          <w:rFonts w:ascii="宋体" w:eastAsia="宋体" w:hAnsi="宋体"/>
        </w:rPr>
        <w:fldChar w:fldCharType="separate"/>
      </w:r>
      <w:r w:rsidR="00431FF5">
        <w:rPr>
          <w:rFonts w:ascii="宋体" w:eastAsia="宋体" w:hAnsi="宋体"/>
        </w:rPr>
        <w:t>[1]</w:t>
      </w:r>
      <w:r w:rsidR="00431FF5">
        <w:rPr>
          <w:rFonts w:ascii="宋体" w:eastAsia="宋体" w:hAnsi="宋体"/>
        </w:rPr>
        <w:fldChar w:fldCharType="end"/>
      </w:r>
      <w:r w:rsidR="00DF66DA">
        <w:rPr>
          <w:rFonts w:ascii="宋体" w:eastAsia="宋体" w:hAnsi="宋体" w:hint="eastAsia"/>
        </w:rPr>
        <w:t>中所提出的</w:t>
      </w:r>
      <w:r w:rsidR="00DF66DA" w:rsidRPr="00DF66DA">
        <w:rPr>
          <w:rFonts w:ascii="宋体" w:eastAsia="宋体" w:hAnsi="宋体" w:hint="eastAsia"/>
        </w:rPr>
        <w:t>多更新强化学习算法(Multi Update Reinforcement Learning, MURL)</w:t>
      </w:r>
      <w:r w:rsidR="00431FF5">
        <w:rPr>
          <w:rFonts w:ascii="宋体" w:eastAsia="宋体" w:hAnsi="宋体" w:hint="eastAsia"/>
        </w:rPr>
        <w:t>，该算法同样是针对边缘计算场景下的边缘服务卸载问题，使用一种创新的强化学习算法解决。</w:t>
      </w:r>
      <w:r w:rsidR="0017103F">
        <w:rPr>
          <w:rFonts w:ascii="宋体" w:eastAsia="宋体" w:hAnsi="宋体" w:hint="eastAsia"/>
        </w:rPr>
        <w:t>我们在实验部分添加了我们提出的算法于M</w:t>
      </w:r>
      <w:r w:rsidR="0017103F">
        <w:rPr>
          <w:rFonts w:ascii="宋体" w:eastAsia="宋体" w:hAnsi="宋体"/>
        </w:rPr>
        <w:t>URL</w:t>
      </w:r>
      <w:r w:rsidR="0017103F">
        <w:rPr>
          <w:rFonts w:ascii="宋体" w:eastAsia="宋体" w:hAnsi="宋体" w:hint="eastAsia"/>
        </w:rPr>
        <w:t>算法的对比实验，并且更新了结果图。结果表明本文所提出的算法性能略优于M</w:t>
      </w:r>
      <w:r w:rsidR="0017103F">
        <w:rPr>
          <w:rFonts w:ascii="宋体" w:eastAsia="宋体" w:hAnsi="宋体"/>
        </w:rPr>
        <w:t>URL</w:t>
      </w:r>
      <w:r w:rsidR="0017103F">
        <w:rPr>
          <w:rFonts w:ascii="宋体" w:eastAsia="宋体" w:hAnsi="宋体" w:hint="eastAsia"/>
        </w:rPr>
        <w:t>算法，这是因为本文提出的算法额外考虑到了不同比特率等级资源之间的转码过程，这是M</w:t>
      </w:r>
      <w:r w:rsidR="0017103F">
        <w:rPr>
          <w:rFonts w:ascii="宋体" w:eastAsia="宋体" w:hAnsi="宋体"/>
        </w:rPr>
        <w:t>URL</w:t>
      </w:r>
      <w:r w:rsidR="0017103F">
        <w:rPr>
          <w:rFonts w:ascii="宋体" w:eastAsia="宋体" w:hAnsi="宋体" w:hint="eastAsia"/>
        </w:rPr>
        <w:t>算法所没有考虑的。</w:t>
      </w:r>
      <w:r w:rsidR="007817DA">
        <w:rPr>
          <w:rFonts w:ascii="宋体" w:eastAsia="宋体" w:hAnsi="宋体" w:hint="eastAsia"/>
        </w:rPr>
        <w:t>此外，本文的创新性主要体现在建模过程中考虑到了全景视频场景下的多比特率资源结构以及转码过程，D</w:t>
      </w:r>
      <w:r w:rsidR="007817DA">
        <w:rPr>
          <w:rFonts w:ascii="宋体" w:eastAsia="宋体" w:hAnsi="宋体"/>
        </w:rPr>
        <w:t>QN</w:t>
      </w:r>
      <w:r w:rsidR="007817DA">
        <w:rPr>
          <w:rFonts w:ascii="宋体" w:eastAsia="宋体" w:hAnsi="宋体" w:hint="eastAsia"/>
        </w:rPr>
        <w:t>是我们选用的解决建模问题的方法，而不是文章的创新点所在，这一点在对于意见</w:t>
      </w:r>
      <w:r w:rsidR="000205CA">
        <w:rPr>
          <w:rFonts w:ascii="宋体" w:eastAsia="宋体" w:hAnsi="宋体" w:hint="eastAsia"/>
        </w:rPr>
        <w:t>7</w:t>
      </w:r>
      <w:r w:rsidR="007817DA">
        <w:rPr>
          <w:rFonts w:ascii="宋体" w:eastAsia="宋体" w:hAnsi="宋体" w:hint="eastAsia"/>
        </w:rPr>
        <w:t>的答复中也有</w:t>
      </w:r>
      <w:r w:rsidR="000205CA">
        <w:rPr>
          <w:rFonts w:ascii="宋体" w:eastAsia="宋体" w:hAnsi="宋体" w:hint="eastAsia"/>
        </w:rPr>
        <w:t>提及。</w:t>
      </w:r>
    </w:p>
    <w:p w14:paraId="79BC8903" w14:textId="2F662CF5" w:rsidR="00970039" w:rsidRPr="00431FF5" w:rsidRDefault="00970039" w:rsidP="0059427E">
      <w:pPr>
        <w:rPr>
          <w:rFonts w:ascii="宋体" w:eastAsia="宋体" w:hAnsi="宋体"/>
        </w:rPr>
      </w:pPr>
    </w:p>
    <w:p w14:paraId="2FABB318" w14:textId="69027C7A" w:rsidR="0048191E" w:rsidRDefault="0048191E" w:rsidP="0059427E">
      <w:pPr>
        <w:rPr>
          <w:rFonts w:ascii="宋体" w:eastAsia="宋体" w:hAnsi="宋体"/>
        </w:rPr>
      </w:pPr>
    </w:p>
    <w:p w14:paraId="1F6E4F94" w14:textId="341560C4" w:rsidR="0048191E" w:rsidRDefault="0048191E" w:rsidP="0059427E">
      <w:pPr>
        <w:rPr>
          <w:rFonts w:ascii="宋体" w:eastAsia="宋体" w:hAnsi="宋体"/>
          <w:color w:val="4472C4" w:themeColor="accent1"/>
        </w:rPr>
      </w:pPr>
      <w:r w:rsidRPr="0048191E">
        <w:rPr>
          <w:rFonts w:ascii="宋体" w:eastAsia="宋体" w:hAnsi="宋体" w:hint="eastAsia"/>
          <w:color w:val="4472C4" w:themeColor="accent1"/>
        </w:rPr>
        <w:t>意见11：</w:t>
      </w:r>
      <w:r w:rsidRPr="0048191E">
        <w:rPr>
          <w:rFonts w:ascii="宋体" w:eastAsia="宋体" w:hAnsi="宋体"/>
          <w:color w:val="4472C4" w:themeColor="accent1"/>
        </w:rPr>
        <w:t>论文结果图中，节省时间的单位有时候为毫秒，有时候为秒，请确认其正确性</w:t>
      </w:r>
    </w:p>
    <w:p w14:paraId="4DDED709" w14:textId="77777777" w:rsidR="007601DD" w:rsidRDefault="0048191E" w:rsidP="0059427E">
      <w:pPr>
        <w:rPr>
          <w:rFonts w:ascii="宋体" w:eastAsia="宋体" w:hAnsi="宋体"/>
          <w:b/>
          <w:bCs/>
        </w:rPr>
      </w:pPr>
      <w:r w:rsidRPr="0048191E">
        <w:rPr>
          <w:rFonts w:ascii="宋体" w:eastAsia="宋体" w:hAnsi="宋体" w:hint="eastAsia"/>
          <w:b/>
          <w:bCs/>
        </w:rPr>
        <w:t>答复：</w:t>
      </w:r>
    </w:p>
    <w:p w14:paraId="332E15D2" w14:textId="76AFB5D0" w:rsidR="0048191E" w:rsidRDefault="0048191E" w:rsidP="007601DD">
      <w:pPr>
        <w:ind w:firstLineChars="200" w:firstLine="420"/>
        <w:rPr>
          <w:rFonts w:ascii="宋体" w:eastAsia="宋体" w:hAnsi="宋体"/>
        </w:rPr>
      </w:pPr>
      <w:r w:rsidRPr="0048191E">
        <w:rPr>
          <w:rFonts w:ascii="宋体" w:eastAsia="宋体" w:hAnsi="宋体" w:hint="eastAsia"/>
        </w:rPr>
        <w:t>感谢审稿人提出的细节问题，</w:t>
      </w:r>
      <w:r>
        <w:rPr>
          <w:rFonts w:ascii="宋体" w:eastAsia="宋体" w:hAnsi="宋体" w:hint="eastAsia"/>
        </w:rPr>
        <w:t>我们仔细核对了绘图代码，发现的确存在坐标轴单位输入的笔误，在图6.4中纵坐标轴正确的单位应该是秒(</w:t>
      </w:r>
      <w:r>
        <w:rPr>
          <w:rFonts w:ascii="宋体" w:eastAsia="宋体" w:hAnsi="宋体"/>
        </w:rPr>
        <w:t>s)</w:t>
      </w:r>
      <w:r>
        <w:rPr>
          <w:rFonts w:ascii="宋体" w:eastAsia="宋体" w:hAnsi="宋体" w:hint="eastAsia"/>
        </w:rPr>
        <w:t>而不是毫秒（ms），我们现已将图片更改为正确</w:t>
      </w:r>
      <w:r w:rsidR="009F547E">
        <w:rPr>
          <w:rFonts w:ascii="宋体" w:eastAsia="宋体" w:hAnsi="宋体" w:hint="eastAsia"/>
        </w:rPr>
        <w:t>单位。</w:t>
      </w:r>
    </w:p>
    <w:p w14:paraId="691B96DB" w14:textId="1B66E5B9" w:rsidR="00DF66DA" w:rsidRPr="003B09B5" w:rsidRDefault="00DF66DA" w:rsidP="0059427E">
      <w:pPr>
        <w:rPr>
          <w:rFonts w:ascii="宋体" w:eastAsia="宋体" w:hAnsi="宋体"/>
          <w:color w:val="4472C4" w:themeColor="accent1"/>
        </w:rPr>
      </w:pPr>
    </w:p>
    <w:p w14:paraId="5587A21A" w14:textId="3E26B133" w:rsidR="003B09B5" w:rsidRDefault="003B09B5" w:rsidP="0059427E">
      <w:pPr>
        <w:rPr>
          <w:rFonts w:ascii="宋体" w:eastAsia="宋体" w:hAnsi="宋体"/>
          <w:color w:val="4472C4" w:themeColor="accent1"/>
        </w:rPr>
      </w:pPr>
      <w:r w:rsidRPr="003B09B5">
        <w:rPr>
          <w:rFonts w:ascii="宋体" w:eastAsia="宋体" w:hAnsi="宋体" w:hint="eastAsia"/>
          <w:color w:val="4472C4" w:themeColor="accent1"/>
        </w:rPr>
        <w:t>意见12：</w:t>
      </w:r>
      <w:r w:rsidRPr="003B09B5">
        <w:rPr>
          <w:rFonts w:ascii="宋体" w:eastAsia="宋体" w:hAnsi="宋体"/>
          <w:color w:val="4472C4" w:themeColor="accent1"/>
        </w:rPr>
        <w:t>若边缘服务器没有缓存任何版本视频，终端设备能否直接从云端下载相应版本视频？若能，此时的服务时延应该定义为？</w:t>
      </w:r>
    </w:p>
    <w:p w14:paraId="1D241258" w14:textId="77777777" w:rsidR="007601DD" w:rsidRDefault="003B09B5" w:rsidP="00DB220E">
      <w:pPr>
        <w:rPr>
          <w:rFonts w:ascii="宋体" w:eastAsia="宋体" w:hAnsi="宋体"/>
          <w:b/>
          <w:bCs/>
        </w:rPr>
      </w:pPr>
      <w:r w:rsidRPr="00784AF3">
        <w:rPr>
          <w:rFonts w:ascii="宋体" w:eastAsia="宋体" w:hAnsi="宋体" w:hint="eastAsia"/>
          <w:b/>
          <w:bCs/>
        </w:rPr>
        <w:t>答复：</w:t>
      </w:r>
    </w:p>
    <w:p w14:paraId="36B08C52" w14:textId="78EC5274" w:rsidR="00DB220E" w:rsidRPr="00DB220E" w:rsidRDefault="003B09B5" w:rsidP="007601DD">
      <w:pPr>
        <w:ind w:firstLineChars="200" w:firstLine="420"/>
        <w:rPr>
          <w:rFonts w:ascii="宋体" w:eastAsia="宋体" w:hAnsi="宋体"/>
          <w:color w:val="FF0000"/>
        </w:rPr>
      </w:pPr>
      <w:r>
        <w:rPr>
          <w:rFonts w:ascii="宋体" w:eastAsia="宋体" w:hAnsi="宋体" w:hint="eastAsia"/>
        </w:rPr>
        <w:t>感谢审稿人提出的疑问，该问题与意见6中的问题相似，我们</w:t>
      </w:r>
      <w:r w:rsidR="008B4129">
        <w:rPr>
          <w:rFonts w:ascii="宋体" w:eastAsia="宋体" w:hAnsi="宋体" w:hint="eastAsia"/>
        </w:rPr>
        <w:t>在文章的3.2部分</w:t>
      </w:r>
      <w:r>
        <w:rPr>
          <w:rFonts w:ascii="宋体" w:eastAsia="宋体" w:hAnsi="宋体" w:hint="eastAsia"/>
        </w:rPr>
        <w:t>对于</w:t>
      </w:r>
      <w:r w:rsidR="008B4129">
        <w:rPr>
          <w:rFonts w:ascii="宋体" w:eastAsia="宋体" w:hAnsi="宋体" w:hint="eastAsia"/>
        </w:rPr>
        <w:t>此问题存在的误解进行了更清晰的解释，即</w:t>
      </w:r>
      <w:r w:rsidR="008B4129" w:rsidRPr="00DB220E">
        <w:rPr>
          <w:rFonts w:ascii="宋体" w:eastAsia="宋体" w:hAnsi="宋体" w:hint="eastAsia"/>
          <w:color w:val="FF0000"/>
        </w:rPr>
        <w:t>若边缘服务器没有缓存视频</w:t>
      </w:r>
      <w:r w:rsidR="008B4129" w:rsidRPr="00DB220E">
        <w:rPr>
          <w:rFonts w:ascii="宋体" w:eastAsia="宋体" w:hAnsi="宋体"/>
          <w:color w:val="FF0000"/>
        </w:rPr>
        <w:object w:dxaOrig="166" w:dyaOrig="312" w14:anchorId="396E19E9">
          <v:shape id="_x0000_i1037" type="#_x0000_t75" style="width:8.05pt;height:15.6pt" o:ole="">
            <v:imagedata r:id="rId37" o:title=""/>
          </v:shape>
          <o:OLEObject Type="Embed" ProgID="Equation.AxMath" ShapeID="_x0000_i1037" DrawAspect="Content" ObjectID="_1729003433" r:id="rId38"/>
        </w:object>
      </w:r>
      <w:r w:rsidR="008B4129" w:rsidRPr="00DB220E">
        <w:rPr>
          <w:rFonts w:ascii="宋体" w:eastAsia="宋体" w:hAnsi="宋体" w:hint="eastAsia"/>
          <w:color w:val="FF0000"/>
        </w:rPr>
        <w:t>的任何版本，则需要先从</w:t>
      </w:r>
      <w:proofErr w:type="gramStart"/>
      <w:r w:rsidR="008B4129" w:rsidRPr="00DB220E">
        <w:rPr>
          <w:rFonts w:ascii="宋体" w:eastAsia="宋体" w:hAnsi="宋体" w:hint="eastAsia"/>
          <w:color w:val="FF0000"/>
        </w:rPr>
        <w:t>云服务</w:t>
      </w:r>
      <w:proofErr w:type="gramEnd"/>
      <w:r w:rsidR="008B4129" w:rsidRPr="00DB220E">
        <w:rPr>
          <w:rFonts w:ascii="宋体" w:eastAsia="宋体" w:hAnsi="宋体" w:hint="eastAsia"/>
          <w:color w:val="FF0000"/>
        </w:rPr>
        <w:t>下载所请求的视频</w:t>
      </w:r>
      <w:r w:rsidR="008B4129" w:rsidRPr="00DB220E">
        <w:rPr>
          <w:rFonts w:ascii="宋体" w:eastAsia="宋体" w:hAnsi="宋体"/>
          <w:color w:val="FF0000"/>
        </w:rPr>
        <w:object w:dxaOrig="166" w:dyaOrig="312" w14:anchorId="1D65B40A">
          <v:shape id="_x0000_i1040" type="#_x0000_t75" style="width:8.05pt;height:15.6pt" o:ole="">
            <v:imagedata r:id="rId37" o:title=""/>
          </v:shape>
          <o:OLEObject Type="Embed" ProgID="Equation.AxMath" ShapeID="_x0000_i1040" DrawAspect="Content" ObjectID="_1729003434" r:id="rId39"/>
        </w:object>
      </w:r>
      <w:r w:rsidR="008B4129" w:rsidRPr="00DB220E">
        <w:rPr>
          <w:rFonts w:ascii="宋体" w:eastAsia="宋体" w:hAnsi="宋体" w:hint="eastAsia"/>
          <w:color w:val="FF0000"/>
        </w:rPr>
        <w:t>的指定版本</w:t>
      </w:r>
      <w:r w:rsidR="008B4129" w:rsidRPr="00DB220E">
        <w:rPr>
          <w:rFonts w:ascii="宋体" w:eastAsia="宋体" w:hAnsi="宋体" w:hint="eastAsia"/>
          <w:color w:val="FF0000"/>
        </w:rPr>
        <w:t>，</w:t>
      </w:r>
      <w:r w:rsidR="00DB220E" w:rsidRPr="00DB220E">
        <w:rPr>
          <w:rFonts w:ascii="宋体" w:eastAsia="宋体" w:hAnsi="宋体" w:hint="eastAsia"/>
          <w:color w:val="FF0000"/>
        </w:rPr>
        <w:t>下载时延为</w:t>
      </w:r>
      <w:bookmarkStart w:id="2" w:name="_Hlk112922859"/>
      <w:bookmarkEnd w:id="2"/>
      <w:r w:rsidR="00DB220E" w:rsidRPr="00DB220E">
        <w:rPr>
          <w:rFonts w:ascii="宋体" w:eastAsia="宋体" w:hAnsi="宋体"/>
          <w:color w:val="FF0000"/>
          <w:position w:val="-11"/>
        </w:rPr>
        <w:object w:dxaOrig="317" w:dyaOrig="316" w14:anchorId="39477ED6">
          <v:shape id="_x0000_i1080" type="#_x0000_t75" style="width:15.6pt;height:15.6pt" o:ole="">
            <v:imagedata r:id="rId40" o:title=""/>
          </v:shape>
          <o:OLEObject Type="Embed" ProgID="Equation.AxMath" ShapeID="_x0000_i1080" DrawAspect="Content" ObjectID="_1729003435" r:id="rId41"/>
        </w:object>
      </w:r>
      <w:r w:rsidR="00DB220E" w:rsidRPr="00DB220E">
        <w:rPr>
          <w:rFonts w:ascii="宋体" w:eastAsia="宋体" w:hAnsi="宋体" w:hint="eastAsia"/>
          <w:color w:val="FF0000"/>
        </w:rPr>
        <w:t>，此时总的服务时延为</w:t>
      </w:r>
      <w:r w:rsidR="00DB220E" w:rsidRPr="00DB220E">
        <w:rPr>
          <w:rFonts w:ascii="宋体" w:eastAsia="宋体" w:hAnsi="宋体"/>
          <w:color w:val="FF0000"/>
          <w:position w:val="-11"/>
        </w:rPr>
        <w:object w:dxaOrig="1222" w:dyaOrig="316" w14:anchorId="5F204A96">
          <v:shape id="_x0000_i1085" type="#_x0000_t75" style="width:61.25pt;height:15.6pt" o:ole="">
            <v:imagedata r:id="rId42" o:title=""/>
          </v:shape>
          <o:OLEObject Type="Embed" ProgID="Equation.AxMath" ShapeID="_x0000_i1085" DrawAspect="Content" ObjectID="_1729003436" r:id="rId43"/>
        </w:object>
      </w:r>
      <w:r w:rsidR="00DB220E" w:rsidRPr="00DB220E">
        <w:rPr>
          <w:rFonts w:ascii="宋体" w:eastAsia="宋体" w:hAnsi="宋体" w:hint="eastAsia"/>
          <w:color w:val="FF0000"/>
        </w:rPr>
        <w:t>。因此，与从云服务器请求内容相比，从边缘服务器提供服务节省的时间为</w:t>
      </w:r>
      <w:bookmarkStart w:id="3" w:name="_Hlk112922270"/>
      <w:bookmarkEnd w:id="3"/>
    </w:p>
    <w:p w14:paraId="40EBAE93" w14:textId="67A119F8" w:rsidR="008B4129" w:rsidRPr="00DB220E" w:rsidRDefault="00DB220E" w:rsidP="008B4129">
      <w:pPr>
        <w:rPr>
          <w:rFonts w:ascii="宋体" w:eastAsia="宋体" w:hAnsi="宋体"/>
        </w:rPr>
      </w:pPr>
      <w:r w:rsidRPr="00DB220E">
        <w:rPr>
          <w:color w:val="FF0000"/>
          <w:position w:val="-11"/>
        </w:rPr>
        <w:object w:dxaOrig="710" w:dyaOrig="316" w14:anchorId="1F2B5A46">
          <v:shape id="_x0000_i1088" type="#_x0000_t75" style="width:35.45pt;height:15.6pt" o:ole="">
            <v:imagedata r:id="rId44" o:title=""/>
          </v:shape>
          <o:OLEObject Type="Embed" ProgID="Equation.AxMath" ShapeID="_x0000_i1088" DrawAspect="Content" ObjectID="_1729003437" r:id="rId45"/>
        </w:object>
      </w:r>
      <w:r w:rsidRPr="00DB220E">
        <w:rPr>
          <w:rFonts w:ascii="宋体" w:eastAsia="宋体" w:hAnsi="宋体" w:hint="eastAsia"/>
        </w:rPr>
        <w:t>。</w:t>
      </w:r>
      <w:r>
        <w:rPr>
          <w:rFonts w:ascii="宋体" w:eastAsia="宋体" w:hAnsi="宋体" w:hint="eastAsia"/>
        </w:rPr>
        <w:t>由于此时的假设是边缘服务器没有缓存任何版本视频，因此从云端下载会优先选择相应的版本视频，这一点在文章之前的版本中没有强调，因此存在表达上的问题，我们详细更改了这部分的表达方式，可以参考意见6回复中的更改内容（红色字体标出）</w:t>
      </w:r>
    </w:p>
    <w:p w14:paraId="6D68BBEE" w14:textId="2C951DD6" w:rsidR="003B09B5" w:rsidRPr="008B4129" w:rsidRDefault="003B09B5" w:rsidP="0059427E">
      <w:pPr>
        <w:rPr>
          <w:rFonts w:ascii="宋体" w:eastAsia="宋体" w:hAnsi="宋体" w:hint="eastAsia"/>
        </w:rPr>
      </w:pPr>
    </w:p>
    <w:p w14:paraId="1784F5D4" w14:textId="6C9B75A4" w:rsidR="003B09B5" w:rsidRPr="00784AF3" w:rsidRDefault="00D64750" w:rsidP="0059427E">
      <w:pPr>
        <w:rPr>
          <w:rFonts w:ascii="宋体" w:eastAsia="宋体" w:hAnsi="宋体"/>
          <w:color w:val="4472C4" w:themeColor="accent1"/>
        </w:rPr>
      </w:pPr>
      <w:r w:rsidRPr="00784AF3">
        <w:rPr>
          <w:rFonts w:ascii="宋体" w:eastAsia="宋体" w:hAnsi="宋体" w:hint="eastAsia"/>
          <w:color w:val="4472C4" w:themeColor="accent1"/>
        </w:rPr>
        <w:t>意见13</w:t>
      </w:r>
      <w:r w:rsidRPr="00784AF3">
        <w:rPr>
          <w:rFonts w:ascii="宋体" w:eastAsia="宋体" w:hAnsi="宋体"/>
          <w:color w:val="4472C4" w:themeColor="accent1"/>
        </w:rPr>
        <w:t xml:space="preserve">: </w:t>
      </w:r>
      <w:r w:rsidRPr="00784AF3">
        <w:rPr>
          <w:rFonts w:ascii="宋体" w:eastAsia="宋体" w:hAnsi="宋体"/>
          <w:color w:val="4472C4" w:themeColor="accent1"/>
        </w:rPr>
        <w:t>公式中部分变量缺乏解释，定义不明确；</w:t>
      </w:r>
    </w:p>
    <w:p w14:paraId="53A6D5F7" w14:textId="22FD092B" w:rsidR="00D64750" w:rsidRPr="00784AF3" w:rsidRDefault="00D64750" w:rsidP="0059427E">
      <w:pPr>
        <w:rPr>
          <w:rFonts w:ascii="宋体" w:eastAsia="宋体" w:hAnsi="宋体"/>
          <w:color w:val="4472C4" w:themeColor="accent1"/>
        </w:rPr>
      </w:pPr>
      <w:r w:rsidRPr="00784AF3">
        <w:rPr>
          <w:rFonts w:ascii="宋体" w:eastAsia="宋体" w:hAnsi="宋体" w:hint="eastAsia"/>
          <w:color w:val="4472C4" w:themeColor="accent1"/>
        </w:rPr>
        <w:t>意见14：</w:t>
      </w:r>
      <w:r w:rsidRPr="00784AF3">
        <w:rPr>
          <w:rFonts w:ascii="宋体" w:eastAsia="宋体" w:hAnsi="宋体"/>
          <w:color w:val="4472C4" w:themeColor="accent1"/>
        </w:rPr>
        <w:t>部分函数定义错误，如公式（7）中的loss函数；</w:t>
      </w:r>
    </w:p>
    <w:p w14:paraId="402ECDE8" w14:textId="77777777" w:rsidR="007601DD" w:rsidRDefault="00D64750" w:rsidP="0059427E">
      <w:pPr>
        <w:rPr>
          <w:rFonts w:ascii="宋体" w:eastAsia="宋体" w:hAnsi="宋体"/>
          <w:b/>
          <w:bCs/>
        </w:rPr>
      </w:pPr>
      <w:r w:rsidRPr="00784AF3">
        <w:rPr>
          <w:rFonts w:ascii="宋体" w:eastAsia="宋体" w:hAnsi="宋体" w:hint="eastAsia"/>
          <w:b/>
          <w:bCs/>
        </w:rPr>
        <w:t>答复：</w:t>
      </w:r>
    </w:p>
    <w:p w14:paraId="6055825F" w14:textId="0BE08A85" w:rsidR="00D64750" w:rsidRDefault="00D64750" w:rsidP="007601DD">
      <w:pPr>
        <w:ind w:firstLineChars="200" w:firstLine="420"/>
        <w:rPr>
          <w:rFonts w:ascii="宋体" w:eastAsia="宋体" w:hAnsi="宋体"/>
        </w:rPr>
      </w:pPr>
      <w:r>
        <w:rPr>
          <w:rFonts w:ascii="宋体" w:eastAsia="宋体" w:hAnsi="宋体" w:hint="eastAsia"/>
        </w:rPr>
        <w:t>感谢审稿人指出的细节问题，其中意见13的内容我们在意见6中做出了相应的修改，对公式的每一个部分进行了详细的介绍和推导，另外对于意见14，公式的错误在意见</w:t>
      </w:r>
      <w:r w:rsidR="00784AF3">
        <w:rPr>
          <w:rFonts w:ascii="宋体" w:eastAsia="宋体" w:hAnsi="宋体" w:hint="eastAsia"/>
        </w:rPr>
        <w:t>5</w:t>
      </w:r>
      <w:r>
        <w:rPr>
          <w:rFonts w:ascii="宋体" w:eastAsia="宋体" w:hAnsi="宋体" w:hint="eastAsia"/>
        </w:rPr>
        <w:t>的答复中也进行了修改说明。</w:t>
      </w:r>
    </w:p>
    <w:p w14:paraId="3E3C0811" w14:textId="200E44F3" w:rsidR="00784AF3" w:rsidRPr="00784AF3" w:rsidRDefault="00784AF3" w:rsidP="0059427E">
      <w:pPr>
        <w:rPr>
          <w:rFonts w:ascii="宋体" w:eastAsia="宋体" w:hAnsi="宋体"/>
          <w:color w:val="4472C4" w:themeColor="accent1"/>
        </w:rPr>
      </w:pPr>
    </w:p>
    <w:p w14:paraId="5E77F0C6" w14:textId="47EC3BD1" w:rsidR="00784AF3" w:rsidRPr="00784AF3" w:rsidRDefault="00784AF3" w:rsidP="0059427E">
      <w:pPr>
        <w:rPr>
          <w:rFonts w:ascii="宋体" w:eastAsia="宋体" w:hAnsi="宋体" w:hint="eastAsia"/>
          <w:color w:val="4472C4" w:themeColor="accent1"/>
        </w:rPr>
      </w:pPr>
      <w:r w:rsidRPr="00784AF3">
        <w:rPr>
          <w:rFonts w:ascii="宋体" w:eastAsia="宋体" w:hAnsi="宋体" w:hint="eastAsia"/>
          <w:color w:val="4472C4" w:themeColor="accent1"/>
        </w:rPr>
        <w:t>意见15：</w:t>
      </w:r>
      <w:r w:rsidRPr="00784AF3">
        <w:rPr>
          <w:rFonts w:ascii="宋体" w:eastAsia="宋体" w:hAnsi="宋体"/>
          <w:color w:val="4472C4" w:themeColor="accent1"/>
        </w:rPr>
        <w:t>伪代码中动作是基于UCB算法选取的，而下文相应解释中动作是基于贪婪算法选取的，二者之间是否存在相应的转换？</w:t>
      </w:r>
    </w:p>
    <w:p w14:paraId="12D578A2" w14:textId="0274EC59" w:rsidR="00D64750" w:rsidRDefault="00D64750" w:rsidP="0059427E">
      <w:pPr>
        <w:rPr>
          <w:rFonts w:ascii="宋体" w:eastAsia="宋体" w:hAnsi="宋体"/>
        </w:rPr>
      </w:pPr>
    </w:p>
    <w:p w14:paraId="5A9BB95E" w14:textId="15A1D4CC" w:rsidR="00784AF3" w:rsidRPr="001F5EFB" w:rsidRDefault="00784AF3" w:rsidP="0059427E">
      <w:pPr>
        <w:rPr>
          <w:rFonts w:ascii="宋体" w:eastAsia="宋体" w:hAnsi="宋体"/>
          <w:color w:val="4472C4" w:themeColor="accent1"/>
        </w:rPr>
      </w:pPr>
      <w:r w:rsidRPr="001F5EFB">
        <w:rPr>
          <w:rFonts w:ascii="宋体" w:eastAsia="宋体" w:hAnsi="宋体" w:hint="eastAsia"/>
          <w:color w:val="4472C4" w:themeColor="accent1"/>
        </w:rPr>
        <w:t>意见16：</w:t>
      </w:r>
      <w:r w:rsidRPr="001F5EFB">
        <w:rPr>
          <w:rFonts w:ascii="宋体" w:eastAsia="宋体" w:hAnsi="宋体"/>
          <w:color w:val="4472C4" w:themeColor="accent1"/>
        </w:rPr>
        <w:t>.本文结论指出，只有增加两方面的能力才能实现算法性能的持续增加，而文中</w:t>
      </w:r>
      <w:proofErr w:type="gramStart"/>
      <w:r w:rsidRPr="001F5EFB">
        <w:rPr>
          <w:rFonts w:ascii="宋体" w:eastAsia="宋体" w:hAnsi="宋体"/>
          <w:color w:val="4472C4" w:themeColor="accent1"/>
        </w:rPr>
        <w:t>实验仅</w:t>
      </w:r>
      <w:proofErr w:type="gramEnd"/>
      <w:r w:rsidRPr="001F5EFB">
        <w:rPr>
          <w:rFonts w:ascii="宋体" w:eastAsia="宋体" w:hAnsi="宋体"/>
          <w:color w:val="4472C4" w:themeColor="accent1"/>
        </w:rPr>
        <w:t>能证明增加单方面能力无法实现算法性能的持续增加，需要补充额外的实验证明本文观点</w:t>
      </w:r>
    </w:p>
    <w:p w14:paraId="7C6D641B" w14:textId="0BA66363" w:rsidR="00784AF3" w:rsidRDefault="00784AF3" w:rsidP="0059427E">
      <w:pPr>
        <w:rPr>
          <w:rFonts w:ascii="Arial" w:hAnsi="Arial" w:cs="Arial"/>
          <w:color w:val="000000"/>
          <w:sz w:val="18"/>
          <w:szCs w:val="18"/>
        </w:rPr>
      </w:pPr>
    </w:p>
    <w:p w14:paraId="093F7EF2" w14:textId="0EA8A055" w:rsidR="00784AF3" w:rsidRPr="001F5EFB" w:rsidRDefault="00784AF3" w:rsidP="0059427E">
      <w:pPr>
        <w:rPr>
          <w:rFonts w:ascii="宋体" w:eastAsia="宋体" w:hAnsi="宋体"/>
          <w:color w:val="4472C4" w:themeColor="accent1"/>
        </w:rPr>
      </w:pPr>
      <w:r w:rsidRPr="001F5EFB">
        <w:rPr>
          <w:rFonts w:ascii="宋体" w:eastAsia="宋体" w:hAnsi="宋体" w:hint="eastAsia"/>
          <w:color w:val="4472C4" w:themeColor="accent1"/>
        </w:rPr>
        <w:t>意见17：</w:t>
      </w:r>
      <w:r w:rsidRPr="001F5EFB">
        <w:rPr>
          <w:rFonts w:ascii="宋体" w:eastAsia="宋体" w:hAnsi="宋体"/>
          <w:color w:val="4472C4" w:themeColor="accent1"/>
        </w:rPr>
        <w:t>文中存在多处笔误，需加以校正</w:t>
      </w:r>
    </w:p>
    <w:p w14:paraId="761B9778" w14:textId="6D5A742D" w:rsidR="00784AF3" w:rsidRDefault="00784AF3" w:rsidP="007601DD">
      <w:pPr>
        <w:rPr>
          <w:rFonts w:ascii="宋体" w:eastAsia="宋体" w:hAnsi="宋体" w:hint="eastAsia"/>
        </w:rPr>
      </w:pPr>
      <w:r w:rsidRPr="001F5EFB">
        <w:rPr>
          <w:rFonts w:ascii="宋体" w:eastAsia="宋体" w:hAnsi="宋体" w:hint="eastAsia"/>
          <w:b/>
          <w:bCs/>
        </w:rPr>
        <w:t>答复：</w:t>
      </w:r>
      <w:r w:rsidRPr="001F5EFB">
        <w:rPr>
          <w:rFonts w:ascii="宋体" w:eastAsia="宋体" w:hAnsi="宋体" w:hint="eastAsia"/>
        </w:rPr>
        <w:t>感谢审稿人指出的细节问题，我们认真审阅了文章并且对笔误处进行了修改。</w:t>
      </w:r>
    </w:p>
    <w:p w14:paraId="60336E0C" w14:textId="77777777" w:rsidR="00D64750" w:rsidRDefault="00D64750" w:rsidP="0059427E">
      <w:pPr>
        <w:rPr>
          <w:rFonts w:ascii="宋体" w:eastAsia="宋体" w:hAnsi="宋体" w:hint="eastAsia"/>
        </w:rPr>
      </w:pPr>
    </w:p>
    <w:p w14:paraId="5C22038D" w14:textId="08F44BBC" w:rsidR="00DF66DA" w:rsidRDefault="00431FF5" w:rsidP="0059427E">
      <w:pPr>
        <w:rPr>
          <w:rFonts w:ascii="宋体" w:eastAsia="宋体" w:hAnsi="宋体"/>
        </w:rPr>
      </w:pPr>
      <w:r>
        <w:rPr>
          <w:rFonts w:ascii="宋体" w:eastAsia="宋体" w:hAnsi="宋体" w:hint="eastAsia"/>
        </w:rPr>
        <w:t>参考文献：</w:t>
      </w:r>
    </w:p>
    <w:p w14:paraId="35A276E9" w14:textId="056ECFCF" w:rsidR="00DD3020" w:rsidRPr="000F0686" w:rsidRDefault="00DD3020" w:rsidP="00DD3020">
      <w:pPr>
        <w:pStyle w:val="a8"/>
        <w:numPr>
          <w:ilvl w:val="0"/>
          <w:numId w:val="2"/>
        </w:numPr>
        <w:spacing w:before="0" w:beforeAutospacing="0" w:after="0" w:afterAutospacing="0"/>
        <w:rPr>
          <w:rFonts w:ascii="Times New Roman" w:hAnsi="Times New Roman" w:cs="Times New Roman" w:hint="eastAsia"/>
          <w:kern w:val="2"/>
          <w:sz w:val="21"/>
          <w:szCs w:val="21"/>
        </w:rPr>
      </w:pPr>
      <w:bookmarkStart w:id="4" w:name="_Ref118389279"/>
      <w:bookmarkStart w:id="5" w:name="_Ref118390534"/>
      <w:proofErr w:type="spellStart"/>
      <w:r w:rsidRPr="00DD3020">
        <w:rPr>
          <w:rFonts w:ascii="Times New Roman" w:hAnsi="Times New Roman" w:cs="Times New Roman"/>
          <w:kern w:val="2"/>
          <w:sz w:val="21"/>
          <w:szCs w:val="21"/>
        </w:rPr>
        <w:t>Mnih</w:t>
      </w:r>
      <w:proofErr w:type="spellEnd"/>
      <w:r w:rsidRPr="00DD3020">
        <w:rPr>
          <w:rFonts w:ascii="Times New Roman" w:hAnsi="Times New Roman" w:cs="Times New Roman"/>
          <w:kern w:val="2"/>
          <w:sz w:val="21"/>
          <w:szCs w:val="21"/>
        </w:rPr>
        <w:t xml:space="preserve"> V, </w:t>
      </w:r>
      <w:proofErr w:type="spellStart"/>
      <w:r w:rsidRPr="00DD3020">
        <w:rPr>
          <w:rFonts w:ascii="Times New Roman" w:hAnsi="Times New Roman" w:cs="Times New Roman"/>
          <w:kern w:val="2"/>
          <w:sz w:val="21"/>
          <w:szCs w:val="21"/>
        </w:rPr>
        <w:t>Badia</w:t>
      </w:r>
      <w:proofErr w:type="spellEnd"/>
      <w:r w:rsidRPr="00DD3020">
        <w:rPr>
          <w:rFonts w:ascii="Times New Roman" w:hAnsi="Times New Roman" w:cs="Times New Roman"/>
          <w:kern w:val="2"/>
          <w:sz w:val="21"/>
          <w:szCs w:val="21"/>
        </w:rPr>
        <w:t xml:space="preserve"> A P, Mirza M, et al. Asynchronous methods for deep reinforcement learning[C]//International conference on machine learning. PMLR, 2016: 1928-1937.</w:t>
      </w:r>
      <w:bookmarkEnd w:id="5"/>
    </w:p>
    <w:p w14:paraId="78A0C8B2" w14:textId="107D6543" w:rsidR="000A25DC" w:rsidRPr="00DD3020" w:rsidRDefault="00DD3020" w:rsidP="00431FF5">
      <w:pPr>
        <w:pStyle w:val="a8"/>
        <w:numPr>
          <w:ilvl w:val="0"/>
          <w:numId w:val="2"/>
        </w:numPr>
        <w:spacing w:before="0" w:beforeAutospacing="0" w:after="0" w:afterAutospacing="0"/>
        <w:rPr>
          <w:rFonts w:ascii="Times New Roman" w:hAnsi="Times New Roman" w:cs="Times New Roman"/>
          <w:kern w:val="2"/>
          <w:sz w:val="21"/>
          <w:szCs w:val="21"/>
        </w:rPr>
      </w:pPr>
      <w:bookmarkStart w:id="6" w:name="_Ref118390544"/>
      <w:proofErr w:type="spellStart"/>
      <w:r w:rsidRPr="00DD3020">
        <w:rPr>
          <w:rFonts w:ascii="Times New Roman" w:hAnsi="Times New Roman" w:cs="Times New Roman"/>
          <w:kern w:val="2"/>
          <w:sz w:val="21"/>
          <w:szCs w:val="21"/>
        </w:rPr>
        <w:t>Lillicrap</w:t>
      </w:r>
      <w:proofErr w:type="spellEnd"/>
      <w:r w:rsidRPr="00DD3020">
        <w:rPr>
          <w:rFonts w:ascii="Times New Roman" w:hAnsi="Times New Roman" w:cs="Times New Roman"/>
          <w:kern w:val="2"/>
          <w:sz w:val="21"/>
          <w:szCs w:val="21"/>
        </w:rPr>
        <w:t xml:space="preserve"> T P, Hunt J </w:t>
      </w:r>
      <w:proofErr w:type="spellStart"/>
      <w:r w:rsidRPr="00DD3020">
        <w:rPr>
          <w:rFonts w:ascii="Times New Roman" w:hAnsi="Times New Roman" w:cs="Times New Roman"/>
          <w:kern w:val="2"/>
          <w:sz w:val="21"/>
          <w:szCs w:val="21"/>
        </w:rPr>
        <w:t>J</w:t>
      </w:r>
      <w:proofErr w:type="spellEnd"/>
      <w:r w:rsidRPr="00DD3020">
        <w:rPr>
          <w:rFonts w:ascii="Times New Roman" w:hAnsi="Times New Roman" w:cs="Times New Roman"/>
          <w:kern w:val="2"/>
          <w:sz w:val="21"/>
          <w:szCs w:val="21"/>
        </w:rPr>
        <w:t xml:space="preserve">, </w:t>
      </w:r>
      <w:proofErr w:type="spellStart"/>
      <w:r w:rsidRPr="00DD3020">
        <w:rPr>
          <w:rFonts w:ascii="Times New Roman" w:hAnsi="Times New Roman" w:cs="Times New Roman"/>
          <w:kern w:val="2"/>
          <w:sz w:val="21"/>
          <w:szCs w:val="21"/>
        </w:rPr>
        <w:t>Pritzel</w:t>
      </w:r>
      <w:proofErr w:type="spellEnd"/>
      <w:r w:rsidRPr="00DD3020">
        <w:rPr>
          <w:rFonts w:ascii="Times New Roman" w:hAnsi="Times New Roman" w:cs="Times New Roman"/>
          <w:kern w:val="2"/>
          <w:sz w:val="21"/>
          <w:szCs w:val="21"/>
        </w:rPr>
        <w:t xml:space="preserve"> A, et al. Continuous control with deep reinforcement learning[J]. </w:t>
      </w:r>
      <w:proofErr w:type="spellStart"/>
      <w:r w:rsidRPr="00DD3020">
        <w:rPr>
          <w:rFonts w:ascii="Times New Roman" w:hAnsi="Times New Roman" w:cs="Times New Roman"/>
          <w:kern w:val="2"/>
          <w:sz w:val="21"/>
          <w:szCs w:val="21"/>
        </w:rPr>
        <w:t>arXiv</w:t>
      </w:r>
      <w:proofErr w:type="spellEnd"/>
      <w:r w:rsidRPr="00DD3020">
        <w:rPr>
          <w:rFonts w:ascii="Times New Roman" w:hAnsi="Times New Roman" w:cs="Times New Roman"/>
          <w:kern w:val="2"/>
          <w:sz w:val="21"/>
          <w:szCs w:val="21"/>
        </w:rPr>
        <w:t xml:space="preserve"> preprint arXiv:1509.02971, 2015.</w:t>
      </w:r>
      <w:bookmarkEnd w:id="6"/>
    </w:p>
    <w:p w14:paraId="7FF7DA8A" w14:textId="2158EDF4" w:rsidR="00431FF5" w:rsidRDefault="00431FF5" w:rsidP="00431FF5">
      <w:pPr>
        <w:pStyle w:val="a8"/>
        <w:numPr>
          <w:ilvl w:val="0"/>
          <w:numId w:val="2"/>
        </w:numPr>
        <w:spacing w:before="0" w:beforeAutospacing="0" w:after="0" w:afterAutospacing="0"/>
        <w:rPr>
          <w:rFonts w:ascii="Times New Roman" w:hAnsi="Times New Roman" w:cs="Times New Roman"/>
          <w:kern w:val="2"/>
          <w:sz w:val="21"/>
          <w:szCs w:val="21"/>
        </w:rPr>
      </w:pPr>
      <w:r>
        <w:rPr>
          <w:rFonts w:ascii="Times New Roman" w:hAnsi="Times New Roman" w:cs="Times New Roman" w:hint="eastAsia"/>
          <w:kern w:val="2"/>
          <w:sz w:val="21"/>
          <w:szCs w:val="21"/>
        </w:rPr>
        <w:t>Hao H, Xu C, Zhong L, et al. A multi-update deep reinforcement learning algorithm for edge computing service offloading[C]//Proceedings of the 28th ACM International Conference on Multimedia. 2020: 3256-3264.</w:t>
      </w:r>
      <w:bookmarkEnd w:id="4"/>
    </w:p>
    <w:p w14:paraId="6287E488" w14:textId="77777777" w:rsidR="00431FF5" w:rsidRDefault="00431FF5" w:rsidP="00431FF5">
      <w:pPr>
        <w:pStyle w:val="a8"/>
        <w:spacing w:before="0" w:beforeAutospacing="0" w:after="0" w:afterAutospacing="0"/>
        <w:ind w:left="50"/>
        <w:rPr>
          <w:rFonts w:hint="eastAsia"/>
          <w:sz w:val="21"/>
          <w:szCs w:val="21"/>
        </w:rPr>
      </w:pPr>
      <w:r>
        <w:rPr>
          <w:rFonts w:hint="eastAsia"/>
          <w:sz w:val="21"/>
          <w:szCs w:val="21"/>
        </w:rPr>
        <w:t xml:space="preserve"> </w:t>
      </w:r>
    </w:p>
    <w:p w14:paraId="1F0A2991" w14:textId="77777777" w:rsidR="00431FF5" w:rsidRDefault="00431FF5" w:rsidP="0059427E">
      <w:pPr>
        <w:rPr>
          <w:rFonts w:ascii="宋体" w:eastAsia="宋体" w:hAnsi="宋体" w:hint="eastAsia"/>
        </w:rPr>
      </w:pPr>
    </w:p>
    <w:p w14:paraId="250F88F2" w14:textId="77777777" w:rsidR="00DF66DA" w:rsidRPr="0048191E" w:rsidRDefault="00DF66DA" w:rsidP="0059427E">
      <w:pPr>
        <w:rPr>
          <w:rFonts w:ascii="宋体" w:eastAsia="宋体" w:hAnsi="宋体" w:hint="eastAsia"/>
        </w:rPr>
      </w:pPr>
    </w:p>
    <w:sectPr w:rsidR="00DF66DA" w:rsidRPr="00481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B8740" w14:textId="77777777" w:rsidR="00907F5A" w:rsidRDefault="00907F5A" w:rsidP="0059427E">
      <w:r>
        <w:separator/>
      </w:r>
    </w:p>
  </w:endnote>
  <w:endnote w:type="continuationSeparator" w:id="0">
    <w:p w14:paraId="43EEB8A3" w14:textId="77777777" w:rsidR="00907F5A" w:rsidRDefault="00907F5A" w:rsidP="005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1A07" w14:textId="77777777" w:rsidR="00907F5A" w:rsidRDefault="00907F5A" w:rsidP="0059427E">
      <w:r>
        <w:separator/>
      </w:r>
    </w:p>
  </w:footnote>
  <w:footnote w:type="continuationSeparator" w:id="0">
    <w:p w14:paraId="3A77FAF0" w14:textId="77777777" w:rsidR="00907F5A" w:rsidRDefault="00907F5A" w:rsidP="0059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881032"/>
    <w:multiLevelType w:val="multilevel"/>
    <w:tmpl w:val="E4D8DAB4"/>
    <w:lvl w:ilvl="0">
      <w:start w:val="1"/>
      <w:numFmt w:val="decimal"/>
      <w:lvlText w:val="[%1]"/>
      <w:lvlJc w:val="left"/>
      <w:pPr>
        <w:ind w:left="470" w:hanging="420"/>
      </w:pPr>
      <w:rPr>
        <w:rFonts w:ascii="宋体" w:eastAsia="宋体" w:hAnsi="宋体" w:hint="eastAsia"/>
      </w:rPr>
    </w:lvl>
    <w:lvl w:ilvl="1">
      <w:start w:val="1"/>
      <w:numFmt w:val="lowerLetter"/>
      <w:lvlText w:val="%2)"/>
      <w:lvlJc w:val="left"/>
      <w:pPr>
        <w:ind w:left="890" w:hanging="420"/>
      </w:pPr>
      <w:rPr>
        <w:rFonts w:ascii="Times New Roman" w:hAnsi="Times New Roman" w:cs="Times New Roman" w:hint="default"/>
      </w:rPr>
    </w:lvl>
    <w:lvl w:ilvl="2">
      <w:start w:val="1"/>
      <w:numFmt w:val="lowerRoman"/>
      <w:lvlText w:val="%3."/>
      <w:lvlJc w:val="right"/>
      <w:pPr>
        <w:ind w:left="1310" w:hanging="420"/>
      </w:pPr>
      <w:rPr>
        <w:rFonts w:ascii="Times New Roman" w:hAnsi="Times New Roman" w:cs="Times New Roman" w:hint="default"/>
      </w:rPr>
    </w:lvl>
    <w:lvl w:ilvl="3">
      <w:start w:val="1"/>
      <w:numFmt w:val="decimal"/>
      <w:lvlText w:val="%4."/>
      <w:lvlJc w:val="left"/>
      <w:pPr>
        <w:ind w:left="1730" w:hanging="420"/>
      </w:pPr>
      <w:rPr>
        <w:rFonts w:ascii="Times New Roman" w:hAnsi="Times New Roman" w:cs="Times New Roman" w:hint="default"/>
      </w:rPr>
    </w:lvl>
    <w:lvl w:ilvl="4">
      <w:start w:val="1"/>
      <w:numFmt w:val="lowerLetter"/>
      <w:lvlText w:val="%5)"/>
      <w:lvlJc w:val="left"/>
      <w:pPr>
        <w:ind w:left="2150" w:hanging="420"/>
      </w:pPr>
      <w:rPr>
        <w:rFonts w:ascii="Times New Roman" w:hAnsi="Times New Roman" w:cs="Times New Roman" w:hint="default"/>
      </w:rPr>
    </w:lvl>
    <w:lvl w:ilvl="5">
      <w:start w:val="1"/>
      <w:numFmt w:val="lowerRoman"/>
      <w:lvlText w:val="%6."/>
      <w:lvlJc w:val="right"/>
      <w:pPr>
        <w:ind w:left="2570" w:hanging="420"/>
      </w:pPr>
      <w:rPr>
        <w:rFonts w:ascii="Times New Roman" w:hAnsi="Times New Roman" w:cs="Times New Roman" w:hint="default"/>
      </w:rPr>
    </w:lvl>
    <w:lvl w:ilvl="6">
      <w:start w:val="1"/>
      <w:numFmt w:val="decimal"/>
      <w:lvlText w:val="%7."/>
      <w:lvlJc w:val="left"/>
      <w:pPr>
        <w:ind w:left="2990" w:hanging="420"/>
      </w:pPr>
      <w:rPr>
        <w:rFonts w:ascii="Times New Roman" w:hAnsi="Times New Roman" w:cs="Times New Roman" w:hint="default"/>
      </w:rPr>
    </w:lvl>
    <w:lvl w:ilvl="7">
      <w:start w:val="1"/>
      <w:numFmt w:val="lowerLetter"/>
      <w:lvlText w:val="%8)"/>
      <w:lvlJc w:val="left"/>
      <w:pPr>
        <w:ind w:left="3410" w:hanging="420"/>
      </w:pPr>
      <w:rPr>
        <w:rFonts w:ascii="Times New Roman" w:hAnsi="Times New Roman" w:cs="Times New Roman" w:hint="default"/>
      </w:rPr>
    </w:lvl>
    <w:lvl w:ilvl="8">
      <w:start w:val="1"/>
      <w:numFmt w:val="lowerRoman"/>
      <w:lvlText w:val="%9."/>
      <w:lvlJc w:val="right"/>
      <w:pPr>
        <w:ind w:left="3830" w:hanging="420"/>
      </w:pPr>
      <w:rPr>
        <w:rFonts w:ascii="Times New Roman" w:hAnsi="Times New Roman" w:cs="Times New Roman" w:hint="default"/>
      </w:rPr>
    </w:lvl>
  </w:abstractNum>
  <w:num w:numId="1" w16cid:durableId="88357124">
    <w:abstractNumId w:val="0"/>
  </w:num>
  <w:num w:numId="2" w16cid:durableId="1866596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zMDMysjC1tDAwN7ZU0lEKTi0uzszPAykwrQUANhR8yiwAAAA="/>
  </w:docVars>
  <w:rsids>
    <w:rsidRoot w:val="002B6793"/>
    <w:rsid w:val="000205CA"/>
    <w:rsid w:val="00065580"/>
    <w:rsid w:val="000A25DC"/>
    <w:rsid w:val="000F0686"/>
    <w:rsid w:val="0017103F"/>
    <w:rsid w:val="00176A9A"/>
    <w:rsid w:val="0017700B"/>
    <w:rsid w:val="001F2243"/>
    <w:rsid w:val="001F5EFB"/>
    <w:rsid w:val="0024620D"/>
    <w:rsid w:val="00277313"/>
    <w:rsid w:val="002B6793"/>
    <w:rsid w:val="003451DA"/>
    <w:rsid w:val="003B09B5"/>
    <w:rsid w:val="00431FF5"/>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01DD"/>
    <w:rsid w:val="007663A7"/>
    <w:rsid w:val="007817DA"/>
    <w:rsid w:val="00784AF3"/>
    <w:rsid w:val="007A2B5D"/>
    <w:rsid w:val="008116A2"/>
    <w:rsid w:val="00835A15"/>
    <w:rsid w:val="008B4129"/>
    <w:rsid w:val="008B7FBA"/>
    <w:rsid w:val="00907F5A"/>
    <w:rsid w:val="009171AB"/>
    <w:rsid w:val="00944ECE"/>
    <w:rsid w:val="00951170"/>
    <w:rsid w:val="009673AD"/>
    <w:rsid w:val="00970039"/>
    <w:rsid w:val="009C5A06"/>
    <w:rsid w:val="009F547E"/>
    <w:rsid w:val="00A529D9"/>
    <w:rsid w:val="00A703B2"/>
    <w:rsid w:val="00B62EB2"/>
    <w:rsid w:val="00BB73FF"/>
    <w:rsid w:val="00BC258E"/>
    <w:rsid w:val="00BC40A7"/>
    <w:rsid w:val="00BE7D2D"/>
    <w:rsid w:val="00C15D5A"/>
    <w:rsid w:val="00CC09D8"/>
    <w:rsid w:val="00D64750"/>
    <w:rsid w:val="00DA5801"/>
    <w:rsid w:val="00DB220E"/>
    <w:rsid w:val="00DB7C1B"/>
    <w:rsid w:val="00DD3020"/>
    <w:rsid w:val="00DD77E7"/>
    <w:rsid w:val="00DF66DA"/>
    <w:rsid w:val="00E20AA3"/>
    <w:rsid w:val="00E57DBC"/>
    <w:rsid w:val="00EA3654"/>
    <w:rsid w:val="00EA481C"/>
    <w:rsid w:val="00F5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13C2"/>
  <w15:chartTrackingRefBased/>
  <w15:docId w15:val="{F491257E-FB0E-41D2-BFAE-BBAEE6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27E"/>
    <w:rPr>
      <w:sz w:val="18"/>
      <w:szCs w:val="18"/>
    </w:rPr>
  </w:style>
  <w:style w:type="paragraph" w:styleId="a5">
    <w:name w:val="footer"/>
    <w:basedOn w:val="a"/>
    <w:link w:val="a6"/>
    <w:uiPriority w:val="99"/>
    <w:unhideWhenUsed/>
    <w:rsid w:val="0059427E"/>
    <w:pPr>
      <w:tabs>
        <w:tab w:val="center" w:pos="4153"/>
        <w:tab w:val="right" w:pos="8306"/>
      </w:tabs>
      <w:snapToGrid w:val="0"/>
      <w:jc w:val="left"/>
    </w:pPr>
    <w:rPr>
      <w:sz w:val="18"/>
      <w:szCs w:val="18"/>
    </w:rPr>
  </w:style>
  <w:style w:type="character" w:customStyle="1" w:styleId="a6">
    <w:name w:val="页脚 字符"/>
    <w:basedOn w:val="a0"/>
    <w:link w:val="a5"/>
    <w:uiPriority w:val="99"/>
    <w:rsid w:val="0059427E"/>
    <w:rPr>
      <w:sz w:val="18"/>
      <w:szCs w:val="18"/>
    </w:rPr>
  </w:style>
  <w:style w:type="paragraph" w:styleId="a7">
    <w:name w:val="List Paragraph"/>
    <w:basedOn w:val="a"/>
    <w:uiPriority w:val="34"/>
    <w:qFormat/>
    <w:rsid w:val="0024620D"/>
    <w:pPr>
      <w:ind w:firstLineChars="200" w:firstLine="420"/>
    </w:pPr>
  </w:style>
  <w:style w:type="paragraph" w:customStyle="1" w:styleId="1">
    <w:name w:val="正文1"/>
    <w:rsid w:val="007454B4"/>
    <w:pPr>
      <w:jc w:val="both"/>
    </w:pPr>
    <w:rPr>
      <w:rFonts w:ascii="Times New Roman" w:eastAsia="宋体" w:hAnsi="Times New Roman" w:cs="Times New Roman"/>
      <w:szCs w:val="21"/>
    </w:rPr>
  </w:style>
  <w:style w:type="paragraph" w:styleId="a8">
    <w:name w:val="Normal (Web)"/>
    <w:basedOn w:val="a"/>
    <w:uiPriority w:val="99"/>
    <w:semiHidden/>
    <w:unhideWhenUsed/>
    <w:rsid w:val="00431F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2127">
      <w:bodyDiv w:val="1"/>
      <w:marLeft w:val="0"/>
      <w:marRight w:val="0"/>
      <w:marTop w:val="0"/>
      <w:marBottom w:val="0"/>
      <w:divBdr>
        <w:top w:val="none" w:sz="0" w:space="0" w:color="auto"/>
        <w:left w:val="none" w:sz="0" w:space="0" w:color="auto"/>
        <w:bottom w:val="none" w:sz="0" w:space="0" w:color="auto"/>
        <w:right w:val="none" w:sz="0" w:space="0" w:color="auto"/>
      </w:divBdr>
    </w:div>
    <w:div w:id="376205365">
      <w:bodyDiv w:val="1"/>
      <w:marLeft w:val="0"/>
      <w:marRight w:val="0"/>
      <w:marTop w:val="0"/>
      <w:marBottom w:val="0"/>
      <w:divBdr>
        <w:top w:val="none" w:sz="0" w:space="0" w:color="auto"/>
        <w:left w:val="none" w:sz="0" w:space="0" w:color="auto"/>
        <w:bottom w:val="none" w:sz="0" w:space="0" w:color="auto"/>
        <w:right w:val="none" w:sz="0" w:space="0" w:color="auto"/>
      </w:divBdr>
    </w:div>
    <w:div w:id="631983854">
      <w:bodyDiv w:val="1"/>
      <w:marLeft w:val="0"/>
      <w:marRight w:val="0"/>
      <w:marTop w:val="0"/>
      <w:marBottom w:val="0"/>
      <w:divBdr>
        <w:top w:val="none" w:sz="0" w:space="0" w:color="auto"/>
        <w:left w:val="none" w:sz="0" w:space="0" w:color="auto"/>
        <w:bottom w:val="none" w:sz="0" w:space="0" w:color="auto"/>
        <w:right w:val="none" w:sz="0" w:space="0" w:color="auto"/>
      </w:divBdr>
    </w:div>
    <w:div w:id="637566587">
      <w:bodyDiv w:val="1"/>
      <w:marLeft w:val="0"/>
      <w:marRight w:val="0"/>
      <w:marTop w:val="0"/>
      <w:marBottom w:val="0"/>
      <w:divBdr>
        <w:top w:val="none" w:sz="0" w:space="0" w:color="auto"/>
        <w:left w:val="none" w:sz="0" w:space="0" w:color="auto"/>
        <w:bottom w:val="none" w:sz="0" w:space="0" w:color="auto"/>
        <w:right w:val="none" w:sz="0" w:space="0" w:color="auto"/>
      </w:divBdr>
    </w:div>
    <w:div w:id="643391264">
      <w:bodyDiv w:val="1"/>
      <w:marLeft w:val="0"/>
      <w:marRight w:val="0"/>
      <w:marTop w:val="0"/>
      <w:marBottom w:val="0"/>
      <w:divBdr>
        <w:top w:val="none" w:sz="0" w:space="0" w:color="auto"/>
        <w:left w:val="none" w:sz="0" w:space="0" w:color="auto"/>
        <w:bottom w:val="none" w:sz="0" w:space="0" w:color="auto"/>
        <w:right w:val="none" w:sz="0" w:space="0" w:color="auto"/>
      </w:divBdr>
    </w:div>
    <w:div w:id="713576764">
      <w:bodyDiv w:val="1"/>
      <w:marLeft w:val="0"/>
      <w:marRight w:val="0"/>
      <w:marTop w:val="0"/>
      <w:marBottom w:val="0"/>
      <w:divBdr>
        <w:top w:val="none" w:sz="0" w:space="0" w:color="auto"/>
        <w:left w:val="none" w:sz="0" w:space="0" w:color="auto"/>
        <w:bottom w:val="none" w:sz="0" w:space="0" w:color="auto"/>
        <w:right w:val="none" w:sz="0" w:space="0" w:color="auto"/>
      </w:divBdr>
    </w:div>
    <w:div w:id="784731437">
      <w:bodyDiv w:val="1"/>
      <w:marLeft w:val="0"/>
      <w:marRight w:val="0"/>
      <w:marTop w:val="0"/>
      <w:marBottom w:val="0"/>
      <w:divBdr>
        <w:top w:val="none" w:sz="0" w:space="0" w:color="auto"/>
        <w:left w:val="none" w:sz="0" w:space="0" w:color="auto"/>
        <w:bottom w:val="none" w:sz="0" w:space="0" w:color="auto"/>
        <w:right w:val="none" w:sz="0" w:space="0" w:color="auto"/>
      </w:divBdr>
    </w:div>
    <w:div w:id="814955440">
      <w:bodyDiv w:val="1"/>
      <w:marLeft w:val="0"/>
      <w:marRight w:val="0"/>
      <w:marTop w:val="0"/>
      <w:marBottom w:val="0"/>
      <w:divBdr>
        <w:top w:val="none" w:sz="0" w:space="0" w:color="auto"/>
        <w:left w:val="none" w:sz="0" w:space="0" w:color="auto"/>
        <w:bottom w:val="none" w:sz="0" w:space="0" w:color="auto"/>
        <w:right w:val="none" w:sz="0" w:space="0" w:color="auto"/>
      </w:divBdr>
    </w:div>
    <w:div w:id="872763228">
      <w:bodyDiv w:val="1"/>
      <w:marLeft w:val="0"/>
      <w:marRight w:val="0"/>
      <w:marTop w:val="0"/>
      <w:marBottom w:val="0"/>
      <w:divBdr>
        <w:top w:val="none" w:sz="0" w:space="0" w:color="auto"/>
        <w:left w:val="none" w:sz="0" w:space="0" w:color="auto"/>
        <w:bottom w:val="none" w:sz="0" w:space="0" w:color="auto"/>
        <w:right w:val="none" w:sz="0" w:space="0" w:color="auto"/>
      </w:divBdr>
    </w:div>
    <w:div w:id="999383790">
      <w:bodyDiv w:val="1"/>
      <w:marLeft w:val="0"/>
      <w:marRight w:val="0"/>
      <w:marTop w:val="0"/>
      <w:marBottom w:val="0"/>
      <w:divBdr>
        <w:top w:val="none" w:sz="0" w:space="0" w:color="auto"/>
        <w:left w:val="none" w:sz="0" w:space="0" w:color="auto"/>
        <w:bottom w:val="none" w:sz="0" w:space="0" w:color="auto"/>
        <w:right w:val="none" w:sz="0" w:space="0" w:color="auto"/>
      </w:divBdr>
    </w:div>
    <w:div w:id="1168135166">
      <w:bodyDiv w:val="1"/>
      <w:marLeft w:val="0"/>
      <w:marRight w:val="0"/>
      <w:marTop w:val="0"/>
      <w:marBottom w:val="0"/>
      <w:divBdr>
        <w:top w:val="none" w:sz="0" w:space="0" w:color="auto"/>
        <w:left w:val="none" w:sz="0" w:space="0" w:color="auto"/>
        <w:bottom w:val="none" w:sz="0" w:space="0" w:color="auto"/>
        <w:right w:val="none" w:sz="0" w:space="0" w:color="auto"/>
      </w:divBdr>
    </w:div>
    <w:div w:id="1170171786">
      <w:bodyDiv w:val="1"/>
      <w:marLeft w:val="0"/>
      <w:marRight w:val="0"/>
      <w:marTop w:val="0"/>
      <w:marBottom w:val="0"/>
      <w:divBdr>
        <w:top w:val="none" w:sz="0" w:space="0" w:color="auto"/>
        <w:left w:val="none" w:sz="0" w:space="0" w:color="auto"/>
        <w:bottom w:val="none" w:sz="0" w:space="0" w:color="auto"/>
        <w:right w:val="none" w:sz="0" w:space="0" w:color="auto"/>
      </w:divBdr>
    </w:div>
    <w:div w:id="1229069698">
      <w:bodyDiv w:val="1"/>
      <w:marLeft w:val="0"/>
      <w:marRight w:val="0"/>
      <w:marTop w:val="0"/>
      <w:marBottom w:val="0"/>
      <w:divBdr>
        <w:top w:val="none" w:sz="0" w:space="0" w:color="auto"/>
        <w:left w:val="none" w:sz="0" w:space="0" w:color="auto"/>
        <w:bottom w:val="none" w:sz="0" w:space="0" w:color="auto"/>
        <w:right w:val="none" w:sz="0" w:space="0" w:color="auto"/>
      </w:divBdr>
    </w:div>
    <w:div w:id="1257598283">
      <w:bodyDiv w:val="1"/>
      <w:marLeft w:val="0"/>
      <w:marRight w:val="0"/>
      <w:marTop w:val="0"/>
      <w:marBottom w:val="0"/>
      <w:divBdr>
        <w:top w:val="none" w:sz="0" w:space="0" w:color="auto"/>
        <w:left w:val="none" w:sz="0" w:space="0" w:color="auto"/>
        <w:bottom w:val="none" w:sz="0" w:space="0" w:color="auto"/>
        <w:right w:val="none" w:sz="0" w:space="0" w:color="auto"/>
      </w:divBdr>
    </w:div>
    <w:div w:id="1258251577">
      <w:bodyDiv w:val="1"/>
      <w:marLeft w:val="0"/>
      <w:marRight w:val="0"/>
      <w:marTop w:val="0"/>
      <w:marBottom w:val="0"/>
      <w:divBdr>
        <w:top w:val="none" w:sz="0" w:space="0" w:color="auto"/>
        <w:left w:val="none" w:sz="0" w:space="0" w:color="auto"/>
        <w:bottom w:val="none" w:sz="0" w:space="0" w:color="auto"/>
        <w:right w:val="none" w:sz="0" w:space="0" w:color="auto"/>
      </w:divBdr>
    </w:div>
    <w:div w:id="1272517716">
      <w:bodyDiv w:val="1"/>
      <w:marLeft w:val="0"/>
      <w:marRight w:val="0"/>
      <w:marTop w:val="0"/>
      <w:marBottom w:val="0"/>
      <w:divBdr>
        <w:top w:val="none" w:sz="0" w:space="0" w:color="auto"/>
        <w:left w:val="none" w:sz="0" w:space="0" w:color="auto"/>
        <w:bottom w:val="none" w:sz="0" w:space="0" w:color="auto"/>
        <w:right w:val="none" w:sz="0" w:space="0" w:color="auto"/>
      </w:divBdr>
    </w:div>
    <w:div w:id="1477379384">
      <w:bodyDiv w:val="1"/>
      <w:marLeft w:val="0"/>
      <w:marRight w:val="0"/>
      <w:marTop w:val="0"/>
      <w:marBottom w:val="0"/>
      <w:divBdr>
        <w:top w:val="none" w:sz="0" w:space="0" w:color="auto"/>
        <w:left w:val="none" w:sz="0" w:space="0" w:color="auto"/>
        <w:bottom w:val="none" w:sz="0" w:space="0" w:color="auto"/>
        <w:right w:val="none" w:sz="0" w:space="0" w:color="auto"/>
      </w:divBdr>
    </w:div>
    <w:div w:id="1483544690">
      <w:bodyDiv w:val="1"/>
      <w:marLeft w:val="0"/>
      <w:marRight w:val="0"/>
      <w:marTop w:val="0"/>
      <w:marBottom w:val="0"/>
      <w:divBdr>
        <w:top w:val="none" w:sz="0" w:space="0" w:color="auto"/>
        <w:left w:val="none" w:sz="0" w:space="0" w:color="auto"/>
        <w:bottom w:val="none" w:sz="0" w:space="0" w:color="auto"/>
        <w:right w:val="none" w:sz="0" w:space="0" w:color="auto"/>
      </w:divBdr>
    </w:div>
    <w:div w:id="19539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oleObject" Target="embeddings/oleObject8.bin"/><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wmf"/><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wmf"/><Relationship Id="rId40" Type="http://schemas.openxmlformats.org/officeDocument/2006/relationships/image" Target="media/image26.wmf"/><Relationship Id="rId45"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oleObject" Target="embeddings/oleObject10.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楚星</dc:creator>
  <cp:keywords/>
  <dc:description/>
  <cp:lastModifiedBy>方 楚星</cp:lastModifiedBy>
  <cp:revision>48</cp:revision>
  <dcterms:created xsi:type="dcterms:W3CDTF">2022-10-31T10:37:00Z</dcterms:created>
  <dcterms:modified xsi:type="dcterms:W3CDTF">2022-11-03T09:55:00Z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