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3FD8A">
      <w:pPr>
        <w:jc w:val="center"/>
        <w:rPr>
          <w:b/>
          <w:sz w:val="32"/>
          <w:szCs w:val="32"/>
        </w:rPr>
      </w:pPr>
      <w:r>
        <w:rPr>
          <w:rFonts w:hint="eastAsia"/>
          <w:b/>
          <w:sz w:val="32"/>
          <w:szCs w:val="32"/>
        </w:rPr>
        <w:t>用户手册大纲</w:t>
      </w:r>
    </w:p>
    <w:p w14:paraId="0CD26F40">
      <w:r>
        <w:rPr>
          <w:rFonts w:hint="eastAsia"/>
        </w:rPr>
        <w:t>1 引言</w:t>
      </w:r>
    </w:p>
    <w:p w14:paraId="0002B51C">
      <w:r>
        <w:rPr>
          <w:rFonts w:hint="eastAsia"/>
        </w:rPr>
        <w:t>1.1 编写目的</w:t>
      </w:r>
    </w:p>
    <w:p w14:paraId="02EA91E6">
      <w:r>
        <w:rPr>
          <w:rFonts w:hint="eastAsia"/>
        </w:rPr>
        <w:t>说明编写这份用户手册的目的，指出预期的读者。</w:t>
      </w:r>
    </w:p>
    <w:p w14:paraId="7BEBC3CC">
      <w:r>
        <w:rPr>
          <w:rFonts w:hint="eastAsia"/>
        </w:rPr>
        <w:t>1.2 背景</w:t>
      </w:r>
    </w:p>
    <w:p w14:paraId="1EC36D56">
      <w:r>
        <w:rPr>
          <w:rFonts w:hint="eastAsia"/>
        </w:rPr>
        <w:t>说明：</w:t>
      </w:r>
    </w:p>
    <w:p w14:paraId="4A462FDE">
      <w:r>
        <w:t></w:t>
      </w:r>
      <w:r>
        <w:tab/>
      </w:r>
      <w:r>
        <w:rPr>
          <w:rFonts w:hint="eastAsia"/>
        </w:rPr>
        <w:t>这份用户手册所描述的软件系统的名称；</w:t>
      </w:r>
    </w:p>
    <w:p w14:paraId="01A73743">
      <w:r>
        <w:t></w:t>
      </w:r>
      <w:r>
        <w:tab/>
      </w:r>
      <w:r>
        <w:rPr>
          <w:rFonts w:hint="eastAsia"/>
        </w:rPr>
        <w:t>该软件项目的任务提出者、开发者、用户（或首批用户）及安装此软件的计算机中心。</w:t>
      </w:r>
    </w:p>
    <w:p w14:paraId="06FFB021">
      <w:r>
        <w:rPr>
          <w:rFonts w:hint="eastAsia"/>
        </w:rPr>
        <w:t>1.3 定义</w:t>
      </w:r>
    </w:p>
    <w:p w14:paraId="1A148A9A">
      <w:r>
        <w:rPr>
          <w:rFonts w:hint="eastAsia"/>
        </w:rPr>
        <w:t>列出本文件中用到的专门术语的定义和外文首字母组词的原词组。</w:t>
      </w:r>
    </w:p>
    <w:p w14:paraId="21160629">
      <w:r>
        <w:rPr>
          <w:rFonts w:hint="eastAsia"/>
        </w:rPr>
        <w:t>1.4 参考资料</w:t>
      </w:r>
    </w:p>
    <w:p w14:paraId="64F7044F">
      <w:r>
        <w:rPr>
          <w:rFonts w:hint="eastAsia"/>
        </w:rPr>
        <w:t>列出有关的参考文件，如：</w:t>
      </w:r>
    </w:p>
    <w:p w14:paraId="736D2FBD">
      <w:r>
        <w:t></w:t>
      </w:r>
      <w:r>
        <w:tab/>
      </w:r>
      <w:r>
        <w:rPr>
          <w:rFonts w:hint="eastAsia"/>
        </w:rPr>
        <w:t>本项目的经核准的计划任务书，上级机关批文、合同等；</w:t>
      </w:r>
    </w:p>
    <w:p w14:paraId="3ECD5082">
      <w:r>
        <w:t></w:t>
      </w:r>
      <w:r>
        <w:tab/>
      </w:r>
      <w:r>
        <w:rPr>
          <w:rFonts w:hint="eastAsia"/>
        </w:rPr>
        <w:t>属于本项目的其他已发表文件；</w:t>
      </w:r>
    </w:p>
    <w:p w14:paraId="659665F6">
      <w:r>
        <w:t></w:t>
      </w:r>
      <w:r>
        <w:tab/>
      </w:r>
      <w:r>
        <w:rPr>
          <w:rFonts w:hint="eastAsia"/>
        </w:rPr>
        <w:t>本文件中各处引用的文件、资料，包括所要用到的软件开发标准。</w:t>
      </w:r>
    </w:p>
    <w:p w14:paraId="55D28D4B">
      <w:r>
        <w:rPr>
          <w:rFonts w:hint="eastAsia"/>
        </w:rPr>
        <w:t>列出这些文件的标题、文件编号、发表日期和出版单位，说明能够得到这些文件资料的来源。</w:t>
      </w:r>
    </w:p>
    <w:p w14:paraId="09836AEA">
      <w:r>
        <w:rPr>
          <w:rFonts w:hint="eastAsia"/>
        </w:rPr>
        <w:t>2 用途</w:t>
      </w:r>
    </w:p>
    <w:p w14:paraId="11A93F5E">
      <w:pPr>
        <w:rPr>
          <w:color w:val="FF0000"/>
        </w:rPr>
      </w:pPr>
      <w:r>
        <w:rPr>
          <w:rFonts w:hint="eastAsia"/>
          <w:color w:val="FF0000"/>
        </w:rPr>
        <w:t>2.1 功能</w:t>
      </w:r>
    </w:p>
    <w:p w14:paraId="24F0C102">
      <w:r>
        <w:rPr>
          <w:rFonts w:hint="eastAsia"/>
        </w:rPr>
        <w:t>结合本软件的开发目的逐项地说明本软件所具有各项功能以及它们的极限范围。</w:t>
      </w:r>
    </w:p>
    <w:p w14:paraId="4329249F">
      <w:r>
        <w:rPr>
          <w:rFonts w:hint="eastAsia"/>
        </w:rPr>
        <w:t>2.2 性能</w:t>
      </w:r>
    </w:p>
    <w:p w14:paraId="1C6EB8C3">
      <w:r>
        <w:rPr>
          <w:rFonts w:hint="eastAsia"/>
        </w:rPr>
        <w:t>2.2.1 精度</w:t>
      </w:r>
    </w:p>
    <w:p w14:paraId="5EB2D1E0">
      <w:r>
        <w:rPr>
          <w:rFonts w:hint="eastAsia"/>
        </w:rPr>
        <w:t>逐项说明对各项输入数据的精度要求和本软件输出数据达到的精度，包括传输中的精度要求。</w:t>
      </w:r>
    </w:p>
    <w:p w14:paraId="0D2A71B1">
      <w:r>
        <w:rPr>
          <w:rFonts w:hint="eastAsia"/>
        </w:rPr>
        <w:t>2.2.2 时间特性</w:t>
      </w:r>
    </w:p>
    <w:p w14:paraId="30585BAF">
      <w:r>
        <w:rPr>
          <w:rFonts w:hint="eastAsia"/>
        </w:rPr>
        <w:t>定量地说明本软件的时间特性，如响应时间，更新处理时间，数据传输、转换时间，计算时间等。</w:t>
      </w:r>
    </w:p>
    <w:p w14:paraId="48C20DE2">
      <w:r>
        <w:rPr>
          <w:rFonts w:hint="eastAsia"/>
        </w:rPr>
        <w:t>2.2.3 灵活性</w:t>
      </w:r>
    </w:p>
    <w:p w14:paraId="579B719D">
      <w:r>
        <w:rPr>
          <w:rFonts w:hint="eastAsia"/>
        </w:rPr>
        <w:t>说明本软件所具有的灵活性，即当用户需求（如对操作方式、运行环境、结果精度、时间特性等的要求）有某些变化时，本软件的适应能力。</w:t>
      </w:r>
    </w:p>
    <w:p w14:paraId="01627E10">
      <w:r>
        <w:rPr>
          <w:rFonts w:hint="eastAsia"/>
        </w:rPr>
        <w:t>2.3 安全保密</w:t>
      </w:r>
    </w:p>
    <w:p w14:paraId="3A8AE01D">
      <w:r>
        <w:rPr>
          <w:rFonts w:hint="eastAsia"/>
        </w:rPr>
        <w:t>说明本软件在安全、保密方面的设计考虑和实际达到的能力。</w:t>
      </w:r>
    </w:p>
    <w:p w14:paraId="7CC48A21">
      <w:pPr>
        <w:rPr>
          <w:color w:val="FF0000"/>
        </w:rPr>
      </w:pPr>
      <w:r>
        <w:rPr>
          <w:rFonts w:hint="eastAsia"/>
          <w:color w:val="FF0000"/>
        </w:rPr>
        <w:t>3 运行环境</w:t>
      </w:r>
    </w:p>
    <w:p w14:paraId="1AF4183D">
      <w:r>
        <w:rPr>
          <w:rFonts w:hint="eastAsia"/>
        </w:rPr>
        <w:t>3.1 硬设备</w:t>
      </w:r>
    </w:p>
    <w:p w14:paraId="2152A691">
      <w:r>
        <w:rPr>
          <w:rFonts w:hint="eastAsia"/>
        </w:rPr>
        <w:t>列出为运行本软件所要求的硬设备的最小配置，如：</w:t>
      </w:r>
    </w:p>
    <w:p w14:paraId="7ACCCA4F">
      <w:r>
        <w:t></w:t>
      </w:r>
      <w:r>
        <w:tab/>
      </w:r>
      <w:r>
        <w:rPr>
          <w:rFonts w:hint="eastAsia"/>
        </w:rPr>
        <w:t>处理机的型号、内存容量；</w:t>
      </w:r>
    </w:p>
    <w:p w14:paraId="1D7A3D66">
      <w:r>
        <w:t></w:t>
      </w:r>
      <w:r>
        <w:tab/>
      </w:r>
      <w:r>
        <w:rPr>
          <w:rFonts w:hint="eastAsia"/>
        </w:rPr>
        <w:t>所要求的外存储器、媒体、记录格式、设备的型号和台数、联机</w:t>
      </w:r>
      <w:r>
        <w:t>/</w:t>
      </w:r>
      <w:r>
        <w:rPr>
          <w:rFonts w:hint="eastAsia"/>
        </w:rPr>
        <w:t>脱机；</w:t>
      </w:r>
    </w:p>
    <w:p w14:paraId="75923FE7">
      <w:r>
        <w:t></w:t>
      </w:r>
      <w:r>
        <w:tab/>
      </w:r>
      <w:r>
        <w:t>I/O</w:t>
      </w:r>
      <w:r>
        <w:rPr>
          <w:rFonts w:hint="eastAsia"/>
        </w:rPr>
        <w:t>设备（联机</w:t>
      </w:r>
      <w:r>
        <w:t>/</w:t>
      </w:r>
      <w:r>
        <w:rPr>
          <w:rFonts w:hint="eastAsia"/>
        </w:rPr>
        <w:t>脱机？）；</w:t>
      </w:r>
    </w:p>
    <w:p w14:paraId="06AA768F">
      <w:r>
        <w:t></w:t>
      </w:r>
      <w:r>
        <w:tab/>
      </w:r>
      <w:r>
        <w:rPr>
          <w:rFonts w:hint="eastAsia"/>
        </w:rPr>
        <w:t>数据传输设备和转换设备的型号、台数。</w:t>
      </w:r>
    </w:p>
    <w:p w14:paraId="54930651">
      <w:r>
        <w:rPr>
          <w:rFonts w:hint="eastAsia"/>
        </w:rPr>
        <w:t>3.2 支持软件</w:t>
      </w:r>
    </w:p>
    <w:p w14:paraId="27663E60">
      <w:r>
        <w:rPr>
          <w:rFonts w:hint="eastAsia"/>
        </w:rPr>
        <w:t>说明为运行本软件所需要的支持软件，如：</w:t>
      </w:r>
    </w:p>
    <w:p w14:paraId="1873A066">
      <w:r>
        <w:t></w:t>
      </w:r>
      <w:r>
        <w:tab/>
      </w:r>
      <w:r>
        <w:rPr>
          <w:rFonts w:hint="eastAsia"/>
        </w:rPr>
        <w:t>操作系统的名称、版本号；</w:t>
      </w:r>
    </w:p>
    <w:p w14:paraId="26DD3363">
      <w:r>
        <w:t></w:t>
      </w:r>
      <w:r>
        <w:tab/>
      </w:r>
      <w:r>
        <w:rPr>
          <w:rFonts w:hint="eastAsia"/>
        </w:rPr>
        <w:t>程序语言的编译</w:t>
      </w:r>
      <w:r>
        <w:t>/</w:t>
      </w:r>
      <w:r>
        <w:rPr>
          <w:rFonts w:hint="eastAsia"/>
        </w:rPr>
        <w:t>汇编系统的名称和版本号；</w:t>
      </w:r>
    </w:p>
    <w:p w14:paraId="0F0917A3">
      <w:r>
        <w:t></w:t>
      </w:r>
      <w:r>
        <w:tab/>
      </w:r>
      <w:r>
        <w:rPr>
          <w:rFonts w:hint="eastAsia"/>
        </w:rPr>
        <w:t>数据库管理系统的名称和版本号；</w:t>
      </w:r>
    </w:p>
    <w:p w14:paraId="6ADC844E">
      <w:r>
        <w:t></w:t>
      </w:r>
      <w:r>
        <w:tab/>
      </w:r>
      <w:r>
        <w:rPr>
          <w:rFonts w:hint="eastAsia"/>
        </w:rPr>
        <w:t>其他支持软件。</w:t>
      </w:r>
    </w:p>
    <w:p w14:paraId="28CC981A">
      <w:r>
        <w:rPr>
          <w:rFonts w:hint="eastAsia"/>
        </w:rPr>
        <w:t>3.3 数据结构</w:t>
      </w:r>
    </w:p>
    <w:p w14:paraId="4BF3E959">
      <w:r>
        <w:rPr>
          <w:rFonts w:hint="eastAsia"/>
        </w:rPr>
        <w:t>列出为支持本软件的运行所需要的数据库或数据文卷。</w:t>
      </w:r>
    </w:p>
    <w:p w14:paraId="674BD53E">
      <w:pPr>
        <w:rPr>
          <w:color w:val="FF0000"/>
        </w:rPr>
      </w:pPr>
      <w:r>
        <w:rPr>
          <w:rFonts w:hint="eastAsia"/>
          <w:color w:val="FF0000"/>
        </w:rPr>
        <w:t>4 使用过程</w:t>
      </w:r>
    </w:p>
    <w:p w14:paraId="6340AA86">
      <w:r>
        <w:rPr>
          <w:rFonts w:hint="eastAsia"/>
        </w:rPr>
        <w:t>在本章，首先用图表的形式说明软件的功能同系统的输入源机构、输出接收机构之间的关系。</w:t>
      </w:r>
    </w:p>
    <w:p w14:paraId="42DAD250">
      <w:r>
        <w:rPr>
          <w:rFonts w:hint="eastAsia"/>
        </w:rPr>
        <w:t>4.1 安装与初始化</w:t>
      </w:r>
    </w:p>
    <w:p w14:paraId="5FC315A9">
      <w:r>
        <w:rPr>
          <w:rFonts w:hint="eastAsia"/>
        </w:rPr>
        <w:t>一步一步地说明为使用本软件而需进行的安装与初始化过程，包括程序的存储形式、安装与初始化过程中的全部操作命令、系统对这些命令的反应与答复、表征安装工作完成的测试实例等。如果有的话，还应说明安装过程中所需用到的专用软件。</w:t>
      </w:r>
    </w:p>
    <w:p w14:paraId="5A22E2FD">
      <w:pPr>
        <w:pStyle w:val="2"/>
        <w:ind w:firstLine="643"/>
        <w:rPr>
          <w:b/>
          <w:color w:val="FF0000"/>
          <w:sz w:val="32"/>
          <w:szCs w:val="32"/>
        </w:rPr>
      </w:pPr>
      <w:r>
        <w:rPr>
          <w:rFonts w:hint="eastAsia"/>
          <w:b/>
          <w:color w:val="FF0000"/>
          <w:sz w:val="32"/>
          <w:szCs w:val="32"/>
          <w:highlight w:val="yellow"/>
        </w:rPr>
        <w:t>可按照角色及相应功能的使用进行说明，如学生用户如何注册、登录等；教师登录</w:t>
      </w:r>
      <w:r>
        <w:rPr>
          <w:b/>
          <w:color w:val="FF0000"/>
          <w:sz w:val="32"/>
          <w:szCs w:val="32"/>
          <w:highlight w:val="yellow"/>
        </w:rPr>
        <w:t>………</w:t>
      </w:r>
      <w:r>
        <w:rPr>
          <w:rFonts w:hint="eastAsia"/>
          <w:b/>
          <w:color w:val="FF0000"/>
          <w:sz w:val="32"/>
          <w:szCs w:val="32"/>
          <w:highlight w:val="yellow"/>
        </w:rPr>
        <w:t>.；管理员角色</w:t>
      </w:r>
      <w:r>
        <w:rPr>
          <w:b/>
          <w:color w:val="FF0000"/>
          <w:sz w:val="32"/>
          <w:szCs w:val="32"/>
          <w:highlight w:val="yellow"/>
        </w:rPr>
        <w:t>………………</w:t>
      </w:r>
    </w:p>
    <w:p w14:paraId="076AE1A6"/>
    <w:p w14:paraId="5AB544BC">
      <w:pPr>
        <w:rPr>
          <w:b/>
          <w:bCs/>
          <w:color w:val="FF0000"/>
          <w:sz w:val="28"/>
          <w:szCs w:val="28"/>
          <w:highlight w:val="yellow"/>
        </w:rPr>
      </w:pPr>
      <w:r>
        <w:rPr>
          <w:rFonts w:hint="eastAsia"/>
          <w:b/>
          <w:bCs/>
          <w:color w:val="FF0000"/>
          <w:sz w:val="28"/>
          <w:szCs w:val="28"/>
          <w:highlight w:val="yellow"/>
        </w:rPr>
        <w:t>4.2 学生功能</w:t>
      </w:r>
    </w:p>
    <w:p w14:paraId="704A9CB7">
      <w:pPr>
        <w:rPr>
          <w:b/>
          <w:bCs/>
          <w:color w:val="FF0000"/>
          <w:sz w:val="28"/>
          <w:szCs w:val="28"/>
          <w:highlight w:val="yellow"/>
        </w:rPr>
      </w:pPr>
      <w:r>
        <w:rPr>
          <w:rFonts w:hint="eastAsia"/>
          <w:b/>
          <w:bCs/>
          <w:color w:val="FF0000"/>
          <w:sz w:val="28"/>
          <w:szCs w:val="28"/>
          <w:highlight w:val="yellow"/>
        </w:rPr>
        <w:t>4</w:t>
      </w:r>
      <w:r>
        <w:rPr>
          <w:b/>
          <w:bCs/>
          <w:color w:val="FF0000"/>
          <w:sz w:val="28"/>
          <w:szCs w:val="28"/>
          <w:highlight w:val="yellow"/>
        </w:rPr>
        <w:t xml:space="preserve">.3 </w:t>
      </w:r>
      <w:r>
        <w:rPr>
          <w:rFonts w:hint="eastAsia"/>
          <w:b/>
          <w:bCs/>
          <w:color w:val="FF0000"/>
          <w:sz w:val="28"/>
          <w:szCs w:val="28"/>
          <w:highlight w:val="yellow"/>
        </w:rPr>
        <w:t>教师功能</w:t>
      </w:r>
    </w:p>
    <w:p w14:paraId="1C85BF46">
      <w:pPr>
        <w:rPr>
          <w:rFonts w:hint="eastAsia"/>
          <w:b/>
          <w:bCs/>
          <w:color w:val="FF0000"/>
          <w:sz w:val="28"/>
          <w:szCs w:val="28"/>
        </w:rPr>
      </w:pPr>
      <w:r>
        <w:rPr>
          <w:rFonts w:hint="eastAsia"/>
          <w:b/>
          <w:bCs/>
          <w:color w:val="FF0000"/>
          <w:sz w:val="28"/>
          <w:szCs w:val="28"/>
          <w:highlight w:val="yellow"/>
        </w:rPr>
        <w:t>4</w:t>
      </w:r>
      <w:r>
        <w:rPr>
          <w:b/>
          <w:bCs/>
          <w:color w:val="FF0000"/>
          <w:sz w:val="28"/>
          <w:szCs w:val="28"/>
          <w:highlight w:val="yellow"/>
        </w:rPr>
        <w:t xml:space="preserve">.4 </w:t>
      </w:r>
      <w:r>
        <w:rPr>
          <w:rFonts w:hint="eastAsia"/>
          <w:b/>
          <w:bCs/>
          <w:color w:val="FF0000"/>
          <w:sz w:val="28"/>
          <w:szCs w:val="28"/>
          <w:highlight w:val="yellow"/>
        </w:rPr>
        <w:t>管理员功能</w:t>
      </w:r>
    </w:p>
    <w:p w14:paraId="771ABEEE">
      <w:pPr>
        <w:rPr>
          <w:b/>
          <w:bCs/>
          <w:sz w:val="28"/>
          <w:szCs w:val="28"/>
        </w:rPr>
      </w:pPr>
      <w:r>
        <w:rPr>
          <w:rFonts w:hint="eastAsia"/>
          <w:b/>
          <w:bCs/>
          <w:sz w:val="28"/>
          <w:szCs w:val="28"/>
        </w:rPr>
        <w:t>4.5 出错处理和恢复</w:t>
      </w:r>
    </w:p>
    <w:p w14:paraId="5C48A79C">
      <w:pPr>
        <w:rPr>
          <w:b/>
          <w:bCs/>
          <w:sz w:val="28"/>
          <w:szCs w:val="28"/>
        </w:rPr>
      </w:pPr>
      <w:r>
        <w:rPr>
          <w:rFonts w:hint="eastAsia"/>
          <w:b/>
          <w:bCs/>
          <w:sz w:val="28"/>
          <w:szCs w:val="28"/>
        </w:rPr>
        <w:t>列出由软件产生的出错编码或条件以及应由用户承担的修改纠正工作。指出为了确保再启动和恢复的能力，用户必须遵循的处理过程。</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BF0"/>
    <w:rsid w:val="00520BF0"/>
    <w:rsid w:val="007E22B9"/>
    <w:rsid w:val="009618E3"/>
    <w:rsid w:val="00A148F8"/>
    <w:rsid w:val="00A316F5"/>
    <w:rsid w:val="00B86517"/>
    <w:rsid w:val="00E1719F"/>
    <w:rsid w:val="00E37396"/>
    <w:rsid w:val="6EDF7F0A"/>
    <w:rsid w:val="7D191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14:ligatures w14:val="none"/>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Normal Indent"/>
    <w:basedOn w:val="1"/>
    <w:uiPriority w:val="0"/>
    <w:pPr>
      <w:spacing w:line="360" w:lineRule="auto"/>
      <w:ind w:firstLine="200" w:firstLineChars="200"/>
    </w:pPr>
    <w:rPr>
      <w:sz w:val="24"/>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uiPriority w:val="99"/>
    <w:pPr>
      <w:tabs>
        <w:tab w:val="center" w:pos="4153"/>
        <w:tab w:val="right" w:pos="8306"/>
      </w:tabs>
      <w:snapToGrid w:val="0"/>
      <w:jc w:val="center"/>
    </w:pPr>
    <w:rPr>
      <w:sz w:val="18"/>
      <w:szCs w:val="18"/>
    </w:rPr>
  </w:style>
  <w:style w:type="character" w:customStyle="1" w:styleId="7">
    <w:name w:val="页眉 字符"/>
    <w:basedOn w:val="6"/>
    <w:link w:val="4"/>
    <w:qFormat/>
    <w:uiPriority w:val="99"/>
    <w:rPr>
      <w:sz w:val="18"/>
      <w:szCs w:val="18"/>
    </w:rPr>
  </w:style>
  <w:style w:type="character" w:customStyle="1" w:styleId="8">
    <w:name w:val="页脚 字符"/>
    <w:basedOn w:val="6"/>
    <w:link w:val="3"/>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1004</Words>
  <Characters>1056</Characters>
  <Lines>8</Lines>
  <Paragraphs>2</Paragraphs>
  <TotalTime>3</TotalTime>
  <ScaleCrop>false</ScaleCrop>
  <LinksUpToDate>false</LinksUpToDate>
  <CharactersWithSpaces>1091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2023-12-25T01:48:00Z</dcterms:created>
  <dc:creator>omnisky</dc:creator>
  <cp:lastModifiedBy>牛LCHEN</cp:lastModifiedBy>
  <dcterms:modified xsi:type="dcterms:W3CDTF">2025-12-28T10:45:37Z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eyJoZGlkIjoiNDZlYzVhMjRkY2IzMTNhOTQwNWRhNDFjNDFlNDJjMTMiLCJ1c2VySWQiOiIzOTQyMDc4NTkifQ==</vt:lpwstr>
  </property>
  <property fmtid="{D5CDD505-2E9C-101B-9397-08002B2CF9AE}" pid="3" name="KSOProductBuildVer">
    <vt:lpwstr>2052-12.1.0.24034</vt:lpwstr>
  </property>
  <property fmtid="{D5CDD505-2E9C-101B-9397-08002B2CF9AE}" pid="4" name="ICV">
    <vt:lpwstr>29A3FF2DDE1F468FB10BFF33FFBAC8AC_12</vt:lpwstr>
  </property>
</Properties>
</file>