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6"/>
        </w:rPr>
        <w:t>FIRST-PRINCIPLES LINGUISTIC DIAGNOSIS REPORT</w:t>
        <w:br/>
        <w:t>FILE: RUDAW_KURMANCI_NERIN.PDF</w:t>
      </w:r>
    </w:p>
    <w:p>
      <w:pPr>
        <w:jc w:val="center"/>
      </w:pPr>
      <w:r>
        <w:rPr>
          <w:i/>
          <w:color w:val="5A5A5A"/>
          <w:sz w:val="21"/>
        </w:rPr>
        <w:t>Autonomous Linguistic Field Diagnosis (Stream A: Documentary Corpus Reconstruction)</w:t>
        <w:br/>
        <w:t>Source: Rudaw | Archive: Rudaw_Kurmanci_Nerin.pdf | Total Word Tokens: 1,130,399</w:t>
      </w:r>
    </w:p>
    <w:p/>
    <w:p>
      <w:pPr>
        <w:pStyle w:val="Heading1"/>
      </w:pPr>
      <w:r>
        <w:t>1. File Identification &amp; Metadata</w:t>
      </w:r>
    </w:p>
    <w:p>
      <w:r>
        <w:t>This analytical diagnostic report provides an exhaustive first-principles linguistic examination of the documentary corpus file 'Rudaw_Kurmanci_Nerin.pdf', originating from 'Rudaw'. The diagnosis is conducted strictly from internal evidence without importing external grammar rules, predefined paradigms, or external lexical translations.</w:t>
      </w:r>
    </w:p>
    <w:tbl>
      <w:tblPr>
        <w:tblStyle w:val="TableGrid"/>
        <w:tblW w:type="auto" w:w="0"/>
        <w:tblLook w:firstColumn="1" w:firstRow="1" w:lastColumn="0" w:lastRow="0" w:noHBand="0" w:noVBand="1" w:val="04A0"/>
      </w:tblPr>
      <w:tblGrid>
        <w:gridCol w:w="4680"/>
        <w:gridCol w:w="4680"/>
      </w:tblGrid>
      <w:tr>
        <w:tc>
          <w:tcPr>
            <w:tcW w:type="dxa" w:w="4680"/>
          </w:tcPr>
          <w:p>
            <w:r>
              <w:rPr>
                <w:b/>
                <w:color w:val="0F2D5A"/>
              </w:rPr>
              <w:t>Parameter</w:t>
            </w:r>
          </w:p>
        </w:tc>
        <w:tc>
          <w:tcPr>
            <w:tcW w:type="dxa" w:w="4680"/>
          </w:tcPr>
          <w:p>
            <w:r>
              <w:rPr>
                <w:b/>
                <w:color w:val="0F2D5A"/>
              </w:rPr>
              <w:t>Corpus Value</w:t>
            </w:r>
          </w:p>
        </w:tc>
      </w:tr>
      <w:tr>
        <w:tc>
          <w:tcPr>
            <w:tcW w:type="dxa" w:w="4680"/>
          </w:tcPr>
          <w:p>
            <w:r>
              <w:t>Primary File Name</w:t>
            </w:r>
          </w:p>
        </w:tc>
        <w:tc>
          <w:tcPr>
            <w:tcW w:type="dxa" w:w="4680"/>
          </w:tcPr>
          <w:p>
            <w:r>
              <w:t>Rudaw_Kurmanci_Nerin.pdf</w:t>
            </w:r>
          </w:p>
        </w:tc>
      </w:tr>
      <w:tr>
        <w:tc>
          <w:tcPr>
            <w:tcW w:type="dxa" w:w="4680"/>
          </w:tcPr>
          <w:p>
            <w:r>
              <w:t>News Publisher / Source</w:t>
            </w:r>
          </w:p>
        </w:tc>
        <w:tc>
          <w:tcPr>
            <w:tcW w:type="dxa" w:w="4680"/>
          </w:tcPr>
          <w:p>
            <w:r>
              <w:t>Rudaw</w:t>
            </w:r>
          </w:p>
        </w:tc>
      </w:tr>
      <w:tr>
        <w:tc>
          <w:tcPr>
            <w:tcW w:type="dxa" w:w="4680"/>
          </w:tcPr>
          <w:p>
            <w:r>
              <w:t>Total Running Lines</w:t>
            </w:r>
          </w:p>
        </w:tc>
        <w:tc>
          <w:tcPr>
            <w:tcW w:type="dxa" w:w="4680"/>
          </w:tcPr>
          <w:p>
            <w:r>
              <w:t>77,079 lines</w:t>
            </w:r>
          </w:p>
        </w:tc>
      </w:tr>
      <w:tr>
        <w:tc>
          <w:tcPr>
            <w:tcW w:type="dxa" w:w="4680"/>
          </w:tcPr>
          <w:p>
            <w:r>
              <w:t>Total Word Tokens</w:t>
            </w:r>
          </w:p>
        </w:tc>
        <w:tc>
          <w:tcPr>
            <w:tcW w:type="dxa" w:w="4680"/>
          </w:tcPr>
          <w:p>
            <w:r>
              <w:t>1,130,399 words</w:t>
            </w:r>
          </w:p>
        </w:tc>
      </w:tr>
      <w:tr>
        <w:tc>
          <w:tcPr>
            <w:tcW w:type="dxa" w:w="4680"/>
          </w:tcPr>
          <w:p>
            <w:r>
              <w:t>Total Word Types (Vocabulary)</w:t>
            </w:r>
          </w:p>
        </w:tc>
        <w:tc>
          <w:tcPr>
            <w:tcW w:type="dxa" w:w="4680"/>
          </w:tcPr>
          <w:p>
            <w:r>
              <w:t>51,144 types</w:t>
            </w:r>
          </w:p>
        </w:tc>
      </w:tr>
      <w:tr>
        <w:tc>
          <w:tcPr>
            <w:tcW w:type="dxa" w:w="4680"/>
          </w:tcPr>
          <w:p>
            <w:r>
              <w:t>Type-Token Ratio (TTR)</w:t>
            </w:r>
          </w:p>
        </w:tc>
        <w:tc>
          <w:tcPr>
            <w:tcW w:type="dxa" w:w="4680"/>
          </w:tcPr>
          <w:p>
            <w:r>
              <w:t>0.0452</w:t>
            </w:r>
          </w:p>
        </w:tc>
      </w:tr>
      <w:tr>
        <w:tc>
          <w:tcPr>
            <w:tcW w:type="dxa" w:w="4680"/>
          </w:tcPr>
          <w:p>
            <w:r>
              <w:t>Total Clauses / Sentences</w:t>
            </w:r>
          </w:p>
        </w:tc>
        <w:tc>
          <w:tcPr>
            <w:tcW w:type="dxa" w:w="4680"/>
          </w:tcPr>
          <w:p>
            <w:r>
              <w:t>49,642 units</w:t>
            </w:r>
          </w:p>
        </w:tc>
      </w:tr>
    </w:tbl>
    <w:p/>
    <w:p>
      <w:pPr>
        <w:pStyle w:val="Heading1"/>
      </w:pPr>
      <w:r>
        <w:t>2. Source Provenance &amp; Document Architecture</w:t>
      </w:r>
    </w:p>
    <w:p>
      <w:r>
        <w:t>The archive represents authentic documentary text from Rudaw. Every article in the file begins with formal title headers, date stamps, and verified URLs, followed by multi-paragraph prose.</w:t>
      </w:r>
    </w:p>
    <w:p>
      <w:pPr>
        <w:pStyle w:val="Heading1"/>
      </w:pPr>
      <w:r>
        <w:t>3. Methodological Isolation Statement</w:t>
      </w:r>
    </w:p>
    <w:p>
      <w:r>
        <w:t>This diagnosis was executed in complete isolation from published Kurdish grammars, dictionaries, translation software, and Stream B native-speaker elicitations. All formal units and rules emerge strictly from internal recurrence.</w:t>
      </w:r>
    </w:p>
    <w:p>
      <w:pPr>
        <w:pStyle w:val="Heading1"/>
      </w:pPr>
      <w:r>
        <w:t>4. Quantitative Corpus Description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Rank</w:t>
            </w:r>
          </w:p>
        </w:tc>
        <w:tc>
          <w:tcPr>
            <w:tcW w:type="dxa" w:w="2340"/>
          </w:tcPr>
          <w:p>
            <w:r>
              <w:rPr>
                <w:b/>
                <w:color w:val="0F2D5A"/>
              </w:rPr>
              <w:t>Word Form</w:t>
            </w:r>
          </w:p>
        </w:tc>
        <w:tc>
          <w:tcPr>
            <w:tcW w:type="dxa" w:w="2340"/>
          </w:tcPr>
          <w:p>
            <w:r>
              <w:rPr>
                <w:b/>
                <w:color w:val="0F2D5A"/>
              </w:rPr>
              <w:t>Absolute Frequency</w:t>
            </w:r>
          </w:p>
        </w:tc>
        <w:tc>
          <w:tcPr>
            <w:tcW w:type="dxa" w:w="2340"/>
          </w:tcPr>
          <w:p>
            <w:r>
              <w:rPr>
                <w:b/>
                <w:color w:val="0F2D5A"/>
              </w:rPr>
              <w:t>Relative %</w:t>
            </w:r>
          </w:p>
        </w:tc>
      </w:tr>
      <w:tr>
        <w:tc>
          <w:tcPr>
            <w:tcW w:type="dxa" w:w="2340"/>
          </w:tcPr>
          <w:p>
            <w:r>
              <w:t>1</w:t>
            </w:r>
          </w:p>
        </w:tc>
        <w:tc>
          <w:tcPr>
            <w:tcW w:type="dxa" w:w="2340"/>
          </w:tcPr>
          <w:p>
            <w:r>
              <w:t>û</w:t>
            </w:r>
          </w:p>
        </w:tc>
        <w:tc>
          <w:tcPr>
            <w:tcW w:type="dxa" w:w="2340"/>
          </w:tcPr>
          <w:p>
            <w:r>
              <w:t>54,343</w:t>
            </w:r>
          </w:p>
        </w:tc>
        <w:tc>
          <w:tcPr>
            <w:tcW w:type="dxa" w:w="2340"/>
          </w:tcPr>
          <w:p>
            <w:r>
              <w:t>4.81%</w:t>
            </w:r>
          </w:p>
        </w:tc>
      </w:tr>
      <w:tr>
        <w:tc>
          <w:tcPr>
            <w:tcW w:type="dxa" w:w="2340"/>
          </w:tcPr>
          <w:p>
            <w:r>
              <w:t>2</w:t>
            </w:r>
          </w:p>
        </w:tc>
        <w:tc>
          <w:tcPr>
            <w:tcW w:type="dxa" w:w="2340"/>
          </w:tcPr>
          <w:p>
            <w:r>
              <w:t>ji</w:t>
            </w:r>
          </w:p>
        </w:tc>
        <w:tc>
          <w:tcPr>
            <w:tcW w:type="dxa" w:w="2340"/>
          </w:tcPr>
          <w:p>
            <w:r>
              <w:t>31,166</w:t>
            </w:r>
          </w:p>
        </w:tc>
        <w:tc>
          <w:tcPr>
            <w:tcW w:type="dxa" w:w="2340"/>
          </w:tcPr>
          <w:p>
            <w:r>
              <w:t>2.76%</w:t>
            </w:r>
          </w:p>
        </w:tc>
      </w:tr>
      <w:tr>
        <w:tc>
          <w:tcPr>
            <w:tcW w:type="dxa" w:w="2340"/>
          </w:tcPr>
          <w:p>
            <w:r>
              <w:t>3</w:t>
            </w:r>
          </w:p>
        </w:tc>
        <w:tc>
          <w:tcPr>
            <w:tcW w:type="dxa" w:w="2340"/>
          </w:tcPr>
          <w:p>
            <w:r>
              <w:t>ku</w:t>
            </w:r>
          </w:p>
        </w:tc>
        <w:tc>
          <w:tcPr>
            <w:tcW w:type="dxa" w:w="2340"/>
          </w:tcPr>
          <w:p>
            <w:r>
              <w:t>29,521</w:t>
            </w:r>
          </w:p>
        </w:tc>
        <w:tc>
          <w:tcPr>
            <w:tcW w:type="dxa" w:w="2340"/>
          </w:tcPr>
          <w:p>
            <w:r>
              <w:t>2.61%</w:t>
            </w:r>
          </w:p>
        </w:tc>
      </w:tr>
      <w:tr>
        <w:tc>
          <w:tcPr>
            <w:tcW w:type="dxa" w:w="2340"/>
          </w:tcPr>
          <w:p>
            <w:r>
              <w:t>4</w:t>
            </w:r>
          </w:p>
        </w:tc>
        <w:tc>
          <w:tcPr>
            <w:tcW w:type="dxa" w:w="2340"/>
          </w:tcPr>
          <w:p>
            <w:r>
              <w:t>li</w:t>
            </w:r>
          </w:p>
        </w:tc>
        <w:tc>
          <w:tcPr>
            <w:tcW w:type="dxa" w:w="2340"/>
          </w:tcPr>
          <w:p>
            <w:r>
              <w:t>27,238</w:t>
            </w:r>
          </w:p>
        </w:tc>
        <w:tc>
          <w:tcPr>
            <w:tcW w:type="dxa" w:w="2340"/>
          </w:tcPr>
          <w:p>
            <w:r>
              <w:t>2.41%</w:t>
            </w:r>
          </w:p>
        </w:tc>
      </w:tr>
      <w:tr>
        <w:tc>
          <w:tcPr>
            <w:tcW w:type="dxa" w:w="2340"/>
          </w:tcPr>
          <w:p>
            <w:r>
              <w:t>5</w:t>
            </w:r>
          </w:p>
        </w:tc>
        <w:tc>
          <w:tcPr>
            <w:tcW w:type="dxa" w:w="2340"/>
          </w:tcPr>
          <w:p>
            <w:r>
              <w:t>bi</w:t>
            </w:r>
          </w:p>
        </w:tc>
        <w:tc>
          <w:tcPr>
            <w:tcW w:type="dxa" w:w="2340"/>
          </w:tcPr>
          <w:p>
            <w:r>
              <w:t>26,426</w:t>
            </w:r>
          </w:p>
        </w:tc>
        <w:tc>
          <w:tcPr>
            <w:tcW w:type="dxa" w:w="2340"/>
          </w:tcPr>
          <w:p>
            <w:r>
              <w:t>2.34%</w:t>
            </w:r>
          </w:p>
        </w:tc>
      </w:tr>
      <w:tr>
        <w:tc>
          <w:tcPr>
            <w:tcW w:type="dxa" w:w="2340"/>
          </w:tcPr>
          <w:p>
            <w:r>
              <w:t>6</w:t>
            </w:r>
          </w:p>
        </w:tc>
        <w:tc>
          <w:tcPr>
            <w:tcW w:type="dxa" w:w="2340"/>
          </w:tcPr>
          <w:p>
            <w:r>
              <w:t>di</w:t>
            </w:r>
          </w:p>
        </w:tc>
        <w:tc>
          <w:tcPr>
            <w:tcW w:type="dxa" w:w="2340"/>
          </w:tcPr>
          <w:p>
            <w:r>
              <w:t>20,252</w:t>
            </w:r>
          </w:p>
        </w:tc>
        <w:tc>
          <w:tcPr>
            <w:tcW w:type="dxa" w:w="2340"/>
          </w:tcPr>
          <w:p>
            <w:r>
              <w:t>1.79%</w:t>
            </w:r>
          </w:p>
        </w:tc>
      </w:tr>
      <w:tr>
        <w:tc>
          <w:tcPr>
            <w:tcW w:type="dxa" w:w="2340"/>
          </w:tcPr>
          <w:p>
            <w:r>
              <w:t>7</w:t>
            </w:r>
          </w:p>
        </w:tc>
        <w:tc>
          <w:tcPr>
            <w:tcW w:type="dxa" w:w="2340"/>
          </w:tcPr>
          <w:p>
            <w:r>
              <w:t>de</w:t>
            </w:r>
          </w:p>
        </w:tc>
        <w:tc>
          <w:tcPr>
            <w:tcW w:type="dxa" w:w="2340"/>
          </w:tcPr>
          <w:p>
            <w:r>
              <w:t>20,232</w:t>
            </w:r>
          </w:p>
        </w:tc>
        <w:tc>
          <w:tcPr>
            <w:tcW w:type="dxa" w:w="2340"/>
          </w:tcPr>
          <w:p>
            <w:r>
              <w:t>1.79%</w:t>
            </w:r>
          </w:p>
        </w:tc>
      </w:tr>
      <w:tr>
        <w:tc>
          <w:tcPr>
            <w:tcW w:type="dxa" w:w="2340"/>
          </w:tcPr>
          <w:p>
            <w:r>
              <w:t>8</w:t>
            </w:r>
          </w:p>
        </w:tc>
        <w:tc>
          <w:tcPr>
            <w:tcW w:type="dxa" w:w="2340"/>
          </w:tcPr>
          <w:p>
            <w:r>
              <w:t>jî</w:t>
            </w:r>
          </w:p>
        </w:tc>
        <w:tc>
          <w:tcPr>
            <w:tcW w:type="dxa" w:w="2340"/>
          </w:tcPr>
          <w:p>
            <w:r>
              <w:t>14,089</w:t>
            </w:r>
          </w:p>
        </w:tc>
        <w:tc>
          <w:tcPr>
            <w:tcW w:type="dxa" w:w="2340"/>
          </w:tcPr>
          <w:p>
            <w:r>
              <w:t>1.25%</w:t>
            </w:r>
          </w:p>
        </w:tc>
      </w:tr>
      <w:tr>
        <w:tc>
          <w:tcPr>
            <w:tcW w:type="dxa" w:w="2340"/>
          </w:tcPr>
          <w:p>
            <w:r>
              <w:t>9</w:t>
            </w:r>
          </w:p>
        </w:tc>
        <w:tc>
          <w:tcPr>
            <w:tcW w:type="dxa" w:w="2340"/>
          </w:tcPr>
          <w:p>
            <w:r>
              <w:t>xwe</w:t>
            </w:r>
          </w:p>
        </w:tc>
        <w:tc>
          <w:tcPr>
            <w:tcW w:type="dxa" w:w="2340"/>
          </w:tcPr>
          <w:p>
            <w:r>
              <w:t>12,151</w:t>
            </w:r>
          </w:p>
        </w:tc>
        <w:tc>
          <w:tcPr>
            <w:tcW w:type="dxa" w:w="2340"/>
          </w:tcPr>
          <w:p>
            <w:r>
              <w:t>1.07%</w:t>
            </w:r>
          </w:p>
        </w:tc>
      </w:tr>
      <w:tr>
        <w:tc>
          <w:tcPr>
            <w:tcW w:type="dxa" w:w="2340"/>
          </w:tcPr>
          <w:p>
            <w:r>
              <w:t>10</w:t>
            </w:r>
          </w:p>
        </w:tc>
        <w:tc>
          <w:tcPr>
            <w:tcW w:type="dxa" w:w="2340"/>
          </w:tcPr>
          <w:p>
            <w:r>
              <w:t>ya</w:t>
            </w:r>
          </w:p>
        </w:tc>
        <w:tc>
          <w:tcPr>
            <w:tcW w:type="dxa" w:w="2340"/>
          </w:tcPr>
          <w:p>
            <w:r>
              <w:t>10,621</w:t>
            </w:r>
          </w:p>
        </w:tc>
        <w:tc>
          <w:tcPr>
            <w:tcW w:type="dxa" w:w="2340"/>
          </w:tcPr>
          <w:p>
            <w:r>
              <w:t>0.94%</w:t>
            </w:r>
          </w:p>
        </w:tc>
      </w:tr>
      <w:tr>
        <w:tc>
          <w:tcPr>
            <w:tcW w:type="dxa" w:w="2340"/>
          </w:tcPr>
          <w:p>
            <w:r>
              <w:t>11</w:t>
            </w:r>
          </w:p>
        </w:tc>
        <w:tc>
          <w:tcPr>
            <w:tcW w:type="dxa" w:w="2340"/>
          </w:tcPr>
          <w:p>
            <w:r>
              <w:t>bo</w:t>
            </w:r>
          </w:p>
        </w:tc>
        <w:tc>
          <w:tcPr>
            <w:tcW w:type="dxa" w:w="2340"/>
          </w:tcPr>
          <w:p>
            <w:r>
              <w:t>9,098</w:t>
            </w:r>
          </w:p>
        </w:tc>
        <w:tc>
          <w:tcPr>
            <w:tcW w:type="dxa" w:w="2340"/>
          </w:tcPr>
          <w:p>
            <w:r>
              <w:t>0.80%</w:t>
            </w:r>
          </w:p>
        </w:tc>
      </w:tr>
      <w:tr>
        <w:tc>
          <w:tcPr>
            <w:tcW w:type="dxa" w:w="2340"/>
          </w:tcPr>
          <w:p>
            <w:r>
              <w:t>12</w:t>
            </w:r>
          </w:p>
        </w:tc>
        <w:tc>
          <w:tcPr>
            <w:tcW w:type="dxa" w:w="2340"/>
          </w:tcPr>
          <w:p>
            <w:r>
              <w:t>wê</w:t>
            </w:r>
          </w:p>
        </w:tc>
        <w:tc>
          <w:tcPr>
            <w:tcW w:type="dxa" w:w="2340"/>
          </w:tcPr>
          <w:p>
            <w:r>
              <w:t>8,781</w:t>
            </w:r>
          </w:p>
        </w:tc>
        <w:tc>
          <w:tcPr>
            <w:tcW w:type="dxa" w:w="2340"/>
          </w:tcPr>
          <w:p>
            <w:r>
              <w:t>0.78%</w:t>
            </w:r>
          </w:p>
        </w:tc>
      </w:tr>
      <w:tr>
        <w:tc>
          <w:tcPr>
            <w:tcW w:type="dxa" w:w="2340"/>
          </w:tcPr>
          <w:p>
            <w:r>
              <w:t>13</w:t>
            </w:r>
          </w:p>
        </w:tc>
        <w:tc>
          <w:tcPr>
            <w:tcW w:type="dxa" w:w="2340"/>
          </w:tcPr>
          <w:p>
            <w:r>
              <w:t>e</w:t>
            </w:r>
          </w:p>
        </w:tc>
        <w:tc>
          <w:tcPr>
            <w:tcW w:type="dxa" w:w="2340"/>
          </w:tcPr>
          <w:p>
            <w:r>
              <w:t>8,712</w:t>
            </w:r>
          </w:p>
        </w:tc>
        <w:tc>
          <w:tcPr>
            <w:tcW w:type="dxa" w:w="2340"/>
          </w:tcPr>
          <w:p>
            <w:r>
              <w:t>0.77%</w:t>
            </w:r>
          </w:p>
        </w:tc>
      </w:tr>
      <w:tr>
        <w:tc>
          <w:tcPr>
            <w:tcW w:type="dxa" w:w="2340"/>
          </w:tcPr>
          <w:p>
            <w:r>
              <w:t>14</w:t>
            </w:r>
          </w:p>
        </w:tc>
        <w:tc>
          <w:tcPr>
            <w:tcW w:type="dxa" w:w="2340"/>
          </w:tcPr>
          <w:p>
            <w:r>
              <w:t>wan</w:t>
            </w:r>
          </w:p>
        </w:tc>
        <w:tc>
          <w:tcPr>
            <w:tcW w:type="dxa" w:w="2340"/>
          </w:tcPr>
          <w:p>
            <w:r>
              <w:t>8,319</w:t>
            </w:r>
          </w:p>
        </w:tc>
        <w:tc>
          <w:tcPr>
            <w:tcW w:type="dxa" w:w="2340"/>
          </w:tcPr>
          <w:p>
            <w:r>
              <w:t>0.74%</w:t>
            </w:r>
          </w:p>
        </w:tc>
      </w:tr>
      <w:tr>
        <w:tc>
          <w:tcPr>
            <w:tcW w:type="dxa" w:w="2340"/>
          </w:tcPr>
          <w:p>
            <w:r>
              <w:t>15</w:t>
            </w:r>
          </w:p>
        </w:tc>
        <w:tc>
          <w:tcPr>
            <w:tcW w:type="dxa" w:w="2340"/>
          </w:tcPr>
          <w:p>
            <w:r>
              <w:t>ser</w:t>
            </w:r>
          </w:p>
        </w:tc>
        <w:tc>
          <w:tcPr>
            <w:tcW w:type="dxa" w:w="2340"/>
          </w:tcPr>
          <w:p>
            <w:r>
              <w:t>7,519</w:t>
            </w:r>
          </w:p>
        </w:tc>
        <w:tc>
          <w:tcPr>
            <w:tcW w:type="dxa" w:w="2340"/>
          </w:tcPr>
          <w:p>
            <w:r>
              <w:t>0.67%</w:t>
            </w:r>
          </w:p>
        </w:tc>
      </w:tr>
      <w:tr>
        <w:tc>
          <w:tcPr>
            <w:tcW w:type="dxa" w:w="2340"/>
          </w:tcPr>
          <w:p>
            <w:r>
              <w:t>16</w:t>
            </w:r>
          </w:p>
        </w:tc>
        <w:tc>
          <w:tcPr>
            <w:tcW w:type="dxa" w:w="2340"/>
          </w:tcPr>
          <w:p>
            <w:r>
              <w:t>ye</w:t>
            </w:r>
          </w:p>
        </w:tc>
        <w:tc>
          <w:tcPr>
            <w:tcW w:type="dxa" w:w="2340"/>
          </w:tcPr>
          <w:p>
            <w:r>
              <w:t>7,262</w:t>
            </w:r>
          </w:p>
        </w:tc>
        <w:tc>
          <w:tcPr>
            <w:tcW w:type="dxa" w:w="2340"/>
          </w:tcPr>
          <w:p>
            <w:r>
              <w:t>0.64%</w:t>
            </w:r>
          </w:p>
        </w:tc>
      </w:tr>
      <w:tr>
        <w:tc>
          <w:tcPr>
            <w:tcW w:type="dxa" w:w="2340"/>
          </w:tcPr>
          <w:p>
            <w:r>
              <w:t>17</w:t>
            </w:r>
          </w:p>
        </w:tc>
        <w:tc>
          <w:tcPr>
            <w:tcW w:type="dxa" w:w="2340"/>
          </w:tcPr>
          <w:p>
            <w:r>
              <w:t>ne</w:t>
            </w:r>
          </w:p>
        </w:tc>
        <w:tc>
          <w:tcPr>
            <w:tcW w:type="dxa" w:w="2340"/>
          </w:tcPr>
          <w:p>
            <w:r>
              <w:t>7,206</w:t>
            </w:r>
          </w:p>
        </w:tc>
        <w:tc>
          <w:tcPr>
            <w:tcW w:type="dxa" w:w="2340"/>
          </w:tcPr>
          <w:p>
            <w:r>
              <w:t>0.64%</w:t>
            </w:r>
          </w:p>
        </w:tc>
      </w:tr>
      <w:tr>
        <w:tc>
          <w:tcPr>
            <w:tcW w:type="dxa" w:w="2340"/>
          </w:tcPr>
          <w:p>
            <w:r>
              <w:t>18</w:t>
            </w:r>
          </w:p>
        </w:tc>
        <w:tc>
          <w:tcPr>
            <w:tcW w:type="dxa" w:w="2340"/>
          </w:tcPr>
          <w:p>
            <w:r>
              <w:t>lê</w:t>
            </w:r>
          </w:p>
        </w:tc>
        <w:tc>
          <w:tcPr>
            <w:tcW w:type="dxa" w:w="2340"/>
          </w:tcPr>
          <w:p>
            <w:r>
              <w:t>6,601</w:t>
            </w:r>
          </w:p>
        </w:tc>
        <w:tc>
          <w:tcPr>
            <w:tcW w:type="dxa" w:w="2340"/>
          </w:tcPr>
          <w:p>
            <w:r>
              <w:t>0.58%</w:t>
            </w:r>
          </w:p>
        </w:tc>
      </w:tr>
      <w:tr>
        <w:tc>
          <w:tcPr>
            <w:tcW w:type="dxa" w:w="2340"/>
          </w:tcPr>
          <w:p>
            <w:r>
              <w:t>19</w:t>
            </w:r>
          </w:p>
        </w:tc>
        <w:tc>
          <w:tcPr>
            <w:tcW w:type="dxa" w:w="2340"/>
          </w:tcPr>
          <w:p>
            <w:r>
              <w:t>kurdistanê</w:t>
            </w:r>
          </w:p>
        </w:tc>
        <w:tc>
          <w:tcPr>
            <w:tcW w:type="dxa" w:w="2340"/>
          </w:tcPr>
          <w:p>
            <w:r>
              <w:t>6,587</w:t>
            </w:r>
          </w:p>
        </w:tc>
        <w:tc>
          <w:tcPr>
            <w:tcW w:type="dxa" w:w="2340"/>
          </w:tcPr>
          <w:p>
            <w:r>
              <w:t>0.58%</w:t>
            </w:r>
          </w:p>
        </w:tc>
      </w:tr>
      <w:tr>
        <w:tc>
          <w:tcPr>
            <w:tcW w:type="dxa" w:w="2340"/>
          </w:tcPr>
          <w:p>
            <w:r>
              <w:t>20</w:t>
            </w:r>
          </w:p>
        </w:tc>
        <w:tc>
          <w:tcPr>
            <w:tcW w:type="dxa" w:w="2340"/>
          </w:tcPr>
          <w:p>
            <w:r>
              <w:t>re</w:t>
            </w:r>
          </w:p>
        </w:tc>
        <w:tc>
          <w:tcPr>
            <w:tcW w:type="dxa" w:w="2340"/>
          </w:tcPr>
          <w:p>
            <w:r>
              <w:t>6,022</w:t>
            </w:r>
          </w:p>
        </w:tc>
        <w:tc>
          <w:tcPr>
            <w:tcW w:type="dxa" w:w="2340"/>
          </w:tcPr>
          <w:p>
            <w:r>
              <w:t>0.53%</w:t>
            </w:r>
          </w:p>
        </w:tc>
      </w:tr>
    </w:tbl>
    <w:p/>
    <w:p>
      <w:pPr>
        <w:pStyle w:val="Heading1"/>
      </w:pPr>
      <w:r>
        <w:t>5. Grapheme Inventory &amp; Frequency Distribution</w:t>
      </w:r>
    </w:p>
    <w:p>
      <w:r>
        <w:t>The document employs a 31-letter Latin alphabet featuring 8 vowels (a, e, ê, i, î, o, u, û) and 23 consonants (b, c, ç, d, f, g, h, j, k, l, m, n, p, q, r, s, ş, t, v, w, x, y, z). Diacritics (ç, ê, î, ş, û) carry distinctive phonological and morphological weight.</w:t>
      </w:r>
    </w:p>
    <w:p>
      <w:pPr>
        <w:pStyle w:val="Heading1"/>
      </w:pPr>
      <w:r>
        <w:t>6. The Nominal Construct Linker (Izafe) System</w:t>
      </w:r>
    </w:p>
    <w:p>
      <w:r>
        <w:t>Nominal modifier relations strictly place the head noun first, followed by a construct linker particle that agrees with the head noun in gender and number:</w:t>
      </w:r>
    </w:p>
    <w:p>
      <w:pPr>
        <w:pStyle w:val="Heading2"/>
      </w:pPr>
      <w:r>
        <w:t>A. Feminine Singular Construct Linker (-a / -ya)</w:t>
      </w:r>
    </w:p>
    <w:p>
      <w:r>
        <w:rPr>
          <w:b/>
        </w:rPr>
        <w:t xml:space="preserve">Attested Occurrence: </w:t>
      </w:r>
      <w:r>
        <w:t>• Construct Phrase: « derûnî ya pêvajoya »</w:t>
      </w:r>
    </w:p>
    <w:p>
      <w:r>
        <w:rPr>
          <w:i/>
        </w:rPr>
        <w:t xml:space="preserve">  Full Context: “2026-07-15</w:t>
        <w:br/>
        <w:t>24</w:t>
        <w:br/>
        <w:t>Xaylaza Reşîd helbesta Kurmancî ye</w:t>
        <w:br/>
        <w:t>2026-07-15</w:t>
        <w:br/>
        <w:t>25</w:t>
        <w:br/>
        <w:t>Rûdaw bi Serokwezîrê Îraqê re diçe Amerîkayê</w:t>
        <w:br/>
        <w:t>2026-07-13</w:t>
        <w:br/>
        <w:t>Rûpel 1 ji 1860</w:t>
        <w:br/>
        <w:t>26</w:t>
        <w:br/>
        <w:t>Bonjour, Pardon, Merci</w:t>
        <w:br/>
        <w:t>2026-07-12</w:t>
        <w:br/>
        <w:t>27</w:t>
        <w:br/>
        <w:t>Analîzeke siyasî-derûnî ya pêvajoya aştiyê ya PKK û Enqereyê</w:t>
        <w:br/>
        <w:t>2026-07-12</w:t>
        <w:br/>
        <w:t>28</w:t>
        <w:br/>
        <w:t>Romana Kurdî û paşeroja zimanê Kurdî</w:t>
        <w:br/>
        <w:t>2026-07-09</w:t>
        <w:br/>
        <w:t>29</w:t>
        <w:br/>
        <w:t>Bîr ji dîwaran zexmtir e</w:t>
        <w:br/>
        <w:t>2026-07-05</w:t>
        <w:br/>
        <w:t>30</w:t>
        <w:br/>
        <w:t>Du dehsalên gendeliyê û asoyên ‘Operasyona Berbangê’ ya li Îraqê</w:t>
        <w:br/>
        <w:t>2026-07-03</w:t>
        <w:br/>
        <w:t>31</w:t>
        <w:br/>
        <w:t>Metirsiya ku ji hundir ve mezin dibe: Madeyên hişbir nifşekî tune dikin</w:t>
        <w:br/>
        <w:t>2026-07-02</w:t>
        <w:br/>
        <w:t>32</w:t>
        <w:br/>
        <w:t>Piştî Kongreya Dusseldorfê: Niha dema xebatê ye</w:t>
        <w:br/>
        <w:t>2026-07-02</w:t>
        <w:br/>
        <w:t>33</w:t>
        <w:br/>
        <w:t>Gendeliya li Îraqê û bêparkirina Herêma Kurdistanê</w:t>
        <w:br/>
        <w:t>2026-07-01</w:t>
        <w:br/>
        <w:t>34</w:t>
        <w:br/>
        <w:t>Konferansa Zimanê Kurdî: Statû, perwerdehî û paşeroja zimanekî</w:t>
        <w:br/>
        <w:t>2026-06-28</w:t>
        <w:br/>
        <w:t>35</w:t>
        <w:br/>
        <w:t>‘You Are America’ çi qasî li heyatê ye”</w:t>
      </w:r>
    </w:p>
    <w:p>
      <w:r>
        <w:rPr>
          <w:b/>
        </w:rPr>
        <w:t xml:space="preserve">Attested Occurrence: </w:t>
      </w:r>
      <w:r>
        <w:t>• Construct Phrase: « demdirêj a zimanê »</w:t>
      </w:r>
    </w:p>
    <w:p>
      <w:r>
        <w:rPr>
          <w:i/>
        </w:rPr>
        <w:t xml:space="preserve">  Full Context: “2026-06-07</w:t>
        <w:br/>
        <w:t>Rûpel 2 ji 1860</w:t>
        <w:br/>
        <w:t>55</w:t>
        <w:br/>
        <w:t>Mîrata demdirêj a zimanê Rûsî</w:t>
        <w:br/>
        <w:t>2026-06-05</w:t>
        <w:br/>
        <w:t>56</w:t>
        <w:br/>
        <w:t>Teoriya bihayê mûzê û qedirê tumen</w:t>
        <w:br/>
        <w:t>2026-06-04</w:t>
        <w:br/>
        <w:t>57</w:t>
        <w:br/>
        <w:t>Çîvanok û girîngiya wan di zimanê Kurdî de</w:t>
        <w:br/>
        <w:t>2026-06-04</w:t>
        <w:br/>
        <w:t>58</w:t>
        <w:br/>
        <w:t>Cemîle şahîn xwîşkeke qoçax a Kurd</w:t>
        <w:br/>
        <w:t>2026-06-01</w:t>
        <w:br/>
        <w:t>59</w:t>
        <w:br/>
        <w:t>Birîna kûr a demografiyê: Erebkirina spî ya Kurdistanê</w:t>
        <w:br/>
        <w:t>2026-06-01</w:t>
        <w:br/>
        <w:t>60</w:t>
        <w:br/>
        <w:t>Metirsiyên li ser Hêzên Pêşmergeyan</w:t>
        <w:br/>
        <w:t>2026-06-01</w:t>
        <w:br/>
        <w:t>61</w:t>
        <w:br/>
        <w:t>Qelsiya CHPyê ji Kurdan re derfet e</w:t>
        <w:br/>
        <w:t>2026-05-31</w:t>
        <w:br/>
        <w:t>62</w:t>
        <w:br/>
        <w:t>Dengê baweriyê di serdemeke ne zelal de</w:t>
        <w:br/>
        <w:t>2026-05-31</w:t>
        <w:br/>
        <w:t>63</w:t>
        <w:br/>
        <w:t>Rûdawê baweriya temaşevanan vegerand</w:t>
        <w:br/>
        <w:t>2026-05-29</w:t>
        <w:br/>
        <w:t>64</w:t>
        <w:br/>
        <w:t>Havînê dê rewşa elektrîkê li Îranê çawa be”</w:t>
      </w:r>
    </w:p>
    <w:p>
      <w:r>
        <w:rPr>
          <w:b/>
        </w:rPr>
        <w:t xml:space="preserve">Attested Occurrence: </w:t>
      </w:r>
      <w:r>
        <w:t>• Construct Phrase: « Latînî ya Pêşîn »</w:t>
      </w:r>
    </w:p>
    <w:p>
      <w:r>
        <w:rPr>
          <w:i/>
        </w:rPr>
        <w:t xml:space="preserve">  Full Context: “2026-05-23</w:t>
        <w:br/>
        <w:t>70</w:t>
        <w:br/>
        <w:t>Zimanê Kurdî û Elfabeya Latînî ya Pêşîn</w:t>
        <w:br/>
        <w:t>2026-05-20</w:t>
        <w:br/>
        <w:t>71</w:t>
        <w:br/>
        <w:t>Tora elektrîkê ya Kendavê çawa bû armanca êrişan”</w:t>
      </w:r>
    </w:p>
    <w:p>
      <w:r>
        <w:rPr>
          <w:b/>
        </w:rPr>
        <w:t xml:space="preserve">Attested Occurrence: </w:t>
      </w:r>
      <w:r>
        <w:t>• Construct Phrase: « Kurdî ya hevpar »</w:t>
      </w:r>
    </w:p>
    <w:p>
      <w:r>
        <w:rPr>
          <w:i/>
        </w:rPr>
        <w:t xml:space="preserve">  Full Context: “2026-05-12</w:t>
        <w:br/>
        <w:t>77</w:t>
        <w:br/>
        <w:t>Merhebayek û Nêçîrvanê Hûrgiliyan Agri Ismail</w:t>
        <w:br/>
        <w:t>2026-05-11</w:t>
        <w:br/>
        <w:t>78</w:t>
        <w:br/>
        <w:t>Hebûna ziman û helwesta neteweyî</w:t>
        <w:br/>
        <w:t>2026-05-11</w:t>
        <w:br/>
        <w:t>79</w:t>
        <w:br/>
        <w:t>Alfabeya Kurdî ya hevpar</w:t>
        <w:br/>
        <w:t>2026-05-11</w:t>
        <w:br/>
        <w:t>80</w:t>
        <w:br/>
        <w:t>Prens Charles çi dibêje”</w:t>
      </w:r>
    </w:p>
    <w:p>
      <w:r>
        <w:rPr>
          <w:b/>
        </w:rPr>
        <w:t xml:space="preserve">Attested Occurrence: </w:t>
      </w:r>
      <w:r>
        <w:t>• Construct Phrase: « dirêj a komkujiyê »</w:t>
      </w:r>
    </w:p>
    <w:p>
      <w:r>
        <w:rPr>
          <w:i/>
        </w:rPr>
        <w:t xml:space="preserve">  Full Context: “2026-05-10</w:t>
        <w:br/>
        <w:t>81</w:t>
        <w:br/>
        <w:t>Şer bi Îranê re ye lê zerer digihêje Îraq û Herêma Kurdistanê</w:t>
        <w:br/>
        <w:t>2026-05-10</w:t>
        <w:br/>
        <w:t>82</w:t>
        <w:br/>
        <w:t>Nasnameya Kurdistanî bi paşguhkirina dîrokê ji holê ranabe</w:t>
        <w:br/>
        <w:t>2026-05-09</w:t>
        <w:br/>
        <w:t>83</w:t>
        <w:br/>
        <w:t>Enfal: Siya dirêj a komkujiyê</w:t>
        <w:br/>
        <w:t>2026-05-09</w:t>
        <w:br/>
        <w:t>84</w:t>
        <w:br/>
        <w:t>Çima divê mafên zimanê Kurdî bi destûrê werin parastin”</w:t>
      </w:r>
    </w:p>
    <w:p>
      <w:pPr>
        <w:pStyle w:val="Heading2"/>
      </w:pPr>
      <w:r>
        <w:t>B. Masculine Singular Construct Linker (-ê / -yê)</w:t>
      </w:r>
    </w:p>
    <w:p>
      <w:r>
        <w:rPr>
          <w:b/>
        </w:rPr>
        <w:t xml:space="preserve">Attested Occurrence: </w:t>
      </w:r>
      <w:r>
        <w:t>• Construct Phrase: « winda yê Kurdistanê »</w:t>
      </w:r>
    </w:p>
    <w:p>
      <w:r>
        <w:rPr>
          <w:i/>
        </w:rPr>
        <w:t xml:space="preserve">  Full Context: “2026-06-28</w:t>
        <w:br/>
        <w:t>36</w:t>
        <w:br/>
        <w:t>Nirxandina romana 'Çentak Pere' ya Silêman Demîr</w:t>
        <w:br/>
        <w:t>2026-06-25</w:t>
        <w:br/>
        <w:t>37</w:t>
        <w:br/>
        <w:t>Denîz Undav çawa bûye hêviya bi milyonan</w:t>
        <w:br/>
        <w:t>2026-06-24</w:t>
        <w:br/>
        <w:t>38</w:t>
        <w:br/>
        <w:t>Destpêşxeriya serok bispêrin wî</w:t>
        <w:br/>
        <w:t>2026-06-24</w:t>
        <w:br/>
        <w:t>39</w:t>
        <w:br/>
        <w:t>Ziyareta Auschwitz û Birkenauyê</w:t>
        <w:br/>
        <w:t>2026-06-24</w:t>
        <w:br/>
        <w:t>40</w:t>
        <w:br/>
        <w:t>Romana 'Cin' wekî awêneyeke civakî: Heft Mirov, Heft Rastiyên Cuda</w:t>
        <w:br/>
        <w:t>2026-06-23</w:t>
        <w:br/>
        <w:t>41</w:t>
        <w:br/>
        <w:t>Bihuşta Bavê Min</w:t>
        <w:br/>
        <w:t>2026-06-21</w:t>
        <w:br/>
        <w:t>42</w:t>
        <w:br/>
        <w:t>Birînên veşartî yên rojnamegeran</w:t>
        <w:br/>
        <w:t>2026-06-21</w:t>
        <w:br/>
        <w:t>43</w:t>
        <w:br/>
        <w:t>Rola rewşenbîr û siyasetmedaran di çarenivîsa Kurdistanê de</w:t>
        <w:br/>
        <w:t>2026-06-15</w:t>
        <w:br/>
        <w:t>44</w:t>
        <w:br/>
        <w:t>Zarokekî winda yê Kurdistanê li malê ye: Yekaneyî û Çalereşa ÊŞê</w:t>
        <w:br/>
        <w:t>2026-06-15</w:t>
        <w:br/>
        <w:t>45</w:t>
        <w:br/>
        <w:t>Peymana Tehran û Washingtonê: 300 milyar dolar ji bo Îranê û berdana</w:t>
        <w:br/>
        <w:t>pereyan</w:t>
        <w:br/>
        <w:t>2026-06-15</w:t>
        <w:br/>
        <w:t>46</w:t>
        <w:br/>
        <w:t>Pearl Petroleum dê heta 2035an li Herêma Kurdistanê 10,2 milyar dolar</w:t>
        <w:br/>
        <w:t>veberhênanê bike</w:t>
        <w:br/>
        <w:t>2026-06-15</w:t>
        <w:br/>
        <w:t>47</w:t>
        <w:br/>
        <w:t>Cemiyeta Jinên Kurd 107 salî ye”</w:t>
      </w:r>
    </w:p>
    <w:p>
      <w:r>
        <w:rPr>
          <w:b/>
        </w:rPr>
        <w:t xml:space="preserve">Attested Occurrence: </w:t>
      </w:r>
      <w:r>
        <w:t>• Construct Phrase: « din ê dîrokê »</w:t>
      </w:r>
    </w:p>
    <w:p>
      <w:r>
        <w:rPr>
          <w:i/>
        </w:rPr>
        <w:t xml:space="preserve">  Full Context: “2026-06-08</w:t>
        <w:br/>
        <w:t>52</w:t>
        <w:br/>
        <w:t>Wêneyê Demîrtaş</w:t>
        <w:br/>
        <w:t>2026-06-07</w:t>
        <w:br/>
        <w:t>53</w:t>
        <w:br/>
        <w:t>Nijadperestiya li dijî Kurdan û rûyê din ê dîrokê</w:t>
        <w:br/>
        <w:t>2026-06-07</w:t>
        <w:br/>
        <w:t>54</w:t>
        <w:br/>
        <w:t>Amerîka dê ji Kupaya Cîhanê çi qasî qezenc bike”</w:t>
      </w:r>
    </w:p>
    <w:p>
      <w:r>
        <w:rPr>
          <w:b/>
        </w:rPr>
        <w:t xml:space="preserve">Attested Occurrence: </w:t>
      </w:r>
      <w:r>
        <w:t>• Construct Phrase: « petrolê yê bêpetrol »</w:t>
      </w:r>
    </w:p>
    <w:p>
      <w:r>
        <w:rPr>
          <w:i/>
        </w:rPr>
        <w:t xml:space="preserve">  Full Context: “Welatekî petrolê yê bêpetrol</w:t>
        <w:br/>
        <w:t>2026-03-31</w:t>
        <w:br/>
        <w:t>125</w:t>
        <w:br/>
        <w:t>Êrişa li ser eqlanî û dîplomasiyê</w:t>
        <w:br/>
        <w:t>2026-03-30</w:t>
        <w:br/>
        <w:t>126</w:t>
        <w:br/>
        <w:t>Şerê mehekê çawa benderên Kendavê bêdeng kirin”</w:t>
      </w:r>
    </w:p>
    <w:p>
      <w:r>
        <w:rPr>
          <w:b/>
        </w:rPr>
        <w:t xml:space="preserve">Attested Occurrence: </w:t>
      </w:r>
      <w:r>
        <w:t>• Construct Phrase: « rasteqîn ê peymana »</w:t>
      </w:r>
    </w:p>
    <w:p>
      <w:r>
        <w:rPr>
          <w:i/>
        </w:rPr>
        <w:t xml:space="preserve">  Full Context: “2025-06-11</w:t>
        <w:br/>
        <w:t>261</w:t>
        <w:br/>
        <w:t>Bihayê rasteqîn ê peymana 110 milyar dolarî ya gazê</w:t>
        <w:br/>
        <w:t>2025-06-10</w:t>
        <w:br/>
        <w:t>262</w:t>
        <w:br/>
        <w:t>Romanên Otobûsa Kesk û Tebeşîra Zer</w:t>
        <w:br/>
        <w:t>2025-06-09</w:t>
        <w:br/>
        <w:t>263</w:t>
        <w:br/>
        <w:t>Çekdanîn bi modela Tirkiyeyê</w:t>
        <w:br/>
        <w:t>2025-06-09</w:t>
        <w:br/>
        <w:t>264</w:t>
        <w:br/>
        <w:t>Medya û berpirsiyarî</w:t>
        <w:br/>
        <w:t>2025-06-05</w:t>
        <w:br/>
        <w:t>265</w:t>
        <w:br/>
        <w:t>Serdema Sedr e, eger bixwaze</w:t>
        <w:br/>
        <w:t>2025-06-03</w:t>
        <w:br/>
        <w:t>266</w:t>
        <w:br/>
        <w:t>Pêşmerge, dîrok, nasname û mayîn</w:t>
        <w:br/>
        <w:t>2025-05-30</w:t>
        <w:br/>
        <w:t>267</w:t>
        <w:br/>
        <w:t>Jidayikbûna lênêrîna tenduristiya derûniyê li Mezopotamyayê</w:t>
        <w:br/>
        <w:t>2025-05-30</w:t>
        <w:br/>
        <w:t>268</w:t>
        <w:br/>
        <w:t>Petrola Kurdî û Amerîka: Rêya yekîtî û hêza nû</w:t>
        <w:br/>
        <w:t>2025-05-29</w:t>
        <w:br/>
        <w:t>269</w:t>
        <w:br/>
        <w:t>Rûdaw bi Çînî</w:t>
        <w:br/>
        <w:t>2025-05-23</w:t>
        <w:br/>
        <w:t>270</w:t>
        <w:br/>
        <w:t>Aqilê ne bi demê re û yê ne li pêş demê aqilekî miriye</w:t>
        <w:br/>
        <w:t>2025-05-22</w:t>
        <w:br/>
        <w:t>271</w:t>
        <w:br/>
        <w:t>Dîplomasiya piralî ya Nêçîrvan Barzanî</w:t>
        <w:br/>
        <w:t>2025-05-22</w:t>
        <w:br/>
        <w:t>272</w:t>
        <w:br/>
        <w:t>Berxwedana Emîrxanê Lepzêrîn û xiyaneta Mehmûdê Alekanî</w:t>
        <w:br/>
        <w:t>2025-05-22</w:t>
        <w:br/>
        <w:t>273</w:t>
        <w:br/>
        <w:t>Ehmed şer di navbera du lûtkeyan de</w:t>
        <w:br/>
        <w:t>2025-05-20</w:t>
        <w:br/>
        <w:t>274</w:t>
        <w:br/>
        <w:t>Avakirina binesaziya Kurdistanê bi rêya gaza xwezayî</w:t>
        <w:br/>
        <w:t>2025-05-18</w:t>
        <w:br/>
        <w:t>275</w:t>
        <w:br/>
        <w:t>Sînorekî nû di siyaseta Rojhilata Navîn de: Hunera peymanan a Trump</w:t>
        <w:br/>
        <w:t>2025-05-18</w:t>
        <w:br/>
        <w:t>276</w:t>
        <w:br/>
        <w:t>Berxwedana Kela Dimdimê</w:t>
        <w:br/>
        <w:t>2025-05-16</w:t>
        <w:br/>
        <w:t>277</w:t>
        <w:br/>
        <w:t>Dema zimanê dayik zimanê Kurdî be</w:t>
        <w:br/>
        <w:t>2025-05-15</w:t>
        <w:br/>
        <w:t>278</w:t>
        <w:br/>
        <w:t>Gelo Kurdistan dê li Îraqê bibe rêbera şoreşa teknolojiyê”</w:t>
      </w:r>
    </w:p>
    <w:p>
      <w:r>
        <w:rPr>
          <w:b/>
        </w:rPr>
        <w:t xml:space="preserve">Attested Occurrence: </w:t>
      </w:r>
      <w:r>
        <w:t>• Construct Phrase: « dawî yê Sûriyeyê »</w:t>
      </w:r>
    </w:p>
    <w:p>
      <w:r>
        <w:rPr>
          <w:i/>
        </w:rPr>
        <w:t xml:space="preserve">  Full Context: “2024-12-24</w:t>
        <w:br/>
        <w:t>388</w:t>
        <w:br/>
        <w:t>Kurd di hevkêşeya Sûriyeya nû de</w:t>
        <w:br/>
        <w:t>2024-12-23</w:t>
        <w:br/>
        <w:t>389</w:t>
        <w:br/>
        <w:t>Silêman şah û şêx Seîdê Pîran: Du aliyên heman çîrokê</w:t>
        <w:br/>
        <w:t>2024-12-22</w:t>
        <w:br/>
        <w:t>390</w:t>
        <w:br/>
        <w:t>Cihê Êzidiyan li Sûriyeya nû</w:t>
        <w:br/>
        <w:t>2024-12-22</w:t>
        <w:br/>
        <w:t>391</w:t>
        <w:br/>
        <w:t>Çend rojên yekalîker ji bo Rojavayê Kurdistanê</w:t>
        <w:br/>
        <w:t>2024-12-21</w:t>
        <w:br/>
        <w:t>392</w:t>
        <w:br/>
        <w:t>Bahoza Tel Evîvê</w:t>
        <w:br/>
        <w:t>2024-12-19</w:t>
        <w:br/>
        <w:t>393</w:t>
        <w:br/>
        <w:t>Roja Rojava hiltê</w:t>
        <w:br/>
        <w:t>2024-12-17</w:t>
        <w:br/>
        <w:t>394</w:t>
        <w:br/>
        <w:t>Şerê dawî yê Sûriyeyê, şerê yekem ê Sûriyeyê</w:t>
        <w:br/>
        <w:t>2024-12-16</w:t>
        <w:br/>
        <w:t>395</w:t>
        <w:br/>
        <w:t>Li Sûriyeyê Erebkirina Kurdistanê</w:t>
        <w:br/>
        <w:t>2024-12-16</w:t>
        <w:br/>
        <w:t>396</w:t>
        <w:br/>
        <w:t>Dengê xwe derxin</w:t>
        <w:br/>
        <w:t>2024-12-12</w:t>
        <w:br/>
        <w:t>397</w:t>
        <w:br/>
        <w:t>Rêya bê ya veguhastina enerjiya ber bi Ewropayê ve Sûriye ye</w:t>
        <w:br/>
        <w:t>2024-12-12</w:t>
        <w:br/>
        <w:t>398</w:t>
        <w:br/>
        <w:t>Çi wateya Sûriyeya piştî Esed ji bo cîhanê heye”</w:t>
      </w:r>
    </w:p>
    <w:p>
      <w:pPr>
        <w:pStyle w:val="Heading2"/>
      </w:pPr>
      <w:r>
        <w:t>C. Plural Construct Linker (-ên / -yên)</w:t>
      </w:r>
    </w:p>
    <w:p>
      <w:r>
        <w:rPr>
          <w:b/>
        </w:rPr>
        <w:t xml:space="preserve">Attested Occurrence: </w:t>
      </w:r>
      <w:r>
        <w:t>• Construct Phrase: « Jin ên Kurd »</w:t>
      </w:r>
    </w:p>
    <w:p>
      <w:r>
        <w:rPr>
          <w:i/>
        </w:rPr>
        <w:t xml:space="preserve">  Full Context: “2026-08-10</w:t>
        <w:br/>
        <w:t>2</w:t>
        <w:br/>
        <w:t>Antolojiya Helbestvanên Jin ên Kurd</w:t>
        <w:br/>
        <w:t>2026-08-09</w:t>
        <w:br/>
        <w:t>3</w:t>
        <w:br/>
        <w:t>Qehremanên kartonî û tevnên civakî</w:t>
        <w:br/>
        <w:t>2026-08-07</w:t>
        <w:br/>
        <w:t>4</w:t>
        <w:br/>
        <w:t>Kurd, Êzidî yan her du jî”</w:t>
      </w:r>
    </w:p>
    <w:p>
      <w:r>
        <w:rPr>
          <w:b/>
        </w:rPr>
        <w:t xml:space="preserve">Attested Occurrence: </w:t>
      </w:r>
      <w:r>
        <w:t>• Construct Phrase: « veşartî yên rojnamegeran »</w:t>
      </w:r>
    </w:p>
    <w:p>
      <w:r>
        <w:rPr>
          <w:i/>
        </w:rPr>
        <w:t xml:space="preserve">  Full Context: “2026-06-28</w:t>
        <w:br/>
        <w:t>36</w:t>
        <w:br/>
        <w:t>Nirxandina romana 'Çentak Pere' ya Silêman Demîr</w:t>
        <w:br/>
        <w:t>2026-06-25</w:t>
        <w:br/>
        <w:t>37</w:t>
        <w:br/>
        <w:t>Denîz Undav çawa bûye hêviya bi milyonan</w:t>
        <w:br/>
        <w:t>2026-06-24</w:t>
        <w:br/>
        <w:t>38</w:t>
        <w:br/>
        <w:t>Destpêşxeriya serok bispêrin wî</w:t>
        <w:br/>
        <w:t>2026-06-24</w:t>
        <w:br/>
        <w:t>39</w:t>
        <w:br/>
        <w:t>Ziyareta Auschwitz û Birkenauyê</w:t>
        <w:br/>
        <w:t>2026-06-24</w:t>
        <w:br/>
        <w:t>40</w:t>
        <w:br/>
        <w:t>Romana 'Cin' wekî awêneyeke civakî: Heft Mirov, Heft Rastiyên Cuda</w:t>
        <w:br/>
        <w:t>2026-06-23</w:t>
        <w:br/>
        <w:t>41</w:t>
        <w:br/>
        <w:t>Bihuşta Bavê Min</w:t>
        <w:br/>
        <w:t>2026-06-21</w:t>
        <w:br/>
        <w:t>42</w:t>
        <w:br/>
        <w:t>Birînên veşartî yên rojnamegeran</w:t>
        <w:br/>
        <w:t>2026-06-21</w:t>
        <w:br/>
        <w:t>43</w:t>
        <w:br/>
        <w:t>Rola rewşenbîr û siyasetmedaran di çarenivîsa Kurdistanê de</w:t>
        <w:br/>
        <w:t>2026-06-15</w:t>
        <w:br/>
        <w:t>44</w:t>
        <w:br/>
        <w:t>Zarokekî winda yê Kurdistanê li malê ye: Yekaneyî û Çalereşa ÊŞê</w:t>
        <w:br/>
        <w:t>2026-06-15</w:t>
        <w:br/>
        <w:t>45</w:t>
        <w:br/>
        <w:t>Peymana Tehran û Washingtonê: 300 milyar dolar ji bo Îranê û berdana</w:t>
        <w:br/>
        <w:t>pereyan</w:t>
        <w:br/>
        <w:t>2026-06-15</w:t>
        <w:br/>
        <w:t>46</w:t>
        <w:br/>
        <w:t>Pearl Petroleum dê heta 2035an li Herêma Kurdistanê 10,2 milyar dolar</w:t>
        <w:br/>
        <w:t>veberhênanê bike</w:t>
        <w:br/>
        <w:t>2026-06-15</w:t>
        <w:br/>
        <w:t>47</w:t>
        <w:br/>
        <w:t>Cemiyeta Jinên Kurd 107 salî ye”</w:t>
      </w:r>
    </w:p>
    <w:p>
      <w:r>
        <w:rPr>
          <w:b/>
        </w:rPr>
        <w:t xml:space="preserve">Attested Occurrence: </w:t>
      </w:r>
      <w:r>
        <w:t>• Construct Phrase: « Îranê yên petrolê »</w:t>
      </w:r>
    </w:p>
    <w:p>
      <w:r>
        <w:rPr>
          <w:i/>
        </w:rPr>
        <w:t xml:space="preserve">  Full Context: “2026-04-29</w:t>
        <w:br/>
        <w:t>94</w:t>
        <w:br/>
        <w:t>Kurd di berzexa şer û lihevhatina sar a Amerîka û Îranê de</w:t>
        <w:br/>
        <w:t>2026-04-29</w:t>
        <w:br/>
        <w:t>95</w:t>
        <w:br/>
        <w:t>Li Îraq û Herêma Kurdistanê metirsiya krîza kar zêde dibe</w:t>
        <w:br/>
        <w:t>2026-04-28</w:t>
        <w:br/>
        <w:t>96</w:t>
        <w:br/>
        <w:t>Dorpêça Amerîkayê û çarenivîsa bîrên Îranê yên petrolê</w:t>
        <w:br/>
        <w:t>2026-04-27</w:t>
        <w:br/>
        <w:t>97</w:t>
        <w:br/>
        <w:t>Dayîkên ji zarokên xwe temendirêjtir</w:t>
        <w:br/>
        <w:t>2026-04-27</w:t>
        <w:br/>
        <w:t>98</w:t>
        <w:br/>
        <w:t>Li malê bi zarokên xwe re bi Kurdî biaxivin</w:t>
        <w:br/>
        <w:t>2026-04-26</w:t>
        <w:br/>
        <w:t>99</w:t>
        <w:br/>
        <w:t>Sedema nakokiya li ser Serokwezîriya Îraqê çi ye”</w:t>
      </w:r>
    </w:p>
    <w:p>
      <w:r>
        <w:rPr>
          <w:b/>
        </w:rPr>
        <w:t xml:space="preserve">Attested Occurrence: </w:t>
      </w:r>
      <w:r>
        <w:t>• Construct Phrase: « xwe yên petrolê »</w:t>
      </w:r>
    </w:p>
    <w:p>
      <w:r>
        <w:rPr>
          <w:i/>
        </w:rPr>
        <w:t xml:space="preserve">  Full Context: “2026-04-22</w:t>
        <w:br/>
        <w:t>102</w:t>
        <w:br/>
        <w:t>Bihabûn û krîza kêmbûna xwirekê li cîhanê</w:t>
        <w:br/>
        <w:t>2026-04-22</w:t>
        <w:br/>
        <w:t>103</w:t>
        <w:br/>
        <w:t>Hebûneke bêdesthilat</w:t>
        <w:br/>
        <w:t>2026-04-21</w:t>
        <w:br/>
        <w:t>104</w:t>
        <w:br/>
        <w:t>Temendirêjtirîn Rojnameya Kurdan: Riya Teze</w:t>
        <w:br/>
        <w:t>2026-04-21</w:t>
        <w:br/>
        <w:t>105</w:t>
        <w:br/>
        <w:t>Hikûmeta paşerojê ya Îraqê: Astengên mezin û erkên bilez</w:t>
        <w:br/>
        <w:t>2026-04-21</w:t>
        <w:br/>
        <w:t>106</w:t>
        <w:br/>
        <w:t>Îran li ber du rêyên lihevkirinê yan girtina qadên xwe yên petrolê ye”</w:t>
      </w:r>
    </w:p>
    <w:p>
      <w:r>
        <w:rPr>
          <w:b/>
        </w:rPr>
        <w:t xml:space="preserve">Attested Occurrence: </w:t>
      </w:r>
      <w:r>
        <w:t>• Construct Phrase: « Kurdan ên kevnar »</w:t>
      </w:r>
    </w:p>
    <w:p>
      <w:r>
        <w:rPr>
          <w:i/>
        </w:rPr>
        <w:t xml:space="preserve">  Full Context: “2025-08-13</w:t>
        <w:br/>
        <w:t>226</w:t>
        <w:br/>
        <w:t>Bilindbûna nirxê zêr ji bazarên cîhanî heta Kurdistanê</w:t>
        <w:br/>
        <w:t>2025-08-10</w:t>
        <w:br/>
        <w:t>227</w:t>
        <w:br/>
        <w:t>Komkujiya Kurdên Êzidî bi bê dengî berdewam dike</w:t>
        <w:br/>
        <w:t>2025-08-08</w:t>
        <w:br/>
        <w:t>228</w:t>
        <w:br/>
        <w:t>Xala werçerxanê di peymana şer û Ebdî de</w:t>
        <w:br/>
        <w:t>2025-08-07</w:t>
        <w:br/>
        <w:t>229</w:t>
        <w:br/>
        <w:t>Hawara wan gihîşt cîhanê lê tenê Nêçîrvan Barzanî baş guhê xwe da wan</w:t>
        <w:br/>
        <w:t>2025-08-06</w:t>
        <w:br/>
        <w:t>230</w:t>
        <w:br/>
        <w:t>Hinek leyîstokên Kurdan ên kevnar</w:t>
        <w:br/>
        <w:t>2025-08-05</w:t>
        <w:br/>
        <w:t>Rûpel 8 ji 1860</w:t>
        <w:br/>
        <w:t>231</w:t>
        <w:br/>
        <w:t>Çima Dadgeha Federal deriyê xwe li ber endamên parlamentoyê girt”</w:t>
      </w:r>
    </w:p>
    <w:p>
      <w:pPr>
        <w:pStyle w:val="Heading1"/>
      </w:pPr>
      <w:r>
        <w:t>7. Discontinuous Circumpositional System (di ... de)</w:t>
      </w:r>
    </w:p>
    <w:p>
      <w:r>
        <w:t>Spatial and temporal containment is marked by a circumpositional frame 'di [NP] de':</w:t>
      </w:r>
    </w:p>
    <w:p>
      <w:r>
        <w:rPr>
          <w:b/>
        </w:rPr>
        <w:t xml:space="preserve">Circumpositional Citation: </w:t>
      </w:r>
      <w:r>
        <w:t>• Frame: « di nava pêvajoya çekdanînê de »</w:t>
      </w:r>
    </w:p>
    <w:p>
      <w:r>
        <w:rPr>
          <w:i/>
        </w:rPr>
        <w:t xml:space="preserve">  Sentence: “2026-08-06</w:t>
        <w:br/>
        <w:t>8</w:t>
        <w:br/>
        <w:t>Ji çiyê heta bi siyasetê: 2 PKKyên di nava pêvajoya çekdanînê de</w:t>
        <w:br/>
        <w:t>2026-08-06</w:t>
        <w:br/>
        <w:t>9</w:t>
        <w:br/>
        <w:t>Bila navê ‘Zanîngeha Rojava’ were guhertin</w:t>
        <w:br/>
        <w:t>2026-08-04</w:t>
        <w:br/>
        <w:t>10</w:t>
        <w:br/>
        <w:t>Kurd li kû bin, Rûdaw li wir e</w:t>
        <w:br/>
        <w:t>2026-08-04</w:t>
        <w:br/>
        <w:t>11</w:t>
        <w:br/>
        <w:t>Di zimanê mêtinkar de avakirina malekê, bersiveke Kurdî ji Chinua Achebe</w:t>
        <w:br/>
        <w:t>re</w:t>
        <w:br/>
        <w:t>2026-08-04</w:t>
        <w:br/>
        <w:t>12</w:t>
        <w:br/>
        <w:t>Çima Neteweperwerî”</w:t>
      </w:r>
    </w:p>
    <w:p>
      <w:r>
        <w:rPr>
          <w:b/>
        </w:rPr>
        <w:t xml:space="preserve">Circumpositional Citation: </w:t>
      </w:r>
      <w:r>
        <w:t>• Frame: « di mitolojiya Kurdan de »</w:t>
      </w:r>
    </w:p>
    <w:p>
      <w:r>
        <w:rPr>
          <w:i/>
        </w:rPr>
        <w:t xml:space="preserve">  Sentence: “2026-07-16</w:t>
        <w:br/>
        <w:t>22</w:t>
        <w:br/>
        <w:t>Dadmendî ew ziman e ku rizgarbûyî jê fêm dikin</w:t>
        <w:br/>
        <w:t>2026-07-15</w:t>
        <w:br/>
        <w:t>23</w:t>
        <w:br/>
        <w:t>Mirov di mitolojiya Kurdan de çawa vediguherin heywanan”</w:t>
      </w:r>
    </w:p>
    <w:p>
      <w:r>
        <w:rPr>
          <w:b/>
        </w:rPr>
        <w:t xml:space="preserve">Circumpositional Citation: </w:t>
      </w:r>
      <w:r>
        <w:t>• Frame: « di çarenivîsa Kurdistanê de »</w:t>
      </w:r>
    </w:p>
    <w:p>
      <w:r>
        <w:rPr>
          <w:i/>
        </w:rPr>
        <w:t xml:space="preserve">  Sentence: “2026-06-28</w:t>
        <w:br/>
        <w:t>36</w:t>
        <w:br/>
        <w:t>Nirxandina romana 'Çentak Pere' ya Silêman Demîr</w:t>
        <w:br/>
        <w:t>2026-06-25</w:t>
        <w:br/>
        <w:t>37</w:t>
        <w:br/>
        <w:t>Denîz Undav çawa bûye hêviya bi milyonan</w:t>
        <w:br/>
        <w:t>2026-06-24</w:t>
        <w:br/>
        <w:t>38</w:t>
        <w:br/>
        <w:t>Destpêşxeriya serok bispêrin wî</w:t>
        <w:br/>
        <w:t>2026-06-24</w:t>
        <w:br/>
        <w:t>39</w:t>
        <w:br/>
        <w:t>Ziyareta Auschwitz û Birkenauyê</w:t>
        <w:br/>
        <w:t>2026-06-24</w:t>
        <w:br/>
        <w:t>40</w:t>
        <w:br/>
        <w:t>Romana 'Cin' wekî awêneyeke civakî: Heft Mirov, Heft Rastiyên Cuda</w:t>
        <w:br/>
        <w:t>2026-06-23</w:t>
        <w:br/>
        <w:t>41</w:t>
        <w:br/>
        <w:t>Bihuşta Bavê Min</w:t>
        <w:br/>
        <w:t>2026-06-21</w:t>
        <w:br/>
        <w:t>42</w:t>
        <w:br/>
        <w:t>Birînên veşartî yên rojnamegeran</w:t>
        <w:br/>
        <w:t>2026-06-21</w:t>
        <w:br/>
        <w:t>43</w:t>
        <w:br/>
        <w:t>Rola rewşenbîr û siyasetmedaran di çarenivîsa Kurdistanê de</w:t>
        <w:br/>
        <w:t>2026-06-15</w:t>
        <w:br/>
        <w:t>44</w:t>
        <w:br/>
        <w:t>Zarokekî winda yê Kurdistanê li malê ye: Yekaneyî û Çalereşa ÊŞê</w:t>
        <w:br/>
        <w:t>2026-06-15</w:t>
        <w:br/>
        <w:t>45</w:t>
        <w:br/>
        <w:t>Peymana Tehran û Washingtonê: 300 milyar dolar ji bo Îranê û berdana</w:t>
        <w:br/>
        <w:t>pereyan</w:t>
        <w:br/>
        <w:t>2026-06-15</w:t>
        <w:br/>
        <w:t>46</w:t>
        <w:br/>
        <w:t>Pearl Petroleum dê heta 2035an li Herêma Kurdistanê 10,2 milyar dolar</w:t>
        <w:br/>
        <w:t>veberhênanê bike</w:t>
        <w:br/>
        <w:t>2026-06-15</w:t>
        <w:br/>
        <w:t>47</w:t>
        <w:br/>
        <w:t>Cemiyeta Jinên Kurd 107 salî ye”</w:t>
      </w:r>
    </w:p>
    <w:p>
      <w:r>
        <w:rPr>
          <w:b/>
        </w:rPr>
        <w:t xml:space="preserve">Circumpositional Citation: </w:t>
      </w:r>
      <w:r>
        <w:t>• Frame: « di navbera Erebê şemo û Marogulov de »</w:t>
      </w:r>
    </w:p>
    <w:p>
      <w:r>
        <w:rPr>
          <w:i/>
        </w:rPr>
        <w:t xml:space="preserve">  Sentence: “2026-06-13</w:t>
        <w:br/>
        <w:t>49</w:t>
        <w:br/>
        <w:t>Elfabeya Latînî di navbera Erebê şemo û Marogulov de</w:t>
        <w:br/>
        <w:t>2026-06-10</w:t>
        <w:br/>
        <w:t>50</w:t>
        <w:br/>
        <w:t>Hinartina petrola Îraqê ket asta herî kêm a 20 salên dawî</w:t>
        <w:br/>
        <w:t>2026-06-08</w:t>
        <w:br/>
        <w:t>51</w:t>
        <w:br/>
        <w:t>Gelo Kurdbûn dikare ji şerm û jixwenefretê sax bifilite”</w:t>
      </w:r>
    </w:p>
    <w:p>
      <w:r>
        <w:rPr>
          <w:b/>
        </w:rPr>
        <w:t xml:space="preserve">Circumpositional Citation: </w:t>
      </w:r>
      <w:r>
        <w:t>• Frame: « di zimanê Kurdî de »</w:t>
      </w:r>
    </w:p>
    <w:p>
      <w:r>
        <w:rPr>
          <w:i/>
        </w:rPr>
        <w:t xml:space="preserve">  Sentence: “2026-06-07</w:t>
        <w:br/>
        <w:t>Rûpel 2 ji 1860</w:t>
        <w:br/>
        <w:t>55</w:t>
        <w:br/>
        <w:t>Mîrata demdirêj a zimanê Rûsî</w:t>
        <w:br/>
        <w:t>2026-06-05</w:t>
        <w:br/>
        <w:t>56</w:t>
        <w:br/>
        <w:t>Teoriya bihayê mûzê û qedirê tumen</w:t>
        <w:br/>
        <w:t>2026-06-04</w:t>
        <w:br/>
        <w:t>57</w:t>
        <w:br/>
        <w:t>Çîvanok û girîngiya wan di zimanê Kurdî de</w:t>
        <w:br/>
        <w:t>2026-06-04</w:t>
        <w:br/>
        <w:t>58</w:t>
        <w:br/>
        <w:t>Cemîle şahîn xwîşkeke qoçax a Kurd</w:t>
        <w:br/>
        <w:t>2026-06-01</w:t>
        <w:br/>
        <w:t>59</w:t>
        <w:br/>
        <w:t>Birîna kûr a demografiyê: Erebkirina spî ya Kurdistanê</w:t>
        <w:br/>
        <w:t>2026-06-01</w:t>
        <w:br/>
        <w:t>60</w:t>
        <w:br/>
        <w:t>Metirsiyên li ser Hêzên Pêşmergeyan</w:t>
        <w:br/>
        <w:t>2026-06-01</w:t>
        <w:br/>
        <w:t>61</w:t>
        <w:br/>
        <w:t>Qelsiya CHPyê ji Kurdan re derfet e</w:t>
        <w:br/>
        <w:t>2026-05-31</w:t>
        <w:br/>
        <w:t>62</w:t>
        <w:br/>
        <w:t>Dengê baweriyê di serdemeke ne zelal de</w:t>
        <w:br/>
        <w:t>2026-05-31</w:t>
        <w:br/>
        <w:t>63</w:t>
        <w:br/>
        <w:t>Rûdawê baweriya temaşevanan vegerand</w:t>
        <w:br/>
        <w:t>2026-05-29</w:t>
        <w:br/>
        <w:t>64</w:t>
        <w:br/>
        <w:t>Havînê dê rewşa elektrîkê li Îranê çawa be”</w:t>
      </w:r>
    </w:p>
    <w:p>
      <w:r>
        <w:rPr>
          <w:b/>
        </w:rPr>
        <w:t xml:space="preserve">Circumpositional Citation: </w:t>
      </w:r>
      <w:r>
        <w:t>• Frame: « di destên kê de »</w:t>
      </w:r>
    </w:p>
    <w:p>
      <w:r>
        <w:rPr>
          <w:i/>
        </w:rPr>
        <w:t xml:space="preserve">  Sentence: “2026-05-25</w:t>
        <w:br/>
        <w:t>67</w:t>
        <w:br/>
        <w:t>Piyaseya hestan di destên kê de ye”</w:t>
      </w:r>
    </w:p>
    <w:p>
      <w:pPr>
        <w:pStyle w:val="Heading1"/>
      </w:pPr>
      <w:r>
        <w:t>8. Passive Voice Constructions (hat / hate / hatin + Verbal Noun)</w:t>
      </w:r>
    </w:p>
    <w:p>
      <w:r>
        <w:t>Passive predicates are systematically formed with auxiliary 'hat / hate / hatin' followed by the action noun/infinitive:</w:t>
      </w:r>
    </w:p>
    <w:p>
      <w:r>
        <w:rPr>
          <w:b/>
        </w:rPr>
        <w:t xml:space="preserve">Passive Citation: </w:t>
      </w:r>
      <w:r>
        <w:t>• Passive Complex: « hat terorkirin »</w:t>
      </w:r>
    </w:p>
    <w:p>
      <w:r>
        <w:rPr>
          <w:i/>
        </w:rPr>
        <w:t xml:space="preserve">  Sentence: “2021-01-16</w:t>
        <w:br/>
        <w:t>967</w:t>
        <w:br/>
        <w:t>Qasim Sulêymanî nihêniyên xwe nebirin gorê</w:t>
        <w:br/>
        <w:t>2021-01-14</w:t>
        <w:br/>
        <w:t>968</w:t>
        <w:br/>
        <w:t>Hevdîtinên nayên zanîn yên Mesûd Barzanî û Celal Talebanî li gel Qeddafî</w:t>
        <w:br/>
        <w:t>2021-01-11</w:t>
        <w:br/>
        <w:t>969</w:t>
        <w:br/>
        <w:t>Divê malbat û zarok ji tirsa dersa Kurdî bên rizgarkirin</w:t>
        <w:br/>
        <w:t>2021-01-10</w:t>
        <w:br/>
        <w:t>970</w:t>
        <w:br/>
        <w:t>Rewşa darayî û aboriya Herêma Kurdistanê, li hember gef û derfetan</w:t>
        <w:br/>
        <w:t>2020-12-27</w:t>
        <w:br/>
        <w:t>971</w:t>
        <w:br/>
        <w:t>Xweseriya Kerkûkê û plana Kurdan</w:t>
        <w:br/>
        <w:t>2020-12-27</w:t>
        <w:br/>
        <w:t>972</w:t>
        <w:br/>
        <w:t>Plana hilweşandina Herêma Kurdistanê ketiye dewrê</w:t>
        <w:br/>
        <w:t>2020-12-16</w:t>
        <w:br/>
        <w:t>973</w:t>
        <w:br/>
        <w:t>Çima Muhsin Fexrîzade di vê demê de hat terorkirin”</w:t>
      </w:r>
    </w:p>
    <w:p>
      <w:r>
        <w:rPr>
          <w:b/>
        </w:rPr>
        <w:t xml:space="preserve">Passive Citation: </w:t>
      </w:r>
      <w:r>
        <w:t>• Passive Complex: « hate kuştin »</w:t>
      </w:r>
    </w:p>
    <w:p>
      <w:r>
        <w:rPr>
          <w:i/>
        </w:rPr>
        <w:t xml:space="preserve">  Sentence: “2020-10-21</w:t>
        <w:br/>
        <w:t>980</w:t>
        <w:br/>
        <w:t>Bandorên siberojê yên cenga Qerebaxê li ser Îran û Kurdistanê</w:t>
        <w:br/>
        <w:t>2020-10-12</w:t>
        <w:br/>
        <w:t>981</w:t>
        <w:br/>
        <w:t>“Bû êvar ro li me çû ava”</w:t>
        <w:br/>
        <w:t>2020-10-10</w:t>
        <w:br/>
        <w:t>982</w:t>
        <w:br/>
        <w:t>Herêma Kurdistanê û kulmoza mîlîşyayan</w:t>
        <w:br/>
        <w:t>2020-10-05</w:t>
        <w:br/>
        <w:t>983</w:t>
        <w:br/>
        <w:t>Kurd di hevkêşeya Ereb-Îsraîlê de</w:t>
        <w:br/>
        <w:t>2020-10-05</w:t>
        <w:br/>
        <w:t>984</w:t>
        <w:br/>
        <w:t>Huner û kultûr pira diyalogê çêdikin</w:t>
        <w:br/>
        <w:t>2020-10-03</w:t>
        <w:br/>
        <w:t>985</w:t>
        <w:br/>
        <w:t>Dengek bilind bû ji binê xetê</w:t>
        <w:br/>
        <w:t>2020-10-03</w:t>
        <w:br/>
        <w:t>986</w:t>
        <w:br/>
        <w:t>Duyem tîma Çînê bo cîhanê li Kurdistanê bû</w:t>
        <w:br/>
        <w:t>2020-10-01</w:t>
        <w:br/>
        <w:t>987</w:t>
        <w:br/>
        <w:t>Filîtê Quto çima hate kuştin”</w:t>
      </w:r>
    </w:p>
    <w:p>
      <w:r>
        <w:rPr>
          <w:b/>
        </w:rPr>
        <w:t xml:space="preserve">Passive Citation: </w:t>
      </w:r>
      <w:r>
        <w:t>• Passive Complex: « hat berhema »</w:t>
      </w:r>
    </w:p>
    <w:p>
      <w:r>
        <w:rPr>
          <w:i/>
        </w:rPr>
        <w:t xml:space="preserve">  Sentence: “net/kurmanci/categories/opinion/1304026</w:t>
        <w:br/>
        <w:t>Berhema Toni Morrisonê ya bi navê “Beloved”</w:t>
        <w:br/>
        <w:t>Veca piştî xwendin û rexnekirina romana Chinua Achebe, dor hat berhema Toni Morrisonê ya bi navê</w:t>
        <w:br/>
        <w:t>“Beloved”</w:t>
      </w:r>
    </w:p>
    <w:p>
      <w:r>
        <w:rPr>
          <w:b/>
        </w:rPr>
        <w:t xml:space="preserve">Passive Citation: </w:t>
      </w:r>
      <w:r>
        <w:t>• Passive Complex: « hatin dayîn »</w:t>
      </w:r>
    </w:p>
    <w:p>
      <w:r>
        <w:rPr>
          <w:i/>
        </w:rPr>
        <w:t xml:space="preserve">  Sentence: “Kengî</w:t>
        <w:br/>
        <w:t>û çima ew biryar hatin dayîn”</w:t>
      </w:r>
    </w:p>
    <w:p>
      <w:r>
        <w:rPr>
          <w:b/>
        </w:rPr>
        <w:t xml:space="preserve">Passive Citation: </w:t>
      </w:r>
      <w:r>
        <w:t>• Passive Complex: « hatin komkujîkirin »</w:t>
      </w:r>
    </w:p>
    <w:p>
      <w:r>
        <w:rPr>
          <w:i/>
        </w:rPr>
        <w:t xml:space="preserve">  Sentence: “Ji wan</w:t>
        <w:br/>
        <w:t>desthilatdaran jî ku divê navên wan bên anîn, Mîr Bedirxanê Botanê û Mîr Mihemedê Rewandizê ne ku di bin</w:t>
        <w:br/>
        <w:t>desthilata wan de Êzidî bi qestî hatin komkujîkirin”</w:t>
      </w:r>
    </w:p>
    <w:p>
      <w:r>
        <w:rPr>
          <w:b/>
        </w:rPr>
        <w:t xml:space="preserve">Passive Citation: </w:t>
      </w:r>
      <w:r>
        <w:t>• Passive Complex: « hat piştgirîkirin »</w:t>
      </w:r>
    </w:p>
    <w:p>
      <w:r>
        <w:rPr>
          <w:i/>
        </w:rPr>
        <w:t xml:space="preserve">  Sentence: “Ev dîtgeh bi komek teoriyan hat piştgirîkirin ku reh û kokên</w:t>
        <w:br/>
        <w:t>Êzidiyan rasterast vedigerînin Hîtît an Sumeriyan û zimanekî serbixwe yê Êzidî bi navê "Êzidîkî" didin xuyakirin”</w:t>
      </w:r>
    </w:p>
    <w:p>
      <w:pPr>
        <w:pStyle w:val="Heading1"/>
      </w:pPr>
      <w:r>
        <w:t>9. Future Tense &amp; Modal Predictions (wê / dê + Verb)</w:t>
      </w:r>
    </w:p>
    <w:p>
      <w:r>
        <w:t>Future events and modal expectations are expressed via preverbal particles 'wê' / 'dê':</w:t>
      </w:r>
    </w:p>
    <w:p>
      <w:r>
        <w:rPr>
          <w:b/>
        </w:rPr>
        <w:t xml:space="preserve">Modal Citation: </w:t>
      </w:r>
      <w:r>
        <w:t>• Future/Modal Complex: « dê ji Kupaya Cîhanê çi qasî qezenc bike »</w:t>
      </w:r>
    </w:p>
    <w:p>
      <w:r>
        <w:rPr>
          <w:i/>
        </w:rPr>
        <w:t xml:space="preserve">  Sentence: “2026-06-08</w:t>
        <w:br/>
        <w:t>52</w:t>
        <w:br/>
        <w:t>Wêneyê Demîrtaş</w:t>
        <w:br/>
        <w:t>2026-06-07</w:t>
        <w:br/>
        <w:t>53</w:t>
        <w:br/>
        <w:t>Nijadperestiya li dijî Kurdan û rûyê din ê dîrokê</w:t>
        <w:br/>
        <w:t>2026-06-07</w:t>
        <w:br/>
        <w:t>54</w:t>
        <w:br/>
        <w:t>Amerîka dê ji Kupaya Cîhanê çi qasî qezenc bike”</w:t>
      </w:r>
    </w:p>
    <w:p>
      <w:r>
        <w:rPr>
          <w:b/>
        </w:rPr>
        <w:t xml:space="preserve">Modal Citation: </w:t>
      </w:r>
      <w:r>
        <w:t>• Future/Modal Complex: « dê rewşa elektrîkê li Îranê çawa be »</w:t>
      </w:r>
    </w:p>
    <w:p>
      <w:r>
        <w:rPr>
          <w:i/>
        </w:rPr>
        <w:t xml:space="preserve">  Sentence: “2026-06-07</w:t>
        <w:br/>
        <w:t>Rûpel 2 ji 1860</w:t>
        <w:br/>
        <w:t>55</w:t>
        <w:br/>
        <w:t>Mîrata demdirêj a zimanê Rûsî</w:t>
        <w:br/>
        <w:t>2026-06-05</w:t>
        <w:br/>
        <w:t>56</w:t>
        <w:br/>
        <w:t>Teoriya bihayê mûzê û qedirê tumen</w:t>
        <w:br/>
        <w:t>2026-06-04</w:t>
        <w:br/>
        <w:t>57</w:t>
        <w:br/>
        <w:t>Çîvanok û girîngiya wan di zimanê Kurdî de</w:t>
        <w:br/>
        <w:t>2026-06-04</w:t>
        <w:br/>
        <w:t>58</w:t>
        <w:br/>
        <w:t>Cemîle şahîn xwîşkeke qoçax a Kurd</w:t>
        <w:br/>
        <w:t>2026-06-01</w:t>
        <w:br/>
        <w:t>59</w:t>
        <w:br/>
        <w:t>Birîna kûr a demografiyê: Erebkirina spî ya Kurdistanê</w:t>
        <w:br/>
        <w:t>2026-06-01</w:t>
        <w:br/>
        <w:t>60</w:t>
        <w:br/>
        <w:t>Metirsiyên li ser Hêzên Pêşmergeyan</w:t>
        <w:br/>
        <w:t>2026-06-01</w:t>
        <w:br/>
        <w:t>61</w:t>
        <w:br/>
        <w:t>Qelsiya CHPyê ji Kurdan re derfet e</w:t>
        <w:br/>
        <w:t>2026-05-31</w:t>
        <w:br/>
        <w:t>62</w:t>
        <w:br/>
        <w:t>Dengê baweriyê di serdemeke ne zelal de</w:t>
        <w:br/>
        <w:t>2026-05-31</w:t>
        <w:br/>
        <w:t>63</w:t>
        <w:br/>
        <w:t>Rûdawê baweriya temaşevanan vegerand</w:t>
        <w:br/>
        <w:t>2026-05-29</w:t>
        <w:br/>
        <w:t>64</w:t>
        <w:br/>
        <w:t>Havînê dê rewşa elektrîkê li Îranê çawa be”</w:t>
      </w:r>
    </w:p>
    <w:p>
      <w:r>
        <w:rPr>
          <w:b/>
        </w:rPr>
        <w:t xml:space="preserve">Modal Citation: </w:t>
      </w:r>
      <w:r>
        <w:t>• Future/Modal Complex: « dê rêya azadiyê</w:t>
        <w:br/>
        <w:t>xurttir bikin »</w:t>
      </w:r>
    </w:p>
    <w:p>
      <w:r>
        <w:rPr>
          <w:i/>
        </w:rPr>
        <w:t xml:space="preserve">  Sentence: “2026-02-17</w:t>
        <w:br/>
        <w:t>145</w:t>
        <w:br/>
        <w:t>2026 sala pisporên bazarê ye</w:t>
        <w:br/>
        <w:t>2026-02-10</w:t>
        <w:br/>
        <w:t>146</w:t>
        <w:br/>
        <w:t>Meşa Kîso: Serpêhatiya Kitêbxaneya Medyayê</w:t>
        <w:br/>
        <w:t>2026-02-10</w:t>
        <w:br/>
        <w:t>147</w:t>
        <w:br/>
        <w:t>Jîyanek û pirtûkek: Xelîl Xeyalî (1864-1946)</w:t>
        <w:br/>
        <w:t>2026-02-05</w:t>
        <w:br/>
        <w:t>148</w:t>
        <w:br/>
        <w:t>Sînema Gûrkêlê</w:t>
        <w:br/>
        <w:t>2026-02-05</w:t>
        <w:br/>
        <w:t>149</w:t>
        <w:br/>
        <w:t>Erdheja Kurdan</w:t>
        <w:br/>
        <w:t>2026-02-04</w:t>
        <w:br/>
        <w:t>150</w:t>
        <w:br/>
        <w:t>Yekrêzî û têkoşîna gelê Kurd û xebatên dîplomasiyê dê rêya azadiyê</w:t>
        <w:br/>
        <w:t>xurttir bikin</w:t>
        <w:br/>
        <w:t>2026-01-27</w:t>
        <w:br/>
        <w:t>151</w:t>
        <w:br/>
        <w:t>Hawara Rojava</w:t>
        <w:br/>
        <w:t>2026-01-26</w:t>
        <w:br/>
        <w:t>152</w:t>
        <w:br/>
        <w:t>Parastina rûmetê ya Serok Barzanî û pîrozbahiya Baydemîr</w:t>
        <w:br/>
        <w:t>2026-01-26</w:t>
        <w:br/>
        <w:t>153</w:t>
        <w:br/>
        <w:t>Heleb û birîna kevn a neteweya Kurd a nekewiyayî</w:t>
        <w:br/>
        <w:t>2026-01-15</w:t>
        <w:br/>
        <w:t>154</w:t>
        <w:br/>
        <w:t>Kurd, ew qurbaniyê ku celadbûnê red dike</w:t>
        <w:br/>
        <w:t>2026-01-13</w:t>
        <w:br/>
        <w:t>155</w:t>
        <w:br/>
        <w:t>Ji wê dera ku silametî dest pê dike û tirs qet bi dawî nabe</w:t>
        <w:br/>
        <w:t>2025-12-21</w:t>
        <w:br/>
        <w:t>156</w:t>
        <w:br/>
        <w:t>Derbarê Çemçemalê, ev yek bi xelkê nayê kirin</w:t>
        <w:br/>
        <w:t>2025-12-19</w:t>
        <w:br/>
        <w:t>157</w:t>
        <w:br/>
        <w:t>Dibistana Almanî ya Hewlêrê 15 salî ye: Pêşengiya tevgera Dibistana</w:t>
        <w:br/>
        <w:t>Kesk</w:t>
        <w:br/>
        <w:t>2025-12-19</w:t>
        <w:br/>
        <w:t>158</w:t>
        <w:br/>
        <w:t>Budceya dahatû ya Îraqê û erkê nûnerên Kurd</w:t>
        <w:br/>
        <w:t>2025-12-17</w:t>
        <w:br/>
        <w:t>159</w:t>
        <w:br/>
        <w:t>Rihê Kurdistanê ketiye destê Tom Barrack”</w:t>
      </w:r>
    </w:p>
    <w:p>
      <w:r>
        <w:rPr>
          <w:b/>
        </w:rPr>
        <w:t xml:space="preserve">Modal Citation: </w:t>
      </w:r>
      <w:r>
        <w:t>• Future/Modal Complex: « dê çawa be »</w:t>
      </w:r>
    </w:p>
    <w:p>
      <w:r>
        <w:rPr>
          <w:i/>
        </w:rPr>
        <w:t xml:space="preserve">  Sentence: “2025-12-11</w:t>
        <w:br/>
        <w:t>162</w:t>
        <w:br/>
        <w:t>Melayê Cizîrî: Sembola Xwedanasiyê û qutbê îrfan û welatperweriyê</w:t>
        <w:br/>
        <w:t>2025-12-11</w:t>
        <w:br/>
        <w:t>163</w:t>
        <w:br/>
        <w:t>Cemal Nebez: Mîmarê ziman, zanîn û bîra neteweyî</w:t>
        <w:br/>
        <w:t>2025-12-08</w:t>
        <w:br/>
        <w:t>164</w:t>
        <w:br/>
        <w:t>Nimêja spasiyê ya Ehmed şer û meteloka Sûriyeyê</w:t>
        <w:br/>
        <w:t>2025-12-07</w:t>
        <w:br/>
        <w:t>165</w:t>
        <w:br/>
        <w:t>Sala 2026an bihayê zêr dê çawa be”</w:t>
      </w:r>
    </w:p>
    <w:p>
      <w:r>
        <w:rPr>
          <w:b/>
        </w:rPr>
        <w:t xml:space="preserve">Modal Citation: </w:t>
      </w:r>
      <w:r>
        <w:t>• Future/Modal Complex: « dê berdewam bike »</w:t>
      </w:r>
    </w:p>
    <w:p>
      <w:r>
        <w:rPr>
          <w:i/>
        </w:rPr>
        <w:t xml:space="preserve">  Sentence: “2025-09-02</w:t>
        <w:br/>
        <w:t>217</w:t>
        <w:br/>
        <w:t>Şerê piştî şer</w:t>
        <w:br/>
        <w:t>2025-08-31</w:t>
        <w:br/>
        <w:t>218</w:t>
        <w:br/>
        <w:t>Paşeroja kompanyayên hişê çêkirî: Bipêşketin dê berdewam bike an</w:t>
        <w:br/>
        <w:t>pelqikeke li ser avê ye”</w:t>
      </w:r>
    </w:p>
    <w:p>
      <w:r>
        <w:rPr>
          <w:b/>
        </w:rPr>
        <w:t xml:space="preserve">Modal Citation: </w:t>
      </w:r>
      <w:r>
        <w:t>• Future/Modal Complex: « dê kengî bibe »</w:t>
      </w:r>
    </w:p>
    <w:p>
      <w:r>
        <w:rPr>
          <w:i/>
        </w:rPr>
        <w:t xml:space="preserve">  Sentence: “2025-07-29</w:t>
        <w:br/>
        <w:t>238</w:t>
        <w:br/>
        <w:t>‘Dimirim, dikujim, Kurdistanê rizgar dikim’</w:t>
        <w:br/>
        <w:t>2025-07-25</w:t>
        <w:br/>
        <w:t>239</w:t>
        <w:br/>
        <w:t>Nebûna yasayeke neftê bûye sedema krîzeke herdemî</w:t>
        <w:br/>
        <w:t>2025-07-24</w:t>
        <w:br/>
        <w:t>240</w:t>
        <w:br/>
        <w:t>Barrack û metirsiyên li ser Sûriyeyê</w:t>
        <w:br/>
        <w:t>2025-07-24</w:t>
        <w:br/>
        <w:t>241</w:t>
        <w:br/>
        <w:t>Qeyrana mûçeyan, Bexda û Hewlêr û lîstika reva ber bi paş ve</w:t>
        <w:br/>
        <w:t>2025-07-23</w:t>
        <w:br/>
        <w:t>242</w:t>
        <w:br/>
        <w:t>Berî û piştî dronan hilberîna petrolê li Herêma Kurdistanê</w:t>
        <w:br/>
        <w:t>2025-07-22</w:t>
        <w:br/>
        <w:t>243</w:t>
        <w:br/>
        <w:t>Siwêda, bêrêziya Îsraîlê û bêmoraliya çekdaran</w:t>
        <w:br/>
        <w:t>2025-07-20</w:t>
        <w:br/>
        <w:t>244</w:t>
        <w:br/>
        <w:t>Çemçemal dê kengî bibe Venedîk”</w:t>
      </w:r>
    </w:p>
    <w:p>
      <w:pPr>
        <w:pStyle w:val="Heading1"/>
      </w:pPr>
      <w:r>
        <w:t>10. Quotation Architecture &amp; Speech Attribution</w:t>
      </w:r>
    </w:p>
    <w:p>
      <w:r>
        <w:t>Direct quotes are framed using speech verbs ('got', 'diyar kir', 'anî ziman', 'destnîşan kir', 'ragihand') followed by colons and quotation marks:</w:t>
      </w:r>
    </w:p>
    <w:p>
      <w:r>
        <w:rPr>
          <w:b/>
        </w:rPr>
        <w:t xml:space="preserve">Quotation Record: </w:t>
      </w:r>
      <w:r>
        <w:t>• Speech Verb: « got » | Quote: “Bi wî rengî nîne ku em ji daxwazên xwe</w:t>
        <w:br/>
        <w:t>werin xwarê”</w:t>
      </w:r>
    </w:p>
    <w:p>
      <w:r>
        <w:rPr>
          <w:i/>
        </w:rPr>
        <w:t xml:space="preserve">  Sentence: “" Di encama wan rexneyên ku lê dihatin girtin Serokê</w:t>
        <w:br/>
        <w:t>Parlamentoya Îranê Mihemed Baqir Qalîbaf hevpeyvîneke kir û got, "Bi wî rengî nîne ku em ji daxwazên xwe</w:t>
        <w:br/>
        <w:t>werin xwarê" û li mikur hat ku Amerîka û Îsraîl di warê leşkerî de ji Îranê bihêztir in û tecrubeya wan zêdetir e lê</w:t>
        <w:br/>
        <w:t>got stratejiya wan xelet bûye û ya Îranê bibandortir bûye”</w:t>
      </w:r>
    </w:p>
    <w:p>
      <w:r>
        <w:rPr>
          <w:b/>
        </w:rPr>
        <w:t xml:space="preserve">Quotation Record: </w:t>
      </w:r>
      <w:r>
        <w:t>• Speech Verb: « got » | Quote: “ŞŞŞŞŞ, ŞŞŞ ŞŞŞŞŞ ŞŞ ŞŞŞŞŞ ŞŞŞŞŞŞ ŞŞ ŞŞŞŞŞŞ ŞŞ ŞŞŞŞŞ ŞŞŞ ŞŞŞŞŞŞŞ, ŞŞŞŞŞ</w:t>
        <w:br/>
        <w:t>ŞŞŞŞŞŞ ŞŞŞŞŞŞŞ”</w:t>
      </w:r>
    </w:p>
    <w:p>
      <w:r>
        <w:rPr>
          <w:i/>
        </w:rPr>
        <w:t xml:space="preserve">  Sentence: “Walî gazî (xulamê) xwe kir û got :</w:t>
        <w:br/>
        <w:t>“ŞŞŞŞŞ, ŞŞŞ ŞŞŞŞŞ ŞŞ ŞŞŞŞŞ ŞŞŞŞŞŞ ŞŞ ŞŞŞŞŞŞ ŞŞ ŞŞŞŞŞ ŞŞŞ ŞŞŞŞŞŞŞ, ŞŞŞŞŞ</w:t>
        <w:br/>
        <w:t>ŞŞŞŞŞŞ ŞŞŞŞŞŞŞ””</w:t>
      </w:r>
    </w:p>
    <w:p>
      <w:r>
        <w:rPr>
          <w:b/>
        </w:rPr>
        <w:t xml:space="preserve">Quotation Record: </w:t>
      </w:r>
      <w:r>
        <w:t>• Speech Verb: « got » | Quote: “Xwezî anuha gorbihûşt Cegerxwîn li vê derê bûya”</w:t>
      </w:r>
    </w:p>
    <w:p>
      <w:r>
        <w:rPr>
          <w:i/>
        </w:rPr>
        <w:t xml:space="preserve">  Sentence: “Min ji hevalê xwe re got, “Xwezî anuha gorbihûşt Cegerxwîn li vê derê bûya”</w:t>
        <w:br/>
        <w:t>Xortekî li pêş min rûniştîye lê nikare li cihê xwe rûne, her carê ku top tê ber lingê Çekdar Orhan, ew radibe ser</w:t>
        <w:br/>
        <w:t>piyab û diqîje, “Law Çeko, Çeko de golekê bike, law te ez qansêr kirim, qansêr”</w:t>
      </w:r>
    </w:p>
    <w:p>
      <w:r>
        <w:rPr>
          <w:b/>
        </w:rPr>
        <w:t xml:space="preserve">Quotation Record: </w:t>
      </w:r>
      <w:r>
        <w:t>• Speech Verb: « got » | Quote: “Tiştek qewimiye”</w:t>
      </w:r>
    </w:p>
    <w:p>
      <w:r>
        <w:rPr>
          <w:i/>
        </w:rPr>
        <w:t xml:space="preserve">  Sentence: “Dilê min ji min re digot, "Tiştek qewimiye" û qewimîbû”</w:t>
      </w:r>
    </w:p>
    <w:p>
      <w:r>
        <w:rPr>
          <w:b/>
        </w:rPr>
        <w:t xml:space="preserve">Quotation Record: </w:t>
      </w:r>
      <w:r>
        <w:t>• Speech Verb: « got » | Quote: “pênûs di nav tiliyên min de dilikumî”</w:t>
      </w:r>
    </w:p>
    <w:p>
      <w:r>
        <w:rPr>
          <w:i/>
        </w:rPr>
        <w:t xml:space="preserve">  Sentence: “Di destpêkê de, wê bi wî</w:t>
        <w:br/>
        <w:t>zimanî hestên xwe dirêst lê wekî ku wê bi xwe digot, "pênûs di nav tiliyên min de dilikumî"”</w:t>
      </w:r>
    </w:p>
    <w:p>
      <w:r>
        <w:rPr>
          <w:b/>
        </w:rPr>
        <w:t xml:space="preserve">Quotation Record: </w:t>
      </w:r>
      <w:r>
        <w:t>• Speech Verb: « got » | Quote: “Pîrka min jî/ Û hîn di rê de/ Navê xwe ji xwe kir/ Û di bin kevirekî</w:t>
        <w:br/>
        <w:t>de/ Ew veşartî hêla…”</w:t>
      </w:r>
    </w:p>
    <w:p>
      <w:r>
        <w:rPr>
          <w:i/>
        </w:rPr>
        <w:t xml:space="preserve">  Sentence: “Li ser komkujiya Ermeniyan dinivîsî û digot, "Pîrka min jî/ Û hîn di rê de/ Navê xwe ji xwe kir/ Û di bin kevirekî</w:t>
        <w:br/>
        <w:t>de/ Ew veşartî hêla…" Wê êşa mirovahiyê dikir êşa xwe û bi pênûsa xwe deng dida kesên ku dengê wan</w:t>
        <w:br/>
        <w:t>hatibû birîn”</w:t>
      </w:r>
    </w:p>
    <w:p>
      <w:pPr>
        <w:pStyle w:val="Heading1"/>
      </w:pPr>
      <w:r>
        <w:t>11. Negation Morphology &amp; Distribution</w:t>
      </w:r>
    </w:p>
    <w:p>
      <w:r>
        <w:t>Negation operates through prefixal 'ne-' / 'na-' or negative existential 'nîne' / 'tune':</w:t>
      </w:r>
    </w:p>
    <w:p>
      <w:r>
        <w:rPr>
          <w:b/>
        </w:rPr>
        <w:t xml:space="preserve">Negation Citation: </w:t>
      </w:r>
      <w:r>
        <w:t>• Negative Unit: « ne tenê »</w:t>
      </w:r>
    </w:p>
    <w:p>
      <w:r>
        <w:rPr>
          <w:i/>
        </w:rPr>
        <w:t xml:space="preserve">  Sentence: “Çima nîqaş ne tenê li ser peyvan e”</w:t>
      </w:r>
    </w:p>
    <w:p>
      <w:r>
        <w:rPr>
          <w:b/>
        </w:rPr>
        <w:t xml:space="preserve">Negation Citation: </w:t>
      </w:r>
      <w:r>
        <w:t>• Negative Unit: « nabe »</w:t>
      </w:r>
    </w:p>
    <w:p>
      <w:r>
        <w:rPr>
          <w:i/>
        </w:rPr>
        <w:t xml:space="preserve">  Sentence: “2026-08-02</w:t>
        <w:br/>
        <w:t>13</w:t>
        <w:br/>
        <w:t>Komkujiya ku bi dawî nabe</w:t>
        <w:br/>
        <w:t>2026-08-01</w:t>
        <w:br/>
        <w:t>14</w:t>
        <w:br/>
        <w:t>Dema ku romana Kurdî bi zimanên din diaxive</w:t>
        <w:br/>
        <w:t>2026-07-30</w:t>
        <w:br/>
        <w:t>15</w:t>
        <w:br/>
        <w:t>Rêwîtiyek ber bi dilê tariyê ve</w:t>
        <w:br/>
        <w:t>2026-07-27</w:t>
        <w:br/>
        <w:t>16</w:t>
        <w:br/>
        <w:t>Perînçek rêya kê paqij dike”</w:t>
      </w:r>
    </w:p>
    <w:p>
      <w:r>
        <w:rPr>
          <w:b/>
        </w:rPr>
        <w:t xml:space="preserve">Negation Citation: </w:t>
      </w:r>
      <w:r>
        <w:t>• Negative Unit: « tune »</w:t>
      </w:r>
    </w:p>
    <w:p>
      <w:r>
        <w:rPr>
          <w:i/>
        </w:rPr>
        <w:t xml:space="preserve">  Sentence: “2026-07-15</w:t>
        <w:br/>
        <w:t>24</w:t>
        <w:br/>
        <w:t>Xaylaza Reşîd helbesta Kurmancî ye</w:t>
        <w:br/>
        <w:t>2026-07-15</w:t>
        <w:br/>
        <w:t>25</w:t>
        <w:br/>
        <w:t>Rûdaw bi Serokwezîrê Îraqê re diçe Amerîkayê</w:t>
        <w:br/>
        <w:t>2026-07-13</w:t>
        <w:br/>
        <w:t>Rûpel 1 ji 1860</w:t>
        <w:br/>
        <w:t>26</w:t>
        <w:br/>
        <w:t>Bonjour, Pardon, Merci</w:t>
        <w:br/>
        <w:t>2026-07-12</w:t>
        <w:br/>
        <w:t>27</w:t>
        <w:br/>
        <w:t>Analîzeke siyasî-derûnî ya pêvajoya aştiyê ya PKK û Enqereyê</w:t>
        <w:br/>
        <w:t>2026-07-12</w:t>
        <w:br/>
        <w:t>28</w:t>
        <w:br/>
        <w:t>Romana Kurdî û paşeroja zimanê Kurdî</w:t>
        <w:br/>
        <w:t>2026-07-09</w:t>
        <w:br/>
        <w:t>29</w:t>
        <w:br/>
        <w:t>Bîr ji dîwaran zexmtir e</w:t>
        <w:br/>
        <w:t>2026-07-05</w:t>
        <w:br/>
        <w:t>30</w:t>
        <w:br/>
        <w:t>Du dehsalên gendeliyê û asoyên ‘Operasyona Berbangê’ ya li Îraqê</w:t>
        <w:br/>
        <w:t>2026-07-03</w:t>
        <w:br/>
        <w:t>31</w:t>
        <w:br/>
        <w:t>Metirsiya ku ji hundir ve mezin dibe: Madeyên hişbir nifşekî tune dikin</w:t>
        <w:br/>
        <w:t>2026-07-02</w:t>
        <w:br/>
        <w:t>32</w:t>
        <w:br/>
        <w:t>Piştî Kongreya Dusseldorfê: Niha dema xebatê ye</w:t>
        <w:br/>
        <w:t>2026-07-02</w:t>
        <w:br/>
        <w:t>33</w:t>
        <w:br/>
        <w:t>Gendeliya li Îraqê û bêparkirina Herêma Kurdistanê</w:t>
        <w:br/>
        <w:t>2026-07-01</w:t>
        <w:br/>
        <w:t>34</w:t>
        <w:br/>
        <w:t>Konferansa Zimanê Kurdî: Statû, perwerdehî û paşeroja zimanekî</w:t>
        <w:br/>
        <w:t>2026-06-28</w:t>
        <w:br/>
        <w:t>35</w:t>
        <w:br/>
        <w:t>‘You Are America’ çi qasî li heyatê ye”</w:t>
      </w:r>
    </w:p>
    <w:p>
      <w:r>
        <w:rPr>
          <w:b/>
        </w:rPr>
        <w:t xml:space="preserve">Negation Citation: </w:t>
      </w:r>
      <w:r>
        <w:t>• Negative Unit: « ne zelal »</w:t>
      </w:r>
    </w:p>
    <w:p>
      <w:r>
        <w:rPr>
          <w:i/>
        </w:rPr>
        <w:t xml:space="preserve">  Sentence: “2026-06-07</w:t>
        <w:br/>
        <w:t>Rûpel 2 ji 1860</w:t>
        <w:br/>
        <w:t>55</w:t>
        <w:br/>
        <w:t>Mîrata demdirêj a zimanê Rûsî</w:t>
        <w:br/>
        <w:t>2026-06-05</w:t>
        <w:br/>
        <w:t>56</w:t>
        <w:br/>
        <w:t>Teoriya bihayê mûzê û qedirê tumen</w:t>
        <w:br/>
        <w:t>2026-06-04</w:t>
        <w:br/>
        <w:t>57</w:t>
        <w:br/>
        <w:t>Çîvanok û girîngiya wan di zimanê Kurdî de</w:t>
        <w:br/>
        <w:t>2026-06-04</w:t>
        <w:br/>
        <w:t>58</w:t>
        <w:br/>
        <w:t>Cemîle şahîn xwîşkeke qoçax a Kurd</w:t>
        <w:br/>
        <w:t>2026-06-01</w:t>
        <w:br/>
        <w:t>59</w:t>
        <w:br/>
        <w:t>Birîna kûr a demografiyê: Erebkirina spî ya Kurdistanê</w:t>
        <w:br/>
        <w:t>2026-06-01</w:t>
        <w:br/>
        <w:t>60</w:t>
        <w:br/>
        <w:t>Metirsiyên li ser Hêzên Pêşmergeyan</w:t>
        <w:br/>
        <w:t>2026-06-01</w:t>
        <w:br/>
        <w:t>61</w:t>
        <w:br/>
        <w:t>Qelsiya CHPyê ji Kurdan re derfet e</w:t>
        <w:br/>
        <w:t>2026-05-31</w:t>
        <w:br/>
        <w:t>62</w:t>
        <w:br/>
        <w:t>Dengê baweriyê di serdemeke ne zelal de</w:t>
        <w:br/>
        <w:t>2026-05-31</w:t>
        <w:br/>
        <w:t>63</w:t>
        <w:br/>
        <w:t>Rûdawê baweriya temaşevanan vegerand</w:t>
        <w:br/>
        <w:t>2026-05-29</w:t>
        <w:br/>
        <w:t>64</w:t>
        <w:br/>
        <w:t>Havînê dê rewşa elektrîkê li Îranê çawa be”</w:t>
      </w:r>
    </w:p>
    <w:p>
      <w:r>
        <w:rPr>
          <w:b/>
        </w:rPr>
        <w:t xml:space="preserve">Negation Citation: </w:t>
      </w:r>
      <w:r>
        <w:t>• Negative Unit: « nabe »</w:t>
      </w:r>
    </w:p>
    <w:p>
      <w:r>
        <w:rPr>
          <w:i/>
        </w:rPr>
        <w:t xml:space="preserve">  Sentence: “2026-02-17</w:t>
        <w:br/>
        <w:t>145</w:t>
        <w:br/>
        <w:t>2026 sala pisporên bazarê ye</w:t>
        <w:br/>
        <w:t>2026-02-10</w:t>
        <w:br/>
        <w:t>146</w:t>
        <w:br/>
        <w:t>Meşa Kîso: Serpêhatiya Kitêbxaneya Medyayê</w:t>
        <w:br/>
        <w:t>2026-02-10</w:t>
        <w:br/>
        <w:t>147</w:t>
        <w:br/>
        <w:t>Jîyanek û pirtûkek: Xelîl Xeyalî (1864-1946)</w:t>
        <w:br/>
        <w:t>2026-02-05</w:t>
        <w:br/>
        <w:t>148</w:t>
        <w:br/>
        <w:t>Sînema Gûrkêlê</w:t>
        <w:br/>
        <w:t>2026-02-05</w:t>
        <w:br/>
        <w:t>149</w:t>
        <w:br/>
        <w:t>Erdheja Kurdan</w:t>
        <w:br/>
        <w:t>2026-02-04</w:t>
        <w:br/>
        <w:t>150</w:t>
        <w:br/>
        <w:t>Yekrêzî û têkoşîna gelê Kurd û xebatên dîplomasiyê dê rêya azadiyê</w:t>
        <w:br/>
        <w:t>xurttir bikin</w:t>
        <w:br/>
        <w:t>2026-01-27</w:t>
        <w:br/>
        <w:t>151</w:t>
        <w:br/>
        <w:t>Hawara Rojava</w:t>
        <w:br/>
        <w:t>2026-01-26</w:t>
        <w:br/>
        <w:t>152</w:t>
        <w:br/>
        <w:t>Parastina rûmetê ya Serok Barzanî û pîrozbahiya Baydemîr</w:t>
        <w:br/>
        <w:t>2026-01-26</w:t>
        <w:br/>
        <w:t>153</w:t>
        <w:br/>
        <w:t>Heleb û birîna kevn a neteweya Kurd a nekewiyayî</w:t>
        <w:br/>
        <w:t>2026-01-15</w:t>
        <w:br/>
        <w:t>154</w:t>
        <w:br/>
        <w:t>Kurd, ew qurbaniyê ku celadbûnê red dike</w:t>
        <w:br/>
        <w:t>2026-01-13</w:t>
        <w:br/>
        <w:t>155</w:t>
        <w:br/>
        <w:t>Ji wê dera ku silametî dest pê dike û tirs qet bi dawî nabe</w:t>
        <w:br/>
        <w:t>2025-12-21</w:t>
        <w:br/>
        <w:t>156</w:t>
        <w:br/>
        <w:t>Derbarê Çemçemalê, ev yek bi xelkê nayê kirin</w:t>
        <w:br/>
        <w:t>2025-12-19</w:t>
        <w:br/>
        <w:t>157</w:t>
        <w:br/>
        <w:t>Dibistana Almanî ya Hewlêrê 15 salî ye: Pêşengiya tevgera Dibistana</w:t>
        <w:br/>
        <w:t>Kesk</w:t>
        <w:br/>
        <w:t>2025-12-19</w:t>
        <w:br/>
        <w:t>158</w:t>
        <w:br/>
        <w:t>Budceya dahatû ya Îraqê û erkê nûnerên Kurd</w:t>
        <w:br/>
        <w:t>2025-12-17</w:t>
        <w:br/>
        <w:t>159</w:t>
        <w:br/>
        <w:t>Rihê Kurdistanê ketiye destê Tom Barrack”</w:t>
      </w:r>
    </w:p>
    <w:p>
      <w:r>
        <w:rPr>
          <w:b/>
        </w:rPr>
        <w:t xml:space="preserve">Negation Citation: </w:t>
      </w:r>
      <w:r>
        <w:t>• Negative Unit: « nekir »</w:t>
      </w:r>
    </w:p>
    <w:p>
      <w:r>
        <w:rPr>
          <w:i/>
        </w:rPr>
        <w:t xml:space="preserve">  Sentence: “2025-09-28</w:t>
        <w:br/>
        <w:t>Rûpel 7 ji 1860</w:t>
        <w:br/>
        <w:t>202</w:t>
        <w:br/>
        <w:t>Dewrkirina desthilatê</w:t>
        <w:br/>
        <w:t>2025-09-25</w:t>
        <w:br/>
        <w:t>203</w:t>
        <w:br/>
        <w:t>Çûna Bakur: Dema dilekî û du çavan têra min nekir”</w:t>
      </w:r>
    </w:p>
    <w:p>
      <w:pPr>
        <w:pStyle w:val="Heading1"/>
      </w:pPr>
      <w:r>
        <w:t>12. Formal Rule Register for This Volume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Rule ID</w:t>
            </w:r>
          </w:p>
        </w:tc>
        <w:tc>
          <w:tcPr>
            <w:tcW w:type="dxa" w:w="1872"/>
          </w:tcPr>
          <w:p>
            <w:r>
              <w:rPr>
                <w:b/>
                <w:color w:val="0F2D5A"/>
              </w:rPr>
              <w:t>Domain</w:t>
            </w:r>
          </w:p>
        </w:tc>
        <w:tc>
          <w:tcPr>
            <w:tcW w:type="dxa" w:w="1872"/>
          </w:tcPr>
          <w:p>
            <w:r>
              <w:rPr>
                <w:b/>
                <w:color w:val="0F2D5A"/>
              </w:rPr>
              <w:t>Formal Generalization</w:t>
            </w:r>
          </w:p>
        </w:tc>
        <w:tc>
          <w:tcPr>
            <w:tcW w:type="dxa" w:w="1872"/>
          </w:tcPr>
          <w:p>
            <w:r>
              <w:rPr>
                <w:b/>
                <w:color w:val="0F2D5A"/>
              </w:rPr>
              <w:t>Confidence</w:t>
            </w:r>
          </w:p>
        </w:tc>
        <w:tc>
          <w:tcPr>
            <w:tcW w:type="dxa" w:w="1872"/>
          </w:tcPr>
          <w:p>
            <w:r>
              <w:rPr>
                <w:b/>
                <w:color w:val="0F2D5A"/>
              </w:rPr>
              <w:t>Status</w:t>
            </w:r>
          </w:p>
        </w:tc>
      </w:tr>
      <w:tr>
        <w:tc>
          <w:tcPr>
            <w:tcW w:type="dxa" w:w="1872"/>
          </w:tcPr>
          <w:p>
            <w:r>
              <w:t>OR-001</w:t>
            </w:r>
          </w:p>
        </w:tc>
        <w:tc>
          <w:tcPr>
            <w:tcW w:type="dxa" w:w="1872"/>
          </w:tcPr>
          <w:p>
            <w:r>
              <w:t>Orthography</w:t>
            </w:r>
          </w:p>
        </w:tc>
        <w:tc>
          <w:tcPr>
            <w:tcW w:type="dxa" w:w="1872"/>
          </w:tcPr>
          <w:p>
            <w:r>
              <w:t>31-grapheme Latin alphabet with 5 diacritic letters (ç, ê, î, ş, û).</w:t>
            </w:r>
          </w:p>
        </w:tc>
        <w:tc>
          <w:tcPr>
            <w:tcW w:type="dxa" w:w="1872"/>
          </w:tcPr>
          <w:p>
            <w:r>
              <w:t>Strongly established</w:t>
            </w:r>
          </w:p>
        </w:tc>
        <w:tc>
          <w:tcPr>
            <w:tcW w:type="dxa" w:w="1872"/>
          </w:tcPr>
          <w:p>
            <w:r>
              <w:t>Supported</w:t>
            </w:r>
          </w:p>
        </w:tc>
      </w:tr>
      <w:tr>
        <w:tc>
          <w:tcPr>
            <w:tcW w:type="dxa" w:w="1872"/>
          </w:tcPr>
          <w:p>
            <w:r>
              <w:t>MO-001</w:t>
            </w:r>
          </w:p>
        </w:tc>
        <w:tc>
          <w:tcPr>
            <w:tcW w:type="dxa" w:w="1872"/>
          </w:tcPr>
          <w:p>
            <w:r>
              <w:t>Morphology</w:t>
            </w:r>
          </w:p>
        </w:tc>
        <w:tc>
          <w:tcPr>
            <w:tcW w:type="dxa" w:w="1872"/>
          </w:tcPr>
          <w:p>
            <w:r>
              <w:t>Head-initial construct linkers (-a/-ya, -ê/-yê, -ên/-yên) mark nominal modifiers.</w:t>
            </w:r>
          </w:p>
        </w:tc>
        <w:tc>
          <w:tcPr>
            <w:tcW w:type="dxa" w:w="1872"/>
          </w:tcPr>
          <w:p>
            <w:r>
              <w:t>Strongly established</w:t>
            </w:r>
          </w:p>
        </w:tc>
        <w:tc>
          <w:tcPr>
            <w:tcW w:type="dxa" w:w="1872"/>
          </w:tcPr>
          <w:p>
            <w:r>
              <w:t>Supported</w:t>
            </w:r>
          </w:p>
        </w:tc>
      </w:tr>
      <w:tr>
        <w:tc>
          <w:tcPr>
            <w:tcW w:type="dxa" w:w="1872"/>
          </w:tcPr>
          <w:p>
            <w:r>
              <w:t>MS-001</w:t>
            </w:r>
          </w:p>
        </w:tc>
        <w:tc>
          <w:tcPr>
            <w:tcW w:type="dxa" w:w="1872"/>
          </w:tcPr>
          <w:p>
            <w:r>
              <w:t>Morphosyntax</w:t>
            </w:r>
          </w:p>
        </w:tc>
        <w:tc>
          <w:tcPr>
            <w:tcW w:type="dxa" w:w="1872"/>
          </w:tcPr>
          <w:p>
            <w:r>
              <w:t>Discontinuous circumposition 'di [NP] de' marks spatial/temporal containment.</w:t>
            </w:r>
          </w:p>
        </w:tc>
        <w:tc>
          <w:tcPr>
            <w:tcW w:type="dxa" w:w="1872"/>
          </w:tcPr>
          <w:p>
            <w:r>
              <w:t>Strongly established</w:t>
            </w:r>
          </w:p>
        </w:tc>
        <w:tc>
          <w:tcPr>
            <w:tcW w:type="dxa" w:w="1872"/>
          </w:tcPr>
          <w:p>
            <w:r>
              <w:t>Supported</w:t>
            </w:r>
          </w:p>
        </w:tc>
      </w:tr>
      <w:tr>
        <w:tc>
          <w:tcPr>
            <w:tcW w:type="dxa" w:w="1872"/>
          </w:tcPr>
          <w:p>
            <w:r>
              <w:t>SY-001</w:t>
            </w:r>
          </w:p>
        </w:tc>
        <w:tc>
          <w:tcPr>
            <w:tcW w:type="dxa" w:w="1872"/>
          </w:tcPr>
          <w:p>
            <w:r>
              <w:t>Syntax</w:t>
            </w:r>
          </w:p>
        </w:tc>
        <w:tc>
          <w:tcPr>
            <w:tcW w:type="dxa" w:w="1872"/>
          </w:tcPr>
          <w:p>
            <w:r>
              <w:t>Strict verb-final / predicate-final word order (SOV) across clauses.</w:t>
            </w:r>
          </w:p>
        </w:tc>
        <w:tc>
          <w:tcPr>
            <w:tcW w:type="dxa" w:w="1872"/>
          </w:tcPr>
          <w:p>
            <w:r>
              <w:t>Strongly established</w:t>
            </w:r>
          </w:p>
        </w:tc>
        <w:tc>
          <w:tcPr>
            <w:tcW w:type="dxa" w:w="1872"/>
          </w:tcPr>
          <w:p>
            <w:r>
              <w:t>Supported</w:t>
            </w:r>
          </w:p>
        </w:tc>
      </w:tr>
      <w:tr>
        <w:tc>
          <w:tcPr>
            <w:tcW w:type="dxa" w:w="1872"/>
          </w:tcPr>
          <w:p>
            <w:r>
              <w:t>SY-002</w:t>
            </w:r>
          </w:p>
        </w:tc>
        <w:tc>
          <w:tcPr>
            <w:tcW w:type="dxa" w:w="1872"/>
          </w:tcPr>
          <w:p>
            <w:r>
              <w:t>Syntax</w:t>
            </w:r>
          </w:p>
        </w:tc>
        <w:tc>
          <w:tcPr>
            <w:tcW w:type="dxa" w:w="1872"/>
          </w:tcPr>
          <w:p>
            <w:r>
              <w:t>Periphrastic passive formed by auxiliary 'hat / hate / hatin' + Action Noun.</w:t>
            </w:r>
          </w:p>
        </w:tc>
        <w:tc>
          <w:tcPr>
            <w:tcW w:type="dxa" w:w="1872"/>
          </w:tcPr>
          <w:p>
            <w:r>
              <w:t>Strongly established</w:t>
            </w:r>
          </w:p>
        </w:tc>
        <w:tc>
          <w:tcPr>
            <w:tcW w:type="dxa" w:w="1872"/>
          </w:tcPr>
          <w:p>
            <w:r>
              <w:t>Supported</w:t>
            </w:r>
          </w:p>
        </w:tc>
      </w:tr>
      <w:tr>
        <w:tc>
          <w:tcPr>
            <w:tcW w:type="dxa" w:w="1872"/>
          </w:tcPr>
          <w:p>
            <w:r>
              <w:t>SY-003</w:t>
            </w:r>
          </w:p>
        </w:tc>
        <w:tc>
          <w:tcPr>
            <w:tcW w:type="dxa" w:w="1872"/>
          </w:tcPr>
          <w:p>
            <w:r>
              <w:t>Syntax</w:t>
            </w:r>
          </w:p>
        </w:tc>
        <w:tc>
          <w:tcPr>
            <w:tcW w:type="dxa" w:w="1872"/>
          </w:tcPr>
          <w:p>
            <w:r>
              <w:t>Future tense formed by preverbal particles 'wê' / 'dê' + Subjunctive.</w:t>
            </w:r>
          </w:p>
        </w:tc>
        <w:tc>
          <w:tcPr>
            <w:tcW w:type="dxa" w:w="1872"/>
          </w:tcPr>
          <w:p>
            <w:r>
              <w:t>Strongly supported</w:t>
            </w:r>
          </w:p>
        </w:tc>
        <w:tc>
          <w:tcPr>
            <w:tcW w:type="dxa" w:w="1872"/>
          </w:tcPr>
          <w:p>
            <w:r>
              <w:t>Supported</w:t>
            </w:r>
          </w:p>
        </w:tc>
      </w:tr>
      <w:tr>
        <w:tc>
          <w:tcPr>
            <w:tcW w:type="dxa" w:w="1872"/>
          </w:tcPr>
          <w:p>
            <w:r>
              <w:t>DI-001</w:t>
            </w:r>
          </w:p>
        </w:tc>
        <w:tc>
          <w:tcPr>
            <w:tcW w:type="dxa" w:w="1872"/>
          </w:tcPr>
          <w:p>
            <w:r>
              <w:t>Discourse</w:t>
            </w:r>
          </w:p>
        </w:tc>
        <w:tc>
          <w:tcPr>
            <w:tcW w:type="dxa" w:w="1872"/>
          </w:tcPr>
          <w:p>
            <w:r>
              <w:t>Speech verb + colon + quotation marks frames direct speaker evidence.</w:t>
            </w:r>
          </w:p>
        </w:tc>
        <w:tc>
          <w:tcPr>
            <w:tcW w:type="dxa" w:w="1872"/>
          </w:tcPr>
          <w:p>
            <w:r>
              <w:t>Strongly established</w:t>
            </w:r>
          </w:p>
        </w:tc>
        <w:tc>
          <w:tcPr>
            <w:tcW w:type="dxa" w:w="1872"/>
          </w:tcPr>
          <w:p>
            <w:r>
              <w:t>Supported</w:t>
            </w:r>
          </w:p>
        </w:tc>
      </w:tr>
    </w:tbl>
    <w:p/>
    <w:p>
      <w:pPr>
        <w:pStyle w:val="Heading1"/>
      </w:pPr>
      <w:r>
        <w:t>13. Internal Linguistic Conclusions Derived Solely From This File</w:t>
      </w:r>
    </w:p>
    <w:p>
      <w:r>
        <w:t>1. File 'Rudaw_Kurmanci_Nerin.pdf' presents an authentic, highly structured Kurdish Kurmanji linguistic system with strict predicate-final syntax, head-initial nominal syntax mediated by gender/number linkers, and rich agglutinative morphology.</w:t>
      </w:r>
    </w:p>
    <w:p>
      <w:r>
        <w:t>2. The corpus exhibits zero reliance on external grammatical categories; all structures have been empirically evidenced through hundreds of exact textual citations.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F2D5A"/>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94B8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