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房屋租赁合同</w:t>
      </w:r>
    </w:p>
    <w:p>
      <w:r>
        <w:t xml:space="preserve">甲方（出租方）：张某某</w:t>
      </w:r>
    </w:p>
    <w:p>
      <w:r>
        <w:t xml:space="preserve">乙方（承租方）：李明</w:t>
      </w:r>
    </w:p>
    <w:p>
      <w:r>
        <w:t xml:space="preserve">第一条 房屋基本情况</w:t>
      </w:r>
    </w:p>
    <w:p>
      <w:r>
        <w:t xml:space="preserve">房屋位于北京市朝阳区 XX 小区 3 号楼 2 单元 1502 室，建筑面积 89 平方米，精装修，家具家电齐全。</w:t>
      </w:r>
    </w:p>
    <w:p>
      <w:r>
        <w:t xml:space="preserve">第二条 租赁期限</w:t>
      </w:r>
    </w:p>
    <w:p>
      <w:r>
        <w:t xml:space="preserve">租赁期限为壹年，自 2026 年 7 月 1 日至 2027 年 6 月 30 日。</w:t>
      </w:r>
    </w:p>
    <w:p>
      <w:r>
        <w:t xml:space="preserve">第三条 租金及支付方式</w:t>
      </w:r>
    </w:p>
    <w:p>
      <w:r>
        <w:t xml:space="preserve">月租金为人民币 6500 元，乙方应于每季度初一次性支付三个月租金共计 19,500 元。租金仅接受现金支付。</w:t>
      </w:r>
    </w:p>
    <w:p>
      <w:r>
        <w:t xml:space="preserve">第四条 押金</w:t>
      </w:r>
    </w:p>
    <w:p>
      <w:r>
        <w:t xml:space="preserve">乙方应于签约当日支付押金人民币 13,000 元（相当于两个月租金）。租赁期满且房屋及设施无损坏后，甲方在 30 个工作日内退还押金。</w:t>
      </w:r>
    </w:p>
    <w:p>
      <w:r>
        <w:t xml:space="preserve">第五条 房屋维修责任</w:t>
      </w:r>
    </w:p>
    <w:p>
      <w:r>
        <w:t xml:space="preserve">租赁期间，房屋内所有设施设备（包括但不限于空调、热水器、马桶、水管、电路、门窗）的维修费用由乙方承担。</w:t>
      </w:r>
    </w:p>
    <w:p>
      <w:r>
        <w:t xml:space="preserve">第六条 提前解除合同</w:t>
      </w:r>
    </w:p>
    <w:p>
      <w:r>
        <w:t xml:space="preserve">租赁期内乙方提前解除合同，已支付的租金及押金不予退还，另需支付一个月租金作为违约金。</w:t>
      </w:r>
    </w:p>
    <w:p>
      <w:r>
        <w:t xml:space="preserve">第七条 其他费用</w:t>
      </w:r>
    </w:p>
    <w:p>
      <w:r>
        <w:t xml:space="preserve">租赁期间产生的水费、电费、燃气费、网费、物业费、供暖费均由乙方承担。</w:t>
      </w:r>
    </w:p>
    <w:p>
      <w:r>
        <w:t xml:space="preserve">第八条 续租条款</w:t>
      </w:r>
    </w:p>
    <w:p>
      <w:r>
        <w:t xml:space="preserve">租赁期满前 30 日，双方未提出异议的，本合同自动续期一年，租金上涨 10%。</w:t>
      </w:r>
    </w:p>
    <w:p>
      <w:r>
        <w:t xml:space="preserve">第九条 房屋使用限制</w:t>
      </w:r>
    </w:p>
    <w:p>
      <w:r>
        <w:t xml:space="preserve">乙方不得饲养宠物，不得擅自改变房屋结构或进行装修。</w:t>
      </w:r>
    </w:p>
    <w:p>
      <w:r>
        <w:t xml:space="preserve">第十条 争议解决</w:t>
      </w:r>
    </w:p>
    <w:p>
      <w:r>
        <w:t xml:space="preserve">双方发生争议协商不成的，向甲方所在地人民法院提起诉讼。</w:t>
      </w:r>
    </w:p>
    <w:p>
      <w:r>
        <w:t xml:space="preserve">甲方（签字）：张某某          乙方（签字）：李明</w:t>
      </w:r>
    </w:p>
    <w:p>
      <w:r>
        <w:t xml:space="preserve">日期：2026 年 6 月 28 日</w:t>
      </w:r>
    </w:p>
    <w:sectPr/>
  </w:body>
</w:document>
</file>