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5"/>
        <w:gridCol w:w="4434"/>
        <w:gridCol w:w="4135"/>
      </w:tblGrid>
      <w:tr>
        <w:trPr>
          <w:trHeight w:val="42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Utilisation within opportunity space, pp (95% CI)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Action uptake across all actions, pp (95% CI)</w:t>
            </w:r>
          </w:p>
        </w:tc>
      </w:tr>
      <w:tr>
        <w:trPr>
          <w:trHeight w:val="42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 (-3.4, -0.5)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(-1.3, 1.4)</w:t>
            </w:r>
          </w:p>
        </w:tc>
      </w:tr>
      <w:tr>
        <w:trPr>
          <w:trHeight w:val="4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 (-0.9,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 (-2.2, 0.2)</w:t>
            </w:r>
          </w:p>
        </w:tc>
      </w:tr>
      <w:tr>
        <w:trPr>
          <w:trHeight w:val="4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(5.0,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 (4.0, 9.2)</w:t>
            </w:r>
          </w:p>
        </w:tc>
      </w:tr>
      <w:tr>
        <w:trPr>
          <w:trHeight w:val="4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 (8.0,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 (7.0, 10.3)</w:t>
            </w:r>
          </w:p>
        </w:tc>
      </w:tr>
      <w:tr>
        <w:trPr>
          <w:trHeight w:val="4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 (3.6,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 (3.2, 6.0)</w:t>
            </w:r>
          </w:p>
        </w:tc>
      </w:tr>
      <w:tr>
        <w:trPr>
          <w:trHeight w:val="42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(2.4,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 (2.2, 4.9)</w:t>
            </w:r>
          </w:p>
        </w:tc>
      </w:tr>
      <w:tr>
        <w:trPr>
          <w:trHeight w:val="4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 (-5.6, -2.8)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 (-4.9, -2.5)</w:t>
            </w:r>
          </w:p>
        </w:tc>
      </w:tr>
      <w:tr>
        <w:trPr>
          <w:trHeight w:val="42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 (-6.5, -3.6)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 (-5.5, -2.9)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2026-10-16T15:43:28Z</dcterms:modified>
  <cp:category/>
</cp:coreProperties>
</file>