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B283" w14:textId="77777777" w:rsidR="00D43EA8" w:rsidRPr="00E71F7D" w:rsidRDefault="003144FF">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sz w:val="22"/>
          <w:szCs w:val="22"/>
          <w:lang w:val="en-US"/>
        </w:rPr>
      </w:pPr>
      <w:r w:rsidRPr="00E71F7D">
        <w:rPr>
          <w:b/>
          <w:sz w:val="22"/>
          <w:szCs w:val="22"/>
          <w:lang w:val="en-US"/>
        </w:rPr>
        <w:t xml:space="preserve">Audit Time for </w:t>
      </w:r>
      <w:r w:rsidR="00E71F7D" w:rsidRPr="00E71F7D">
        <w:rPr>
          <w:b/>
          <w:sz w:val="22"/>
          <w:szCs w:val="22"/>
          <w:lang w:val="en-US"/>
        </w:rPr>
        <w:t xml:space="preserve">ISO 9001 </w:t>
      </w:r>
      <w:r w:rsidRPr="00E71F7D">
        <w:rPr>
          <w:b/>
          <w:sz w:val="22"/>
          <w:szCs w:val="22"/>
          <w:lang w:val="en-US"/>
        </w:rPr>
        <w:t>Audits</w:t>
      </w:r>
    </w:p>
    <w:p w14:paraId="03210AAF" w14:textId="77777777" w:rsidR="00D43EA8" w:rsidRPr="00E71F7D" w:rsidRDefault="00E71F7D">
      <w:pPr>
        <w:pStyle w:val="GvdeMetni"/>
        <w:widowControl w:val="0"/>
        <w:numPr>
          <w:ilvl w:val="1"/>
          <w:numId w:val="1"/>
        </w:numPr>
        <w:tabs>
          <w:tab w:val="left" w:pos="392"/>
        </w:tabs>
        <w:autoSpaceDE w:val="0"/>
        <w:autoSpaceDN w:val="0"/>
        <w:adjustRightInd w:val="0"/>
        <w:spacing w:before="120" w:after="120"/>
        <w:ind w:left="0" w:firstLine="0"/>
        <w:jc w:val="both"/>
        <w:rPr>
          <w:sz w:val="22"/>
          <w:szCs w:val="22"/>
          <w:lang w:val="en-US"/>
        </w:rPr>
      </w:pPr>
      <w:r w:rsidRPr="00E71F7D">
        <w:rPr>
          <w:bCs/>
          <w:sz w:val="22"/>
          <w:szCs w:val="22"/>
          <w:lang w:val="en-US"/>
        </w:rPr>
        <w:t xml:space="preserve">For quality management systems, the "Risk Category" of the client organization is determined in accordance with Table </w:t>
      </w:r>
      <w:r w:rsidR="00A42255" w:rsidRPr="00E71F7D">
        <w:rPr>
          <w:bCs/>
          <w:sz w:val="22"/>
          <w:szCs w:val="22"/>
          <w:lang w:val="en-US"/>
        </w:rPr>
        <w:t xml:space="preserve">1 </w:t>
      </w:r>
      <w:r w:rsidRPr="00E71F7D">
        <w:rPr>
          <w:bCs/>
          <w:sz w:val="22"/>
          <w:szCs w:val="22"/>
          <w:lang w:val="en-US"/>
        </w:rPr>
        <w:t xml:space="preserve">in line with the information received from the client organizations. </w:t>
      </w:r>
    </w:p>
    <w:p w14:paraId="25A38CCE" w14:textId="77777777" w:rsidR="00D43EA8" w:rsidRPr="00E71F7D" w:rsidRDefault="00E71F7D">
      <w:pPr>
        <w:pStyle w:val="GvdeMetni"/>
        <w:widowControl w:val="0"/>
        <w:numPr>
          <w:ilvl w:val="1"/>
          <w:numId w:val="1"/>
        </w:numPr>
        <w:tabs>
          <w:tab w:val="left" w:pos="392"/>
        </w:tabs>
        <w:autoSpaceDE w:val="0"/>
        <w:autoSpaceDN w:val="0"/>
        <w:adjustRightInd w:val="0"/>
        <w:spacing w:before="120" w:after="120"/>
        <w:ind w:left="0" w:firstLine="0"/>
        <w:jc w:val="both"/>
        <w:rPr>
          <w:bCs/>
          <w:sz w:val="22"/>
          <w:szCs w:val="22"/>
          <w:lang w:val="en-US"/>
        </w:rPr>
      </w:pPr>
      <w:r w:rsidRPr="00E71F7D">
        <w:rPr>
          <w:bCs/>
          <w:sz w:val="22"/>
          <w:szCs w:val="22"/>
          <w:lang w:val="en-US"/>
        </w:rPr>
        <w:t xml:space="preserve">The highest "Risk Category" determined for the relevant client organization is selected as the "Risk Category" of that client organization. </w:t>
      </w:r>
    </w:p>
    <w:p w14:paraId="0E5D7B48" w14:textId="77777777" w:rsidR="00D43EA8" w:rsidRPr="00E71F7D" w:rsidRDefault="00E71F7D">
      <w:pPr>
        <w:pStyle w:val="GvdeMetni"/>
        <w:widowControl w:val="0"/>
        <w:numPr>
          <w:ilvl w:val="1"/>
          <w:numId w:val="1"/>
        </w:numPr>
        <w:tabs>
          <w:tab w:val="left" w:pos="392"/>
        </w:tabs>
        <w:autoSpaceDE w:val="0"/>
        <w:autoSpaceDN w:val="0"/>
        <w:adjustRightInd w:val="0"/>
        <w:spacing w:before="120" w:after="120"/>
        <w:ind w:left="0" w:firstLine="0"/>
        <w:jc w:val="both"/>
        <w:rPr>
          <w:bCs/>
          <w:sz w:val="22"/>
          <w:szCs w:val="22"/>
          <w:lang w:val="en-US"/>
        </w:rPr>
      </w:pPr>
      <w:r w:rsidRPr="00E71F7D">
        <w:rPr>
          <w:bCs/>
          <w:sz w:val="22"/>
          <w:szCs w:val="22"/>
          <w:lang w:val="en-US"/>
        </w:rPr>
        <w:t>It is accepted that the audit days in IAF MD 5 are given for "Medium Risk". The audit day for "High Risk" is set as 0.5 audit days more than the audit day for "Medium Risk" and the audit day for "Low Risk" is set as 0.5 audit days less than the audit day for "Medium Risk".</w:t>
      </w:r>
    </w:p>
    <w:p w14:paraId="334F255D" w14:textId="77777777" w:rsidR="00D43EA8" w:rsidRPr="00E71F7D" w:rsidRDefault="00E71F7D">
      <w:pPr>
        <w:pStyle w:val="GvdeMetni"/>
        <w:tabs>
          <w:tab w:val="left" w:pos="392"/>
        </w:tabs>
        <w:spacing w:before="120" w:after="120"/>
        <w:jc w:val="both"/>
        <w:rPr>
          <w:b/>
          <w:bCs/>
          <w:sz w:val="22"/>
          <w:szCs w:val="22"/>
          <w:lang w:val="en-US"/>
        </w:rPr>
      </w:pPr>
      <w:r w:rsidRPr="00E71F7D">
        <w:rPr>
          <w:b/>
          <w:bCs/>
          <w:sz w:val="22"/>
          <w:szCs w:val="22"/>
          <w:lang w:val="en-US"/>
        </w:rPr>
        <w:t>High Risk</w:t>
      </w:r>
    </w:p>
    <w:tbl>
      <w:tblPr>
        <w:tblW w:w="9790"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797"/>
        <w:gridCol w:w="892"/>
        <w:gridCol w:w="893"/>
        <w:gridCol w:w="881"/>
        <w:gridCol w:w="2658"/>
        <w:gridCol w:w="891"/>
        <w:gridCol w:w="891"/>
        <w:gridCol w:w="887"/>
      </w:tblGrid>
      <w:tr w:rsidR="00F77626" w:rsidRPr="00E71F7D" w14:paraId="635AE687" w14:textId="77777777" w:rsidTr="009E3DCC">
        <w:trPr>
          <w:trHeight w:hRule="exact" w:val="284"/>
        </w:trPr>
        <w:tc>
          <w:tcPr>
            <w:tcW w:w="1797"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7E594111" w14:textId="77777777" w:rsidR="00D43EA8" w:rsidRPr="00E71F7D" w:rsidRDefault="00E71F7D">
            <w:pPr>
              <w:shd w:val="clear" w:color="auto" w:fill="FFFFFF"/>
              <w:ind w:left="5"/>
              <w:jc w:val="center"/>
              <w:rPr>
                <w:rFonts w:ascii="Times New Roman" w:hAnsi="Times New Roman"/>
                <w:bCs/>
                <w:sz w:val="18"/>
                <w:szCs w:val="18"/>
                <w:lang w:val="en-US"/>
              </w:rPr>
            </w:pPr>
            <w:r w:rsidRPr="00E71F7D">
              <w:rPr>
                <w:rFonts w:ascii="Times New Roman" w:hAnsi="Times New Roman"/>
                <w:color w:val="000000"/>
                <w:spacing w:val="-1"/>
                <w:sz w:val="18"/>
                <w:szCs w:val="18"/>
                <w:lang w:val="en-US"/>
              </w:rPr>
              <w:t>Number of Employees</w:t>
            </w:r>
          </w:p>
        </w:tc>
        <w:tc>
          <w:tcPr>
            <w:tcW w:w="2666"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12212A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Initial Certification</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33471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Surveillance</w:t>
            </w:r>
          </w:p>
        </w:tc>
        <w:tc>
          <w:tcPr>
            <w:tcW w:w="2669"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13B52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Recertification</w:t>
            </w:r>
          </w:p>
        </w:tc>
      </w:tr>
      <w:tr w:rsidR="00F77626" w:rsidRPr="00E71F7D" w14:paraId="29003206" w14:textId="77777777" w:rsidTr="009E3DCC">
        <w:trPr>
          <w:trHeight w:hRule="exact" w:val="284"/>
        </w:trPr>
        <w:tc>
          <w:tcPr>
            <w:tcW w:w="1797" w:type="dxa"/>
            <w:vMerge/>
            <w:tcBorders>
              <w:top w:val="single" w:sz="2" w:space="0" w:color="auto"/>
              <w:left w:val="single" w:sz="2" w:space="0" w:color="auto"/>
              <w:bottom w:val="single" w:sz="2" w:space="0" w:color="auto"/>
              <w:right w:val="single" w:sz="2" w:space="0" w:color="auto"/>
            </w:tcBorders>
            <w:vAlign w:val="center"/>
            <w:hideMark/>
          </w:tcPr>
          <w:p w14:paraId="314ABC49" w14:textId="77777777" w:rsidR="00F77626" w:rsidRPr="00E71F7D" w:rsidRDefault="00F77626">
            <w:pPr>
              <w:rPr>
                <w:rFonts w:ascii="Times New Roman" w:hAnsi="Times New Roman"/>
                <w:bCs/>
                <w:sz w:val="18"/>
                <w:szCs w:val="18"/>
                <w:lang w:val="en-US" w:eastAsia="en-US"/>
              </w:rPr>
            </w:pP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CBE50F"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1F3529"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472F06"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E3DDC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pacing w:val="-10"/>
                <w:sz w:val="18"/>
                <w:szCs w:val="18"/>
                <w:lang w:val="en-US"/>
              </w:rPr>
              <w:t>Total</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C125DE"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D67D0F"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885FE6"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F77626" w:rsidRPr="00E71F7D" w14:paraId="1E8E8175"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D3BD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299F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CBCA2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160C7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E9C9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D9FAF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7E568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C9A59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F77626" w:rsidRPr="00E71F7D" w14:paraId="4FD4CC09"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E1C4E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4BBD3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A6C50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E102B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225A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DA9B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7B54C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71522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F77626" w:rsidRPr="00E71F7D" w14:paraId="69705DAB"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6A856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8CA0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F25D1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EB2F9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8DE96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40190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0D81C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39884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7AAF6F57"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2D56A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62C0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773B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F44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3B7D9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4CE4C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F1ED4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298D9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71EDDBD8"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29EC4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59C3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B559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2757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47CC9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815B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98A8F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97A9B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08E524DE"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5751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D35C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82643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4A45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4AC5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8B6A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8C39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7C0C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6E60BE71"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07176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1910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9229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3E50A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A8406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BC6CD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A751E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FD4D2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r>
      <w:tr w:rsidR="00F77626" w:rsidRPr="00E71F7D" w14:paraId="0B5A66AF"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852D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3C657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0DC10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B2FC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9E63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57FC3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73EB1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0E25F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r>
      <w:tr w:rsidR="00F77626" w:rsidRPr="00E71F7D" w14:paraId="2F9A1AAF"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D394C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FF6F8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669B1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57627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687AA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35CD8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19A5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E49A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3E30C077"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0176C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37CB6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83E17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6DC6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6DE3B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C630B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477D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9EBB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r>
      <w:tr w:rsidR="00F77626" w:rsidRPr="00E71F7D" w14:paraId="577CF511"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9A76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C250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A157B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AF635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82238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9A74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844B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3EA4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F77626" w:rsidRPr="00E71F7D" w14:paraId="77D41B32"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3F90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95A0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414A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C6EDE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A247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9299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0DA30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345D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r>
      <w:tr w:rsidR="00F77626" w:rsidRPr="00E71F7D" w14:paraId="1FE8A9EA"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E35C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626-875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5A8FE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4EAA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FDD1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5547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998A1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53FD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23CF1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641B7891"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CC338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876-1175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E135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CC8F8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AC5AC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2391F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A4368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CCCC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BD2E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5F7BEDE4"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A6D59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1176-1550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5C8E2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C60A3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81D11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3F50A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05BC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17D6E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9C793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68432044"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E230C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1551-2025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7541C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69CE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32682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D369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7F8A3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E5DB6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1F21E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31256DBB"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64DA0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2026-2675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0CE96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62EA5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C5B26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58D66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25285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89B8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73E14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79F84FC3"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95E11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2676-3450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E9251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3FE4B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368E7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04050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40E3C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6F699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31A77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r>
      <w:tr w:rsidR="00F77626" w:rsidRPr="00E71F7D" w14:paraId="51F2BC8C"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F20DC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3451-4350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07F9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097A5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A61F8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14A7C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7480E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8256C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477B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55743CF9"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4CCB8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4351-5450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29FA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7BDA4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712D6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E7CC4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95271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09B96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1B988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337DC04B"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B6B47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5451-6800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3692E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AE4E9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09797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8624F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4439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69286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4028E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r>
      <w:tr w:rsidR="00F77626" w:rsidRPr="00E71F7D" w14:paraId="3CCA8FAC"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6ECB5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6801-8500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7B87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146F1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F8014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56EFB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372C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AA6FB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8D9E9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r>
      <w:tr w:rsidR="00F77626" w:rsidRPr="00E71F7D" w14:paraId="68BBE62A"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0A0D8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8501-10700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B4D10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C2BD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E3085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w:t>
            </w:r>
          </w:p>
        </w:tc>
        <w:tc>
          <w:tcPr>
            <w:tcW w:w="265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C374A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5FFBD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4D75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B47A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r>
      <w:tr w:rsidR="00F77626" w:rsidRPr="00E71F7D" w14:paraId="10DEBC63" w14:textId="77777777" w:rsidTr="009E3DCC">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BA267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&gt;10700</w:t>
            </w:r>
          </w:p>
        </w:tc>
        <w:tc>
          <w:tcPr>
            <w:tcW w:w="7993"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4762D82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4BEDE866" w14:textId="77777777" w:rsidR="00F77626" w:rsidRPr="00E71F7D" w:rsidRDefault="00F77626" w:rsidP="00F77626">
      <w:pPr>
        <w:rPr>
          <w:rFonts w:ascii="Times New Roman" w:hAnsi="Times New Roman"/>
          <w:szCs w:val="22"/>
          <w:lang w:val="en-US" w:eastAsia="en-US"/>
        </w:rPr>
      </w:pPr>
    </w:p>
    <w:p w14:paraId="360C5007" w14:textId="77777777" w:rsidR="00D43EA8" w:rsidRPr="00E71F7D" w:rsidRDefault="00E71F7D">
      <w:pPr>
        <w:pStyle w:val="GvdeMetni"/>
        <w:tabs>
          <w:tab w:val="left" w:pos="392"/>
        </w:tabs>
        <w:spacing w:before="120" w:after="120"/>
        <w:jc w:val="both"/>
        <w:rPr>
          <w:b/>
          <w:bCs/>
          <w:sz w:val="22"/>
          <w:szCs w:val="22"/>
          <w:lang w:val="en-US"/>
        </w:rPr>
      </w:pPr>
      <w:r w:rsidRPr="00E71F7D">
        <w:rPr>
          <w:bCs/>
          <w:sz w:val="22"/>
          <w:szCs w:val="22"/>
          <w:lang w:val="en-US"/>
        </w:rPr>
        <w:br w:type="page"/>
      </w:r>
      <w:r w:rsidRPr="00E71F7D">
        <w:rPr>
          <w:b/>
          <w:bCs/>
          <w:sz w:val="22"/>
          <w:szCs w:val="22"/>
          <w:lang w:val="en-US"/>
        </w:rPr>
        <w:lastRenderedPageBreak/>
        <w:t>Medium Risk</w:t>
      </w:r>
    </w:p>
    <w:tbl>
      <w:tblPr>
        <w:tblW w:w="97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797"/>
        <w:gridCol w:w="892"/>
        <w:gridCol w:w="893"/>
        <w:gridCol w:w="881"/>
        <w:gridCol w:w="2658"/>
        <w:gridCol w:w="891"/>
        <w:gridCol w:w="891"/>
        <w:gridCol w:w="892"/>
      </w:tblGrid>
      <w:tr w:rsidR="00F77626" w:rsidRPr="00E71F7D" w14:paraId="2B51B46A" w14:textId="77777777" w:rsidTr="003144FF">
        <w:trPr>
          <w:trHeight w:hRule="exact" w:val="284"/>
        </w:trPr>
        <w:tc>
          <w:tcPr>
            <w:tcW w:w="1799"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1166E4ED" w14:textId="77777777" w:rsidR="00D43EA8" w:rsidRPr="00E71F7D" w:rsidRDefault="00E71F7D">
            <w:pPr>
              <w:shd w:val="clear" w:color="auto" w:fill="FFFFFF"/>
              <w:ind w:left="5"/>
              <w:jc w:val="center"/>
              <w:rPr>
                <w:rFonts w:ascii="Times New Roman" w:hAnsi="Times New Roman"/>
                <w:bCs/>
                <w:sz w:val="18"/>
                <w:szCs w:val="18"/>
                <w:lang w:val="en-US"/>
              </w:rPr>
            </w:pPr>
            <w:r w:rsidRPr="00E71F7D">
              <w:rPr>
                <w:rFonts w:ascii="Times New Roman" w:hAnsi="Times New Roman"/>
                <w:color w:val="000000"/>
                <w:spacing w:val="-1"/>
                <w:sz w:val="18"/>
                <w:szCs w:val="18"/>
                <w:lang w:val="en-US"/>
              </w:rPr>
              <w:t>Number of Employees</w:t>
            </w:r>
          </w:p>
        </w:tc>
        <w:tc>
          <w:tcPr>
            <w:tcW w:w="2667"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3691D6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Initial Certification</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99F94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Surveillance</w:t>
            </w:r>
          </w:p>
        </w:tc>
        <w:tc>
          <w:tcPr>
            <w:tcW w:w="267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7FD9C4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Recertification</w:t>
            </w:r>
          </w:p>
        </w:tc>
      </w:tr>
      <w:tr w:rsidR="00F77626" w:rsidRPr="00E71F7D" w14:paraId="69D73EFC" w14:textId="77777777" w:rsidTr="003144FF">
        <w:trPr>
          <w:trHeight w:hRule="exact" w:val="284"/>
        </w:trPr>
        <w:tc>
          <w:tcPr>
            <w:tcW w:w="1799" w:type="dxa"/>
            <w:vMerge/>
            <w:tcBorders>
              <w:top w:val="single" w:sz="2" w:space="0" w:color="auto"/>
              <w:left w:val="single" w:sz="2" w:space="0" w:color="auto"/>
              <w:bottom w:val="single" w:sz="2" w:space="0" w:color="auto"/>
              <w:right w:val="single" w:sz="2" w:space="0" w:color="auto"/>
            </w:tcBorders>
            <w:vAlign w:val="center"/>
            <w:hideMark/>
          </w:tcPr>
          <w:p w14:paraId="788303A5" w14:textId="77777777" w:rsidR="00F77626" w:rsidRPr="00E71F7D" w:rsidRDefault="00F77626" w:rsidP="00F6080D">
            <w:pPr>
              <w:rPr>
                <w:rFonts w:ascii="Times New Roman" w:hAnsi="Times New Roman"/>
                <w:bCs/>
                <w:sz w:val="18"/>
                <w:szCs w:val="18"/>
                <w:lang w:val="en-US" w:eastAsia="en-US"/>
              </w:rPr>
            </w:pP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60DDBA"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272089"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17D3D4"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263E5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pacing w:val="-10"/>
                <w:sz w:val="18"/>
                <w:szCs w:val="18"/>
                <w:lang w:val="en-US"/>
              </w:rPr>
              <w:t>Total</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33412A"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57B7C1"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15C99"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F77626" w:rsidRPr="00E71F7D" w14:paraId="090BD784"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BA529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FF52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DBB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02F1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E6B76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1599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9E0E0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8DB9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r>
      <w:tr w:rsidR="00F77626" w:rsidRPr="00E71F7D" w14:paraId="4FD033B5"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09A73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61D63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6294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DA762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F3BC2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8582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E1D10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1D9B5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F77626" w:rsidRPr="00E71F7D" w14:paraId="76686A62"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DE2F1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C1DD0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4819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0EB3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0B2C0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A4A91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F69E3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20377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F77626" w:rsidRPr="00E71F7D" w14:paraId="48DA3F25"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FC8C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A2F96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47924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C48DA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7B3F4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3720B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EF06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E6315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084DDA1B"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FF71C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BDC34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953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0B3E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5E397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D060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04A53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43C1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454C11BB"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529F6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BA711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9223A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6E876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4D23B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5F8D7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C265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BE6D7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7D5E4822"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7B7F7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D612B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997E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9ABE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90C4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E014D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8C33E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B0F14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6F0E52D8"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25E78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2FBD5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7FC59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CD006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9596F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CD14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99BC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DCFC0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r>
      <w:tr w:rsidR="00F77626" w:rsidRPr="00E71F7D" w14:paraId="443079E6"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BD7F1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C295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E607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B049F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13237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433FD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F46E1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2FA26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r>
      <w:tr w:rsidR="00F77626" w:rsidRPr="00E71F7D" w14:paraId="147C204B"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74FD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3527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33561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7A017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967DD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6715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B73C8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99E71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52160C80"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43A50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1F4D3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E330D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D5A8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BACF7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B5EB2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0A6E9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4063C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r>
      <w:tr w:rsidR="00F77626" w:rsidRPr="00E71F7D" w14:paraId="260452DC"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409E7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0CE90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5517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6D8E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08029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57BF5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54ECD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0F95D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F77626" w:rsidRPr="00E71F7D" w14:paraId="550D9903"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4B5A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626-875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E85E1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6F781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5E15D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78C81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A05B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D45C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DC238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r>
      <w:tr w:rsidR="00F77626" w:rsidRPr="00E71F7D" w14:paraId="4A9E8B34"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4B02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876-1175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A50A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96CD7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5405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69817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990CC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8CC21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FF51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06F1F34B"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D4AE3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1176-1550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2B8B8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94B24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89224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F472E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E9E15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7688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4CF1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55C8C56F"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CFD8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1551-2025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9F4BB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28E77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4503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92A1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384FE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5E19E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1463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19387694"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3047C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2026-2675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3F23C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4BFB0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EB34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4FF28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17717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69C9D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6FFEA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7BB9C8B8"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8897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2676-3450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24D1F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9897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FE92B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5082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A1BB6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A006D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33091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555B8D23"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F0D7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3451-4350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7EA3E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6336F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40EF0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1EFA6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79C60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AE7DE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215A8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r>
      <w:tr w:rsidR="00F77626" w:rsidRPr="00E71F7D" w14:paraId="76E9C4F1"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9A51F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4351-5450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48678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B849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D6B17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6207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C0F6A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C3B1F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8F6B9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69EF1C94"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20048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5451-6800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5AAC7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977A5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3D5A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C148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00997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0CCAC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CC8FA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42780839"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B1006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6801-8500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69EC8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A3C0D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2A1B7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6BE3B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0BD4A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E8BC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901F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r>
      <w:tr w:rsidR="00F77626" w:rsidRPr="00E71F7D" w14:paraId="1A03B20E"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28410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8501-10700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5420C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7B688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671B1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26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87968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A689F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07A92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F181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r>
      <w:tr w:rsidR="00F77626" w:rsidRPr="00E71F7D" w14:paraId="5A8DDCA1" w14:textId="77777777" w:rsidTr="003144FF">
        <w:trPr>
          <w:trHeight w:hRule="exact" w:val="284"/>
        </w:trPr>
        <w:tc>
          <w:tcPr>
            <w:tcW w:w="179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FB61E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&gt;10700</w:t>
            </w:r>
          </w:p>
        </w:tc>
        <w:tc>
          <w:tcPr>
            <w:tcW w:w="8000"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68E70A4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0F55E8CE" w14:textId="77777777" w:rsidR="00F77626" w:rsidRPr="00E71F7D" w:rsidRDefault="00F77626" w:rsidP="00F6080D">
      <w:pPr>
        <w:rPr>
          <w:rFonts w:ascii="Times New Roman" w:hAnsi="Times New Roman"/>
          <w:szCs w:val="22"/>
          <w:lang w:val="en-US" w:eastAsia="en-US"/>
        </w:rPr>
      </w:pPr>
    </w:p>
    <w:p w14:paraId="0282CE5E" w14:textId="77777777" w:rsidR="00D43EA8" w:rsidRPr="00E71F7D" w:rsidRDefault="00E71F7D">
      <w:pPr>
        <w:pStyle w:val="GvdeMetni"/>
        <w:tabs>
          <w:tab w:val="left" w:pos="392"/>
        </w:tabs>
        <w:spacing w:before="120" w:after="120"/>
        <w:jc w:val="both"/>
        <w:rPr>
          <w:b/>
          <w:bCs/>
          <w:sz w:val="22"/>
          <w:szCs w:val="22"/>
          <w:lang w:val="en-US"/>
        </w:rPr>
      </w:pPr>
      <w:r w:rsidRPr="00E71F7D">
        <w:rPr>
          <w:bCs/>
          <w:sz w:val="22"/>
          <w:szCs w:val="22"/>
          <w:lang w:val="en-US"/>
        </w:rPr>
        <w:br w:type="page"/>
      </w:r>
      <w:r w:rsidRPr="00E71F7D">
        <w:rPr>
          <w:b/>
          <w:bCs/>
          <w:sz w:val="22"/>
          <w:szCs w:val="22"/>
          <w:lang w:val="en-US"/>
        </w:rPr>
        <w:lastRenderedPageBreak/>
        <w:t>Low Risk</w:t>
      </w:r>
    </w:p>
    <w:tbl>
      <w:tblPr>
        <w:tblW w:w="98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797"/>
        <w:gridCol w:w="893"/>
        <w:gridCol w:w="893"/>
        <w:gridCol w:w="853"/>
        <w:gridCol w:w="2686"/>
        <w:gridCol w:w="896"/>
        <w:gridCol w:w="896"/>
        <w:gridCol w:w="896"/>
      </w:tblGrid>
      <w:tr w:rsidR="00F77626" w:rsidRPr="00E71F7D" w14:paraId="628D75B6" w14:textId="77777777" w:rsidTr="003B473B">
        <w:trPr>
          <w:trHeight w:hRule="exact" w:val="284"/>
        </w:trPr>
        <w:tc>
          <w:tcPr>
            <w:tcW w:w="1797"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6F33ADEF" w14:textId="77777777" w:rsidR="00D43EA8" w:rsidRPr="00E71F7D" w:rsidRDefault="00E71F7D">
            <w:pPr>
              <w:shd w:val="clear" w:color="auto" w:fill="FFFFFF"/>
              <w:ind w:left="5"/>
              <w:jc w:val="center"/>
              <w:rPr>
                <w:rFonts w:ascii="Times New Roman" w:hAnsi="Times New Roman"/>
                <w:bCs/>
                <w:sz w:val="18"/>
                <w:szCs w:val="18"/>
                <w:lang w:val="en-US"/>
              </w:rPr>
            </w:pPr>
            <w:r w:rsidRPr="00E71F7D">
              <w:rPr>
                <w:rFonts w:ascii="Times New Roman" w:hAnsi="Times New Roman"/>
                <w:color w:val="000000"/>
                <w:spacing w:val="-1"/>
                <w:sz w:val="18"/>
                <w:szCs w:val="18"/>
                <w:lang w:val="en-US"/>
              </w:rPr>
              <w:t>Number of Employees</w:t>
            </w:r>
          </w:p>
        </w:tc>
        <w:tc>
          <w:tcPr>
            <w:tcW w:w="2639"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CA496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Initial Certification</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1F199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Surveillance</w:t>
            </w:r>
          </w:p>
        </w:tc>
        <w:tc>
          <w:tcPr>
            <w:tcW w:w="2688"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126A8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Recertification</w:t>
            </w:r>
          </w:p>
        </w:tc>
      </w:tr>
      <w:tr w:rsidR="00F77626" w:rsidRPr="00E71F7D" w14:paraId="2883FDA0" w14:textId="77777777" w:rsidTr="003B473B">
        <w:trPr>
          <w:trHeight w:hRule="exact" w:val="284"/>
        </w:trPr>
        <w:tc>
          <w:tcPr>
            <w:tcW w:w="1797" w:type="dxa"/>
            <w:vMerge/>
            <w:tcBorders>
              <w:top w:val="single" w:sz="2" w:space="0" w:color="auto"/>
              <w:left w:val="single" w:sz="2" w:space="0" w:color="auto"/>
              <w:bottom w:val="single" w:sz="2" w:space="0" w:color="auto"/>
              <w:right w:val="single" w:sz="2" w:space="0" w:color="auto"/>
            </w:tcBorders>
            <w:vAlign w:val="center"/>
            <w:hideMark/>
          </w:tcPr>
          <w:p w14:paraId="67E9B197" w14:textId="77777777" w:rsidR="00F77626" w:rsidRPr="00E71F7D" w:rsidRDefault="00F77626">
            <w:pPr>
              <w:rPr>
                <w:rFonts w:ascii="Times New Roman" w:hAnsi="Times New Roman"/>
                <w:bCs/>
                <w:sz w:val="18"/>
                <w:szCs w:val="18"/>
                <w:lang w:val="en-US" w:eastAsia="en-US"/>
              </w:rPr>
            </w:pP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24AC3D"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F05582"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0D42A8"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C2E61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pacing w:val="-10"/>
                <w:sz w:val="18"/>
                <w:szCs w:val="18"/>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030ADB"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C43400"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0B9F92"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3B473B" w:rsidRPr="00E71F7D" w14:paraId="182330F0"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F5670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7E39D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7E56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D7EB2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2686" w:type="dxa"/>
            <w:tcBorders>
              <w:top w:val="single" w:sz="2" w:space="0" w:color="auto"/>
              <w:left w:val="single" w:sz="2" w:space="0" w:color="auto"/>
              <w:bottom w:val="single" w:sz="2" w:space="0" w:color="auto"/>
              <w:right w:val="single" w:sz="2" w:space="0" w:color="auto"/>
            </w:tcBorders>
            <w:shd w:val="clear" w:color="auto" w:fill="FFFFFF"/>
            <w:hideMark/>
          </w:tcPr>
          <w:p w14:paraId="306502D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2B03D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3F4B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31629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r>
      <w:tr w:rsidR="003B473B" w:rsidRPr="00E71F7D" w14:paraId="5FEBABB9"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A0FB0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CAF4D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209A7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D30C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2686" w:type="dxa"/>
            <w:tcBorders>
              <w:top w:val="single" w:sz="2" w:space="0" w:color="auto"/>
              <w:left w:val="single" w:sz="2" w:space="0" w:color="auto"/>
              <w:bottom w:val="single" w:sz="2" w:space="0" w:color="auto"/>
              <w:right w:val="single" w:sz="2" w:space="0" w:color="auto"/>
            </w:tcBorders>
            <w:shd w:val="clear" w:color="auto" w:fill="FFFFFF"/>
            <w:hideMark/>
          </w:tcPr>
          <w:p w14:paraId="5A8888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E0CDA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3E72E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CB161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r>
      <w:tr w:rsidR="003B473B" w:rsidRPr="00E71F7D" w14:paraId="3477DB98"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1A06E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86BFE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7BE1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96E3A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86" w:type="dxa"/>
            <w:tcBorders>
              <w:top w:val="single" w:sz="2" w:space="0" w:color="auto"/>
              <w:left w:val="single" w:sz="2" w:space="0" w:color="auto"/>
              <w:bottom w:val="single" w:sz="2" w:space="0" w:color="auto"/>
              <w:right w:val="single" w:sz="2" w:space="0" w:color="auto"/>
            </w:tcBorders>
            <w:shd w:val="clear" w:color="auto" w:fill="FFFFFF"/>
            <w:hideMark/>
          </w:tcPr>
          <w:p w14:paraId="2CA7DA4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6EA00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FD0C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DAFE5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F77626" w:rsidRPr="00E71F7D" w14:paraId="3255697D"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5B44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55B7B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74F1E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719E7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D7EF0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FAA0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F3470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F959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r>
      <w:tr w:rsidR="00F77626" w:rsidRPr="00E71F7D" w14:paraId="2DE7B587"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E38C7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9021C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6D58E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F8DFA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A7D6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CC14F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4CB9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66A3F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54983636"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AE16E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B238C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39B48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CEED9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7D98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445D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C6BF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9CFA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397047C0"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38FB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0817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6E1DE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7DC0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4AB33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CB0F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0FB13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0E511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30FB7BEA"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4A9FF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E7F68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E8DE5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A7DA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66C70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EE182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2099D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BB47A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39C94883"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B92E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2D8A6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24712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14F0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61259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EAD8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82B83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E2271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r>
      <w:tr w:rsidR="00F77626" w:rsidRPr="00E71F7D" w14:paraId="4055AFC9"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037D9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F605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4E9A3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7FC5A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CEEAB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1048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BFE9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5BEB3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r>
      <w:tr w:rsidR="00F77626" w:rsidRPr="00E71F7D" w14:paraId="6C9F6FD9"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5B888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91416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86627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7C07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2A7B0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BE363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33068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8DDF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227F4320"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CAD50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5A433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D20D4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54CE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86304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F5E67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97F7B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07168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r>
      <w:tr w:rsidR="00F77626" w:rsidRPr="00E71F7D" w14:paraId="4ECBBF5E"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7F3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626-875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532F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4DDB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E8DFF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E4ACB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C2EC3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EC6D2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24E2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F77626" w:rsidRPr="00E71F7D" w14:paraId="66E1258E"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07186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876-1175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40A2C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B27BD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4510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8806E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7C66C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801B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B313B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r>
      <w:tr w:rsidR="00F77626" w:rsidRPr="00E71F7D" w14:paraId="13A8D52B"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0839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1176-1550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82C02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129D1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215E0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21619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A92A3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C5ED9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381FE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51C25A90"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2DCD2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1551-2025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23DC8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D13BC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F0305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7C5A8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A9680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08818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5CE4B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0FF18C19"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C00D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2026-2675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CB8A0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7C2CA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CAD0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B8135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CBFC6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9DD9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9C8A0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F77626" w:rsidRPr="00E71F7D" w14:paraId="51AA0296"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684B9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2676-3450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28D54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8A83B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ECFB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7536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C01EC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6AC47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FEE36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47069B6A"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67347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3451-4350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54CD1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4BC7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2277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4AB64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3FAD2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E3095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EA03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7EBBD124"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8F8F1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4351-5450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71B8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C001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04C21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97BFD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A80EE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514FF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75CD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r>
      <w:tr w:rsidR="00F77626" w:rsidRPr="00E71F7D" w14:paraId="6B8DA795"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6A38C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5451-6800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119DF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E5B48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4B171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C2108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01850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584F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EB0CA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725386E8"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51C55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6801-8500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0BECC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8655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830C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7F329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C5AC8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782AF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15AF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25F2BAAA"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009D0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8501-10700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948C4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D55F5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5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B89D7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7DFC6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48E64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B6997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295C9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r>
      <w:tr w:rsidR="00F77626" w:rsidRPr="00E71F7D" w14:paraId="5C90BA4E" w14:textId="77777777" w:rsidTr="003B473B">
        <w:trPr>
          <w:trHeight w:hRule="exact" w:val="284"/>
        </w:trPr>
        <w:tc>
          <w:tcPr>
            <w:tcW w:w="17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D2E7B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&gt;10700</w:t>
            </w:r>
          </w:p>
        </w:tc>
        <w:tc>
          <w:tcPr>
            <w:tcW w:w="8013"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710FA7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37483700" w14:textId="77777777" w:rsidR="00F77626" w:rsidRPr="00E71F7D" w:rsidRDefault="00F77626" w:rsidP="00F77626">
      <w:pPr>
        <w:rPr>
          <w:rFonts w:ascii="Times New Roman" w:hAnsi="Times New Roman"/>
          <w:szCs w:val="22"/>
          <w:lang w:val="en-US" w:eastAsia="en-US"/>
        </w:rPr>
      </w:pPr>
    </w:p>
    <w:p w14:paraId="5F1FDEE1" w14:textId="32E2DE35" w:rsidR="00FA3880" w:rsidRPr="00E71F7D" w:rsidRDefault="00F77626" w:rsidP="006C6744">
      <w:pPr>
        <w:pStyle w:val="GvdeMetni"/>
        <w:widowControl w:val="0"/>
        <w:tabs>
          <w:tab w:val="left" w:pos="-1244"/>
          <w:tab w:val="left" w:pos="-720"/>
          <w:tab w:val="left" w:pos="392"/>
        </w:tabs>
        <w:autoSpaceDE w:val="0"/>
        <w:autoSpaceDN w:val="0"/>
        <w:adjustRightInd w:val="0"/>
        <w:spacing w:before="120" w:after="120"/>
        <w:jc w:val="both"/>
        <w:rPr>
          <w:sz w:val="22"/>
          <w:szCs w:val="22"/>
          <w:lang w:val="en-US"/>
        </w:rPr>
      </w:pPr>
      <w:r w:rsidRPr="00E71F7D">
        <w:rPr>
          <w:sz w:val="22"/>
          <w:szCs w:val="22"/>
          <w:lang w:val="en-US"/>
        </w:rPr>
        <w:br w:type="page"/>
      </w:r>
    </w:p>
    <w:p w14:paraId="00A355FB" w14:textId="77777777" w:rsidR="00D43EA8" w:rsidRPr="00E71F7D" w:rsidRDefault="003144FF">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sz w:val="22"/>
          <w:szCs w:val="22"/>
          <w:lang w:val="en-US"/>
        </w:rPr>
      </w:pPr>
      <w:r w:rsidRPr="00E71F7D">
        <w:rPr>
          <w:b/>
          <w:sz w:val="22"/>
          <w:szCs w:val="22"/>
          <w:lang w:val="en-US"/>
        </w:rPr>
        <w:lastRenderedPageBreak/>
        <w:t xml:space="preserve">Audit Time for </w:t>
      </w:r>
      <w:r w:rsidR="00E71F7D" w:rsidRPr="00E71F7D">
        <w:rPr>
          <w:b/>
          <w:sz w:val="22"/>
          <w:szCs w:val="22"/>
          <w:lang w:val="en-US"/>
        </w:rPr>
        <w:t xml:space="preserve">ISO 14001 </w:t>
      </w:r>
      <w:r w:rsidRPr="00E71F7D">
        <w:rPr>
          <w:b/>
          <w:sz w:val="22"/>
          <w:szCs w:val="22"/>
          <w:lang w:val="en-US"/>
        </w:rPr>
        <w:t>Audits</w:t>
      </w:r>
    </w:p>
    <w:p w14:paraId="152640F3" w14:textId="77777777" w:rsidR="00D43EA8" w:rsidRPr="00E71F7D" w:rsidRDefault="00E71F7D">
      <w:pPr>
        <w:pStyle w:val="GvdeMetni"/>
        <w:widowControl w:val="0"/>
        <w:numPr>
          <w:ilvl w:val="1"/>
          <w:numId w:val="1"/>
        </w:numPr>
        <w:tabs>
          <w:tab w:val="left" w:pos="-1244"/>
          <w:tab w:val="left" w:pos="-720"/>
          <w:tab w:val="left" w:pos="392"/>
        </w:tabs>
        <w:autoSpaceDE w:val="0"/>
        <w:autoSpaceDN w:val="0"/>
        <w:adjustRightInd w:val="0"/>
        <w:spacing w:before="120" w:after="120"/>
        <w:ind w:left="0" w:firstLine="0"/>
        <w:jc w:val="both"/>
        <w:rPr>
          <w:sz w:val="22"/>
          <w:szCs w:val="22"/>
          <w:lang w:val="en-US"/>
        </w:rPr>
      </w:pPr>
      <w:r w:rsidRPr="00E71F7D">
        <w:rPr>
          <w:sz w:val="22"/>
          <w:szCs w:val="22"/>
          <w:lang w:val="en-US"/>
        </w:rPr>
        <w:t xml:space="preserve">For environmental management system applications, the "Complexity Category" of the organization is determined in accordance with Table </w:t>
      </w:r>
      <w:r w:rsidR="00A42255" w:rsidRPr="00E71F7D">
        <w:rPr>
          <w:sz w:val="22"/>
          <w:szCs w:val="22"/>
          <w:lang w:val="en-US"/>
        </w:rPr>
        <w:t xml:space="preserve">2 </w:t>
      </w:r>
      <w:r w:rsidRPr="00E71F7D">
        <w:rPr>
          <w:sz w:val="22"/>
          <w:szCs w:val="22"/>
          <w:lang w:val="en-US"/>
        </w:rPr>
        <w:t xml:space="preserve">in line with the information received from the organizations. The highest "Complexity Category" determined </w:t>
      </w:r>
      <w:proofErr w:type="gramStart"/>
      <w:r w:rsidRPr="00E71F7D">
        <w:rPr>
          <w:sz w:val="22"/>
          <w:szCs w:val="22"/>
          <w:lang w:val="en-US"/>
        </w:rPr>
        <w:t>for</w:t>
      </w:r>
      <w:proofErr w:type="gramEnd"/>
      <w:r w:rsidRPr="00E71F7D">
        <w:rPr>
          <w:sz w:val="22"/>
          <w:szCs w:val="22"/>
          <w:lang w:val="en-US"/>
        </w:rPr>
        <w:t xml:space="preserve"> the relevant organization is determined as the "Complexity </w:t>
      </w:r>
      <w:r w:rsidR="0091674A" w:rsidRPr="00E71F7D">
        <w:rPr>
          <w:sz w:val="22"/>
          <w:szCs w:val="22"/>
          <w:lang w:val="en-US"/>
        </w:rPr>
        <w:t xml:space="preserve">Category" of </w:t>
      </w:r>
      <w:r w:rsidRPr="00E71F7D">
        <w:rPr>
          <w:sz w:val="22"/>
          <w:szCs w:val="22"/>
          <w:lang w:val="en-US"/>
        </w:rPr>
        <w:t xml:space="preserve">that organization. </w:t>
      </w:r>
    </w:p>
    <w:p w14:paraId="779657AF"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t>High Complexity</w:t>
      </w:r>
    </w:p>
    <w:p w14:paraId="78DC94D2"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 w:val="18"/>
          <w:szCs w:val="18"/>
          <w:lang w:val="en-US"/>
        </w:rPr>
      </w:pPr>
    </w:p>
    <w:tbl>
      <w:tblPr>
        <w:tblW w:w="97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20"/>
        <w:gridCol w:w="868"/>
        <w:gridCol w:w="896"/>
        <w:gridCol w:w="896"/>
        <w:gridCol w:w="2645"/>
        <w:gridCol w:w="880"/>
        <w:gridCol w:w="880"/>
        <w:gridCol w:w="880"/>
      </w:tblGrid>
      <w:tr w:rsidR="00F77626" w:rsidRPr="00E71F7D" w14:paraId="731DB390" w14:textId="77777777" w:rsidTr="003144FF">
        <w:trPr>
          <w:trHeight w:hRule="exact" w:val="284"/>
        </w:trPr>
        <w:tc>
          <w:tcPr>
            <w:tcW w:w="1820"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5DAEBCC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45"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138C6187" w14:textId="77777777" w:rsidR="00D43EA8" w:rsidRPr="00E71F7D" w:rsidRDefault="00E71F7D">
            <w:pPr>
              <w:shd w:val="clear" w:color="auto" w:fill="FFFFFF"/>
              <w:ind w:left="-381"/>
              <w:jc w:val="center"/>
              <w:rPr>
                <w:rFonts w:ascii="Times New Roman" w:hAnsi="Times New Roman"/>
                <w:sz w:val="18"/>
                <w:szCs w:val="18"/>
                <w:lang w:val="en-US"/>
              </w:rPr>
            </w:pPr>
            <w:r w:rsidRPr="00E71F7D">
              <w:rPr>
                <w:rFonts w:ascii="Times New Roman" w:hAnsi="Times New Roman"/>
                <w:color w:val="000000"/>
                <w:spacing w:val="-2"/>
                <w:sz w:val="18"/>
                <w:szCs w:val="18"/>
                <w:lang w:val="en-US"/>
              </w:rPr>
              <w:t>High Complexity Category</w:t>
            </w:r>
          </w:p>
        </w:tc>
      </w:tr>
      <w:tr w:rsidR="00F77626" w:rsidRPr="00E71F7D" w14:paraId="00516069"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557E9BAA" w14:textId="77777777" w:rsidR="00F77626" w:rsidRPr="00E71F7D" w:rsidRDefault="00F77626">
            <w:pPr>
              <w:rPr>
                <w:rFonts w:ascii="Times New Roman" w:hAnsi="Times New Roman"/>
                <w:bCs/>
                <w:sz w:val="18"/>
                <w:szCs w:val="18"/>
                <w:lang w:val="en-US" w:eastAsia="en-US"/>
              </w:rPr>
            </w:pPr>
          </w:p>
        </w:tc>
        <w:tc>
          <w:tcPr>
            <w:tcW w:w="266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B8645F9"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371156"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4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0A0ECB5"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F77626" w:rsidRPr="00E71F7D" w14:paraId="3EB3BFAA"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4CEC3B64" w14:textId="77777777" w:rsidR="00F77626" w:rsidRPr="00E71F7D" w:rsidRDefault="00F77626">
            <w:pPr>
              <w:rPr>
                <w:rFonts w:ascii="Times New Roman" w:hAnsi="Times New Roman"/>
                <w:bCs/>
                <w:sz w:val="18"/>
                <w:szCs w:val="18"/>
                <w:lang w:val="en-US" w:eastAsia="en-US"/>
              </w:rPr>
            </w:pP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A594C7" w14:textId="77777777" w:rsidR="00D43EA8" w:rsidRPr="00E71F7D" w:rsidRDefault="00E71F7D">
            <w:pPr>
              <w:shd w:val="clear" w:color="auto" w:fill="FFFFFF"/>
              <w:jc w:val="center"/>
              <w:rPr>
                <w:rFonts w:ascii="Times New Roman" w:hAnsi="Times New Roman"/>
                <w:color w:val="000000"/>
                <w:spacing w:val="-2"/>
                <w:sz w:val="16"/>
                <w:szCs w:val="16"/>
                <w:lang w:val="en-US"/>
              </w:rPr>
            </w:pPr>
            <w:r w:rsidRPr="00E71F7D">
              <w:rPr>
                <w:rFonts w:ascii="Times New Roman" w:hAnsi="Times New Roman"/>
                <w:color w:val="000000"/>
                <w:spacing w:val="-10"/>
                <w:sz w:val="16"/>
                <w:szCs w:val="16"/>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hideMark/>
          </w:tcPr>
          <w:p w14:paraId="53495289"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1 </w:t>
            </w:r>
          </w:p>
        </w:tc>
        <w:tc>
          <w:tcPr>
            <w:tcW w:w="896" w:type="dxa"/>
            <w:tcBorders>
              <w:top w:val="single" w:sz="2" w:space="0" w:color="auto"/>
              <w:left w:val="single" w:sz="2" w:space="0" w:color="auto"/>
              <w:bottom w:val="single" w:sz="2" w:space="0" w:color="auto"/>
              <w:right w:val="single" w:sz="2" w:space="0" w:color="auto"/>
            </w:tcBorders>
            <w:shd w:val="clear" w:color="auto" w:fill="FFFFFF"/>
            <w:hideMark/>
          </w:tcPr>
          <w:p w14:paraId="3EF02D1C"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2 </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FF4EC2"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7D3C2C" w14:textId="77777777" w:rsidR="00D43EA8" w:rsidRPr="00E71F7D" w:rsidRDefault="00E71F7D">
            <w:pPr>
              <w:shd w:val="clear" w:color="auto" w:fill="FFFFFF"/>
              <w:jc w:val="center"/>
              <w:rPr>
                <w:rFonts w:ascii="Times New Roman" w:hAnsi="Times New Roman"/>
                <w:color w:val="000000"/>
                <w:spacing w:val="-2"/>
                <w:sz w:val="16"/>
                <w:szCs w:val="16"/>
                <w:lang w:val="en-US"/>
              </w:rPr>
            </w:pPr>
            <w:r w:rsidRPr="00E71F7D">
              <w:rPr>
                <w:rFonts w:ascii="Times New Roman" w:hAnsi="Times New Roman"/>
                <w:color w:val="000000"/>
                <w:spacing w:val="-10"/>
                <w:sz w:val="16"/>
                <w:szCs w:val="16"/>
                <w:lang w:val="en-US"/>
              </w:rPr>
              <w:t>Total</w:t>
            </w:r>
          </w:p>
        </w:tc>
        <w:tc>
          <w:tcPr>
            <w:tcW w:w="880" w:type="dxa"/>
            <w:tcBorders>
              <w:top w:val="single" w:sz="2" w:space="0" w:color="auto"/>
              <w:left w:val="single" w:sz="2" w:space="0" w:color="auto"/>
              <w:bottom w:val="single" w:sz="2" w:space="0" w:color="auto"/>
              <w:right w:val="single" w:sz="2" w:space="0" w:color="auto"/>
            </w:tcBorders>
            <w:shd w:val="clear" w:color="auto" w:fill="FFFFFF"/>
            <w:hideMark/>
          </w:tcPr>
          <w:p w14:paraId="367A39B4"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1 </w:t>
            </w:r>
          </w:p>
        </w:tc>
        <w:tc>
          <w:tcPr>
            <w:tcW w:w="880" w:type="dxa"/>
            <w:tcBorders>
              <w:top w:val="single" w:sz="2" w:space="0" w:color="auto"/>
              <w:left w:val="single" w:sz="2" w:space="0" w:color="auto"/>
              <w:bottom w:val="single" w:sz="2" w:space="0" w:color="auto"/>
              <w:right w:val="single" w:sz="2" w:space="0" w:color="auto"/>
            </w:tcBorders>
            <w:shd w:val="clear" w:color="auto" w:fill="FFFFFF"/>
            <w:hideMark/>
          </w:tcPr>
          <w:p w14:paraId="0A048071"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2 </w:t>
            </w:r>
          </w:p>
        </w:tc>
      </w:tr>
      <w:tr w:rsidR="00F77626" w:rsidRPr="00E71F7D" w14:paraId="0C7E01B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C01E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610D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5267A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5FC57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28395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2D35F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7B4F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9BDE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F77626" w:rsidRPr="00E71F7D" w14:paraId="182C00E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B5D00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FB03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BE2B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A650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59B9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1FBA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489F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2BA88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0540C00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ED2F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4B5B7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00A69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04D2B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139B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36F27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0166E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D555F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5BA57EE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4F47B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7FC5D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D4F0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2B22D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E5662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8D54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110C05"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F74DB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6D348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0412D7BC"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85111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ED3E0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706B0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160786" w:rsidRPr="00E71F7D">
              <w:rPr>
                <w:rFonts w:ascii="Times New Roman" w:hAnsi="Times New Roman"/>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C5D9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3629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DEC1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A527F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FA580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E23D97" w:rsidRPr="00E71F7D">
              <w:rPr>
                <w:rFonts w:ascii="Times New Roman" w:hAnsi="Times New Roman"/>
                <w:sz w:val="18"/>
                <w:szCs w:val="18"/>
                <w:lang w:val="en-US"/>
              </w:rPr>
              <w:t>5</w:t>
            </w:r>
          </w:p>
        </w:tc>
      </w:tr>
      <w:tr w:rsidR="00F77626" w:rsidRPr="00E71F7D" w14:paraId="39DAD55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104B6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298B1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CA58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BAFA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2A5C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31F27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2FEA7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41CCD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F77626" w:rsidRPr="00E71F7D" w14:paraId="123F02B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5C1B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89EF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A485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AD557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B4DA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36D3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58F0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0025E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78D958C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BB16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6ADC7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9953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326B4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4ADD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1526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76AE7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0F36B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F77626" w:rsidRPr="00E71F7D" w14:paraId="714673D9"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B2C22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CF2A6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9BBD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B2E4B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FE136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3A5F9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71ADF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2BF0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F77626" w:rsidRPr="00E71F7D" w14:paraId="3C0B51D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C70BF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22E85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37EA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r w:rsidR="00160786"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28765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r w:rsidR="00160786" w:rsidRPr="00E71F7D">
              <w:rPr>
                <w:rFonts w:ascii="Times New Roman" w:hAnsi="Times New Roman"/>
                <w:color w:val="000000"/>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50CA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r w:rsidR="00E23D97"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6D34D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90687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050AC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247EC859"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7A60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CD9A8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AD2A1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3BAE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95D28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BAA87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DD96C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EE16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r w:rsidR="00E23D97" w:rsidRPr="00E71F7D">
              <w:rPr>
                <w:rFonts w:ascii="Times New Roman" w:hAnsi="Times New Roman"/>
                <w:sz w:val="18"/>
                <w:szCs w:val="18"/>
                <w:lang w:val="en-US"/>
              </w:rPr>
              <w:t>5</w:t>
            </w:r>
          </w:p>
        </w:tc>
      </w:tr>
      <w:tr w:rsidR="00F77626" w:rsidRPr="00E71F7D" w14:paraId="3389B2AC"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F34D2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E2D78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746A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r w:rsidR="00160786"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2103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r w:rsidR="00160786" w:rsidRPr="00E71F7D">
              <w:rPr>
                <w:rFonts w:ascii="Times New Roman" w:hAnsi="Times New Roman"/>
                <w:color w:val="000000"/>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A3066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r w:rsidR="00E23D97"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3A9E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CD33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4C279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r w:rsidR="00E23D97" w:rsidRPr="00E71F7D">
              <w:rPr>
                <w:rFonts w:ascii="Times New Roman" w:hAnsi="Times New Roman"/>
                <w:color w:val="000000"/>
                <w:sz w:val="18"/>
                <w:szCs w:val="18"/>
                <w:lang w:val="en-US"/>
              </w:rPr>
              <w:t>5</w:t>
            </w:r>
          </w:p>
        </w:tc>
      </w:tr>
      <w:tr w:rsidR="00F77626" w:rsidRPr="00E71F7D" w14:paraId="6F395B4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969D9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27D73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77FF0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802D5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57AB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53CD9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02F62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AAA11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5F0DDF5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F1F40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2B64E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CB63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r w:rsidR="00160786"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C5BC7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r w:rsidR="00160786" w:rsidRPr="00E71F7D">
              <w:rPr>
                <w:rFonts w:ascii="Times New Roman" w:hAnsi="Times New Roman"/>
                <w:color w:val="000000"/>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DCDA2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r w:rsidR="00E23D97"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A9123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2C5C9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E8BE7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63013326"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DF71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1CF96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99702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6FC8A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70AF8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0A2B6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r w:rsidR="00E23D97"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30D1B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r w:rsidR="00E23D97"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EAEAA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3B227A4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39860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D68CB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E0EC5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D8D2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1617D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9DCF1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1EE82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BD9D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051D078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55D5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FDB3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E1E88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A3761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F6166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C6B3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F3650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76690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r>
      <w:tr w:rsidR="00F77626" w:rsidRPr="00E71F7D" w14:paraId="507B5CB6"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A8C61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C4BE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BC7E3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r w:rsidR="00160786" w:rsidRPr="00E71F7D">
              <w:rPr>
                <w:rFonts w:ascii="Times New Roman" w:hAnsi="Times New Roman"/>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4327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56D37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FA98F2" w14:textId="77777777" w:rsidR="00D43EA8" w:rsidRPr="00E71F7D" w:rsidRDefault="0017507E">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CA88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E867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r>
      <w:tr w:rsidR="00F77626" w:rsidRPr="00E71F7D" w14:paraId="6A267B89"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C8F9E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283D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D8D4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5518C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A3D0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893C9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E71C9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419B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r>
      <w:tr w:rsidR="00F77626" w:rsidRPr="00E71F7D" w14:paraId="055DA16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E866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B01F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C782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r w:rsidR="00160786" w:rsidRPr="00E71F7D">
              <w:rPr>
                <w:rFonts w:ascii="Times New Roman" w:hAnsi="Times New Roman"/>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E649A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A588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766778" w14:textId="77777777" w:rsidR="00D43EA8" w:rsidRPr="00E71F7D" w:rsidRDefault="00110C05">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6C332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F3EA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r>
      <w:tr w:rsidR="00F77626" w:rsidRPr="00E71F7D" w14:paraId="643EAA2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86E06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5AC1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CCAA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A5BD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5AF1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EFE2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C637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524C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r>
      <w:tr w:rsidR="00F77626" w:rsidRPr="00E71F7D" w14:paraId="45A63D4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5ED82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97FE4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02D20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3FD6B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21</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1C2C1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D3C4C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309A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AAA1E8" w14:textId="77777777" w:rsidR="00D43EA8" w:rsidRPr="00E71F7D" w:rsidRDefault="00110C05">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14</w:t>
            </w:r>
          </w:p>
        </w:tc>
      </w:tr>
      <w:tr w:rsidR="00F77626" w:rsidRPr="00E71F7D" w14:paraId="0F23CC7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1230E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EBC07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42D92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r w:rsidR="00160786" w:rsidRPr="00E71F7D">
              <w:rPr>
                <w:rFonts w:ascii="Times New Roman" w:hAnsi="Times New Roman"/>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90F9F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22,</w:t>
            </w:r>
            <w:r w:rsidR="00160786"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D35C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r w:rsidR="00E23D97"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9B9137" w14:textId="77777777" w:rsidR="00D43EA8" w:rsidRPr="00E71F7D" w:rsidRDefault="00110C05">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1ED10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4608E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r w:rsidR="00E23D97" w:rsidRPr="00E71F7D">
              <w:rPr>
                <w:rFonts w:ascii="Times New Roman" w:hAnsi="Times New Roman"/>
                <w:sz w:val="18"/>
                <w:szCs w:val="18"/>
                <w:lang w:val="en-US"/>
              </w:rPr>
              <w:t>5</w:t>
            </w:r>
          </w:p>
        </w:tc>
      </w:tr>
      <w:tr w:rsidR="00F77626" w:rsidRPr="00E71F7D" w14:paraId="50761D6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CF8B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45"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113834C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5E534113"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 w:val="18"/>
          <w:szCs w:val="18"/>
          <w:lang w:val="en-US"/>
        </w:rPr>
      </w:pPr>
    </w:p>
    <w:p w14:paraId="3AF46060"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4C2220FC"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545842C8"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5906C753"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74199EBB"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15EB5523"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002DD418"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792E4EEB" w14:textId="77777777" w:rsidR="00F77626" w:rsidRPr="00E71F7D" w:rsidRDefault="00F77626">
      <w:pPr>
        <w:spacing w:after="160" w:line="259" w:lineRule="auto"/>
        <w:rPr>
          <w:rFonts w:ascii="Times New Roman" w:hAnsi="Times New Roman"/>
          <w:szCs w:val="22"/>
          <w:lang w:val="en-US"/>
        </w:rPr>
      </w:pPr>
      <w:r w:rsidRPr="00E71F7D">
        <w:rPr>
          <w:rFonts w:ascii="Times New Roman" w:hAnsi="Times New Roman"/>
          <w:szCs w:val="22"/>
          <w:lang w:val="en-US"/>
        </w:rPr>
        <w:br w:type="page"/>
      </w:r>
    </w:p>
    <w:p w14:paraId="344C9D4A"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lastRenderedPageBreak/>
        <w:t>Medium Complexity</w:t>
      </w:r>
    </w:p>
    <w:p w14:paraId="29077474" w14:textId="77777777" w:rsidR="00F77626" w:rsidRPr="00E71F7D" w:rsidRDefault="00F77626" w:rsidP="00F77626">
      <w:pPr>
        <w:shd w:val="clear" w:color="auto" w:fill="FFFFFF"/>
        <w:rPr>
          <w:rFonts w:ascii="Times New Roman" w:hAnsi="Times New Roman"/>
          <w:sz w:val="18"/>
          <w:szCs w:val="18"/>
          <w:lang w:val="en-US"/>
        </w:rPr>
      </w:pPr>
    </w:p>
    <w:tbl>
      <w:tblPr>
        <w:tblW w:w="97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20"/>
        <w:gridCol w:w="868"/>
        <w:gridCol w:w="924"/>
        <w:gridCol w:w="882"/>
        <w:gridCol w:w="2631"/>
        <w:gridCol w:w="878"/>
        <w:gridCol w:w="878"/>
        <w:gridCol w:w="878"/>
      </w:tblGrid>
      <w:tr w:rsidR="00F77626" w:rsidRPr="00E71F7D" w14:paraId="73942D2A" w14:textId="77777777" w:rsidTr="003144FF">
        <w:trPr>
          <w:trHeight w:hRule="exact" w:val="284"/>
        </w:trPr>
        <w:tc>
          <w:tcPr>
            <w:tcW w:w="1820"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7A3AFD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39"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440F39EE" w14:textId="77777777" w:rsidR="00D43EA8" w:rsidRPr="00E71F7D" w:rsidRDefault="00E71F7D">
            <w:pPr>
              <w:shd w:val="clear" w:color="auto" w:fill="FFFFFF"/>
              <w:ind w:left="-239"/>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Medium Complexity Category</w:t>
            </w:r>
          </w:p>
        </w:tc>
      </w:tr>
      <w:tr w:rsidR="00F77626" w:rsidRPr="00E71F7D" w14:paraId="37F5AB3C"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169596F0" w14:textId="77777777" w:rsidR="00F77626" w:rsidRPr="00E71F7D" w:rsidRDefault="00F77626">
            <w:pPr>
              <w:rPr>
                <w:rFonts w:ascii="Times New Roman" w:hAnsi="Times New Roman"/>
                <w:bCs/>
                <w:sz w:val="18"/>
                <w:szCs w:val="18"/>
                <w:lang w:val="en-US" w:eastAsia="en-US"/>
              </w:rPr>
            </w:pPr>
          </w:p>
        </w:tc>
        <w:tc>
          <w:tcPr>
            <w:tcW w:w="267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72E3B1A"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9E0D8A"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3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417A50B5"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0143D1" w:rsidRPr="00E71F7D" w14:paraId="6973F210"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66B6F4B0" w14:textId="77777777" w:rsidR="000143D1" w:rsidRPr="00E71F7D" w:rsidRDefault="000143D1" w:rsidP="000143D1">
            <w:pPr>
              <w:rPr>
                <w:rFonts w:ascii="Times New Roman" w:hAnsi="Times New Roman"/>
                <w:bCs/>
                <w:sz w:val="18"/>
                <w:szCs w:val="18"/>
                <w:lang w:val="en-US" w:eastAsia="en-US"/>
              </w:rPr>
            </w:pP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7706F9"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924" w:type="dxa"/>
            <w:tcBorders>
              <w:top w:val="single" w:sz="2" w:space="0" w:color="auto"/>
              <w:left w:val="single" w:sz="2" w:space="0" w:color="auto"/>
              <w:bottom w:val="single" w:sz="2" w:space="0" w:color="auto"/>
              <w:right w:val="single" w:sz="2" w:space="0" w:color="auto"/>
            </w:tcBorders>
            <w:shd w:val="clear" w:color="auto" w:fill="FFFFFF"/>
            <w:hideMark/>
          </w:tcPr>
          <w:p w14:paraId="4D53426B" w14:textId="77777777" w:rsidR="00D43EA8" w:rsidRPr="00E71F7D" w:rsidRDefault="00E71F7D">
            <w:pPr>
              <w:shd w:val="clear" w:color="auto" w:fill="FFFFFF"/>
              <w:spacing w:line="259" w:lineRule="exact"/>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2" w:type="dxa"/>
            <w:tcBorders>
              <w:top w:val="single" w:sz="2" w:space="0" w:color="auto"/>
              <w:left w:val="single" w:sz="2" w:space="0" w:color="auto"/>
              <w:bottom w:val="single" w:sz="2" w:space="0" w:color="auto"/>
              <w:right w:val="single" w:sz="2" w:space="0" w:color="auto"/>
            </w:tcBorders>
            <w:shd w:val="clear" w:color="auto" w:fill="FFFFFF"/>
            <w:hideMark/>
          </w:tcPr>
          <w:p w14:paraId="0E27D30C" w14:textId="77777777" w:rsidR="00D43EA8" w:rsidRPr="00E71F7D" w:rsidRDefault="00E71F7D">
            <w:pPr>
              <w:shd w:val="clear" w:color="auto" w:fill="FFFFFF"/>
              <w:spacing w:line="259" w:lineRule="exact"/>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 xml:space="preserve">Phase 2 </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D83479"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61D9E1"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05100"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6032AE"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F77626" w:rsidRPr="00E71F7D" w14:paraId="337479E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853A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24A2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6B4F4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CC56F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r w:rsidR="00F646EF" w:rsidRPr="00E71F7D">
              <w:rPr>
                <w:rFonts w:ascii="Times New Roman" w:hAnsi="Times New Roman"/>
                <w:sz w:val="18"/>
                <w:szCs w:val="18"/>
                <w:lang w:val="en-US"/>
              </w:rPr>
              <w:t>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31205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B3798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49556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5D4C5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F77626" w:rsidRPr="00E71F7D" w14:paraId="0EACD2D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45B6B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7F448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75A64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79799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3B6B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8D7F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553C9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0232C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5C7FD938"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624ED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7651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24C10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0E2C2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7E7C70" w:rsidRPr="00E71F7D">
              <w:rPr>
                <w:rFonts w:ascii="Times New Roman" w:hAnsi="Times New Roman"/>
                <w:sz w:val="18"/>
                <w:szCs w:val="18"/>
                <w:lang w:val="en-US"/>
              </w:rPr>
              <w:t>,5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C051F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1673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4EB4B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7778A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088F1B2C"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5C133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5993C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85E8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3F93F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1D93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C1A3D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B79C1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ECEE1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00FC2B67"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777F6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5EE34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425E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1F26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1736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8860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C0501D" w:rsidRPr="00E71F7D">
              <w:rPr>
                <w:rFonts w:ascii="Times New Roman" w:hAnsi="Times New Roman"/>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D9E5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r w:rsidR="00C0501D" w:rsidRPr="00E71F7D">
              <w:rPr>
                <w:rFonts w:ascii="Times New Roman" w:hAnsi="Times New Roman"/>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3B003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352319B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840F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4AF3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74233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780B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6436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9CD8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3CBA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C5C5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F77626" w:rsidRPr="00E71F7D" w14:paraId="5D163D2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40DD7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7C582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4F70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8FEA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1D93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r w:rsidR="00C0501D" w:rsidRPr="00E71F7D">
              <w:rPr>
                <w:rFonts w:ascii="Times New Roman" w:hAnsi="Times New Roman"/>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A6C61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0ADB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82EC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F77626" w:rsidRPr="00E71F7D" w14:paraId="0B84074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B0FB2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9EE5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DECD2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715C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E968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5D23D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35E76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FAEF2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r>
      <w:tr w:rsidR="00F77626" w:rsidRPr="00E71F7D" w14:paraId="73D24DE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B650E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49EF8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75F5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68DC8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E096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EB881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CFB59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779B4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13164307"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8C0E9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197C7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C9E2D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0F14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A2163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3A570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2A74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B99B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F77626" w:rsidRPr="00E71F7D" w14:paraId="5E760D6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81147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FACAA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3E70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7EC8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DAF9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B0D3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BF04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2A5D2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F77626" w:rsidRPr="00E71F7D" w14:paraId="26594F5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43F3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D457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3BAFA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CF33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E5496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3E58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D03D4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CC8D2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4522CDD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51389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F4BDA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1C0CA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1F29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82601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AD89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7A4B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9F50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r>
      <w:tr w:rsidR="00F77626" w:rsidRPr="00E71F7D" w14:paraId="71178C29"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D8747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F9A31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F1C4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00D07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4B1DD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C446B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DA18F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FBF1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F77626" w:rsidRPr="00E71F7D" w14:paraId="3D3A2F1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772E6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C918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A75C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891C4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0E53B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AD71D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F5E67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97C35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5BE45D7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2DC5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FD061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DEE8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82FDA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490F0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D1B3F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F0F3E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C9A61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r>
      <w:tr w:rsidR="00F77626" w:rsidRPr="00E71F7D" w14:paraId="7BBC5C3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F634B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5077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18</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F872A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5450C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AAEA4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E9C04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81C5D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8EF05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r>
      <w:tr w:rsidR="00F77626" w:rsidRPr="00E71F7D" w14:paraId="626123C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A623E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BC0B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1956A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1EE85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C5169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FFB04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19D0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58411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0770E88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C698A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DC05F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DD4B1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9594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6D18B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59A72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6F57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8AB66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169605E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84E76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AD839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9D8AA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DDD46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297CA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A016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93601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DA19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r>
      <w:tr w:rsidR="00F77626" w:rsidRPr="00E71F7D" w14:paraId="39E199B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0CCC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0657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5A85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CD17A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10D1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4432C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r w:rsidR="00C0501D" w:rsidRPr="00E71F7D">
              <w:rPr>
                <w:rFonts w:ascii="Times New Roman" w:hAnsi="Times New Roman"/>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5C5E8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r w:rsidR="00C0501D" w:rsidRPr="00E71F7D">
              <w:rPr>
                <w:rFonts w:ascii="Times New Roman" w:hAnsi="Times New Roman"/>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A40D6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r>
      <w:tr w:rsidR="00F77626" w:rsidRPr="00E71F7D" w14:paraId="21C38C21"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A4165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FAF3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4C4BC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0452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CDD7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CAB1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02525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1C9CA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r>
      <w:tr w:rsidR="00F77626" w:rsidRPr="00E71F7D" w14:paraId="502C0F3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B1B6F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C4D9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D7FC8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00A84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43A93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BEA60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F328B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6EB33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r>
      <w:tr w:rsidR="00F77626" w:rsidRPr="00E71F7D" w14:paraId="439A724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DE865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39"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06D5BD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17201DC3"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46228C3E"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366B0E86"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44190904"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0F7BAC3B"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168B1BBE"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71B4065C"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2264FC6C"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17347E99"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53E9725F"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3DD58898"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43E60024"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69A04582"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449783AA"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03A2D8C5" w14:textId="77777777" w:rsidR="00F77626" w:rsidRPr="00E71F7D" w:rsidRDefault="00F77626">
      <w:pPr>
        <w:spacing w:after="160" w:line="259" w:lineRule="auto"/>
        <w:rPr>
          <w:rFonts w:ascii="Times New Roman" w:hAnsi="Times New Roman"/>
          <w:szCs w:val="22"/>
          <w:lang w:val="en-US"/>
        </w:rPr>
      </w:pPr>
      <w:r w:rsidRPr="00E71F7D">
        <w:rPr>
          <w:rFonts w:ascii="Times New Roman" w:hAnsi="Times New Roman"/>
          <w:szCs w:val="22"/>
          <w:lang w:val="en-US"/>
        </w:rPr>
        <w:br w:type="page"/>
      </w:r>
    </w:p>
    <w:p w14:paraId="50C96EA7"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lastRenderedPageBreak/>
        <w:t>Low Complexity</w:t>
      </w:r>
    </w:p>
    <w:p w14:paraId="77A24206" w14:textId="77777777" w:rsidR="00F77626" w:rsidRPr="00E71F7D" w:rsidRDefault="00F77626" w:rsidP="00F77626">
      <w:pPr>
        <w:shd w:val="clear" w:color="auto" w:fill="FFFFFF"/>
        <w:rPr>
          <w:rFonts w:ascii="Times New Roman" w:hAnsi="Times New Roman"/>
          <w:sz w:val="18"/>
          <w:szCs w:val="18"/>
          <w:lang w:val="en-US"/>
        </w:rPr>
      </w:pPr>
    </w:p>
    <w:tbl>
      <w:tblPr>
        <w:tblW w:w="97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06"/>
        <w:gridCol w:w="882"/>
        <w:gridCol w:w="896"/>
        <w:gridCol w:w="896"/>
        <w:gridCol w:w="2645"/>
        <w:gridCol w:w="886"/>
        <w:gridCol w:w="887"/>
        <w:gridCol w:w="887"/>
      </w:tblGrid>
      <w:tr w:rsidR="00F77626" w:rsidRPr="00E71F7D" w14:paraId="5D690CA8" w14:textId="77777777" w:rsidTr="003144FF">
        <w:trPr>
          <w:trHeight w:hRule="exact" w:val="284"/>
        </w:trPr>
        <w:tc>
          <w:tcPr>
            <w:tcW w:w="1806"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5AA6DD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79"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4E9C9E18" w14:textId="77777777" w:rsidR="00D43EA8" w:rsidRPr="00E71F7D" w:rsidRDefault="00E71F7D">
            <w:pPr>
              <w:shd w:val="clear" w:color="auto" w:fill="FFFFFF"/>
              <w:ind w:left="-181"/>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Low</w:t>
            </w:r>
          </w:p>
        </w:tc>
      </w:tr>
      <w:tr w:rsidR="00F77626" w:rsidRPr="00E71F7D" w14:paraId="3AAE0E0C" w14:textId="77777777" w:rsidTr="003144FF">
        <w:trPr>
          <w:trHeight w:hRule="exact" w:val="284"/>
        </w:trPr>
        <w:tc>
          <w:tcPr>
            <w:tcW w:w="1806" w:type="dxa"/>
            <w:vMerge/>
            <w:tcBorders>
              <w:top w:val="single" w:sz="2" w:space="0" w:color="auto"/>
              <w:left w:val="single" w:sz="2" w:space="0" w:color="auto"/>
              <w:bottom w:val="single" w:sz="2" w:space="0" w:color="auto"/>
              <w:right w:val="single" w:sz="2" w:space="0" w:color="auto"/>
            </w:tcBorders>
            <w:vAlign w:val="center"/>
            <w:hideMark/>
          </w:tcPr>
          <w:p w14:paraId="2217705C" w14:textId="77777777" w:rsidR="00F77626" w:rsidRPr="00E71F7D" w:rsidRDefault="00F77626" w:rsidP="000143D1">
            <w:pPr>
              <w:rPr>
                <w:rFonts w:ascii="Times New Roman" w:hAnsi="Times New Roman"/>
                <w:bCs/>
                <w:sz w:val="18"/>
                <w:szCs w:val="18"/>
                <w:lang w:val="en-US" w:eastAsia="en-US"/>
              </w:rPr>
            </w:pPr>
          </w:p>
        </w:tc>
        <w:tc>
          <w:tcPr>
            <w:tcW w:w="267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969E61E"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AE0037"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6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44B065D"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0143D1" w:rsidRPr="00E71F7D" w14:paraId="7D7CC3A4" w14:textId="77777777" w:rsidTr="003144FF">
        <w:trPr>
          <w:trHeight w:hRule="exact" w:val="284"/>
        </w:trPr>
        <w:tc>
          <w:tcPr>
            <w:tcW w:w="1806" w:type="dxa"/>
            <w:vMerge/>
            <w:tcBorders>
              <w:top w:val="single" w:sz="2" w:space="0" w:color="auto"/>
              <w:left w:val="single" w:sz="2" w:space="0" w:color="auto"/>
              <w:bottom w:val="single" w:sz="2" w:space="0" w:color="auto"/>
              <w:right w:val="single" w:sz="2" w:space="0" w:color="auto"/>
            </w:tcBorders>
            <w:vAlign w:val="center"/>
            <w:hideMark/>
          </w:tcPr>
          <w:p w14:paraId="425DB681" w14:textId="77777777" w:rsidR="000143D1" w:rsidRPr="00E71F7D" w:rsidRDefault="000143D1" w:rsidP="000143D1">
            <w:pPr>
              <w:rPr>
                <w:rFonts w:ascii="Times New Roman" w:hAnsi="Times New Roman"/>
                <w:bCs/>
                <w:sz w:val="18"/>
                <w:szCs w:val="18"/>
                <w:lang w:val="en-US" w:eastAsia="en-US"/>
              </w:rPr>
            </w:pP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3FE319"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F7EA3C"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E1C375"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143A2A"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085537"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BA17D7"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316C6B"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F77626" w:rsidRPr="00E71F7D" w14:paraId="1DBFE3D0"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19327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B2DBA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A13A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5DBAA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CFB4B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540AC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2F10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A9EFC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F77626" w:rsidRPr="00E71F7D" w14:paraId="2B520874"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60737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39A14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ECD17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2DD1A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D199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0A65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D547A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2B784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0A29F116"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B26A7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AAA7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DA5F7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8C9D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742F5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47E3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FC3F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0C3D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756E73FA"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90E4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A210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5BF87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56C3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8EEF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8A111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BDFFF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11561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F77626" w:rsidRPr="00E71F7D" w14:paraId="16AF119D"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205C0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77C18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472B7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5C01A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B904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E39F0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57A7D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CF42C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790D0FB6"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413A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7251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B186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8357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B3C9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5300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347B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65A85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5825EF2B"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F7E0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66D9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A85B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CD86D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B9E22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25F7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3110A3" w:rsidRPr="00E71F7D">
              <w:rPr>
                <w:rFonts w:ascii="Times New Roman" w:hAnsi="Times New Roman"/>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908F8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r w:rsidR="003110A3" w:rsidRPr="00E71F7D">
              <w:rPr>
                <w:rFonts w:ascii="Times New Roman" w:hAnsi="Times New Roman"/>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DEB32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475FABAB"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8B2D0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4BC4F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D09DA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3E2DD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72A2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BF7EB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r w:rsidR="003110A3" w:rsidRPr="00E71F7D">
              <w:rPr>
                <w:rFonts w:ascii="Times New Roman" w:hAnsi="Times New Roman"/>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6C78C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r w:rsidR="003110A3" w:rsidRPr="00E71F7D">
              <w:rPr>
                <w:rFonts w:ascii="Times New Roman" w:hAnsi="Times New Roman"/>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62961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F77626" w:rsidRPr="00E71F7D" w14:paraId="4289A333"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2550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8FA9F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77DE1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8FFA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7BEC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1E788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033C2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2734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F77626" w:rsidRPr="00E71F7D" w14:paraId="65E52A4F"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16034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882F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9AEA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2BAF6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F5918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DC08C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4ACC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88F36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F77626" w:rsidRPr="00E71F7D" w14:paraId="1F573963"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EDC0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F28C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0FE0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1D99C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A262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B8331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8C11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8B45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r>
      <w:tr w:rsidR="00F77626" w:rsidRPr="00E71F7D" w14:paraId="7A756B9B"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E373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D8DFA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07F70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9CDC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B2B9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707D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80414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5537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F77626" w:rsidRPr="00E71F7D" w14:paraId="76C22547"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43F8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A023C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888F3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EBCEC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67B9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4EBDD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D5C3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CA98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F77626" w:rsidRPr="00E71F7D" w14:paraId="6235B3D7"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38A1C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A28A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AE40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EF1BD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0AFC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87FF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6C124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06860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F77626" w:rsidRPr="00E71F7D" w14:paraId="68F83CBE"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50E95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14F29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AC77D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7DF7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8AE52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85ABA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1654F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C6963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2E97FD7C"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7EB4C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EABBA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2D71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7B21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B93C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4EDC1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5E195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FE5D1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F77626" w:rsidRPr="00E71F7D" w14:paraId="6593B1DB"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472B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50510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41BCF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FAD20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592ED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66BA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FD98A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D66DD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r>
      <w:tr w:rsidR="00F77626" w:rsidRPr="00E71F7D" w14:paraId="3172DFE4"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4111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4CE66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301D1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D8D8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E7CBC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81FC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r w:rsidR="003110A3" w:rsidRPr="00E71F7D">
              <w:rPr>
                <w:rFonts w:ascii="Times New Roman" w:hAnsi="Times New Roman"/>
                <w:color w:val="000000"/>
                <w:sz w:val="18"/>
                <w:szCs w:val="18"/>
                <w:lang w:val="en-US"/>
              </w:rPr>
              <w:t>,5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CEAD7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E249E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r w:rsidR="003110A3" w:rsidRPr="00E71F7D">
              <w:rPr>
                <w:rFonts w:ascii="Times New Roman" w:hAnsi="Times New Roman"/>
                <w:color w:val="000000"/>
                <w:sz w:val="18"/>
                <w:szCs w:val="18"/>
                <w:lang w:val="en-US"/>
              </w:rPr>
              <w:t>,5</w:t>
            </w:r>
          </w:p>
        </w:tc>
      </w:tr>
      <w:tr w:rsidR="00F77626" w:rsidRPr="00E71F7D" w14:paraId="53F61FD8"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3A3DA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5BC02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E7708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D40B0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B9248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BA2BA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286CE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E669E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F77626" w:rsidRPr="00E71F7D" w14:paraId="6EFCA4D2"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78AA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38120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17667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C29C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F125D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461DE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F5C42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726CC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F77626" w:rsidRPr="00E71F7D" w14:paraId="7E980D4A"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C3BDA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4F5B5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70619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r w:rsidR="00D25347"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5BB17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B33DF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5D78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DD5C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2E658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r>
      <w:tr w:rsidR="00F77626" w:rsidRPr="00E71F7D" w14:paraId="49E0D5C5"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FA004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E87C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EAFE2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24B6F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8C26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B3B75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8DB3A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315A0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F77626" w:rsidRPr="00E71F7D" w14:paraId="01DF6B4F"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582C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9F5A6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5AD25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43452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C150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4D20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DDFA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D64A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F77626" w:rsidRPr="00E71F7D" w14:paraId="2A036B69"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038D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79"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2E5B39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603C6A91" w14:textId="77777777" w:rsidR="00F77626" w:rsidRPr="00E71F7D" w:rsidRDefault="00F77626" w:rsidP="000143D1">
      <w:pPr>
        <w:pStyle w:val="Text"/>
        <w:autoSpaceDE w:val="0"/>
        <w:autoSpaceDN w:val="0"/>
        <w:adjustRightInd w:val="0"/>
        <w:spacing w:after="0" w:line="240" w:lineRule="auto"/>
        <w:ind w:left="360"/>
        <w:jc w:val="both"/>
        <w:rPr>
          <w:rFonts w:ascii="Times New Roman" w:hAnsi="Times New Roman"/>
          <w:sz w:val="18"/>
          <w:szCs w:val="18"/>
          <w:lang w:val="en-US"/>
        </w:rPr>
      </w:pPr>
    </w:p>
    <w:p w14:paraId="08D12B33" w14:textId="77777777" w:rsidR="00F77626" w:rsidRPr="00E71F7D" w:rsidRDefault="00F77626" w:rsidP="000143D1">
      <w:pPr>
        <w:pStyle w:val="Text"/>
        <w:autoSpaceDE w:val="0"/>
        <w:autoSpaceDN w:val="0"/>
        <w:adjustRightInd w:val="0"/>
        <w:spacing w:after="0" w:line="240" w:lineRule="auto"/>
        <w:ind w:left="360"/>
        <w:jc w:val="both"/>
        <w:rPr>
          <w:rFonts w:ascii="Times New Roman" w:hAnsi="Times New Roman"/>
          <w:sz w:val="18"/>
          <w:szCs w:val="18"/>
          <w:lang w:val="en-US"/>
        </w:rPr>
      </w:pPr>
    </w:p>
    <w:p w14:paraId="5B72F3EE" w14:textId="77777777" w:rsidR="00F77626" w:rsidRPr="00E71F7D" w:rsidRDefault="00F77626" w:rsidP="00F77626">
      <w:pPr>
        <w:pStyle w:val="Text"/>
        <w:autoSpaceDE w:val="0"/>
        <w:autoSpaceDN w:val="0"/>
        <w:adjustRightInd w:val="0"/>
        <w:spacing w:after="0" w:line="240" w:lineRule="auto"/>
        <w:ind w:left="360"/>
        <w:jc w:val="both"/>
        <w:rPr>
          <w:rFonts w:ascii="Times New Roman" w:hAnsi="Times New Roman"/>
          <w:sz w:val="18"/>
          <w:szCs w:val="18"/>
          <w:lang w:val="en-US"/>
        </w:rPr>
      </w:pPr>
    </w:p>
    <w:p w14:paraId="6404D856" w14:textId="77777777" w:rsidR="00F77626" w:rsidRPr="00E71F7D" w:rsidRDefault="00F77626" w:rsidP="00F77626">
      <w:pPr>
        <w:pStyle w:val="Text"/>
        <w:autoSpaceDE w:val="0"/>
        <w:autoSpaceDN w:val="0"/>
        <w:adjustRightInd w:val="0"/>
        <w:spacing w:after="0" w:line="240" w:lineRule="auto"/>
        <w:ind w:left="360"/>
        <w:jc w:val="both"/>
        <w:rPr>
          <w:rFonts w:ascii="Times New Roman" w:hAnsi="Times New Roman"/>
          <w:sz w:val="18"/>
          <w:szCs w:val="18"/>
          <w:lang w:val="en-US"/>
        </w:rPr>
      </w:pPr>
    </w:p>
    <w:p w14:paraId="28EC4425" w14:textId="77777777" w:rsidR="00F77626" w:rsidRPr="00E71F7D" w:rsidRDefault="00F77626" w:rsidP="00F77626">
      <w:pPr>
        <w:pStyle w:val="Text"/>
        <w:autoSpaceDE w:val="0"/>
        <w:autoSpaceDN w:val="0"/>
        <w:adjustRightInd w:val="0"/>
        <w:spacing w:after="0" w:line="240" w:lineRule="auto"/>
        <w:ind w:left="360"/>
        <w:jc w:val="both"/>
        <w:rPr>
          <w:rFonts w:ascii="Times New Roman" w:hAnsi="Times New Roman"/>
          <w:sz w:val="18"/>
          <w:szCs w:val="18"/>
          <w:lang w:val="en-US"/>
        </w:rPr>
      </w:pPr>
    </w:p>
    <w:p w14:paraId="7CBC1822" w14:textId="77777777" w:rsidR="00D43EA8" w:rsidRPr="00E71F7D" w:rsidRDefault="00E71F7D">
      <w:pPr>
        <w:pStyle w:val="Text"/>
        <w:autoSpaceDE w:val="0"/>
        <w:autoSpaceDN w:val="0"/>
        <w:adjustRightInd w:val="0"/>
        <w:spacing w:before="120" w:line="240" w:lineRule="auto"/>
        <w:jc w:val="both"/>
        <w:rPr>
          <w:rFonts w:ascii="Times New Roman" w:hAnsi="Times New Roman"/>
          <w:b/>
          <w:szCs w:val="22"/>
          <w:lang w:val="en-US"/>
        </w:rPr>
      </w:pPr>
      <w:r w:rsidRPr="00E71F7D">
        <w:rPr>
          <w:rFonts w:ascii="Times New Roman" w:hAnsi="Times New Roman"/>
          <w:bCs/>
          <w:szCs w:val="22"/>
          <w:lang w:val="en-US"/>
        </w:rPr>
        <w:br w:type="page"/>
      </w:r>
      <w:r w:rsidRPr="00E71F7D">
        <w:rPr>
          <w:rFonts w:ascii="Times New Roman" w:hAnsi="Times New Roman"/>
          <w:b/>
          <w:szCs w:val="22"/>
          <w:lang w:val="en-US"/>
        </w:rPr>
        <w:lastRenderedPageBreak/>
        <w:t>Limited Complexity</w:t>
      </w:r>
    </w:p>
    <w:tbl>
      <w:tblPr>
        <w:tblW w:w="97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783"/>
        <w:gridCol w:w="892"/>
        <w:gridCol w:w="893"/>
        <w:gridCol w:w="894"/>
        <w:gridCol w:w="2687"/>
        <w:gridCol w:w="882"/>
        <w:gridCol w:w="882"/>
        <w:gridCol w:w="882"/>
      </w:tblGrid>
      <w:tr w:rsidR="00F77626" w:rsidRPr="00E71F7D" w14:paraId="7782702D" w14:textId="77777777" w:rsidTr="003144FF">
        <w:trPr>
          <w:trHeight w:hRule="exact" w:val="284"/>
        </w:trPr>
        <w:tc>
          <w:tcPr>
            <w:tcW w:w="1783"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56F6D3DA" w14:textId="77777777" w:rsidR="00D43EA8" w:rsidRPr="00E71F7D" w:rsidRDefault="00E71F7D">
            <w:pPr>
              <w:shd w:val="clear" w:color="auto" w:fill="FFFFFF"/>
              <w:ind w:left="5"/>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2679"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562A23A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Initial Certification</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A6356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Surveillance</w:t>
            </w:r>
          </w:p>
        </w:tc>
        <w:tc>
          <w:tcPr>
            <w:tcW w:w="2646"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85C712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Recertification</w:t>
            </w:r>
          </w:p>
        </w:tc>
      </w:tr>
      <w:tr w:rsidR="00F77626" w:rsidRPr="00E71F7D" w14:paraId="3D7565BA" w14:textId="77777777" w:rsidTr="003144FF">
        <w:trPr>
          <w:trHeight w:hRule="exact" w:val="284"/>
        </w:trPr>
        <w:tc>
          <w:tcPr>
            <w:tcW w:w="1783" w:type="dxa"/>
            <w:vMerge/>
            <w:tcBorders>
              <w:top w:val="single" w:sz="2" w:space="0" w:color="auto"/>
              <w:left w:val="single" w:sz="2" w:space="0" w:color="auto"/>
              <w:bottom w:val="single" w:sz="2" w:space="0" w:color="auto"/>
              <w:right w:val="single" w:sz="2" w:space="0" w:color="auto"/>
            </w:tcBorders>
            <w:vAlign w:val="center"/>
            <w:hideMark/>
          </w:tcPr>
          <w:p w14:paraId="621662B6" w14:textId="77777777" w:rsidR="00F77626" w:rsidRPr="00E71F7D" w:rsidRDefault="00F77626">
            <w:pPr>
              <w:rPr>
                <w:rFonts w:ascii="Times New Roman" w:hAnsi="Times New Roman"/>
                <w:bCs/>
                <w:sz w:val="18"/>
                <w:szCs w:val="18"/>
                <w:lang w:val="en-US" w:eastAsia="en-US"/>
              </w:rPr>
            </w:pP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6F0911"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BBA7B7"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1E0FD1"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5193D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pacing w:val="-10"/>
                <w:sz w:val="18"/>
                <w:szCs w:val="18"/>
                <w:lang w:val="en-US"/>
              </w:rPr>
              <w:t>Total</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A0E9C3"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3484BA"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D4B7D4"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7E10BF" w:rsidRPr="00E71F7D" w14:paraId="68C9C5C5"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9CF4F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6F77D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56069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48B1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BF9DF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1B22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1232A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2D8B3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r>
      <w:tr w:rsidR="007E10BF" w:rsidRPr="00E71F7D" w14:paraId="2124896F"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422A9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6A02C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F9978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3642C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AD6D8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4F3FE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52C6A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9AB5D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r>
      <w:tr w:rsidR="007E10BF" w:rsidRPr="00E71F7D" w14:paraId="4D548424"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3E47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44308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063C9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4EC0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3EAAD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2C2C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B8FD5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DCFA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r>
      <w:tr w:rsidR="007E10BF" w:rsidRPr="00E71F7D" w14:paraId="29B794B8"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70DA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7D1E6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0329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68ABD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96352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82A47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EB332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16508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r>
      <w:tr w:rsidR="007E10BF" w:rsidRPr="00E71F7D" w14:paraId="21A64808"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1C76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F2E74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9EC6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34584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2A9C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C5302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D635D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0,5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DB7C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r>
      <w:tr w:rsidR="007E10BF" w:rsidRPr="00E71F7D" w14:paraId="03F37E02"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3E51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DBB00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FCA5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69F37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ADF31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52E77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865F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00FBB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3CE99916" w14:textId="77777777" w:rsidTr="004206A2">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C61A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005E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40ECB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C6A61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DF7AC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751E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16328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9D1E2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011FBDBB" w14:textId="77777777" w:rsidTr="004206A2">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9A0E4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23042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63FD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FB38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BE882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7A3A2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15B8E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63E59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1D7A81DA" w14:textId="77777777" w:rsidTr="004206A2">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6C947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89AB8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85EFF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54EB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EC626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86F76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CD43C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AD95E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r>
      <w:tr w:rsidR="007E10BF" w:rsidRPr="00E71F7D" w14:paraId="0FA52B27" w14:textId="77777777" w:rsidTr="004206A2">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5BFD9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1C07F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6B13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DCF3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74C5E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D8955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E713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DCA79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5CF5E2CA"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157F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BAEED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690CB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1895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2585B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8895C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E6BF4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449AF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6D92CCD7"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F930C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D1D7C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4ED2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E27BC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B3D3F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D8886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F666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BECA3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r>
      <w:tr w:rsidR="007E10BF" w:rsidRPr="00E71F7D" w14:paraId="1F4AF7F4"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5FCBA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626-875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1015EB9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FBD2B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CFFF5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846BC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28693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5969C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3BC85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r>
      <w:tr w:rsidR="007E10BF" w:rsidRPr="00E71F7D" w14:paraId="36AFE739"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82862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876-1175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6F61755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E0398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0C4B5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B3D5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0AAC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841B7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1EABB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r>
      <w:tr w:rsidR="007E10BF" w:rsidRPr="00E71F7D" w14:paraId="01382106"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ADDB7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1176-1550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5FC8BA6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A48D7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D2D11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AD0D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8F3162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0A550E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1E528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r>
      <w:tr w:rsidR="007E10BF" w:rsidRPr="00E71F7D" w14:paraId="20DDB6D5"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50513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1551-2025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0B47AA5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5E371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73B69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30546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240C2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F308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92BE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7E10BF" w:rsidRPr="00E71F7D" w14:paraId="59EA43BB"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9896E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2026-2675</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52E201F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72701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42286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13A97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58213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FF8B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92015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7E10BF" w:rsidRPr="00E71F7D" w14:paraId="590C95FC"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4B4EC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2676-3450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271A54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2A95C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C0534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148754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C924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8463A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EF675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r>
      <w:tr w:rsidR="007E10BF" w:rsidRPr="00E71F7D" w14:paraId="6A2F7626"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5C49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3451-4350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057C85A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1F019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8D267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08B16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8B0CB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73C72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AD35D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r>
      <w:tr w:rsidR="007E10BF" w:rsidRPr="00E71F7D" w14:paraId="0D49EB7C"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F70B9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4351-5450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57855AB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F58EF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7AA94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BD7CF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70A81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EE2ED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879A7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7E10BF" w:rsidRPr="00E71F7D" w14:paraId="7A63D13B"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3D8F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5451-6800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65A720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8D083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82404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E923D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10911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9C3D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00D45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7E10BF" w:rsidRPr="00E71F7D" w14:paraId="6B90C89B"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DED14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6801-8500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320EF85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5AFF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1214C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B51B8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EE953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E014A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85668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7E10BF" w:rsidRPr="00E71F7D" w14:paraId="43EDC783"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BACEF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8501-10700</w:t>
            </w:r>
          </w:p>
        </w:tc>
        <w:tc>
          <w:tcPr>
            <w:tcW w:w="892" w:type="dxa"/>
            <w:tcBorders>
              <w:top w:val="single" w:sz="2" w:space="0" w:color="auto"/>
              <w:left w:val="single" w:sz="2" w:space="0" w:color="auto"/>
              <w:bottom w:val="single" w:sz="2" w:space="0" w:color="auto"/>
              <w:right w:val="single" w:sz="2" w:space="0" w:color="auto"/>
            </w:tcBorders>
            <w:shd w:val="clear" w:color="auto" w:fill="FFFFFF"/>
            <w:vAlign w:val="center"/>
          </w:tcPr>
          <w:p w14:paraId="7AA29A9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14</w:t>
            </w:r>
          </w:p>
        </w:tc>
        <w:tc>
          <w:tcPr>
            <w:tcW w:w="8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1284C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7C96F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B959C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B6EAE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5EB38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1A159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F83740" w:rsidRPr="00E71F7D" w14:paraId="02C89645" w14:textId="77777777" w:rsidTr="003144FF">
        <w:trPr>
          <w:trHeight w:hRule="exact" w:val="284"/>
        </w:trPr>
        <w:tc>
          <w:tcPr>
            <w:tcW w:w="178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BB09A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&gt;10700</w:t>
            </w:r>
          </w:p>
        </w:tc>
        <w:tc>
          <w:tcPr>
            <w:tcW w:w="8012"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186D8C8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64398877" w14:textId="77777777" w:rsidR="00F77626" w:rsidRPr="00E71F7D" w:rsidRDefault="00F77626" w:rsidP="00F77626">
      <w:pPr>
        <w:pStyle w:val="Text"/>
        <w:autoSpaceDE w:val="0"/>
        <w:autoSpaceDN w:val="0"/>
        <w:adjustRightInd w:val="0"/>
        <w:spacing w:after="0" w:line="240" w:lineRule="auto"/>
        <w:jc w:val="both"/>
        <w:rPr>
          <w:rFonts w:ascii="Times New Roman" w:hAnsi="Times New Roman"/>
          <w:szCs w:val="22"/>
          <w:lang w:val="en-US"/>
        </w:rPr>
      </w:pPr>
    </w:p>
    <w:p w14:paraId="0E352E4E" w14:textId="77777777" w:rsidR="00F77626" w:rsidRPr="00E71F7D" w:rsidRDefault="00F77626" w:rsidP="00F77626">
      <w:pPr>
        <w:pStyle w:val="Text"/>
        <w:autoSpaceDE w:val="0"/>
        <w:autoSpaceDN w:val="0"/>
        <w:adjustRightInd w:val="0"/>
        <w:spacing w:after="0" w:line="240" w:lineRule="auto"/>
        <w:ind w:left="360"/>
        <w:jc w:val="both"/>
        <w:rPr>
          <w:rFonts w:ascii="Times New Roman" w:hAnsi="Times New Roman"/>
          <w:sz w:val="18"/>
          <w:szCs w:val="18"/>
          <w:lang w:val="en-US"/>
        </w:rPr>
      </w:pPr>
    </w:p>
    <w:p w14:paraId="1D57A58E" w14:textId="2F7F0CED" w:rsidR="007B56D8" w:rsidRPr="00E71F7D" w:rsidRDefault="00F77626" w:rsidP="009C2F07">
      <w:pPr>
        <w:pStyle w:val="GvdeMetni"/>
        <w:widowControl w:val="0"/>
        <w:tabs>
          <w:tab w:val="left" w:pos="-1244"/>
          <w:tab w:val="left" w:pos="-720"/>
          <w:tab w:val="left" w:pos="392"/>
        </w:tabs>
        <w:autoSpaceDE w:val="0"/>
        <w:autoSpaceDN w:val="0"/>
        <w:adjustRightInd w:val="0"/>
        <w:spacing w:before="120" w:after="120"/>
        <w:jc w:val="both"/>
        <w:rPr>
          <w:b/>
          <w:szCs w:val="22"/>
          <w:lang w:val="en-US"/>
        </w:rPr>
      </w:pPr>
      <w:r w:rsidRPr="00E71F7D">
        <w:rPr>
          <w:sz w:val="22"/>
          <w:szCs w:val="22"/>
          <w:lang w:val="en-US"/>
        </w:rPr>
        <w:br w:type="page"/>
      </w:r>
    </w:p>
    <w:p w14:paraId="3DB4060F" w14:textId="77777777" w:rsidR="00D43EA8" w:rsidRPr="00E71F7D" w:rsidRDefault="00E71F7D">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sz w:val="22"/>
          <w:szCs w:val="22"/>
          <w:lang w:val="en-US"/>
        </w:rPr>
      </w:pPr>
      <w:r w:rsidRPr="00E71F7D">
        <w:rPr>
          <w:b/>
          <w:sz w:val="22"/>
          <w:szCs w:val="22"/>
          <w:lang w:val="en-US"/>
        </w:rPr>
        <w:lastRenderedPageBreak/>
        <w:t>Audit time for ISO 45001 audits</w:t>
      </w:r>
    </w:p>
    <w:p w14:paraId="3E593515" w14:textId="77777777" w:rsidR="00D43EA8" w:rsidRPr="00E71F7D" w:rsidRDefault="00E71F7D">
      <w:pPr>
        <w:pStyle w:val="GvdeMetni"/>
        <w:widowControl w:val="0"/>
        <w:numPr>
          <w:ilvl w:val="1"/>
          <w:numId w:val="1"/>
        </w:numPr>
        <w:tabs>
          <w:tab w:val="left" w:pos="-1244"/>
          <w:tab w:val="left" w:pos="-720"/>
          <w:tab w:val="left" w:pos="392"/>
        </w:tabs>
        <w:autoSpaceDE w:val="0"/>
        <w:autoSpaceDN w:val="0"/>
        <w:adjustRightInd w:val="0"/>
        <w:spacing w:before="120" w:after="120"/>
        <w:ind w:left="0" w:firstLine="0"/>
        <w:jc w:val="both"/>
        <w:rPr>
          <w:sz w:val="22"/>
          <w:szCs w:val="22"/>
          <w:lang w:val="en-US"/>
        </w:rPr>
      </w:pPr>
      <w:r w:rsidRPr="00E71F7D">
        <w:rPr>
          <w:sz w:val="22"/>
          <w:szCs w:val="22"/>
          <w:lang w:val="en-US"/>
        </w:rPr>
        <w:t xml:space="preserve">In occupational health and safety management system </w:t>
      </w:r>
      <w:r w:rsidR="0003772E" w:rsidRPr="00E71F7D">
        <w:rPr>
          <w:sz w:val="22"/>
          <w:szCs w:val="22"/>
          <w:lang w:val="en-US"/>
        </w:rPr>
        <w:t xml:space="preserve">certification </w:t>
      </w:r>
      <w:r w:rsidRPr="00E71F7D">
        <w:rPr>
          <w:sz w:val="22"/>
          <w:szCs w:val="22"/>
          <w:lang w:val="en-US"/>
        </w:rPr>
        <w:t xml:space="preserve">applications, the "Complexity Category" of the organization is determined in accordance with Table 3 in line with the information received from the organizations. The highest "Complexity Category" determined </w:t>
      </w:r>
      <w:proofErr w:type="gramStart"/>
      <w:r w:rsidRPr="00E71F7D">
        <w:rPr>
          <w:sz w:val="22"/>
          <w:szCs w:val="22"/>
          <w:lang w:val="en-US"/>
        </w:rPr>
        <w:t>for</w:t>
      </w:r>
      <w:proofErr w:type="gramEnd"/>
      <w:r w:rsidRPr="00E71F7D">
        <w:rPr>
          <w:sz w:val="22"/>
          <w:szCs w:val="22"/>
          <w:lang w:val="en-US"/>
        </w:rPr>
        <w:t xml:space="preserve"> the relevant organization is determined as the "Complexity Category" of that organization. </w:t>
      </w:r>
    </w:p>
    <w:p w14:paraId="7F5632FA"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t>High Complexity</w:t>
      </w:r>
    </w:p>
    <w:p w14:paraId="71FCFFA2"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 w:val="18"/>
          <w:szCs w:val="18"/>
          <w:lang w:val="en-US"/>
        </w:rPr>
      </w:pPr>
    </w:p>
    <w:tbl>
      <w:tblPr>
        <w:tblW w:w="97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20"/>
        <w:gridCol w:w="868"/>
        <w:gridCol w:w="896"/>
        <w:gridCol w:w="896"/>
        <w:gridCol w:w="2645"/>
        <w:gridCol w:w="880"/>
        <w:gridCol w:w="880"/>
        <w:gridCol w:w="880"/>
      </w:tblGrid>
      <w:tr w:rsidR="007B56D8" w:rsidRPr="00E71F7D" w14:paraId="5208E7E1" w14:textId="77777777" w:rsidTr="003144FF">
        <w:trPr>
          <w:trHeight w:hRule="exact" w:val="284"/>
        </w:trPr>
        <w:tc>
          <w:tcPr>
            <w:tcW w:w="1820"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28EEA48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45"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662B4EEC" w14:textId="77777777" w:rsidR="00D43EA8" w:rsidRPr="00E71F7D" w:rsidRDefault="00E71F7D">
            <w:pPr>
              <w:shd w:val="clear" w:color="auto" w:fill="FFFFFF"/>
              <w:ind w:left="-381"/>
              <w:jc w:val="center"/>
              <w:rPr>
                <w:rFonts w:ascii="Times New Roman" w:hAnsi="Times New Roman"/>
                <w:sz w:val="18"/>
                <w:szCs w:val="18"/>
                <w:lang w:val="en-US"/>
              </w:rPr>
            </w:pPr>
            <w:r w:rsidRPr="00E71F7D">
              <w:rPr>
                <w:rFonts w:ascii="Times New Roman" w:hAnsi="Times New Roman"/>
                <w:color w:val="000000"/>
                <w:spacing w:val="-2"/>
                <w:sz w:val="18"/>
                <w:szCs w:val="18"/>
                <w:lang w:val="en-US"/>
              </w:rPr>
              <w:t>High Complexity Category</w:t>
            </w:r>
          </w:p>
        </w:tc>
      </w:tr>
      <w:tr w:rsidR="007B56D8" w:rsidRPr="00E71F7D" w14:paraId="07D28BCA"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3AB482B9" w14:textId="77777777" w:rsidR="007B56D8" w:rsidRPr="00E71F7D" w:rsidRDefault="007B56D8" w:rsidP="00AB7FFC">
            <w:pPr>
              <w:rPr>
                <w:rFonts w:ascii="Times New Roman" w:hAnsi="Times New Roman"/>
                <w:bCs/>
                <w:sz w:val="18"/>
                <w:szCs w:val="18"/>
                <w:lang w:val="en-US" w:eastAsia="en-US"/>
              </w:rPr>
            </w:pPr>
          </w:p>
        </w:tc>
        <w:tc>
          <w:tcPr>
            <w:tcW w:w="266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267F9930"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249E08"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4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FCF5957"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7B56D8" w:rsidRPr="00E71F7D" w14:paraId="48BEF5B5"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33496859" w14:textId="77777777" w:rsidR="007B56D8" w:rsidRPr="00E71F7D" w:rsidRDefault="007B56D8" w:rsidP="00AB7FFC">
            <w:pPr>
              <w:rPr>
                <w:rFonts w:ascii="Times New Roman" w:hAnsi="Times New Roman"/>
                <w:bCs/>
                <w:sz w:val="18"/>
                <w:szCs w:val="18"/>
                <w:lang w:val="en-US" w:eastAsia="en-US"/>
              </w:rPr>
            </w:pP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A366E6" w14:textId="77777777" w:rsidR="00D43EA8" w:rsidRPr="00E71F7D" w:rsidRDefault="00E71F7D">
            <w:pPr>
              <w:shd w:val="clear" w:color="auto" w:fill="FFFFFF"/>
              <w:jc w:val="center"/>
              <w:rPr>
                <w:rFonts w:ascii="Times New Roman" w:hAnsi="Times New Roman"/>
                <w:color w:val="000000"/>
                <w:spacing w:val="-2"/>
                <w:sz w:val="16"/>
                <w:szCs w:val="16"/>
                <w:lang w:val="en-US"/>
              </w:rPr>
            </w:pPr>
            <w:r w:rsidRPr="00E71F7D">
              <w:rPr>
                <w:rFonts w:ascii="Times New Roman" w:hAnsi="Times New Roman"/>
                <w:color w:val="000000"/>
                <w:spacing w:val="-10"/>
                <w:sz w:val="16"/>
                <w:szCs w:val="16"/>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hideMark/>
          </w:tcPr>
          <w:p w14:paraId="27AF6EFB"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1 </w:t>
            </w:r>
          </w:p>
        </w:tc>
        <w:tc>
          <w:tcPr>
            <w:tcW w:w="896" w:type="dxa"/>
            <w:tcBorders>
              <w:top w:val="single" w:sz="2" w:space="0" w:color="auto"/>
              <w:left w:val="single" w:sz="2" w:space="0" w:color="auto"/>
              <w:bottom w:val="single" w:sz="2" w:space="0" w:color="auto"/>
              <w:right w:val="single" w:sz="2" w:space="0" w:color="auto"/>
            </w:tcBorders>
            <w:shd w:val="clear" w:color="auto" w:fill="FFFFFF"/>
            <w:hideMark/>
          </w:tcPr>
          <w:p w14:paraId="10415C77"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2 </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850D6F"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612AC0" w14:textId="77777777" w:rsidR="00D43EA8" w:rsidRPr="00E71F7D" w:rsidRDefault="00E71F7D">
            <w:pPr>
              <w:shd w:val="clear" w:color="auto" w:fill="FFFFFF"/>
              <w:jc w:val="center"/>
              <w:rPr>
                <w:rFonts w:ascii="Times New Roman" w:hAnsi="Times New Roman"/>
                <w:color w:val="000000"/>
                <w:spacing w:val="-2"/>
                <w:sz w:val="16"/>
                <w:szCs w:val="16"/>
                <w:lang w:val="en-US"/>
              </w:rPr>
            </w:pPr>
            <w:r w:rsidRPr="00E71F7D">
              <w:rPr>
                <w:rFonts w:ascii="Times New Roman" w:hAnsi="Times New Roman"/>
                <w:color w:val="000000"/>
                <w:spacing w:val="-10"/>
                <w:sz w:val="16"/>
                <w:szCs w:val="16"/>
                <w:lang w:val="en-US"/>
              </w:rPr>
              <w:t>Total</w:t>
            </w:r>
          </w:p>
        </w:tc>
        <w:tc>
          <w:tcPr>
            <w:tcW w:w="880" w:type="dxa"/>
            <w:tcBorders>
              <w:top w:val="single" w:sz="2" w:space="0" w:color="auto"/>
              <w:left w:val="single" w:sz="2" w:space="0" w:color="auto"/>
              <w:bottom w:val="single" w:sz="2" w:space="0" w:color="auto"/>
              <w:right w:val="single" w:sz="2" w:space="0" w:color="auto"/>
            </w:tcBorders>
            <w:shd w:val="clear" w:color="auto" w:fill="FFFFFF"/>
            <w:hideMark/>
          </w:tcPr>
          <w:p w14:paraId="0FB1CFE9"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1 </w:t>
            </w:r>
          </w:p>
        </w:tc>
        <w:tc>
          <w:tcPr>
            <w:tcW w:w="880" w:type="dxa"/>
            <w:tcBorders>
              <w:top w:val="single" w:sz="2" w:space="0" w:color="auto"/>
              <w:left w:val="single" w:sz="2" w:space="0" w:color="auto"/>
              <w:bottom w:val="single" w:sz="2" w:space="0" w:color="auto"/>
              <w:right w:val="single" w:sz="2" w:space="0" w:color="auto"/>
            </w:tcBorders>
            <w:shd w:val="clear" w:color="auto" w:fill="FFFFFF"/>
            <w:hideMark/>
          </w:tcPr>
          <w:p w14:paraId="3381CE0D" w14:textId="77777777" w:rsidR="00D43EA8" w:rsidRPr="00E71F7D" w:rsidRDefault="00E71F7D">
            <w:pPr>
              <w:shd w:val="clear" w:color="auto" w:fill="FFFFFF"/>
              <w:spacing w:line="259" w:lineRule="exact"/>
              <w:jc w:val="center"/>
              <w:rPr>
                <w:rFonts w:ascii="Times New Roman" w:hAnsi="Times New Roman"/>
                <w:color w:val="000000"/>
                <w:spacing w:val="-10"/>
                <w:sz w:val="16"/>
                <w:szCs w:val="16"/>
                <w:lang w:val="en-US"/>
              </w:rPr>
            </w:pPr>
            <w:r w:rsidRPr="00E71F7D">
              <w:rPr>
                <w:rFonts w:ascii="Times New Roman" w:hAnsi="Times New Roman"/>
                <w:color w:val="000000"/>
                <w:spacing w:val="-10"/>
                <w:sz w:val="16"/>
                <w:szCs w:val="16"/>
                <w:lang w:val="en-US"/>
              </w:rPr>
              <w:t xml:space="preserve">Phase 2 </w:t>
            </w:r>
          </w:p>
        </w:tc>
      </w:tr>
      <w:tr w:rsidR="00AB7FFC" w:rsidRPr="00E71F7D" w14:paraId="75676C3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CA89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5FFAB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6AB0E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1103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CE9B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31DE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1F13F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4E0D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AB7FFC" w:rsidRPr="00E71F7D" w14:paraId="7F02042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59698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93213A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2966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56E5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9F25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72700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4038F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D5808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B7FFC" w:rsidRPr="00E71F7D" w14:paraId="21F7896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B12C2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BF81A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10A9D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500B6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D30D2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AD09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5D225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FC020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B7FFC" w:rsidRPr="00E71F7D" w14:paraId="5F046C1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E7BCB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140567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4292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09DF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BD5A0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343DA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2EDBF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BA069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B7FFC" w:rsidRPr="00E71F7D" w14:paraId="6F0923F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9CE4D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D0304D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DE4B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F332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DEA8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E82EC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5873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444C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r>
      <w:tr w:rsidR="00AB7FFC" w:rsidRPr="00E71F7D" w14:paraId="049A091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46934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48C08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3FE7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ABC29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54FA0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0839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8574D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E151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AB7FFC" w:rsidRPr="00E71F7D" w14:paraId="714186A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FF6D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40DC42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2AD89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C4238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9494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FF355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AE4D4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D794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AB7FFC" w:rsidRPr="00E71F7D" w14:paraId="0F60596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6CC2C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6C79C05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D46D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87DA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D84B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D77BD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B717E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1E1F7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AB7FFC" w:rsidRPr="00E71F7D" w14:paraId="17C529C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A8EFF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909CBB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D9EDA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7FBB6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45F3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8FEB2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3C37A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2F629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AB7FFC" w:rsidRPr="00E71F7D" w14:paraId="76F235B9"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E56C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2C85446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9E6DF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ECDC2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C63B4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DBEED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66EA8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40F6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AB7FFC" w:rsidRPr="00E71F7D" w14:paraId="603ED82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394BF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2253E2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CECAD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4978E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B0BA2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E1F11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E9C1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B3877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r>
      <w:tr w:rsidR="00AB7FFC" w:rsidRPr="00E71F7D" w14:paraId="02DDF62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614F2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E2754D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EF116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7C617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B39DB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B5877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1B876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2533D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r>
      <w:tr w:rsidR="00AB7FFC" w:rsidRPr="00E71F7D" w14:paraId="4E3F298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43626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6A2375D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6CD1F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C102C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19519F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11C1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3EA82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C6293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AB7FFC" w:rsidRPr="00E71F7D" w14:paraId="727F510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27707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F12E83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625A8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386FE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2A7A0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97B7A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6D777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8CA2A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AB7FFC" w:rsidRPr="00E71F7D" w14:paraId="0EA40E5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49217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A956D3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8B4CB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0AFDB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B5462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502D3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E4616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79FAD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AB7FFC" w:rsidRPr="00E71F7D" w14:paraId="5C40EA6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991A6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D974E9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ADE6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6C82B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E0629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3394E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E4051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A2F18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AB7FFC" w:rsidRPr="00E71F7D" w14:paraId="3F0852F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19BE0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19B425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4E02B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CAF5E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488D6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66D8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8AC12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215F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r>
      <w:tr w:rsidR="00AB7FFC" w:rsidRPr="00E71F7D" w14:paraId="15DFD57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49F8B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3D6FB3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6F4C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D8E7F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54886C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68B2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8F09E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7BA94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r>
      <w:tr w:rsidR="00AB7FFC" w:rsidRPr="00E71F7D" w14:paraId="220C1FE6"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19D1C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B916F9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7406B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339B0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CEA2D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493F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0E9E8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E573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r>
      <w:tr w:rsidR="00AB7FFC" w:rsidRPr="00E71F7D" w14:paraId="7BB18F8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9DD3E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DD6CE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CB940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F9FDC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886D3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D3A9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234C5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D3484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r>
      <w:tr w:rsidR="00AB7FFC" w:rsidRPr="00E71F7D" w14:paraId="4AB5D30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CD814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0E5E8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05D6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FD41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D1CF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0BA7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20</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21E4C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51546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13</w:t>
            </w:r>
          </w:p>
        </w:tc>
      </w:tr>
      <w:tr w:rsidR="00AB7FFC" w:rsidRPr="00E71F7D" w14:paraId="5212F9D8"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206F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65BB6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852F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7F5BA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21</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EB8DC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ABC8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21</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3932A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59B0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14</w:t>
            </w:r>
          </w:p>
        </w:tc>
      </w:tr>
      <w:tr w:rsidR="00AB7FFC" w:rsidRPr="00E71F7D" w14:paraId="2826655E"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D3F09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8C1BA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1CC50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C0439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ECBBD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EFCA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22,5</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46D90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w:t>
            </w:r>
          </w:p>
        </w:tc>
        <w:tc>
          <w:tcPr>
            <w:tcW w:w="8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01B43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15,5</w:t>
            </w:r>
          </w:p>
        </w:tc>
      </w:tr>
      <w:tr w:rsidR="00AB7FFC" w:rsidRPr="00E71F7D" w14:paraId="7F74A0B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6BA2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45"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1250B5B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384576A0"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 w:val="18"/>
          <w:szCs w:val="18"/>
          <w:lang w:val="en-US"/>
        </w:rPr>
      </w:pPr>
    </w:p>
    <w:p w14:paraId="5BE4A72C"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6DEE3506"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6675128D"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3455904D"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518DB516"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4468E209"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06B45355"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4EED921C" w14:textId="77777777" w:rsidR="007B56D8" w:rsidRPr="00E71F7D" w:rsidRDefault="007B56D8" w:rsidP="007B56D8">
      <w:pPr>
        <w:spacing w:after="160" w:line="259" w:lineRule="auto"/>
        <w:rPr>
          <w:rFonts w:ascii="Times New Roman" w:hAnsi="Times New Roman"/>
          <w:szCs w:val="22"/>
          <w:lang w:val="en-US"/>
        </w:rPr>
      </w:pPr>
      <w:r w:rsidRPr="00E71F7D">
        <w:rPr>
          <w:rFonts w:ascii="Times New Roman" w:hAnsi="Times New Roman"/>
          <w:szCs w:val="22"/>
          <w:lang w:val="en-US"/>
        </w:rPr>
        <w:br w:type="page"/>
      </w:r>
    </w:p>
    <w:p w14:paraId="3D57E5E7"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lastRenderedPageBreak/>
        <w:t>Medium Complexity</w:t>
      </w:r>
    </w:p>
    <w:p w14:paraId="43C29DFA" w14:textId="77777777" w:rsidR="007B56D8" w:rsidRPr="00E71F7D" w:rsidRDefault="007B56D8" w:rsidP="007B56D8">
      <w:pPr>
        <w:shd w:val="clear" w:color="auto" w:fill="FFFFFF"/>
        <w:rPr>
          <w:rFonts w:ascii="Times New Roman" w:hAnsi="Times New Roman"/>
          <w:sz w:val="18"/>
          <w:szCs w:val="18"/>
          <w:lang w:val="en-US"/>
        </w:rPr>
      </w:pPr>
    </w:p>
    <w:tbl>
      <w:tblPr>
        <w:tblW w:w="97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20"/>
        <w:gridCol w:w="868"/>
        <w:gridCol w:w="924"/>
        <w:gridCol w:w="882"/>
        <w:gridCol w:w="2631"/>
        <w:gridCol w:w="878"/>
        <w:gridCol w:w="878"/>
        <w:gridCol w:w="878"/>
      </w:tblGrid>
      <w:tr w:rsidR="007B56D8" w:rsidRPr="00E71F7D" w14:paraId="195B9CCD" w14:textId="77777777" w:rsidTr="003144FF">
        <w:trPr>
          <w:trHeight w:hRule="exact" w:val="284"/>
        </w:trPr>
        <w:tc>
          <w:tcPr>
            <w:tcW w:w="1820"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701BA02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39"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6EDB5B05" w14:textId="77777777" w:rsidR="00D43EA8" w:rsidRPr="00E71F7D" w:rsidRDefault="00E71F7D">
            <w:pPr>
              <w:shd w:val="clear" w:color="auto" w:fill="FFFFFF"/>
              <w:ind w:left="-239"/>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Medium Complexity Category</w:t>
            </w:r>
          </w:p>
        </w:tc>
      </w:tr>
      <w:tr w:rsidR="007B56D8" w:rsidRPr="00E71F7D" w14:paraId="75BF69BA"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6A9B3551" w14:textId="77777777" w:rsidR="007B56D8" w:rsidRPr="00E71F7D" w:rsidRDefault="007B56D8" w:rsidP="00AB7FFC">
            <w:pPr>
              <w:rPr>
                <w:rFonts w:ascii="Times New Roman" w:hAnsi="Times New Roman"/>
                <w:bCs/>
                <w:sz w:val="18"/>
                <w:szCs w:val="18"/>
                <w:lang w:val="en-US" w:eastAsia="en-US"/>
              </w:rPr>
            </w:pPr>
          </w:p>
        </w:tc>
        <w:tc>
          <w:tcPr>
            <w:tcW w:w="267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703FB5D7"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2FF004"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3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6517AD7B"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7B56D8" w:rsidRPr="00E71F7D" w14:paraId="3C605F5E" w14:textId="77777777" w:rsidTr="003144FF">
        <w:trPr>
          <w:trHeight w:hRule="exact" w:val="284"/>
        </w:trPr>
        <w:tc>
          <w:tcPr>
            <w:tcW w:w="1820" w:type="dxa"/>
            <w:vMerge/>
            <w:tcBorders>
              <w:top w:val="single" w:sz="2" w:space="0" w:color="auto"/>
              <w:left w:val="single" w:sz="2" w:space="0" w:color="auto"/>
              <w:bottom w:val="single" w:sz="2" w:space="0" w:color="auto"/>
              <w:right w:val="single" w:sz="2" w:space="0" w:color="auto"/>
            </w:tcBorders>
            <w:vAlign w:val="center"/>
            <w:hideMark/>
          </w:tcPr>
          <w:p w14:paraId="4B48084B" w14:textId="77777777" w:rsidR="007B56D8" w:rsidRPr="00E71F7D" w:rsidRDefault="007B56D8" w:rsidP="00AB7FFC">
            <w:pPr>
              <w:rPr>
                <w:rFonts w:ascii="Times New Roman" w:hAnsi="Times New Roman"/>
                <w:bCs/>
                <w:sz w:val="18"/>
                <w:szCs w:val="18"/>
                <w:lang w:val="en-US" w:eastAsia="en-US"/>
              </w:rPr>
            </w:pP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673454"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924" w:type="dxa"/>
            <w:tcBorders>
              <w:top w:val="single" w:sz="2" w:space="0" w:color="auto"/>
              <w:left w:val="single" w:sz="2" w:space="0" w:color="auto"/>
              <w:bottom w:val="single" w:sz="2" w:space="0" w:color="auto"/>
              <w:right w:val="single" w:sz="2" w:space="0" w:color="auto"/>
            </w:tcBorders>
            <w:shd w:val="clear" w:color="auto" w:fill="FFFFFF"/>
            <w:hideMark/>
          </w:tcPr>
          <w:p w14:paraId="0A4F62E5" w14:textId="77777777" w:rsidR="00D43EA8" w:rsidRPr="00E71F7D" w:rsidRDefault="00E71F7D">
            <w:pPr>
              <w:shd w:val="clear" w:color="auto" w:fill="FFFFFF"/>
              <w:spacing w:line="259" w:lineRule="exact"/>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2" w:type="dxa"/>
            <w:tcBorders>
              <w:top w:val="single" w:sz="2" w:space="0" w:color="auto"/>
              <w:left w:val="single" w:sz="2" w:space="0" w:color="auto"/>
              <w:bottom w:val="single" w:sz="2" w:space="0" w:color="auto"/>
              <w:right w:val="single" w:sz="2" w:space="0" w:color="auto"/>
            </w:tcBorders>
            <w:shd w:val="clear" w:color="auto" w:fill="FFFFFF"/>
            <w:hideMark/>
          </w:tcPr>
          <w:p w14:paraId="22919FA5" w14:textId="77777777" w:rsidR="00D43EA8" w:rsidRPr="00E71F7D" w:rsidRDefault="00E71F7D">
            <w:pPr>
              <w:shd w:val="clear" w:color="auto" w:fill="FFFFFF"/>
              <w:spacing w:line="259" w:lineRule="exact"/>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 xml:space="preserve">Phase 2 </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A6361D"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76C0B7"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CBFF94"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189519"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AB7FFC" w:rsidRPr="00E71F7D" w14:paraId="7462C5D8"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1CD3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FDB39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279E4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F0EB3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7D08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BE0C6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EF671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652F81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AB7FFC" w:rsidRPr="00E71F7D" w14:paraId="15CA395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041AD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086827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472F2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E98A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629B4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EB91E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4899E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4587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B7FFC" w:rsidRPr="00E71F7D" w14:paraId="2177F9B4"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7CEB8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464CF9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7CD8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89AD7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D1874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3F73B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4784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B706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B7FFC" w:rsidRPr="00E71F7D" w14:paraId="0A83C78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86EE1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D67BAE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F79D04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386C5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A12E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7390B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88479F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47509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B7FFC" w:rsidRPr="00E71F7D" w14:paraId="0F0839F0"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EABD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F65033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38D8A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DC54C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AC8B5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6B566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DEDC0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AACE8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B7FFC" w:rsidRPr="00E71F7D" w14:paraId="6FDED006"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C20BC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2B4A990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DC685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9AEB0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37523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591C2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9A1C1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35B93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AB7FFC" w:rsidRPr="00E71F7D" w14:paraId="3CFBDB73"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0E3DC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D65D9B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5EC93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5AABE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82BEF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E442E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E83EF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CC52EE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AB7FFC" w:rsidRPr="00E71F7D" w14:paraId="25FC40F2"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A60AB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3F61FC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42D83C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24965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A8AB3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BE84B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F5B34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EC56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r>
      <w:tr w:rsidR="00AB7FFC" w:rsidRPr="00E71F7D" w14:paraId="071A806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8BF824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5F5E1E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E7CA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539F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1714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6BE41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19553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E6EE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AB7FFC" w:rsidRPr="00E71F7D" w14:paraId="73934B4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4C34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28037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D5AA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0A79E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F32A7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B0329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9219F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FAA7F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AB7FFC" w:rsidRPr="00E71F7D" w14:paraId="4B812AE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6099D8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9ECD08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09BE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D3FE2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4CA0FC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6CB6D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30DFC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05F3E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AB7FFC" w:rsidRPr="00E71F7D" w14:paraId="5C083351"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6B464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874E03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C9D1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73443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0BFB9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BFD0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3A920A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5783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AB7FFC" w:rsidRPr="00E71F7D" w14:paraId="4D388691"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4F8E7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9194B8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72CA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BFA49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1A96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084A2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10A4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73C0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r>
      <w:tr w:rsidR="00AB7FFC" w:rsidRPr="00E71F7D" w14:paraId="34D2BFA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ACC68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4249866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B526C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9E986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4AADD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FD0BC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BA45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F73F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AB7FFC" w:rsidRPr="00E71F7D" w14:paraId="1AD38A1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479FF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1BD1A3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483B35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852D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281BD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0C0253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661D98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E3AC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AB7FFC" w:rsidRPr="00E71F7D" w14:paraId="3A653965"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67E46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23B1E6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F53C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1B5CF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CA3AE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41D11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FE07F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8353B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r>
      <w:tr w:rsidR="00AB7FFC" w:rsidRPr="00E71F7D" w14:paraId="3687EC2D"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2F389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49A0F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18</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51B93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3BDF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2F848D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1063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D0E88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74E94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w:t>
            </w:r>
          </w:p>
        </w:tc>
      </w:tr>
      <w:tr w:rsidR="00AB7FFC" w:rsidRPr="00E71F7D" w14:paraId="16DB57F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25C3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29C3170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57332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51F6D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77A59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188C1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C2258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27164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AB7FFC" w:rsidRPr="00E71F7D" w14:paraId="27B324BC"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D8E279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719098A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3C1FB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9AB25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DB85FC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408ED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B4DE0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B7233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AB7FFC" w:rsidRPr="00E71F7D" w14:paraId="6916DFEA"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CEB8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2699C5B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21</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4331A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D5DA7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2BFE6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CB54B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7EADA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D8B51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r>
      <w:tr w:rsidR="00AB7FFC" w:rsidRPr="00E71F7D" w14:paraId="3D284AFC"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A7E98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6AB6C66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23</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0E5EF2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156D1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05BEE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47888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F12E4C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DEA77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10</w:t>
            </w:r>
          </w:p>
        </w:tc>
      </w:tr>
      <w:tr w:rsidR="00AB7FFC" w:rsidRPr="00E71F7D" w14:paraId="4E62D3B1"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2CA600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38D305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29141D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98995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3EB70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8,5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016CE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16,5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CBAB0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150A7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11</w:t>
            </w:r>
          </w:p>
        </w:tc>
      </w:tr>
      <w:tr w:rsidR="00AB7FFC" w:rsidRPr="00E71F7D" w14:paraId="1829030F"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F40266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68" w:type="dxa"/>
            <w:tcBorders>
              <w:top w:val="single" w:sz="2" w:space="0" w:color="auto"/>
              <w:left w:val="single" w:sz="2" w:space="0" w:color="auto"/>
              <w:bottom w:val="single" w:sz="2" w:space="0" w:color="auto"/>
              <w:right w:val="single" w:sz="2" w:space="0" w:color="auto"/>
            </w:tcBorders>
            <w:shd w:val="clear" w:color="auto" w:fill="FFFFFF"/>
            <w:vAlign w:val="center"/>
          </w:tcPr>
          <w:p w14:paraId="5B0DA10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27</w:t>
            </w:r>
          </w:p>
        </w:tc>
        <w:tc>
          <w:tcPr>
            <w:tcW w:w="92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E71CC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48B21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2631"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E549D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9</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4D9D8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18</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A0624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78"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AE67C9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12</w:t>
            </w:r>
          </w:p>
        </w:tc>
      </w:tr>
      <w:tr w:rsidR="00AB7FFC" w:rsidRPr="00E71F7D" w14:paraId="50BA788B" w14:textId="77777777" w:rsidTr="003144FF">
        <w:trPr>
          <w:trHeight w:hRule="exact" w:val="284"/>
        </w:trPr>
        <w:tc>
          <w:tcPr>
            <w:tcW w:w="182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47361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39"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51F35D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1CAF5FBD"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0EF89713"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71C87D54"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337D0005"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5D768712"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2728B3C7"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5F85A4E5"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2513C999"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0329B559"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721EC4BC"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216E635A"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22E63243"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74230183"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7DFE023C" w14:textId="77777777" w:rsidR="007B56D8" w:rsidRPr="00E71F7D" w:rsidRDefault="007B56D8" w:rsidP="007B56D8">
      <w:pPr>
        <w:pStyle w:val="Text"/>
        <w:autoSpaceDE w:val="0"/>
        <w:autoSpaceDN w:val="0"/>
        <w:adjustRightInd w:val="0"/>
        <w:spacing w:after="0" w:line="240" w:lineRule="auto"/>
        <w:jc w:val="both"/>
        <w:rPr>
          <w:rFonts w:ascii="Times New Roman" w:hAnsi="Times New Roman"/>
          <w:szCs w:val="22"/>
          <w:lang w:val="en-US"/>
        </w:rPr>
      </w:pPr>
    </w:p>
    <w:p w14:paraId="14A8BD8C" w14:textId="77777777" w:rsidR="007B56D8" w:rsidRPr="00E71F7D" w:rsidRDefault="007B56D8" w:rsidP="007B56D8">
      <w:pPr>
        <w:spacing w:after="160" w:line="259" w:lineRule="auto"/>
        <w:rPr>
          <w:rFonts w:ascii="Times New Roman" w:hAnsi="Times New Roman"/>
          <w:szCs w:val="22"/>
          <w:lang w:val="en-US"/>
        </w:rPr>
      </w:pPr>
      <w:r w:rsidRPr="00E71F7D">
        <w:rPr>
          <w:rFonts w:ascii="Times New Roman" w:hAnsi="Times New Roman"/>
          <w:szCs w:val="22"/>
          <w:lang w:val="en-US"/>
        </w:rPr>
        <w:br w:type="page"/>
      </w:r>
    </w:p>
    <w:p w14:paraId="005A0AAE" w14:textId="77777777" w:rsidR="00D43EA8" w:rsidRPr="00E71F7D" w:rsidRDefault="00E71F7D">
      <w:pPr>
        <w:pStyle w:val="Text"/>
        <w:autoSpaceDE w:val="0"/>
        <w:autoSpaceDN w:val="0"/>
        <w:adjustRightInd w:val="0"/>
        <w:spacing w:after="0" w:line="240" w:lineRule="auto"/>
        <w:jc w:val="both"/>
        <w:rPr>
          <w:rFonts w:ascii="Times New Roman" w:hAnsi="Times New Roman"/>
          <w:b/>
          <w:szCs w:val="22"/>
          <w:lang w:val="en-US"/>
        </w:rPr>
      </w:pPr>
      <w:r w:rsidRPr="00E71F7D">
        <w:rPr>
          <w:rFonts w:ascii="Times New Roman" w:hAnsi="Times New Roman"/>
          <w:b/>
          <w:szCs w:val="22"/>
          <w:lang w:val="en-US"/>
        </w:rPr>
        <w:lastRenderedPageBreak/>
        <w:t>Low Complexity</w:t>
      </w:r>
    </w:p>
    <w:p w14:paraId="468280A7" w14:textId="77777777" w:rsidR="007B56D8" w:rsidRPr="00E71F7D" w:rsidRDefault="007B56D8" w:rsidP="007B56D8">
      <w:pPr>
        <w:shd w:val="clear" w:color="auto" w:fill="FFFFFF"/>
        <w:rPr>
          <w:rFonts w:ascii="Times New Roman" w:hAnsi="Times New Roman"/>
          <w:sz w:val="18"/>
          <w:szCs w:val="18"/>
          <w:lang w:val="en-US"/>
        </w:rPr>
      </w:pPr>
    </w:p>
    <w:tbl>
      <w:tblPr>
        <w:tblW w:w="97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40" w:type="dxa"/>
          <w:right w:w="40" w:type="dxa"/>
        </w:tblCellMar>
        <w:tblLook w:val="04A0" w:firstRow="1" w:lastRow="0" w:firstColumn="1" w:lastColumn="0" w:noHBand="0" w:noVBand="1"/>
      </w:tblPr>
      <w:tblGrid>
        <w:gridCol w:w="1806"/>
        <w:gridCol w:w="882"/>
        <w:gridCol w:w="896"/>
        <w:gridCol w:w="896"/>
        <w:gridCol w:w="2645"/>
        <w:gridCol w:w="886"/>
        <w:gridCol w:w="887"/>
        <w:gridCol w:w="887"/>
      </w:tblGrid>
      <w:tr w:rsidR="007B56D8" w:rsidRPr="00E71F7D" w14:paraId="68DE7B73" w14:textId="77777777" w:rsidTr="003144FF">
        <w:trPr>
          <w:trHeight w:hRule="exact" w:val="284"/>
        </w:trPr>
        <w:tc>
          <w:tcPr>
            <w:tcW w:w="1806" w:type="dxa"/>
            <w:vMerge w:val="restart"/>
            <w:tcBorders>
              <w:top w:val="single" w:sz="2" w:space="0" w:color="auto"/>
              <w:left w:val="single" w:sz="2" w:space="0" w:color="auto"/>
              <w:bottom w:val="single" w:sz="2" w:space="0" w:color="auto"/>
              <w:right w:val="single" w:sz="2" w:space="0" w:color="auto"/>
            </w:tcBorders>
            <w:shd w:val="clear" w:color="auto" w:fill="FFFFFF"/>
            <w:vAlign w:val="center"/>
            <w:hideMark/>
          </w:tcPr>
          <w:p w14:paraId="195857C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Number of Employees</w:t>
            </w:r>
          </w:p>
        </w:tc>
        <w:tc>
          <w:tcPr>
            <w:tcW w:w="7979" w:type="dxa"/>
            <w:gridSpan w:val="7"/>
            <w:tcBorders>
              <w:top w:val="single" w:sz="2" w:space="0" w:color="auto"/>
              <w:left w:val="single" w:sz="2" w:space="0" w:color="auto"/>
              <w:bottom w:val="single" w:sz="2" w:space="0" w:color="auto"/>
              <w:right w:val="single" w:sz="2" w:space="0" w:color="auto"/>
            </w:tcBorders>
            <w:shd w:val="clear" w:color="auto" w:fill="FFFFFF"/>
            <w:hideMark/>
          </w:tcPr>
          <w:p w14:paraId="6D2B56D6" w14:textId="77777777" w:rsidR="00D43EA8" w:rsidRPr="00E71F7D" w:rsidRDefault="00E71F7D">
            <w:pPr>
              <w:shd w:val="clear" w:color="auto" w:fill="FFFFFF"/>
              <w:ind w:left="-181"/>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Low</w:t>
            </w:r>
          </w:p>
        </w:tc>
      </w:tr>
      <w:tr w:rsidR="007B56D8" w:rsidRPr="00E71F7D" w14:paraId="353249C4" w14:textId="77777777" w:rsidTr="003144FF">
        <w:trPr>
          <w:trHeight w:hRule="exact" w:val="284"/>
        </w:trPr>
        <w:tc>
          <w:tcPr>
            <w:tcW w:w="1806" w:type="dxa"/>
            <w:vMerge/>
            <w:tcBorders>
              <w:top w:val="single" w:sz="2" w:space="0" w:color="auto"/>
              <w:left w:val="single" w:sz="2" w:space="0" w:color="auto"/>
              <w:bottom w:val="single" w:sz="2" w:space="0" w:color="auto"/>
              <w:right w:val="single" w:sz="2" w:space="0" w:color="auto"/>
            </w:tcBorders>
            <w:vAlign w:val="center"/>
            <w:hideMark/>
          </w:tcPr>
          <w:p w14:paraId="3A32CE95" w14:textId="77777777" w:rsidR="007B56D8" w:rsidRPr="00E71F7D" w:rsidRDefault="007B56D8" w:rsidP="00AB7FFC">
            <w:pPr>
              <w:rPr>
                <w:rFonts w:ascii="Times New Roman" w:hAnsi="Times New Roman"/>
                <w:bCs/>
                <w:sz w:val="18"/>
                <w:szCs w:val="18"/>
                <w:lang w:val="en-US" w:eastAsia="en-US"/>
              </w:rPr>
            </w:pPr>
          </w:p>
        </w:tc>
        <w:tc>
          <w:tcPr>
            <w:tcW w:w="2674"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32AF4224"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Initial Certification</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892870"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Surveillance</w:t>
            </w:r>
          </w:p>
        </w:tc>
        <w:tc>
          <w:tcPr>
            <w:tcW w:w="2660"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10E0FD7F"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2"/>
                <w:sz w:val="18"/>
                <w:szCs w:val="18"/>
                <w:lang w:val="en-US"/>
              </w:rPr>
              <w:t>Recertification</w:t>
            </w:r>
          </w:p>
        </w:tc>
      </w:tr>
      <w:tr w:rsidR="007B56D8" w:rsidRPr="00E71F7D" w14:paraId="17EA3284" w14:textId="77777777" w:rsidTr="003144FF">
        <w:trPr>
          <w:trHeight w:hRule="exact" w:val="284"/>
        </w:trPr>
        <w:tc>
          <w:tcPr>
            <w:tcW w:w="1806" w:type="dxa"/>
            <w:vMerge/>
            <w:tcBorders>
              <w:top w:val="single" w:sz="2" w:space="0" w:color="auto"/>
              <w:left w:val="single" w:sz="2" w:space="0" w:color="auto"/>
              <w:bottom w:val="single" w:sz="2" w:space="0" w:color="auto"/>
              <w:right w:val="single" w:sz="2" w:space="0" w:color="auto"/>
            </w:tcBorders>
            <w:vAlign w:val="center"/>
            <w:hideMark/>
          </w:tcPr>
          <w:p w14:paraId="6544C5D5" w14:textId="77777777" w:rsidR="007B56D8" w:rsidRPr="00E71F7D" w:rsidRDefault="007B56D8" w:rsidP="00AB7FFC">
            <w:pPr>
              <w:rPr>
                <w:rFonts w:ascii="Times New Roman" w:hAnsi="Times New Roman"/>
                <w:bCs/>
                <w:sz w:val="18"/>
                <w:szCs w:val="18"/>
                <w:lang w:val="en-US" w:eastAsia="en-US"/>
              </w:rPr>
            </w:pP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69BC71"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6F0395"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E93E60"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0ABB26" w14:textId="77777777" w:rsidR="00D43EA8" w:rsidRPr="00E71F7D" w:rsidRDefault="00E71F7D">
            <w:pPr>
              <w:shd w:val="clear" w:color="auto" w:fill="FFFFFF"/>
              <w:jc w:val="center"/>
              <w:rPr>
                <w:rFonts w:ascii="Times New Roman" w:hAnsi="Times New Roman"/>
                <w:color w:val="000000"/>
                <w:spacing w:val="-2"/>
                <w:sz w:val="18"/>
                <w:szCs w:val="18"/>
                <w:lang w:val="en-US"/>
              </w:rPr>
            </w:pPr>
            <w:r w:rsidRPr="00E71F7D">
              <w:rPr>
                <w:rFonts w:ascii="Times New Roman" w:hAnsi="Times New Roman"/>
                <w:color w:val="000000"/>
                <w:spacing w:val="-10"/>
                <w:sz w:val="18"/>
                <w:szCs w:val="18"/>
                <w:lang w:val="en-US"/>
              </w:rPr>
              <w:t>Total</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BA6538"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Total</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CC9C299"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33B5CB1" w14:textId="77777777" w:rsidR="00D43EA8" w:rsidRPr="00E71F7D" w:rsidRDefault="00E71F7D">
            <w:pPr>
              <w:shd w:val="clear" w:color="auto" w:fill="FFFFFF"/>
              <w:jc w:val="center"/>
              <w:rPr>
                <w:rFonts w:ascii="Times New Roman" w:hAnsi="Times New Roman"/>
                <w:color w:val="000000"/>
                <w:spacing w:val="-10"/>
                <w:sz w:val="18"/>
                <w:szCs w:val="18"/>
                <w:lang w:val="en-US"/>
              </w:rPr>
            </w:pPr>
            <w:r w:rsidRPr="00E71F7D">
              <w:rPr>
                <w:rFonts w:ascii="Times New Roman" w:hAnsi="Times New Roman"/>
                <w:color w:val="000000"/>
                <w:spacing w:val="-10"/>
                <w:sz w:val="18"/>
                <w:szCs w:val="18"/>
                <w:lang w:val="en-US"/>
              </w:rPr>
              <w:t>Phase 2</w:t>
            </w:r>
          </w:p>
        </w:tc>
      </w:tr>
      <w:tr w:rsidR="00AE5529" w:rsidRPr="00E71F7D" w14:paraId="707A884E"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5FEEE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365D16B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3E568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8B76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3FA31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60476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A00E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4A444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r>
      <w:tr w:rsidR="00AE5529" w:rsidRPr="00E71F7D" w14:paraId="7CE59158"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2943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6-10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5C15804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FE66A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589BFC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8F160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4CD12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FF968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3DE9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E5529" w:rsidRPr="00E71F7D" w14:paraId="6B2E73CA"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43BD6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11-15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30C5FAE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3630C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FA0E1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FC8E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E8640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51C2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299A27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E5529" w:rsidRPr="00E71F7D" w14:paraId="701D1632"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FA18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16-25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79D0AA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AFC0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7BC1E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1CAE0E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F2224C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E8D41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1E016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r>
      <w:tr w:rsidR="00AE5529" w:rsidRPr="00E71F7D" w14:paraId="6B4A8A97"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288DF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26-45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EDBAD8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C9DCC1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CAC893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218050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85AA6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E7B2C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C313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E5529" w:rsidRPr="00E71F7D" w14:paraId="2E4B7389"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CF013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46-65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316E894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8952AA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D923BE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111B3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4D979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BE80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F5A9B5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E5529" w:rsidRPr="00E71F7D" w14:paraId="37C18503"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205A76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66-85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DF3011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E7E9D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65CF7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D5EEE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3B4E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E3376B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5DCD7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E5529" w:rsidRPr="00E71F7D" w14:paraId="54098016"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4A0A55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86-125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61F433F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7AE63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DDE6F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F2E4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D2F413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E6944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0D26C5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r>
      <w:tr w:rsidR="00AE5529" w:rsidRPr="00E71F7D" w14:paraId="6DC42642"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39205B6"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126-175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3F210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6A22A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BFAE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689712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C5B9B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73245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146A6B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r>
      <w:tr w:rsidR="00AE5529" w:rsidRPr="00E71F7D" w14:paraId="37361A20"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7613B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176-275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32E03D6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9FBEE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E6A954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ECBE7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53017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D6C1B3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75C862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r>
      <w:tr w:rsidR="00AE5529" w:rsidRPr="00E71F7D" w14:paraId="29904733"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93BE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276-425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660B3AC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DBA82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0CDFC2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94EB81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F9EB80"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5,5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CC8BD4"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1D277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r>
      <w:tr w:rsidR="00AE5529" w:rsidRPr="00E71F7D" w14:paraId="0DC8B91E"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7F1BAD"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426-625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1F559EF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2C0C29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7F54E8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D1812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855A52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AD315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74AB995"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w:t>
            </w:r>
          </w:p>
        </w:tc>
      </w:tr>
      <w:tr w:rsidR="00AE5529" w:rsidRPr="00E71F7D" w14:paraId="3CEC9D6B"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8BE874F"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626-875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0059B70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CCFF69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32DCCA"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74CF78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EC0016B"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6,5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70337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2</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6569A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4,5</w:t>
            </w:r>
          </w:p>
        </w:tc>
      </w:tr>
      <w:tr w:rsidR="00AE5529" w:rsidRPr="00E71F7D" w14:paraId="601A7B96"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A935F5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876-1175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52BDA2D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01CCCD9"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BEB8A4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23CF4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3,5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6D2E353"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sz w:val="18"/>
                <w:szCs w:val="18"/>
                <w:lang w:val="en-US"/>
              </w:rPr>
              <w:t>7,5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67EAE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4AA79C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r>
      <w:tr w:rsidR="00AE5529" w:rsidRPr="00E71F7D" w14:paraId="3B6B218A"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0F92E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1176-1550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F8465B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53DF7D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558CF7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1BC71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3B1CC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7096E5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DBECF5"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AE5529" w:rsidRPr="00E71F7D" w14:paraId="70CD0CC2"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1E408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4"/>
                <w:sz w:val="18"/>
                <w:szCs w:val="18"/>
                <w:lang w:val="en-US"/>
              </w:rPr>
              <w:t>1551-2025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A9F615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F66846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F21A9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4F1FA8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224DC6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27CFE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5EC5A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r>
      <w:tr w:rsidR="00AE5529" w:rsidRPr="00E71F7D" w14:paraId="2CBA08B9"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D071A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2"/>
                <w:sz w:val="18"/>
                <w:szCs w:val="18"/>
                <w:lang w:val="en-US"/>
              </w:rPr>
              <w:t>2026-2675</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56A3F38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C315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9161EB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0A44AB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D2FCDC"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E3B6E7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909D6D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w:t>
            </w:r>
          </w:p>
        </w:tc>
      </w:tr>
      <w:tr w:rsidR="00AE5529" w:rsidRPr="00E71F7D" w14:paraId="10EF5DE5"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831F57"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2676-3450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4656196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14</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0198B9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F0CED6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DFC889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C120D6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9A34B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5E51EC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AE5529" w:rsidRPr="00E71F7D" w14:paraId="1568F59F"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DAB16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3451-4350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2DD39E1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A64DFF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F14AD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5D01B5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B5327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5DEDF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7F554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r>
      <w:tr w:rsidR="00AE5529" w:rsidRPr="00E71F7D" w14:paraId="7AC031EC"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EF76D3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4351-5450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0526C54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16</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6C1C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D97BC4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11FCBE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BDE7FBD"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10,5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D7442F"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A5FB22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w:t>
            </w:r>
          </w:p>
        </w:tc>
      </w:tr>
      <w:tr w:rsidR="00AE5529" w:rsidRPr="00E71F7D" w14:paraId="05A67430"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442CF18"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5451-6800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720FC3C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17</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1D59C80"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E1CF2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3D550F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5,5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99075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11,5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E6E1E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574B8D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7,5</w:t>
            </w:r>
          </w:p>
        </w:tc>
      </w:tr>
      <w:tr w:rsidR="00AE5529" w:rsidRPr="00E71F7D" w14:paraId="21B098BF"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9E35E0E"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6801-8500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129C0C0A"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19</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786A404"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34EF2C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6C3FD5B"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DB4FB7"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12,5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8E208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E81ECF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8,5</w:t>
            </w:r>
          </w:p>
        </w:tc>
      </w:tr>
      <w:tr w:rsidR="00AE5529" w:rsidRPr="00E71F7D" w14:paraId="5B4E5FC5"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96CECD2"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pacing w:val="-1"/>
                <w:sz w:val="18"/>
                <w:szCs w:val="18"/>
                <w:lang w:val="en-US"/>
              </w:rPr>
              <w:t>8501-10700</w:t>
            </w:r>
          </w:p>
        </w:tc>
        <w:tc>
          <w:tcPr>
            <w:tcW w:w="882" w:type="dxa"/>
            <w:tcBorders>
              <w:top w:val="single" w:sz="2" w:space="0" w:color="auto"/>
              <w:left w:val="single" w:sz="2" w:space="0" w:color="auto"/>
              <w:bottom w:val="single" w:sz="2" w:space="0" w:color="auto"/>
              <w:right w:val="single" w:sz="2" w:space="0" w:color="auto"/>
            </w:tcBorders>
            <w:shd w:val="clear" w:color="auto" w:fill="FFFFFF"/>
            <w:vAlign w:val="center"/>
          </w:tcPr>
          <w:p w14:paraId="32C5D82E"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20</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B0336C6"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9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5593081"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2645"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9A6B853"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6,5</w:t>
            </w:r>
          </w:p>
        </w:tc>
        <w:tc>
          <w:tcPr>
            <w:tcW w:w="88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BFA44E9"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13,5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B3262C2"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4,5</w:t>
            </w:r>
          </w:p>
        </w:tc>
        <w:tc>
          <w:tcPr>
            <w:tcW w:w="88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7036438" w14:textId="77777777" w:rsidR="00D43EA8" w:rsidRPr="00E71F7D" w:rsidRDefault="00E71F7D">
            <w:pPr>
              <w:shd w:val="clear" w:color="auto" w:fill="FFFFFF"/>
              <w:jc w:val="center"/>
              <w:rPr>
                <w:rFonts w:ascii="Times New Roman" w:hAnsi="Times New Roman"/>
                <w:color w:val="000000"/>
                <w:sz w:val="18"/>
                <w:szCs w:val="18"/>
                <w:lang w:val="en-US"/>
              </w:rPr>
            </w:pPr>
            <w:r w:rsidRPr="00E71F7D">
              <w:rPr>
                <w:rFonts w:ascii="Times New Roman" w:hAnsi="Times New Roman"/>
                <w:color w:val="000000"/>
                <w:sz w:val="18"/>
                <w:szCs w:val="18"/>
                <w:lang w:val="en-US"/>
              </w:rPr>
              <w:t>9</w:t>
            </w:r>
          </w:p>
        </w:tc>
      </w:tr>
      <w:tr w:rsidR="00AE5529" w:rsidRPr="00E71F7D" w14:paraId="668BF0E2" w14:textId="77777777" w:rsidTr="003144FF">
        <w:trPr>
          <w:trHeight w:hRule="exact" w:val="284"/>
        </w:trPr>
        <w:tc>
          <w:tcPr>
            <w:tcW w:w="18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28BDF1"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&gt;10700</w:t>
            </w:r>
          </w:p>
        </w:tc>
        <w:tc>
          <w:tcPr>
            <w:tcW w:w="7979" w:type="dxa"/>
            <w:gridSpan w:val="7"/>
            <w:tcBorders>
              <w:top w:val="single" w:sz="2" w:space="0" w:color="auto"/>
              <w:left w:val="single" w:sz="2" w:space="0" w:color="auto"/>
              <w:bottom w:val="single" w:sz="2" w:space="0" w:color="auto"/>
              <w:right w:val="single" w:sz="2" w:space="0" w:color="auto"/>
            </w:tcBorders>
            <w:shd w:val="clear" w:color="auto" w:fill="FFFFFF"/>
            <w:vAlign w:val="center"/>
            <w:hideMark/>
          </w:tcPr>
          <w:p w14:paraId="2E0B9B4C" w14:textId="77777777" w:rsidR="00D43EA8" w:rsidRPr="00E71F7D" w:rsidRDefault="00E71F7D">
            <w:pPr>
              <w:shd w:val="clear" w:color="auto" w:fill="FFFFFF"/>
              <w:jc w:val="center"/>
              <w:rPr>
                <w:rFonts w:ascii="Times New Roman" w:hAnsi="Times New Roman"/>
                <w:sz w:val="18"/>
                <w:szCs w:val="18"/>
                <w:lang w:val="en-US"/>
              </w:rPr>
            </w:pPr>
            <w:r w:rsidRPr="00E71F7D">
              <w:rPr>
                <w:rFonts w:ascii="Times New Roman" w:hAnsi="Times New Roman"/>
                <w:color w:val="000000"/>
                <w:sz w:val="18"/>
                <w:szCs w:val="18"/>
                <w:lang w:val="en-US"/>
              </w:rPr>
              <w:t xml:space="preserve">It will be calculated </w:t>
            </w:r>
            <w:proofErr w:type="gramStart"/>
            <w:r w:rsidRPr="00E71F7D">
              <w:rPr>
                <w:rFonts w:ascii="Times New Roman" w:hAnsi="Times New Roman"/>
                <w:color w:val="000000"/>
                <w:sz w:val="18"/>
                <w:szCs w:val="18"/>
                <w:lang w:val="en-US"/>
              </w:rPr>
              <w:t>similar to</w:t>
            </w:r>
            <w:proofErr w:type="gramEnd"/>
            <w:r w:rsidRPr="00E71F7D">
              <w:rPr>
                <w:rFonts w:ascii="Times New Roman" w:hAnsi="Times New Roman"/>
                <w:color w:val="000000"/>
                <w:sz w:val="18"/>
                <w:szCs w:val="18"/>
                <w:lang w:val="en-US"/>
              </w:rPr>
              <w:t xml:space="preserve"> the progression above.</w:t>
            </w:r>
          </w:p>
        </w:tc>
      </w:tr>
    </w:tbl>
    <w:p w14:paraId="21A509BC" w14:textId="77777777" w:rsidR="007B56D8" w:rsidRPr="00E71F7D" w:rsidRDefault="007B56D8" w:rsidP="007B56D8">
      <w:pPr>
        <w:pStyle w:val="Text"/>
        <w:autoSpaceDE w:val="0"/>
        <w:autoSpaceDN w:val="0"/>
        <w:adjustRightInd w:val="0"/>
        <w:spacing w:after="0" w:line="240" w:lineRule="auto"/>
        <w:ind w:left="360"/>
        <w:jc w:val="both"/>
        <w:rPr>
          <w:rFonts w:ascii="Times New Roman" w:hAnsi="Times New Roman"/>
          <w:sz w:val="4"/>
          <w:szCs w:val="4"/>
          <w:lang w:val="en-US"/>
        </w:rPr>
      </w:pPr>
    </w:p>
    <w:p w14:paraId="1F652FA2" w14:textId="34840F1E" w:rsidR="0031433B" w:rsidRPr="00E71F7D" w:rsidRDefault="0031433B" w:rsidP="0031433B">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sz w:val="22"/>
          <w:szCs w:val="22"/>
          <w:lang w:val="en-US"/>
        </w:rPr>
      </w:pPr>
      <w:r w:rsidRPr="00E71F7D">
        <w:rPr>
          <w:b/>
          <w:sz w:val="22"/>
          <w:szCs w:val="22"/>
          <w:lang w:val="en-US"/>
        </w:rPr>
        <w:t>Audit Time for ISO</w:t>
      </w:r>
      <w:r w:rsidR="00A15709" w:rsidRPr="00E71F7D">
        <w:rPr>
          <w:b/>
          <w:sz w:val="22"/>
          <w:szCs w:val="22"/>
          <w:lang w:val="en-US"/>
        </w:rPr>
        <w:t xml:space="preserve"> 13485</w:t>
      </w:r>
      <w:r w:rsidRPr="00E71F7D">
        <w:rPr>
          <w:b/>
          <w:sz w:val="22"/>
          <w:szCs w:val="22"/>
          <w:lang w:val="en-US"/>
        </w:rPr>
        <w:t xml:space="preserve"> Audits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2445"/>
        <w:gridCol w:w="2445"/>
        <w:gridCol w:w="2445"/>
      </w:tblGrid>
      <w:tr w:rsidR="003276D7" w:rsidRPr="00E71F7D" w14:paraId="3EC98E52" w14:textId="77777777" w:rsidTr="003276D7">
        <w:tc>
          <w:tcPr>
            <w:tcW w:w="2445" w:type="dxa"/>
            <w:vAlign w:val="center"/>
          </w:tcPr>
          <w:p w14:paraId="49D19A94"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Effective Number of Employees</w:t>
            </w:r>
          </w:p>
        </w:tc>
        <w:tc>
          <w:tcPr>
            <w:tcW w:w="2445" w:type="dxa"/>
            <w:vAlign w:val="center"/>
          </w:tcPr>
          <w:p w14:paraId="0923EBD2"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Audit Duration (Man/Days)</w:t>
            </w:r>
            <w:r w:rsidRPr="00E71F7D">
              <w:rPr>
                <w:rFonts w:ascii="Times New Roman" w:hAnsi="Times New Roman"/>
                <w:color w:val="000000"/>
                <w:spacing w:val="-1"/>
                <w:sz w:val="18"/>
                <w:szCs w:val="18"/>
                <w:lang w:val="en-US"/>
              </w:rPr>
              <w:br/>
              <w:t>(Stage I + Stage II)</w:t>
            </w:r>
          </w:p>
        </w:tc>
        <w:tc>
          <w:tcPr>
            <w:tcW w:w="2445" w:type="dxa"/>
            <w:vAlign w:val="center"/>
          </w:tcPr>
          <w:p w14:paraId="421A98C7"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Effective Number of Employees</w:t>
            </w:r>
          </w:p>
        </w:tc>
        <w:tc>
          <w:tcPr>
            <w:tcW w:w="2445" w:type="dxa"/>
            <w:vAlign w:val="center"/>
          </w:tcPr>
          <w:p w14:paraId="1163DAB2"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Audit Duration (Man/Days)</w:t>
            </w:r>
            <w:r w:rsidRPr="00E71F7D">
              <w:rPr>
                <w:rFonts w:ascii="Times New Roman" w:hAnsi="Times New Roman"/>
                <w:color w:val="000000"/>
                <w:spacing w:val="-1"/>
                <w:sz w:val="18"/>
                <w:szCs w:val="18"/>
                <w:lang w:val="en-US"/>
              </w:rPr>
              <w:br/>
              <w:t>(Stage I + Stage II)</w:t>
            </w:r>
          </w:p>
        </w:tc>
      </w:tr>
      <w:tr w:rsidR="003276D7" w:rsidRPr="00E71F7D" w14:paraId="11635C1C" w14:textId="77777777" w:rsidTr="003276D7">
        <w:tc>
          <w:tcPr>
            <w:tcW w:w="2445" w:type="dxa"/>
            <w:vAlign w:val="center"/>
          </w:tcPr>
          <w:p w14:paraId="5565A758"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 – 5</w:t>
            </w:r>
          </w:p>
        </w:tc>
        <w:tc>
          <w:tcPr>
            <w:tcW w:w="2445" w:type="dxa"/>
            <w:vAlign w:val="center"/>
          </w:tcPr>
          <w:p w14:paraId="37D1C6B7"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3</w:t>
            </w:r>
          </w:p>
        </w:tc>
        <w:tc>
          <w:tcPr>
            <w:tcW w:w="2445" w:type="dxa"/>
            <w:vAlign w:val="center"/>
          </w:tcPr>
          <w:p w14:paraId="05C13BF7"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626 – 875</w:t>
            </w:r>
          </w:p>
        </w:tc>
        <w:tc>
          <w:tcPr>
            <w:tcW w:w="2445" w:type="dxa"/>
            <w:vAlign w:val="center"/>
          </w:tcPr>
          <w:p w14:paraId="61263245"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15</w:t>
            </w:r>
          </w:p>
        </w:tc>
      </w:tr>
      <w:tr w:rsidR="003276D7" w:rsidRPr="00E71F7D" w14:paraId="252DAC4A" w14:textId="77777777" w:rsidTr="003276D7">
        <w:tc>
          <w:tcPr>
            <w:tcW w:w="2445" w:type="dxa"/>
            <w:vAlign w:val="center"/>
          </w:tcPr>
          <w:p w14:paraId="2BD145E3"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6 – 10</w:t>
            </w:r>
          </w:p>
        </w:tc>
        <w:tc>
          <w:tcPr>
            <w:tcW w:w="2445" w:type="dxa"/>
            <w:vAlign w:val="center"/>
          </w:tcPr>
          <w:p w14:paraId="1672D349"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4</w:t>
            </w:r>
          </w:p>
        </w:tc>
        <w:tc>
          <w:tcPr>
            <w:tcW w:w="2445" w:type="dxa"/>
            <w:vAlign w:val="center"/>
          </w:tcPr>
          <w:p w14:paraId="4E204560"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876 – 1175</w:t>
            </w:r>
          </w:p>
        </w:tc>
        <w:tc>
          <w:tcPr>
            <w:tcW w:w="2445" w:type="dxa"/>
            <w:vAlign w:val="center"/>
          </w:tcPr>
          <w:p w14:paraId="47125402"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16</w:t>
            </w:r>
          </w:p>
        </w:tc>
      </w:tr>
      <w:tr w:rsidR="003276D7" w:rsidRPr="00E71F7D" w14:paraId="12A35C18" w14:textId="77777777" w:rsidTr="003276D7">
        <w:tc>
          <w:tcPr>
            <w:tcW w:w="2445" w:type="dxa"/>
            <w:vAlign w:val="center"/>
          </w:tcPr>
          <w:p w14:paraId="64376B5F"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11 – 15</w:t>
            </w:r>
          </w:p>
        </w:tc>
        <w:tc>
          <w:tcPr>
            <w:tcW w:w="2445" w:type="dxa"/>
            <w:vAlign w:val="center"/>
          </w:tcPr>
          <w:p w14:paraId="3D1F0935"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4.5</w:t>
            </w:r>
          </w:p>
        </w:tc>
        <w:tc>
          <w:tcPr>
            <w:tcW w:w="2445" w:type="dxa"/>
            <w:vAlign w:val="center"/>
          </w:tcPr>
          <w:p w14:paraId="6AB10D18"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1176 – 1550</w:t>
            </w:r>
          </w:p>
        </w:tc>
        <w:tc>
          <w:tcPr>
            <w:tcW w:w="2445" w:type="dxa"/>
            <w:vAlign w:val="center"/>
          </w:tcPr>
          <w:p w14:paraId="25503F91"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17</w:t>
            </w:r>
          </w:p>
        </w:tc>
      </w:tr>
      <w:tr w:rsidR="003276D7" w:rsidRPr="00E71F7D" w14:paraId="67FAE273" w14:textId="77777777" w:rsidTr="003276D7">
        <w:tc>
          <w:tcPr>
            <w:tcW w:w="2445" w:type="dxa"/>
            <w:vAlign w:val="center"/>
          </w:tcPr>
          <w:p w14:paraId="2010C3F6"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16 – 25</w:t>
            </w:r>
          </w:p>
        </w:tc>
        <w:tc>
          <w:tcPr>
            <w:tcW w:w="2445" w:type="dxa"/>
            <w:vAlign w:val="center"/>
          </w:tcPr>
          <w:p w14:paraId="3E3A7388"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5</w:t>
            </w:r>
          </w:p>
        </w:tc>
        <w:tc>
          <w:tcPr>
            <w:tcW w:w="2445" w:type="dxa"/>
            <w:vAlign w:val="center"/>
          </w:tcPr>
          <w:p w14:paraId="636F06F7"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1551 – 2025</w:t>
            </w:r>
          </w:p>
        </w:tc>
        <w:tc>
          <w:tcPr>
            <w:tcW w:w="2445" w:type="dxa"/>
            <w:vAlign w:val="center"/>
          </w:tcPr>
          <w:p w14:paraId="356B1469"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18</w:t>
            </w:r>
          </w:p>
        </w:tc>
      </w:tr>
      <w:tr w:rsidR="003276D7" w:rsidRPr="00E71F7D" w14:paraId="73185BBA" w14:textId="77777777" w:rsidTr="003276D7">
        <w:tc>
          <w:tcPr>
            <w:tcW w:w="2445" w:type="dxa"/>
            <w:vAlign w:val="center"/>
          </w:tcPr>
          <w:p w14:paraId="1ECE3B9B"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26 – 45</w:t>
            </w:r>
          </w:p>
        </w:tc>
        <w:tc>
          <w:tcPr>
            <w:tcW w:w="2445" w:type="dxa"/>
            <w:vAlign w:val="center"/>
          </w:tcPr>
          <w:p w14:paraId="68D17D60"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6</w:t>
            </w:r>
          </w:p>
        </w:tc>
        <w:tc>
          <w:tcPr>
            <w:tcW w:w="2445" w:type="dxa"/>
            <w:vAlign w:val="center"/>
          </w:tcPr>
          <w:p w14:paraId="47C3C46F"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2026 – 2675</w:t>
            </w:r>
          </w:p>
        </w:tc>
        <w:tc>
          <w:tcPr>
            <w:tcW w:w="2445" w:type="dxa"/>
            <w:vAlign w:val="center"/>
          </w:tcPr>
          <w:p w14:paraId="3C53BA21"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19</w:t>
            </w:r>
          </w:p>
        </w:tc>
      </w:tr>
      <w:tr w:rsidR="003276D7" w:rsidRPr="00E71F7D" w14:paraId="0553D14D" w14:textId="77777777" w:rsidTr="003276D7">
        <w:tc>
          <w:tcPr>
            <w:tcW w:w="2445" w:type="dxa"/>
            <w:vAlign w:val="center"/>
          </w:tcPr>
          <w:p w14:paraId="0883E350"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46 – 65</w:t>
            </w:r>
          </w:p>
        </w:tc>
        <w:tc>
          <w:tcPr>
            <w:tcW w:w="2445" w:type="dxa"/>
            <w:vAlign w:val="center"/>
          </w:tcPr>
          <w:p w14:paraId="46B4278A"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7</w:t>
            </w:r>
          </w:p>
        </w:tc>
        <w:tc>
          <w:tcPr>
            <w:tcW w:w="2445" w:type="dxa"/>
            <w:vAlign w:val="center"/>
          </w:tcPr>
          <w:p w14:paraId="085DAACF"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2676 – 3450</w:t>
            </w:r>
          </w:p>
        </w:tc>
        <w:tc>
          <w:tcPr>
            <w:tcW w:w="2445" w:type="dxa"/>
            <w:vAlign w:val="center"/>
          </w:tcPr>
          <w:p w14:paraId="0C6E7A3B"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20</w:t>
            </w:r>
          </w:p>
        </w:tc>
      </w:tr>
      <w:tr w:rsidR="003276D7" w:rsidRPr="00E71F7D" w14:paraId="383AE625" w14:textId="77777777" w:rsidTr="003276D7">
        <w:tc>
          <w:tcPr>
            <w:tcW w:w="2445" w:type="dxa"/>
            <w:vAlign w:val="center"/>
          </w:tcPr>
          <w:p w14:paraId="7B911C5C"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66 – 85</w:t>
            </w:r>
          </w:p>
        </w:tc>
        <w:tc>
          <w:tcPr>
            <w:tcW w:w="2445" w:type="dxa"/>
            <w:vAlign w:val="center"/>
          </w:tcPr>
          <w:p w14:paraId="08F9E7C4"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8</w:t>
            </w:r>
          </w:p>
        </w:tc>
        <w:tc>
          <w:tcPr>
            <w:tcW w:w="2445" w:type="dxa"/>
            <w:vAlign w:val="center"/>
          </w:tcPr>
          <w:p w14:paraId="763D04DE"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3451 – 4350</w:t>
            </w:r>
          </w:p>
        </w:tc>
        <w:tc>
          <w:tcPr>
            <w:tcW w:w="2445" w:type="dxa"/>
            <w:vAlign w:val="center"/>
          </w:tcPr>
          <w:p w14:paraId="1DF0C178"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21</w:t>
            </w:r>
          </w:p>
        </w:tc>
      </w:tr>
      <w:tr w:rsidR="003276D7" w:rsidRPr="00E71F7D" w14:paraId="4AE70D1C" w14:textId="77777777" w:rsidTr="003276D7">
        <w:tc>
          <w:tcPr>
            <w:tcW w:w="2445" w:type="dxa"/>
            <w:vAlign w:val="center"/>
          </w:tcPr>
          <w:p w14:paraId="469BF335"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86 – 125</w:t>
            </w:r>
          </w:p>
        </w:tc>
        <w:tc>
          <w:tcPr>
            <w:tcW w:w="2445" w:type="dxa"/>
            <w:vAlign w:val="center"/>
          </w:tcPr>
          <w:p w14:paraId="67CE02F5"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10</w:t>
            </w:r>
          </w:p>
        </w:tc>
        <w:tc>
          <w:tcPr>
            <w:tcW w:w="2445" w:type="dxa"/>
            <w:vAlign w:val="center"/>
          </w:tcPr>
          <w:p w14:paraId="65544E83"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4351 – 5450</w:t>
            </w:r>
          </w:p>
        </w:tc>
        <w:tc>
          <w:tcPr>
            <w:tcW w:w="2445" w:type="dxa"/>
            <w:vAlign w:val="center"/>
          </w:tcPr>
          <w:p w14:paraId="6E54EBCD"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22</w:t>
            </w:r>
          </w:p>
        </w:tc>
      </w:tr>
      <w:tr w:rsidR="003276D7" w:rsidRPr="00E71F7D" w14:paraId="1C34C119" w14:textId="77777777" w:rsidTr="003276D7">
        <w:tc>
          <w:tcPr>
            <w:tcW w:w="2445" w:type="dxa"/>
            <w:vAlign w:val="center"/>
          </w:tcPr>
          <w:p w14:paraId="1CEECBE8"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126 – 175</w:t>
            </w:r>
          </w:p>
        </w:tc>
        <w:tc>
          <w:tcPr>
            <w:tcW w:w="2445" w:type="dxa"/>
            <w:vAlign w:val="center"/>
          </w:tcPr>
          <w:p w14:paraId="101149DE"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11</w:t>
            </w:r>
          </w:p>
        </w:tc>
        <w:tc>
          <w:tcPr>
            <w:tcW w:w="2445" w:type="dxa"/>
            <w:vAlign w:val="center"/>
          </w:tcPr>
          <w:p w14:paraId="024B812D"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5451 – 6800</w:t>
            </w:r>
          </w:p>
        </w:tc>
        <w:tc>
          <w:tcPr>
            <w:tcW w:w="2445" w:type="dxa"/>
            <w:vAlign w:val="center"/>
          </w:tcPr>
          <w:p w14:paraId="25A73F51"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23</w:t>
            </w:r>
          </w:p>
        </w:tc>
      </w:tr>
      <w:tr w:rsidR="003276D7" w:rsidRPr="00E71F7D" w14:paraId="4DF1F108" w14:textId="77777777" w:rsidTr="003276D7">
        <w:tc>
          <w:tcPr>
            <w:tcW w:w="2445" w:type="dxa"/>
            <w:vAlign w:val="center"/>
          </w:tcPr>
          <w:p w14:paraId="2EE0AF2E"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176 – 275</w:t>
            </w:r>
          </w:p>
        </w:tc>
        <w:tc>
          <w:tcPr>
            <w:tcW w:w="2445" w:type="dxa"/>
            <w:vAlign w:val="center"/>
          </w:tcPr>
          <w:p w14:paraId="7CAD3C0B"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12</w:t>
            </w:r>
          </w:p>
        </w:tc>
        <w:tc>
          <w:tcPr>
            <w:tcW w:w="2445" w:type="dxa"/>
            <w:vAlign w:val="center"/>
          </w:tcPr>
          <w:p w14:paraId="1CE56503"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6801 – 8500</w:t>
            </w:r>
          </w:p>
        </w:tc>
        <w:tc>
          <w:tcPr>
            <w:tcW w:w="2445" w:type="dxa"/>
            <w:vAlign w:val="center"/>
          </w:tcPr>
          <w:p w14:paraId="2760F70A"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24</w:t>
            </w:r>
          </w:p>
        </w:tc>
      </w:tr>
      <w:tr w:rsidR="003276D7" w:rsidRPr="00E71F7D" w14:paraId="2BCE266E" w14:textId="77777777" w:rsidTr="003276D7">
        <w:tc>
          <w:tcPr>
            <w:tcW w:w="2445" w:type="dxa"/>
            <w:vAlign w:val="center"/>
          </w:tcPr>
          <w:p w14:paraId="55B894CD"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276 – 425</w:t>
            </w:r>
          </w:p>
        </w:tc>
        <w:tc>
          <w:tcPr>
            <w:tcW w:w="2445" w:type="dxa"/>
            <w:vAlign w:val="center"/>
          </w:tcPr>
          <w:p w14:paraId="25314E99"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13</w:t>
            </w:r>
          </w:p>
        </w:tc>
        <w:tc>
          <w:tcPr>
            <w:tcW w:w="2445" w:type="dxa"/>
            <w:vAlign w:val="center"/>
          </w:tcPr>
          <w:p w14:paraId="6FA0FA0D"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8501 – 10700</w:t>
            </w:r>
          </w:p>
        </w:tc>
        <w:tc>
          <w:tcPr>
            <w:tcW w:w="2445" w:type="dxa"/>
            <w:vAlign w:val="center"/>
          </w:tcPr>
          <w:p w14:paraId="0DA5C6F4"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25</w:t>
            </w:r>
          </w:p>
        </w:tc>
      </w:tr>
      <w:tr w:rsidR="003276D7" w:rsidRPr="00E71F7D" w14:paraId="68219D72" w14:textId="77777777" w:rsidTr="003276D7">
        <w:tc>
          <w:tcPr>
            <w:tcW w:w="2445" w:type="dxa"/>
            <w:vAlign w:val="center"/>
          </w:tcPr>
          <w:p w14:paraId="1EA50EBF"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426 – 625</w:t>
            </w:r>
          </w:p>
        </w:tc>
        <w:tc>
          <w:tcPr>
            <w:tcW w:w="2445" w:type="dxa"/>
            <w:vAlign w:val="center"/>
          </w:tcPr>
          <w:p w14:paraId="3D33857C"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14</w:t>
            </w:r>
          </w:p>
        </w:tc>
        <w:tc>
          <w:tcPr>
            <w:tcW w:w="2445" w:type="dxa"/>
            <w:vAlign w:val="center"/>
          </w:tcPr>
          <w:p w14:paraId="7C94C68D"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&gt; 10700</w:t>
            </w:r>
          </w:p>
        </w:tc>
        <w:tc>
          <w:tcPr>
            <w:tcW w:w="2445" w:type="dxa"/>
            <w:vAlign w:val="center"/>
          </w:tcPr>
          <w:p w14:paraId="72920DA0" w14:textId="77777777" w:rsidR="003276D7" w:rsidRPr="00E71F7D" w:rsidRDefault="003276D7" w:rsidP="00D50D1C">
            <w:pPr>
              <w:shd w:val="clear" w:color="auto" w:fill="FFFFFF"/>
              <w:jc w:val="center"/>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Determined proportionally upward</w:t>
            </w:r>
          </w:p>
        </w:tc>
      </w:tr>
    </w:tbl>
    <w:p w14:paraId="005189ED" w14:textId="25EB8D3C" w:rsidR="00D50D1C" w:rsidRPr="00E71F7D" w:rsidRDefault="00D50D1C" w:rsidP="00D50D1C">
      <w:pPr>
        <w:shd w:val="clear" w:color="auto" w:fill="FFFFFF"/>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t xml:space="preserve">Total audit duration </w:t>
      </w:r>
      <w:proofErr w:type="gramStart"/>
      <w:r w:rsidRPr="00E71F7D">
        <w:rPr>
          <w:rFonts w:ascii="Times New Roman" w:hAnsi="Times New Roman"/>
          <w:color w:val="000000"/>
          <w:spacing w:val="-1"/>
          <w:sz w:val="18"/>
          <w:szCs w:val="18"/>
          <w:lang w:val="en-US"/>
        </w:rPr>
        <w:t>corresponding</w:t>
      </w:r>
      <w:proofErr w:type="gramEnd"/>
      <w:r w:rsidRPr="00E71F7D">
        <w:rPr>
          <w:rFonts w:ascii="Times New Roman" w:hAnsi="Times New Roman"/>
          <w:color w:val="000000"/>
          <w:spacing w:val="-1"/>
          <w:sz w:val="18"/>
          <w:szCs w:val="18"/>
          <w:lang w:val="en-US"/>
        </w:rPr>
        <w:t xml:space="preserve"> to the number of employees according to IAF MD9 Table D.1</w:t>
      </w:r>
    </w:p>
    <w:p w14:paraId="58960CF7" w14:textId="77777777" w:rsidR="00D50D1C" w:rsidRPr="00E71F7D" w:rsidRDefault="00D50D1C">
      <w:pPr>
        <w:spacing w:after="160" w:line="259" w:lineRule="auto"/>
        <w:rPr>
          <w:rFonts w:ascii="Times New Roman" w:hAnsi="Times New Roman"/>
          <w:color w:val="000000"/>
          <w:spacing w:val="-1"/>
          <w:sz w:val="18"/>
          <w:szCs w:val="18"/>
          <w:lang w:val="en-US"/>
        </w:rPr>
      </w:pPr>
      <w:r w:rsidRPr="00E71F7D">
        <w:rPr>
          <w:rFonts w:ascii="Times New Roman" w:hAnsi="Times New Roman"/>
          <w:color w:val="000000"/>
          <w:spacing w:val="-1"/>
          <w:sz w:val="18"/>
          <w:szCs w:val="18"/>
          <w:lang w:val="en-US"/>
        </w:rPr>
        <w:br w:type="page"/>
      </w:r>
    </w:p>
    <w:p w14:paraId="0E5176CC" w14:textId="77777777" w:rsidR="00D43EA8" w:rsidRPr="00E71F7D" w:rsidRDefault="00E71F7D">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bCs/>
          <w:sz w:val="22"/>
          <w:szCs w:val="22"/>
          <w:lang w:val="en-US"/>
        </w:rPr>
      </w:pPr>
      <w:r w:rsidRPr="00E71F7D">
        <w:rPr>
          <w:b/>
          <w:sz w:val="22"/>
          <w:szCs w:val="22"/>
          <w:lang w:val="en-US"/>
        </w:rPr>
        <w:lastRenderedPageBreak/>
        <w:t>Determination of Audit Time</w:t>
      </w:r>
    </w:p>
    <w:p w14:paraId="66472ED3"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sz w:val="22"/>
          <w:szCs w:val="22"/>
          <w:lang w:val="en-US"/>
        </w:rPr>
      </w:pPr>
      <w:r w:rsidRPr="00E71F7D">
        <w:rPr>
          <w:b/>
          <w:sz w:val="22"/>
          <w:szCs w:val="22"/>
          <w:lang w:val="en-US"/>
        </w:rPr>
        <w:t>General</w:t>
      </w:r>
    </w:p>
    <w:p w14:paraId="53DC2FC4"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Approximately 1/3 of the initial certification audit time is allocated for surveillance audits and 2/3 for recertification audits. </w:t>
      </w:r>
    </w:p>
    <w:p w14:paraId="4121473F" w14:textId="77777777" w:rsidR="00D43EA8" w:rsidRPr="00E71F7D" w:rsidRDefault="003B473B">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The duration of </w:t>
      </w:r>
      <w:r w:rsidR="00E71F7D" w:rsidRPr="00E71F7D">
        <w:rPr>
          <w:sz w:val="22"/>
          <w:szCs w:val="22"/>
          <w:lang w:val="en-US"/>
        </w:rPr>
        <w:t xml:space="preserve">a surveillance </w:t>
      </w:r>
      <w:r w:rsidRPr="00E71F7D">
        <w:rPr>
          <w:sz w:val="22"/>
          <w:szCs w:val="22"/>
          <w:lang w:val="en-US"/>
        </w:rPr>
        <w:t xml:space="preserve">or recertification </w:t>
      </w:r>
      <w:r w:rsidR="00E71F7D" w:rsidRPr="00E71F7D">
        <w:rPr>
          <w:sz w:val="22"/>
          <w:szCs w:val="22"/>
          <w:lang w:val="en-US"/>
        </w:rPr>
        <w:t xml:space="preserve">audit </w:t>
      </w:r>
      <w:r w:rsidRPr="00E71F7D">
        <w:rPr>
          <w:sz w:val="22"/>
          <w:szCs w:val="22"/>
          <w:lang w:val="en-US"/>
        </w:rPr>
        <w:t>shall</w:t>
      </w:r>
      <w:r w:rsidR="00E71F7D" w:rsidRPr="00E71F7D">
        <w:rPr>
          <w:sz w:val="22"/>
          <w:szCs w:val="22"/>
          <w:lang w:val="en-US"/>
        </w:rPr>
        <w:t xml:space="preserve"> </w:t>
      </w:r>
      <w:r w:rsidRPr="00E71F7D">
        <w:rPr>
          <w:sz w:val="22"/>
          <w:szCs w:val="22"/>
          <w:lang w:val="en-US"/>
        </w:rPr>
        <w:t>not</w:t>
      </w:r>
      <w:r w:rsidR="00E71F7D" w:rsidRPr="00E71F7D">
        <w:rPr>
          <w:sz w:val="22"/>
          <w:szCs w:val="22"/>
          <w:lang w:val="en-US"/>
        </w:rPr>
        <w:t xml:space="preserve"> be less than one (1) audit day.</w:t>
      </w:r>
    </w:p>
    <w:p w14:paraId="34B71BF2"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bCs/>
          <w:sz w:val="22"/>
          <w:szCs w:val="22"/>
          <w:lang w:val="en-US"/>
        </w:rPr>
      </w:pPr>
      <w:r w:rsidRPr="00E71F7D">
        <w:rPr>
          <w:b/>
          <w:sz w:val="22"/>
          <w:szCs w:val="22"/>
          <w:lang w:val="en-US"/>
        </w:rPr>
        <w:t>Audit time</w:t>
      </w:r>
    </w:p>
    <w:p w14:paraId="6FB7E781"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bCs/>
          <w:sz w:val="22"/>
          <w:szCs w:val="22"/>
          <w:lang w:val="en-US"/>
        </w:rPr>
      </w:pPr>
      <w:r w:rsidRPr="00E71F7D">
        <w:rPr>
          <w:sz w:val="22"/>
          <w:szCs w:val="22"/>
          <w:lang w:val="en-US"/>
        </w:rPr>
        <w:t xml:space="preserve">When calculating audit time, seasonal workers, part-time employees and subcontractors are considered as full-time staff and are directly added to the number of employees of the client organization. </w:t>
      </w:r>
    </w:p>
    <w:p w14:paraId="7D3942D6"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For all types of audits, audit time includes total time spent at the client's site (physical or virtual) and total time spent interacting with client personnel and report writing, planning, document review and other locations.</w:t>
      </w:r>
    </w:p>
    <w:p w14:paraId="18C5F911" w14:textId="77777777" w:rsidR="00D43EA8" w:rsidRPr="00E71F7D" w:rsidRDefault="003144FF">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The duration of </w:t>
      </w:r>
      <w:r w:rsidR="00E71F7D" w:rsidRPr="00E71F7D">
        <w:rPr>
          <w:sz w:val="22"/>
          <w:szCs w:val="22"/>
          <w:lang w:val="en-US"/>
        </w:rPr>
        <w:t>a management system certification audit should be at least 80% of the audit time. This applies to initial certification, surveillance and recertification audits. Where additional audit time is required for planning and/or report writing, this is not justification for reducing the time for on-site management systems certification audits.</w:t>
      </w:r>
    </w:p>
    <w:p w14:paraId="7DF0B53F"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Travel (on the road or between sites) and breaks are not included in the time for on-site management system certification audits. </w:t>
      </w:r>
    </w:p>
    <w:p w14:paraId="16663B4F"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Time spent by any team member who is not appointed as an auditor (i.e. Technical Experts, Translators, Interpreters, Translators, Observers and Auditor trainees) is not counted as audit time.</w:t>
      </w:r>
    </w:p>
    <w:p w14:paraId="6AFDFE45" w14:textId="5197EB21" w:rsidR="00D43EA8" w:rsidRPr="00E71F7D" w:rsidRDefault="008264E6">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As part of the contract, </w:t>
      </w:r>
      <w:r w:rsidR="00E71F7D" w:rsidRPr="00E71F7D">
        <w:rPr>
          <w:sz w:val="22"/>
          <w:szCs w:val="22"/>
          <w:lang w:val="en-US"/>
        </w:rPr>
        <w:t xml:space="preserve">IFC Global </w:t>
      </w:r>
      <w:r w:rsidRPr="00E71F7D">
        <w:rPr>
          <w:sz w:val="22"/>
          <w:szCs w:val="22"/>
          <w:lang w:val="en-US"/>
        </w:rPr>
        <w:t xml:space="preserve">submits the audit timing and rationale to the client organization and, upon request, to </w:t>
      </w:r>
      <w:r w:rsidR="007411C7" w:rsidRPr="00E71F7D">
        <w:rPr>
          <w:sz w:val="22"/>
          <w:szCs w:val="22"/>
          <w:lang w:val="en-US"/>
        </w:rPr>
        <w:t>UAF</w:t>
      </w:r>
      <w:r w:rsidRPr="00E71F7D">
        <w:rPr>
          <w:sz w:val="22"/>
          <w:szCs w:val="22"/>
          <w:lang w:val="en-US"/>
        </w:rPr>
        <w:t>.</w:t>
      </w:r>
    </w:p>
    <w:p w14:paraId="2D107C3A"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sz w:val="22"/>
          <w:szCs w:val="22"/>
          <w:lang w:val="en-US"/>
        </w:rPr>
      </w:pPr>
      <w:r w:rsidRPr="00E71F7D">
        <w:rPr>
          <w:b/>
          <w:sz w:val="22"/>
          <w:szCs w:val="22"/>
          <w:lang w:val="en-US"/>
        </w:rPr>
        <w:t>Increases and/or decreases in inspection time</w:t>
      </w:r>
    </w:p>
    <w:p w14:paraId="6C7A8AEB"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At the time of the audit, a reduction or increase may be made in the following cases. In no case may the reduction rate exceed 30%.</w:t>
      </w:r>
    </w:p>
    <w:p w14:paraId="34304F02" w14:textId="77777777" w:rsidR="00D43EA8" w:rsidRPr="00E71F7D" w:rsidRDefault="00E71F7D">
      <w:pPr>
        <w:pStyle w:val="GvdeMetni"/>
        <w:numPr>
          <w:ilvl w:val="0"/>
          <w:numId w:val="24"/>
        </w:numPr>
        <w:spacing w:before="120" w:after="120"/>
        <w:ind w:left="770"/>
        <w:jc w:val="both"/>
        <w:rPr>
          <w:sz w:val="22"/>
          <w:szCs w:val="22"/>
          <w:lang w:val="en-US"/>
        </w:rPr>
      </w:pPr>
      <w:r w:rsidRPr="00E71F7D">
        <w:rPr>
          <w:b/>
          <w:bCs/>
          <w:sz w:val="22"/>
          <w:szCs w:val="22"/>
          <w:u w:val="single"/>
          <w:lang w:val="en-US"/>
        </w:rPr>
        <w:t xml:space="preserve">Increase </w:t>
      </w:r>
      <w:r w:rsidRPr="00E71F7D">
        <w:rPr>
          <w:sz w:val="22"/>
          <w:szCs w:val="22"/>
          <w:u w:val="single"/>
          <w:lang w:val="en-US"/>
        </w:rPr>
        <w:t>in the timeliness of the audit of all management systems</w:t>
      </w:r>
      <w:r w:rsidRPr="00E71F7D">
        <w:rPr>
          <w:sz w:val="22"/>
          <w:szCs w:val="22"/>
          <w:lang w:val="en-US"/>
        </w:rPr>
        <w:t>:</w:t>
      </w:r>
    </w:p>
    <w:p w14:paraId="3C53E076"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Complex logistics involving multiple buildings or locations where work is carried out, e.g. a separate design center should be supervised.</w:t>
      </w:r>
    </w:p>
    <w:p w14:paraId="78D6D572"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Multilingual staff (requiring interpreter(s) or preventing individual auditors from working independently).</w:t>
      </w:r>
    </w:p>
    <w:p w14:paraId="64C77AA9"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Too big an area (e.g. a forest) for the number of staff.</w:t>
      </w:r>
    </w:p>
    <w:p w14:paraId="53B99629"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High level of regulation (e.g. food, pharmaceuticals, aerospace, nuclear power, etc.).</w:t>
      </w:r>
    </w:p>
    <w:p w14:paraId="11C28AE6"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The system covers highly complex processes or a relatively high number of unique activities.</w:t>
      </w:r>
    </w:p>
    <w:p w14:paraId="6F575186" w14:textId="77777777" w:rsidR="00D43EA8" w:rsidRPr="00E71F7D" w:rsidRDefault="00E71F7D">
      <w:pPr>
        <w:pStyle w:val="GvdeMetni"/>
        <w:numPr>
          <w:ilvl w:val="0"/>
          <w:numId w:val="26"/>
        </w:numPr>
        <w:spacing w:before="120" w:after="120"/>
        <w:ind w:left="1120"/>
        <w:jc w:val="both"/>
        <w:rPr>
          <w:sz w:val="22"/>
          <w:szCs w:val="22"/>
          <w:lang w:val="en-US"/>
        </w:rPr>
      </w:pPr>
      <w:r w:rsidRPr="00E71F7D">
        <w:rPr>
          <w:sz w:val="22"/>
          <w:szCs w:val="22"/>
          <w:lang w:val="en-US"/>
        </w:rPr>
        <w:t xml:space="preserve">Activities </w:t>
      </w:r>
      <w:proofErr w:type="gramStart"/>
      <w:r w:rsidRPr="00E71F7D">
        <w:rPr>
          <w:sz w:val="22"/>
          <w:szCs w:val="22"/>
          <w:lang w:val="en-US"/>
        </w:rPr>
        <w:t>requiring</w:t>
      </w:r>
      <w:proofErr w:type="gramEnd"/>
      <w:r w:rsidRPr="00E71F7D">
        <w:rPr>
          <w:sz w:val="22"/>
          <w:szCs w:val="22"/>
          <w:lang w:val="en-US"/>
        </w:rPr>
        <w:t xml:space="preserve"> visits to temporary sites to confirm the activities of the permanent site(s) subject to management system certification.</w:t>
      </w:r>
    </w:p>
    <w:p w14:paraId="03DF75D3" w14:textId="77777777" w:rsidR="00D43EA8" w:rsidRPr="00E71F7D" w:rsidRDefault="00E71F7D">
      <w:pPr>
        <w:pStyle w:val="GvdeMetni"/>
        <w:numPr>
          <w:ilvl w:val="0"/>
          <w:numId w:val="24"/>
        </w:numPr>
        <w:spacing w:before="120" w:after="120"/>
        <w:ind w:left="770"/>
        <w:jc w:val="both"/>
        <w:rPr>
          <w:sz w:val="22"/>
          <w:szCs w:val="22"/>
          <w:lang w:val="en-US"/>
        </w:rPr>
      </w:pPr>
      <w:r w:rsidRPr="00E71F7D">
        <w:rPr>
          <w:b/>
          <w:bCs/>
          <w:sz w:val="22"/>
          <w:szCs w:val="22"/>
          <w:u w:val="single"/>
          <w:lang w:val="en-US"/>
        </w:rPr>
        <w:t xml:space="preserve">Increase </w:t>
      </w:r>
      <w:r w:rsidRPr="00E71F7D">
        <w:rPr>
          <w:sz w:val="22"/>
          <w:szCs w:val="22"/>
          <w:u w:val="single"/>
          <w:lang w:val="en-US"/>
        </w:rPr>
        <w:t>in timeliness of audit of management systems for QMS only</w:t>
      </w:r>
      <w:r w:rsidRPr="00E71F7D">
        <w:rPr>
          <w:sz w:val="22"/>
          <w:szCs w:val="22"/>
          <w:lang w:val="en-US"/>
        </w:rPr>
        <w:t>:</w:t>
      </w:r>
    </w:p>
    <w:p w14:paraId="2EB7C1BF" w14:textId="77777777" w:rsidR="00D43EA8" w:rsidRPr="00E71F7D" w:rsidRDefault="00E71F7D">
      <w:pPr>
        <w:pStyle w:val="GvdeMetni"/>
        <w:numPr>
          <w:ilvl w:val="0"/>
          <w:numId w:val="28"/>
        </w:numPr>
        <w:spacing w:before="120" w:after="120"/>
        <w:ind w:left="1120"/>
        <w:jc w:val="both"/>
        <w:rPr>
          <w:sz w:val="22"/>
          <w:szCs w:val="22"/>
          <w:lang w:val="en-US"/>
        </w:rPr>
      </w:pPr>
      <w:r w:rsidRPr="00E71F7D">
        <w:rPr>
          <w:sz w:val="22"/>
          <w:szCs w:val="22"/>
          <w:lang w:val="en-US"/>
        </w:rPr>
        <w:t>Activities considered high risk (see Annex A, Table QMS 2).</w:t>
      </w:r>
    </w:p>
    <w:p w14:paraId="5A9088AA" w14:textId="77777777" w:rsidR="00D43EA8" w:rsidRPr="00E71F7D" w:rsidRDefault="00E71F7D">
      <w:pPr>
        <w:pStyle w:val="GvdeMetni"/>
        <w:numPr>
          <w:ilvl w:val="0"/>
          <w:numId w:val="28"/>
        </w:numPr>
        <w:spacing w:before="120" w:after="120"/>
        <w:ind w:left="1120"/>
        <w:jc w:val="both"/>
        <w:rPr>
          <w:sz w:val="22"/>
          <w:szCs w:val="22"/>
          <w:lang w:val="en-US"/>
        </w:rPr>
      </w:pPr>
      <w:r w:rsidRPr="00E71F7D">
        <w:rPr>
          <w:sz w:val="22"/>
          <w:szCs w:val="22"/>
          <w:lang w:val="en-US"/>
        </w:rPr>
        <w:t>Outsourced functions or processes.</w:t>
      </w:r>
    </w:p>
    <w:p w14:paraId="75D7B826" w14:textId="77777777" w:rsidR="00D43EA8" w:rsidRPr="00E71F7D" w:rsidRDefault="00E71F7D">
      <w:pPr>
        <w:pStyle w:val="GvdeMetni"/>
        <w:numPr>
          <w:ilvl w:val="0"/>
          <w:numId w:val="24"/>
        </w:numPr>
        <w:spacing w:before="120" w:after="120"/>
        <w:ind w:left="770"/>
        <w:jc w:val="both"/>
        <w:rPr>
          <w:sz w:val="22"/>
          <w:szCs w:val="22"/>
          <w:lang w:val="en-US"/>
        </w:rPr>
      </w:pPr>
      <w:r w:rsidRPr="00E71F7D">
        <w:rPr>
          <w:b/>
          <w:bCs/>
          <w:sz w:val="22"/>
          <w:szCs w:val="22"/>
          <w:u w:val="single"/>
          <w:lang w:val="en-US"/>
        </w:rPr>
        <w:t xml:space="preserve">Increase </w:t>
      </w:r>
      <w:r w:rsidRPr="00E71F7D">
        <w:rPr>
          <w:sz w:val="22"/>
          <w:szCs w:val="22"/>
          <w:u w:val="single"/>
          <w:lang w:val="en-US"/>
        </w:rPr>
        <w:t>in timeliness of audit of management systems for EMS only</w:t>
      </w:r>
      <w:r w:rsidRPr="00E71F7D">
        <w:rPr>
          <w:sz w:val="22"/>
          <w:szCs w:val="22"/>
          <w:lang w:val="en-US"/>
        </w:rPr>
        <w:t>:</w:t>
      </w:r>
    </w:p>
    <w:p w14:paraId="6FC07433" w14:textId="77777777" w:rsidR="00D43EA8" w:rsidRPr="00E71F7D" w:rsidRDefault="00E71F7D">
      <w:pPr>
        <w:pStyle w:val="GvdeMetni"/>
        <w:numPr>
          <w:ilvl w:val="0"/>
          <w:numId w:val="29"/>
        </w:numPr>
        <w:spacing w:before="120" w:after="120"/>
        <w:ind w:left="1120"/>
        <w:jc w:val="both"/>
        <w:rPr>
          <w:sz w:val="22"/>
          <w:szCs w:val="22"/>
          <w:lang w:val="en-US"/>
        </w:rPr>
      </w:pPr>
      <w:r w:rsidRPr="00E71F7D">
        <w:rPr>
          <w:sz w:val="22"/>
          <w:szCs w:val="22"/>
          <w:lang w:val="en-US"/>
        </w:rPr>
        <w:t>Higher sensitivity of the receiving environment compared to the typical location for the industrial sector.</w:t>
      </w:r>
    </w:p>
    <w:p w14:paraId="4536C608" w14:textId="77777777" w:rsidR="00D43EA8" w:rsidRPr="00E71F7D" w:rsidRDefault="00E71F7D">
      <w:pPr>
        <w:pStyle w:val="GvdeMetni"/>
        <w:numPr>
          <w:ilvl w:val="0"/>
          <w:numId w:val="29"/>
        </w:numPr>
        <w:spacing w:before="120" w:after="120"/>
        <w:ind w:left="1120"/>
        <w:jc w:val="both"/>
        <w:rPr>
          <w:sz w:val="22"/>
          <w:szCs w:val="22"/>
          <w:lang w:val="en-US"/>
        </w:rPr>
      </w:pPr>
      <w:r w:rsidRPr="00E71F7D">
        <w:rPr>
          <w:sz w:val="22"/>
          <w:szCs w:val="22"/>
          <w:lang w:val="en-US"/>
        </w:rPr>
        <w:t xml:space="preserve">Views of </w:t>
      </w:r>
      <w:proofErr w:type="gramStart"/>
      <w:r w:rsidRPr="00E71F7D">
        <w:rPr>
          <w:sz w:val="22"/>
          <w:szCs w:val="22"/>
          <w:lang w:val="en-US"/>
        </w:rPr>
        <w:t>interested</w:t>
      </w:r>
      <w:proofErr w:type="gramEnd"/>
      <w:r w:rsidRPr="00E71F7D">
        <w:rPr>
          <w:sz w:val="22"/>
          <w:szCs w:val="22"/>
          <w:lang w:val="en-US"/>
        </w:rPr>
        <w:t xml:space="preserve"> parties.</w:t>
      </w:r>
    </w:p>
    <w:p w14:paraId="61580456" w14:textId="77777777" w:rsidR="00D43EA8" w:rsidRPr="00E71F7D" w:rsidRDefault="00E71F7D">
      <w:pPr>
        <w:pStyle w:val="GvdeMetni"/>
        <w:numPr>
          <w:ilvl w:val="0"/>
          <w:numId w:val="29"/>
        </w:numPr>
        <w:spacing w:before="80" w:after="80"/>
        <w:ind w:left="1120"/>
        <w:jc w:val="both"/>
        <w:rPr>
          <w:sz w:val="22"/>
          <w:szCs w:val="22"/>
          <w:lang w:val="en-US"/>
        </w:rPr>
      </w:pPr>
      <w:r w:rsidRPr="00E71F7D">
        <w:rPr>
          <w:sz w:val="22"/>
          <w:szCs w:val="22"/>
          <w:lang w:val="en-US"/>
        </w:rPr>
        <w:lastRenderedPageBreak/>
        <w:t xml:space="preserve">Indirect issues </w:t>
      </w:r>
      <w:proofErr w:type="gramStart"/>
      <w:r w:rsidRPr="00E71F7D">
        <w:rPr>
          <w:sz w:val="22"/>
          <w:szCs w:val="22"/>
          <w:lang w:val="en-US"/>
        </w:rPr>
        <w:t>requiring</w:t>
      </w:r>
      <w:proofErr w:type="gramEnd"/>
      <w:r w:rsidRPr="00E71F7D">
        <w:rPr>
          <w:sz w:val="22"/>
          <w:szCs w:val="22"/>
          <w:lang w:val="en-US"/>
        </w:rPr>
        <w:t xml:space="preserve"> an increase in audit timeliness.</w:t>
      </w:r>
    </w:p>
    <w:p w14:paraId="08AB3282" w14:textId="77777777" w:rsidR="00D43EA8" w:rsidRPr="00E71F7D" w:rsidRDefault="00E71F7D">
      <w:pPr>
        <w:pStyle w:val="GvdeMetni"/>
        <w:numPr>
          <w:ilvl w:val="0"/>
          <w:numId w:val="29"/>
        </w:numPr>
        <w:spacing w:before="80" w:after="80"/>
        <w:ind w:left="1120"/>
        <w:jc w:val="both"/>
        <w:rPr>
          <w:sz w:val="22"/>
          <w:szCs w:val="22"/>
          <w:lang w:val="en-US"/>
        </w:rPr>
      </w:pPr>
      <w:r w:rsidRPr="00E71F7D">
        <w:rPr>
          <w:sz w:val="22"/>
          <w:szCs w:val="22"/>
          <w:lang w:val="en-US"/>
        </w:rPr>
        <w:t>Additional or unusual environmental dimensions or regulated requirements for the sector.</w:t>
      </w:r>
    </w:p>
    <w:p w14:paraId="2ABD61D8" w14:textId="77777777" w:rsidR="00D43EA8" w:rsidRPr="00E71F7D" w:rsidRDefault="00E71F7D">
      <w:pPr>
        <w:pStyle w:val="GvdeMetni"/>
        <w:numPr>
          <w:ilvl w:val="0"/>
          <w:numId w:val="29"/>
        </w:numPr>
        <w:spacing w:before="80" w:after="80"/>
        <w:ind w:left="1120"/>
        <w:jc w:val="both"/>
        <w:rPr>
          <w:sz w:val="22"/>
          <w:szCs w:val="22"/>
          <w:lang w:val="en-US"/>
        </w:rPr>
      </w:pPr>
      <w:r w:rsidRPr="00E71F7D">
        <w:rPr>
          <w:sz w:val="22"/>
          <w:szCs w:val="22"/>
          <w:lang w:val="en-US"/>
        </w:rPr>
        <w:t xml:space="preserve">Environmental accident risks and impacts that have occurred or are likely to occur </w:t>
      </w:r>
      <w:proofErr w:type="gramStart"/>
      <w:r w:rsidRPr="00E71F7D">
        <w:rPr>
          <w:sz w:val="22"/>
          <w:szCs w:val="22"/>
          <w:lang w:val="en-US"/>
        </w:rPr>
        <w:t>as a result of</w:t>
      </w:r>
      <w:proofErr w:type="gramEnd"/>
      <w:r w:rsidRPr="00E71F7D">
        <w:rPr>
          <w:sz w:val="22"/>
          <w:szCs w:val="22"/>
          <w:lang w:val="en-US"/>
        </w:rPr>
        <w:t xml:space="preserve"> incidents, accidents and potential emergencies, previous environmental issues to which the client organization has contributed.</w:t>
      </w:r>
    </w:p>
    <w:p w14:paraId="3E5F7349" w14:textId="77777777" w:rsidR="00D43EA8" w:rsidRPr="00E71F7D" w:rsidRDefault="00E71F7D">
      <w:pPr>
        <w:pStyle w:val="GvdeMetni"/>
        <w:numPr>
          <w:ilvl w:val="0"/>
          <w:numId w:val="29"/>
        </w:numPr>
        <w:spacing w:before="80" w:after="80"/>
        <w:ind w:left="1120"/>
        <w:jc w:val="both"/>
        <w:rPr>
          <w:sz w:val="22"/>
          <w:szCs w:val="22"/>
          <w:lang w:val="en-US"/>
        </w:rPr>
      </w:pPr>
      <w:r w:rsidRPr="00E71F7D">
        <w:rPr>
          <w:sz w:val="22"/>
          <w:szCs w:val="22"/>
          <w:lang w:val="en-US"/>
        </w:rPr>
        <w:t>Outsourced functions or processes.</w:t>
      </w:r>
    </w:p>
    <w:p w14:paraId="6ED68CDC" w14:textId="77777777" w:rsidR="00D43EA8" w:rsidRPr="00E71F7D" w:rsidRDefault="00E71F7D">
      <w:pPr>
        <w:pStyle w:val="GvdeMetni"/>
        <w:numPr>
          <w:ilvl w:val="0"/>
          <w:numId w:val="24"/>
        </w:numPr>
        <w:spacing w:before="80" w:after="80"/>
        <w:ind w:left="770"/>
        <w:jc w:val="both"/>
        <w:rPr>
          <w:sz w:val="22"/>
          <w:szCs w:val="22"/>
          <w:lang w:val="en-US"/>
        </w:rPr>
      </w:pPr>
      <w:r w:rsidRPr="00E71F7D">
        <w:rPr>
          <w:sz w:val="22"/>
          <w:szCs w:val="22"/>
          <w:lang w:val="en-US"/>
        </w:rPr>
        <w:t xml:space="preserve">Increase </w:t>
      </w:r>
      <w:r w:rsidRPr="00E71F7D">
        <w:rPr>
          <w:sz w:val="22"/>
          <w:szCs w:val="22"/>
          <w:u w:val="single"/>
          <w:lang w:val="en-US"/>
        </w:rPr>
        <w:t>in the timeliness of the audit of OHS management systems only</w:t>
      </w:r>
      <w:r w:rsidRPr="00E71F7D">
        <w:rPr>
          <w:sz w:val="22"/>
          <w:szCs w:val="22"/>
          <w:lang w:val="en-US"/>
        </w:rPr>
        <w:t>:</w:t>
      </w:r>
    </w:p>
    <w:p w14:paraId="37E6CFDB"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Views of interested parties,</w:t>
      </w:r>
    </w:p>
    <w:p w14:paraId="2CC0C8D2"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Above average accident and occupational disease rate for the business sector,</w:t>
      </w:r>
    </w:p>
    <w:p w14:paraId="7AE4E5F8"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On site of the client organization (hospitals, schools, airports, ports, train stations, public transport, etc.)</w:t>
      </w:r>
    </w:p>
    <w:p w14:paraId="3A575873"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The client organization faces OHS-related legal actions (depending on the severity and impact of the risk involved),</w:t>
      </w:r>
    </w:p>
    <w:p w14:paraId="43E90945"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Temporarily large presence of many (sub)contractor companies and their employees resulting in an increase in complexity or OHS risks (e.g. where hazardous substances are present in quantities that expose the facility to the risk of major industrial accidents in accordance with applicable national regulations and/or risk assessment documents,</w:t>
      </w:r>
    </w:p>
    <w:p w14:paraId="5E157F92" w14:textId="77777777" w:rsidR="00D43EA8" w:rsidRPr="00E71F7D" w:rsidRDefault="00E71F7D">
      <w:pPr>
        <w:pStyle w:val="GvdeMetni"/>
        <w:numPr>
          <w:ilvl w:val="0"/>
          <w:numId w:val="30"/>
        </w:numPr>
        <w:spacing w:before="80" w:after="80"/>
        <w:ind w:left="1120"/>
        <w:jc w:val="both"/>
        <w:rPr>
          <w:sz w:val="22"/>
          <w:szCs w:val="22"/>
          <w:lang w:val="en-US"/>
        </w:rPr>
      </w:pPr>
      <w:r w:rsidRPr="00E71F7D">
        <w:rPr>
          <w:sz w:val="22"/>
          <w:szCs w:val="22"/>
          <w:lang w:val="en-US"/>
        </w:rPr>
        <w:t>Covered sites and organization in countries other than the home country (if legislation and language are not well known).</w:t>
      </w:r>
    </w:p>
    <w:p w14:paraId="79CBE644" w14:textId="77777777" w:rsidR="00D43EA8" w:rsidRPr="00E71F7D" w:rsidRDefault="00E71F7D">
      <w:pPr>
        <w:pStyle w:val="GvdeMetni"/>
        <w:numPr>
          <w:ilvl w:val="0"/>
          <w:numId w:val="24"/>
        </w:numPr>
        <w:spacing w:before="80" w:after="80"/>
        <w:ind w:left="770"/>
        <w:jc w:val="both"/>
        <w:rPr>
          <w:sz w:val="22"/>
          <w:szCs w:val="22"/>
          <w:lang w:val="en-US"/>
        </w:rPr>
      </w:pPr>
      <w:r w:rsidRPr="00E71F7D">
        <w:rPr>
          <w:sz w:val="22"/>
          <w:szCs w:val="22"/>
          <w:u w:val="single"/>
          <w:lang w:val="en-US"/>
        </w:rPr>
        <w:t xml:space="preserve">Reduced audit time </w:t>
      </w:r>
      <w:proofErr w:type="gramStart"/>
      <w:r w:rsidRPr="00E71F7D">
        <w:rPr>
          <w:sz w:val="22"/>
          <w:szCs w:val="22"/>
          <w:u w:val="single"/>
          <w:lang w:val="en-US"/>
        </w:rPr>
        <w:t>of</w:t>
      </w:r>
      <w:proofErr w:type="gramEnd"/>
      <w:r w:rsidRPr="00E71F7D">
        <w:rPr>
          <w:sz w:val="22"/>
          <w:szCs w:val="22"/>
          <w:u w:val="single"/>
          <w:lang w:val="en-US"/>
        </w:rPr>
        <w:t xml:space="preserve"> management systems</w:t>
      </w:r>
      <w:r w:rsidRPr="00E71F7D">
        <w:rPr>
          <w:sz w:val="22"/>
          <w:szCs w:val="22"/>
          <w:lang w:val="en-US"/>
        </w:rPr>
        <w:t>:</w:t>
      </w:r>
    </w:p>
    <w:p w14:paraId="1E4DC3EE"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The client organization is not "design responsible" or other standard elements are not covered (QMS only).</w:t>
      </w:r>
    </w:p>
    <w:p w14:paraId="28623371"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Too small space for the number of staff (e.g. office complex only).</w:t>
      </w:r>
    </w:p>
    <w:p w14:paraId="5A5C2F72"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Maturity of the management system.</w:t>
      </w:r>
    </w:p>
    <w:p w14:paraId="1D950780"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Prior knowledge of the client organization management system (e.g. certified to another standard by the same NRA). For OHSMS, this means already certified in another voluntary OHSMS program.</w:t>
      </w:r>
    </w:p>
    <w:p w14:paraId="794D803B"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 xml:space="preserve">The </w:t>
      </w:r>
      <w:proofErr w:type="gramStart"/>
      <w:r w:rsidRPr="00E71F7D">
        <w:rPr>
          <w:sz w:val="22"/>
          <w:szCs w:val="22"/>
          <w:lang w:val="en-US"/>
        </w:rPr>
        <w:t>client organization</w:t>
      </w:r>
      <w:proofErr w:type="gramEnd"/>
      <w:r w:rsidRPr="00E71F7D">
        <w:rPr>
          <w:sz w:val="22"/>
          <w:szCs w:val="22"/>
          <w:lang w:val="en-US"/>
        </w:rPr>
        <w:t xml:space="preserve"> </w:t>
      </w:r>
      <w:proofErr w:type="spellStart"/>
      <w:r w:rsidRPr="00E71F7D">
        <w:rPr>
          <w:sz w:val="22"/>
          <w:szCs w:val="22"/>
          <w:lang w:val="en-US"/>
        </w:rPr>
        <w:t>organization</w:t>
      </w:r>
      <w:proofErr w:type="spellEnd"/>
      <w:r w:rsidRPr="00E71F7D">
        <w:rPr>
          <w:sz w:val="22"/>
          <w:szCs w:val="22"/>
          <w:lang w:val="en-US"/>
        </w:rPr>
        <w:t xml:space="preserve"> is ready for certification (e.g. already certified or recognized by another </w:t>
      </w:r>
      <w:proofErr w:type="gramStart"/>
      <w:r w:rsidRPr="00E71F7D">
        <w:rPr>
          <w:sz w:val="22"/>
          <w:szCs w:val="22"/>
          <w:lang w:val="en-US"/>
        </w:rPr>
        <w:t>third party</w:t>
      </w:r>
      <w:proofErr w:type="gramEnd"/>
      <w:r w:rsidRPr="00E71F7D">
        <w:rPr>
          <w:sz w:val="22"/>
          <w:szCs w:val="22"/>
          <w:lang w:val="en-US"/>
        </w:rPr>
        <w:t xml:space="preserve"> program). For OHSMS, this means that it is already subject to periodic audits by the National Authority for a mandatory government OHSMS program.</w:t>
      </w:r>
    </w:p>
    <w:p w14:paraId="2D3D4342" w14:textId="77777777" w:rsidR="00D43EA8" w:rsidRPr="00E71F7D" w:rsidRDefault="00E71F7D">
      <w:pPr>
        <w:pStyle w:val="GvdeMetni"/>
        <w:spacing w:before="80" w:after="80"/>
        <w:ind w:left="1148"/>
        <w:jc w:val="both"/>
        <w:rPr>
          <w:sz w:val="22"/>
          <w:szCs w:val="22"/>
          <w:lang w:val="en-US"/>
        </w:rPr>
      </w:pPr>
      <w:r w:rsidRPr="00E71F7D">
        <w:rPr>
          <w:sz w:val="22"/>
          <w:szCs w:val="22"/>
          <w:lang w:val="en-US"/>
        </w:rPr>
        <w:t>Note: If the audit is performed according to IAF MD 11, this justification is invalid as the rebate will be calculated at the integration level.</w:t>
      </w:r>
    </w:p>
    <w:p w14:paraId="2249FD24"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High level of automation (not applicable for OHSMS).</w:t>
      </w:r>
    </w:p>
    <w:p w14:paraId="0B811078" w14:textId="77777777" w:rsidR="00D43EA8" w:rsidRPr="00E71F7D" w:rsidRDefault="00E71F7D">
      <w:pPr>
        <w:pStyle w:val="GvdeMetni"/>
        <w:numPr>
          <w:ilvl w:val="0"/>
          <w:numId w:val="31"/>
        </w:numPr>
        <w:spacing w:before="80" w:after="80"/>
        <w:ind w:left="1120"/>
        <w:jc w:val="both"/>
        <w:rPr>
          <w:sz w:val="22"/>
          <w:szCs w:val="22"/>
          <w:lang w:val="en-US"/>
        </w:rPr>
      </w:pPr>
      <w:r w:rsidRPr="00E71F7D">
        <w:rPr>
          <w:sz w:val="22"/>
          <w:szCs w:val="22"/>
          <w:lang w:val="en-US"/>
        </w:rPr>
        <w:t xml:space="preserve">Where staff </w:t>
      </w:r>
      <w:proofErr w:type="gramStart"/>
      <w:r w:rsidRPr="00E71F7D">
        <w:rPr>
          <w:sz w:val="22"/>
          <w:szCs w:val="22"/>
          <w:lang w:val="en-US"/>
        </w:rPr>
        <w:t>includes</w:t>
      </w:r>
      <w:proofErr w:type="gramEnd"/>
      <w:r w:rsidRPr="00E71F7D">
        <w:rPr>
          <w:sz w:val="22"/>
          <w:szCs w:val="22"/>
          <w:lang w:val="en-US"/>
        </w:rPr>
        <w:t xml:space="preserve"> </w:t>
      </w:r>
      <w:proofErr w:type="gramStart"/>
      <w:r w:rsidRPr="00E71F7D">
        <w:rPr>
          <w:sz w:val="22"/>
          <w:szCs w:val="22"/>
          <w:lang w:val="en-US"/>
        </w:rPr>
        <w:t>a number of</w:t>
      </w:r>
      <w:proofErr w:type="gramEnd"/>
      <w:r w:rsidRPr="00E71F7D">
        <w:rPr>
          <w:sz w:val="22"/>
          <w:szCs w:val="22"/>
          <w:lang w:val="en-US"/>
        </w:rPr>
        <w:t xml:space="preserve"> people working "off-site" e.g. salespeople, drivers, service personnel, etc., it is possible to audit their activities for compliance with the system </w:t>
      </w:r>
      <w:proofErr w:type="gramStart"/>
      <w:r w:rsidRPr="00E71F7D">
        <w:rPr>
          <w:sz w:val="22"/>
          <w:szCs w:val="22"/>
          <w:lang w:val="en-US"/>
        </w:rPr>
        <w:t>to a large extent</w:t>
      </w:r>
      <w:proofErr w:type="gramEnd"/>
      <w:r w:rsidRPr="00E71F7D">
        <w:rPr>
          <w:sz w:val="22"/>
          <w:szCs w:val="22"/>
          <w:lang w:val="en-US"/>
        </w:rPr>
        <w:t xml:space="preserve"> through a review of records (not applicable to OHS).</w:t>
      </w:r>
    </w:p>
    <w:p w14:paraId="71617C85" w14:textId="77777777" w:rsidR="00D43EA8" w:rsidRPr="00E71F7D" w:rsidRDefault="00E71F7D">
      <w:pPr>
        <w:pStyle w:val="GvdeMetni"/>
        <w:tabs>
          <w:tab w:val="left" w:pos="392"/>
        </w:tabs>
        <w:spacing w:before="80" w:after="80"/>
        <w:jc w:val="both"/>
        <w:rPr>
          <w:sz w:val="22"/>
          <w:szCs w:val="22"/>
          <w:lang w:val="en-US"/>
        </w:rPr>
      </w:pPr>
      <w:r w:rsidRPr="00E71F7D">
        <w:rPr>
          <w:sz w:val="22"/>
          <w:szCs w:val="22"/>
          <w:lang w:val="en-US"/>
        </w:rPr>
        <w:t xml:space="preserve">Activities considered low risk (not applicable to OHS): See Annex A, Table QMS 2 for examples for QMS and Annex B, Table EMS 2 for EMS. The client organization makes a fair adjustment for all characteristics of the organization's system, processes and products/services, factors that may justify </w:t>
      </w:r>
      <w:proofErr w:type="gramStart"/>
      <w:r w:rsidRPr="00E71F7D">
        <w:rPr>
          <w:sz w:val="22"/>
          <w:szCs w:val="22"/>
          <w:lang w:val="en-US"/>
        </w:rPr>
        <w:t>more or less audit</w:t>
      </w:r>
      <w:proofErr w:type="gramEnd"/>
      <w:r w:rsidRPr="00E71F7D">
        <w:rPr>
          <w:sz w:val="22"/>
          <w:szCs w:val="22"/>
          <w:lang w:val="en-US"/>
        </w:rPr>
        <w:t xml:space="preserve"> time for an effective audit. Mitigating factors may be offset by enhancing factors.</w:t>
      </w:r>
    </w:p>
    <w:p w14:paraId="43F2EB9C" w14:textId="77777777" w:rsidR="00D43EA8" w:rsidRPr="00E71F7D" w:rsidRDefault="00E71F7D">
      <w:pPr>
        <w:pStyle w:val="GvdeMetni"/>
        <w:tabs>
          <w:tab w:val="left" w:pos="392"/>
        </w:tabs>
        <w:spacing w:before="80" w:after="80"/>
        <w:jc w:val="both"/>
        <w:rPr>
          <w:sz w:val="22"/>
          <w:szCs w:val="22"/>
          <w:lang w:val="en-US"/>
        </w:rPr>
      </w:pPr>
      <w:r w:rsidRPr="00E71F7D">
        <w:rPr>
          <w:sz w:val="22"/>
          <w:szCs w:val="22"/>
          <w:lang w:val="en-US"/>
        </w:rPr>
        <w:t>Any decision to increase/decrease audit time requirements shall be justified and recorded.</w:t>
      </w:r>
    </w:p>
    <w:p w14:paraId="1C3FC921" w14:textId="77777777" w:rsidR="004206A2" w:rsidRPr="00E71F7D" w:rsidRDefault="004206A2">
      <w:pPr>
        <w:spacing w:after="160" w:line="259" w:lineRule="auto"/>
        <w:rPr>
          <w:rFonts w:ascii="Times New Roman" w:eastAsia="Calibri" w:hAnsi="Times New Roman"/>
          <w:b/>
          <w:szCs w:val="22"/>
          <w:lang w:val="en-US"/>
        </w:rPr>
      </w:pPr>
      <w:r w:rsidRPr="00E71F7D">
        <w:rPr>
          <w:b/>
          <w:szCs w:val="22"/>
          <w:lang w:val="en-US"/>
        </w:rPr>
        <w:br w:type="page"/>
      </w:r>
    </w:p>
    <w:p w14:paraId="59458BB9"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bCs/>
          <w:sz w:val="22"/>
          <w:szCs w:val="22"/>
          <w:lang w:val="en-US"/>
        </w:rPr>
      </w:pPr>
      <w:r w:rsidRPr="00E71F7D">
        <w:rPr>
          <w:b/>
          <w:sz w:val="22"/>
          <w:szCs w:val="22"/>
          <w:lang w:val="en-US"/>
        </w:rPr>
        <w:lastRenderedPageBreak/>
        <w:t>Audit day(s)</w:t>
      </w:r>
    </w:p>
    <w:p w14:paraId="5C0E200E" w14:textId="77777777" w:rsidR="00D43EA8" w:rsidRPr="00E71F7D" w:rsidRDefault="003D11CC">
      <w:pPr>
        <w:pStyle w:val="GvdeMetni"/>
        <w:widowControl w:val="0"/>
        <w:numPr>
          <w:ilvl w:val="2"/>
          <w:numId w:val="2"/>
        </w:numPr>
        <w:tabs>
          <w:tab w:val="clear" w:pos="1440"/>
          <w:tab w:val="left" w:pos="567"/>
        </w:tabs>
        <w:autoSpaceDE w:val="0"/>
        <w:autoSpaceDN w:val="0"/>
        <w:adjustRightInd w:val="0"/>
        <w:spacing w:before="120" w:after="120"/>
        <w:ind w:left="14" w:firstLine="0"/>
        <w:jc w:val="both"/>
        <w:rPr>
          <w:sz w:val="22"/>
          <w:szCs w:val="22"/>
          <w:lang w:val="en-US"/>
        </w:rPr>
      </w:pPr>
      <w:r w:rsidRPr="00E71F7D">
        <w:rPr>
          <w:sz w:val="22"/>
          <w:szCs w:val="22"/>
          <w:lang w:val="en-US"/>
        </w:rPr>
        <w:t xml:space="preserve">The tables showing </w:t>
      </w:r>
      <w:r w:rsidR="008264E6" w:rsidRPr="00E71F7D">
        <w:rPr>
          <w:sz w:val="22"/>
          <w:szCs w:val="22"/>
          <w:lang w:val="en-US"/>
        </w:rPr>
        <w:t xml:space="preserve">the audit times </w:t>
      </w:r>
      <w:r w:rsidR="00E71F7D" w:rsidRPr="00E71F7D">
        <w:rPr>
          <w:sz w:val="22"/>
          <w:szCs w:val="22"/>
          <w:lang w:val="en-US"/>
        </w:rPr>
        <w:t xml:space="preserve">established for the relevant standards </w:t>
      </w:r>
      <w:r w:rsidR="008264E6" w:rsidRPr="00E71F7D">
        <w:rPr>
          <w:sz w:val="22"/>
          <w:szCs w:val="22"/>
          <w:lang w:val="en-US"/>
        </w:rPr>
        <w:t xml:space="preserve">indicate the average audit time for calculated management systems certification audits. To </w:t>
      </w:r>
      <w:r w:rsidR="004206A2" w:rsidRPr="00E71F7D">
        <w:rPr>
          <w:sz w:val="22"/>
          <w:szCs w:val="22"/>
          <w:lang w:val="en-US"/>
        </w:rPr>
        <w:t xml:space="preserve">determine </w:t>
      </w:r>
      <w:r w:rsidR="008264E6" w:rsidRPr="00E71F7D">
        <w:rPr>
          <w:sz w:val="22"/>
          <w:szCs w:val="22"/>
          <w:lang w:val="en-US"/>
        </w:rPr>
        <w:t>the number of audit days, national adjustments to the number of days may be necessary to comply with local legislation for travel, lunch breaks and working hours.</w:t>
      </w:r>
    </w:p>
    <w:p w14:paraId="24F0AFD9" w14:textId="77777777" w:rsidR="00D43EA8" w:rsidRPr="00E71F7D" w:rsidRDefault="00E71F7D">
      <w:pPr>
        <w:pStyle w:val="GvdeMetni"/>
        <w:widowControl w:val="0"/>
        <w:numPr>
          <w:ilvl w:val="2"/>
          <w:numId w:val="2"/>
        </w:numPr>
        <w:tabs>
          <w:tab w:val="clear" w:pos="1440"/>
          <w:tab w:val="left" w:pos="567"/>
        </w:tabs>
        <w:autoSpaceDE w:val="0"/>
        <w:autoSpaceDN w:val="0"/>
        <w:adjustRightInd w:val="0"/>
        <w:spacing w:before="120" w:after="120"/>
        <w:ind w:left="14" w:firstLine="0"/>
        <w:jc w:val="both"/>
        <w:rPr>
          <w:sz w:val="22"/>
          <w:szCs w:val="22"/>
          <w:lang w:val="en-US"/>
        </w:rPr>
      </w:pPr>
      <w:r w:rsidRPr="00E71F7D">
        <w:rPr>
          <w:sz w:val="22"/>
          <w:szCs w:val="22"/>
          <w:lang w:val="en-US"/>
        </w:rPr>
        <w:t>The number of supervision days allocated shall not be reduced during the planning stages by scheduling longer hours in the working day. Exception may be made to ensure effective supervision of shift activities that may require additional hours in a working day.</w:t>
      </w:r>
    </w:p>
    <w:p w14:paraId="4096EDDA" w14:textId="77777777" w:rsidR="00D43EA8" w:rsidRPr="00E71F7D" w:rsidRDefault="00E71F7D">
      <w:pPr>
        <w:pStyle w:val="GvdeMetni"/>
        <w:widowControl w:val="0"/>
        <w:numPr>
          <w:ilvl w:val="2"/>
          <w:numId w:val="2"/>
        </w:numPr>
        <w:tabs>
          <w:tab w:val="clear" w:pos="1440"/>
          <w:tab w:val="left" w:pos="567"/>
        </w:tabs>
        <w:autoSpaceDE w:val="0"/>
        <w:autoSpaceDN w:val="0"/>
        <w:adjustRightInd w:val="0"/>
        <w:spacing w:before="120" w:after="120"/>
        <w:ind w:left="14" w:firstLine="0"/>
        <w:jc w:val="both"/>
        <w:rPr>
          <w:sz w:val="22"/>
          <w:szCs w:val="22"/>
          <w:lang w:val="en-US"/>
        </w:rPr>
      </w:pPr>
      <w:r w:rsidRPr="00E71F7D">
        <w:rPr>
          <w:sz w:val="22"/>
          <w:szCs w:val="22"/>
          <w:lang w:val="en-US"/>
        </w:rPr>
        <w:t>If the result after the calculation is a decimal number, the number of days is rounded to the nearest half day (e.g. 5.3 audit days becomes 5.5 audit days, 5.2 audit days becomes 5 audit days).</w:t>
      </w:r>
    </w:p>
    <w:p w14:paraId="792F8BC0" w14:textId="77777777" w:rsidR="00D43EA8" w:rsidRPr="00E71F7D" w:rsidRDefault="00E71F7D">
      <w:pPr>
        <w:pStyle w:val="GvdeMetni"/>
        <w:widowControl w:val="0"/>
        <w:numPr>
          <w:ilvl w:val="2"/>
          <w:numId w:val="2"/>
        </w:numPr>
        <w:tabs>
          <w:tab w:val="clear" w:pos="1440"/>
          <w:tab w:val="left" w:pos="567"/>
        </w:tabs>
        <w:autoSpaceDE w:val="0"/>
        <w:autoSpaceDN w:val="0"/>
        <w:adjustRightInd w:val="0"/>
        <w:spacing w:before="120" w:after="120"/>
        <w:ind w:left="14" w:firstLine="0"/>
        <w:jc w:val="both"/>
        <w:rPr>
          <w:sz w:val="22"/>
          <w:szCs w:val="22"/>
          <w:lang w:val="en-US"/>
        </w:rPr>
      </w:pPr>
      <w:r w:rsidRPr="00E71F7D">
        <w:rPr>
          <w:sz w:val="22"/>
          <w:szCs w:val="22"/>
          <w:lang w:val="en-US"/>
        </w:rPr>
        <w:t xml:space="preserve">To ensure audit effectiveness, </w:t>
      </w:r>
      <w:r w:rsidR="0091674A" w:rsidRPr="00E71F7D">
        <w:rPr>
          <w:sz w:val="22"/>
          <w:szCs w:val="22"/>
          <w:lang w:val="en-US"/>
        </w:rPr>
        <w:t xml:space="preserve">IFC Global </w:t>
      </w:r>
      <w:r w:rsidRPr="00E71F7D">
        <w:rPr>
          <w:sz w:val="22"/>
          <w:szCs w:val="22"/>
          <w:lang w:val="en-US"/>
        </w:rPr>
        <w:t>also considers the composition and size of the audit team (e.g. ½ day with 2 Auditors may not be as effective as 1 Auditor or 1 day with a Lead Auditor, and 1 day with a Technical Specialist is more effective than 1 day without a Technical Specialist).</w:t>
      </w:r>
    </w:p>
    <w:p w14:paraId="30113080"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bCs/>
          <w:sz w:val="22"/>
          <w:szCs w:val="22"/>
          <w:lang w:val="en-US"/>
        </w:rPr>
      </w:pPr>
      <w:r w:rsidRPr="00E71F7D">
        <w:rPr>
          <w:b/>
          <w:sz w:val="22"/>
          <w:szCs w:val="22"/>
          <w:lang w:val="en-US"/>
        </w:rPr>
        <w:t>Determining the number of effective personnel</w:t>
      </w:r>
    </w:p>
    <w:p w14:paraId="1E7E59C5"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The effective headcount provides a basis for calculating the audit time of management systems. Considerations for determining effective headcount include part-time and partial coverage, all categories of shift, administrative and office staff, repetitive processes and, in some countries, large numbers of unskilled workers.</w:t>
      </w:r>
    </w:p>
    <w:p w14:paraId="7046A80A"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
          <w:bCs/>
          <w:sz w:val="22"/>
          <w:szCs w:val="22"/>
          <w:lang w:val="en-US"/>
        </w:rPr>
      </w:pPr>
      <w:r w:rsidRPr="00E71F7D">
        <w:rPr>
          <w:b/>
          <w:sz w:val="22"/>
          <w:szCs w:val="22"/>
          <w:lang w:val="en-US"/>
        </w:rPr>
        <w:t>Determining the effective number of personnel for shift workers</w:t>
      </w:r>
    </w:p>
    <w:p w14:paraId="61A980CA"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20" w:after="120"/>
        <w:ind w:left="14" w:firstLine="0"/>
        <w:jc w:val="both"/>
        <w:rPr>
          <w:sz w:val="22"/>
          <w:szCs w:val="22"/>
          <w:lang w:val="en-US"/>
        </w:rPr>
      </w:pPr>
      <w:r w:rsidRPr="00E71F7D">
        <w:rPr>
          <w:sz w:val="22"/>
          <w:szCs w:val="22"/>
          <w:lang w:val="en-US"/>
        </w:rPr>
        <w:t xml:space="preserve">For shift workers, the effective number is calculated based on the number of employees on the main shift at the time of the audit. Where product or service realization processes operate on a shift basis, </w:t>
      </w:r>
      <w:r w:rsidR="0091674A" w:rsidRPr="00E71F7D">
        <w:rPr>
          <w:sz w:val="22"/>
          <w:szCs w:val="22"/>
          <w:lang w:val="en-US"/>
        </w:rPr>
        <w:t xml:space="preserve">IFC Global </w:t>
      </w:r>
      <w:r w:rsidRPr="00E71F7D">
        <w:rPr>
          <w:sz w:val="22"/>
          <w:szCs w:val="22"/>
          <w:lang w:val="en-US"/>
        </w:rPr>
        <w:t>plans based on the scope of the audit on each shift, the operations performed on each shift, and the level of shift control demonstrated by the client organization. At least one shift is audited to effectively audit implementation. The rationale for not auditing other shifts (e.g. those outside normal working hours) is documented.</w:t>
      </w:r>
    </w:p>
    <w:p w14:paraId="3EBEBAA5"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00" w:after="80"/>
        <w:ind w:left="0" w:firstLine="0"/>
        <w:jc w:val="both"/>
        <w:rPr>
          <w:b/>
          <w:bCs/>
          <w:sz w:val="22"/>
          <w:szCs w:val="22"/>
          <w:lang w:val="en-US"/>
        </w:rPr>
      </w:pPr>
      <w:r w:rsidRPr="00E71F7D">
        <w:rPr>
          <w:b/>
          <w:sz w:val="22"/>
          <w:szCs w:val="22"/>
          <w:lang w:val="en-US"/>
        </w:rPr>
        <w:t>Determining the number of part-time and partial-time employees</w:t>
      </w:r>
    </w:p>
    <w:p w14:paraId="360B300C"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Depending on the number of hours worked, the number of part-time and </w:t>
      </w:r>
      <w:proofErr w:type="gramStart"/>
      <w:r w:rsidRPr="00E71F7D">
        <w:rPr>
          <w:sz w:val="22"/>
          <w:szCs w:val="22"/>
          <w:lang w:val="en-US"/>
        </w:rPr>
        <w:t>partial coverage</w:t>
      </w:r>
      <w:proofErr w:type="gramEnd"/>
      <w:r w:rsidRPr="00E71F7D">
        <w:rPr>
          <w:sz w:val="22"/>
          <w:szCs w:val="22"/>
          <w:lang w:val="en-US"/>
        </w:rPr>
        <w:t xml:space="preserve"> staff is reduced or increased to an equivalent number of full-time staff (e.g. 30 part-time staff working 4 hours a day equals 15 full-time staff).</w:t>
      </w:r>
    </w:p>
    <w:p w14:paraId="663F099C"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00" w:after="80"/>
        <w:ind w:left="0" w:firstLine="0"/>
        <w:jc w:val="both"/>
        <w:rPr>
          <w:b/>
          <w:bCs/>
          <w:sz w:val="22"/>
          <w:szCs w:val="22"/>
          <w:lang w:val="en-US"/>
        </w:rPr>
      </w:pPr>
      <w:r w:rsidRPr="00E71F7D">
        <w:rPr>
          <w:b/>
          <w:sz w:val="22"/>
          <w:szCs w:val="22"/>
          <w:lang w:val="en-US"/>
        </w:rPr>
        <w:t>Determining the number of personnel working in repetitive processes within the scope</w:t>
      </w:r>
    </w:p>
    <w:p w14:paraId="1B6089EE"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When a high proportion of staff performs certain activities/positions that </w:t>
      </w:r>
      <w:proofErr w:type="gramStart"/>
      <w:r w:rsidRPr="00E71F7D">
        <w:rPr>
          <w:sz w:val="22"/>
          <w:szCs w:val="22"/>
          <w:lang w:val="en-US"/>
        </w:rPr>
        <w:t>are considered to be</w:t>
      </w:r>
      <w:proofErr w:type="gramEnd"/>
      <w:r w:rsidRPr="00E71F7D">
        <w:rPr>
          <w:sz w:val="22"/>
          <w:szCs w:val="22"/>
          <w:lang w:val="en-US"/>
        </w:rPr>
        <w:t xml:space="preserve"> repetitive (e.g. cleaners, security, transportation, sales, call centers, etc.), a reduction in headcount that is consistently and </w:t>
      </w:r>
      <w:r w:rsidR="0054310F" w:rsidRPr="00E71F7D">
        <w:rPr>
          <w:sz w:val="22"/>
          <w:szCs w:val="22"/>
          <w:lang w:val="en-US"/>
        </w:rPr>
        <w:t xml:space="preserve">continuously </w:t>
      </w:r>
      <w:r w:rsidRPr="00E71F7D">
        <w:rPr>
          <w:sz w:val="22"/>
          <w:szCs w:val="22"/>
          <w:lang w:val="en-US"/>
        </w:rPr>
        <w:t>applied on a company-wide basis is allowed within the scope of certification. The methods applied for the reduction are documented to include consideration of the risks of the activities/positions.</w:t>
      </w:r>
    </w:p>
    <w:p w14:paraId="61982449"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IFC Global </w:t>
      </w:r>
      <w:r w:rsidR="008264E6" w:rsidRPr="00E71F7D">
        <w:rPr>
          <w:sz w:val="22"/>
          <w:szCs w:val="22"/>
          <w:lang w:val="en-US"/>
        </w:rPr>
        <w:t>determines the timing of the audit to assess the effective implementation of the management system within the full scope of client activities, including normal working hours and the need to audit various change models. This is agreed with the client.</w:t>
      </w:r>
    </w:p>
    <w:p w14:paraId="24B4E089"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00" w:after="80"/>
        <w:ind w:left="0" w:firstLine="0"/>
        <w:jc w:val="both"/>
        <w:rPr>
          <w:b/>
          <w:bCs/>
          <w:sz w:val="22"/>
          <w:szCs w:val="22"/>
          <w:lang w:val="en-US"/>
        </w:rPr>
      </w:pPr>
      <w:r w:rsidRPr="00E71F7D">
        <w:rPr>
          <w:b/>
          <w:sz w:val="22"/>
          <w:szCs w:val="22"/>
          <w:lang w:val="en-US"/>
        </w:rPr>
        <w:t>Determining the number of personnel working in the use of temporary unskilled personnel</w:t>
      </w:r>
    </w:p>
    <w:p w14:paraId="4A169D58" w14:textId="22273D3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The use of temporary and unskilled personnel is normally relevant in low-technology countries where </w:t>
      </w:r>
      <w:proofErr w:type="gramStart"/>
      <w:r w:rsidRPr="00E71F7D">
        <w:rPr>
          <w:sz w:val="22"/>
          <w:szCs w:val="22"/>
          <w:lang w:val="en-US"/>
        </w:rPr>
        <w:t>a large number of</w:t>
      </w:r>
      <w:proofErr w:type="gramEnd"/>
      <w:r w:rsidRPr="00E71F7D">
        <w:rPr>
          <w:sz w:val="22"/>
          <w:szCs w:val="22"/>
          <w:lang w:val="en-US"/>
        </w:rPr>
        <w:t xml:space="preserve"> temporary unskilled personnel are employed instead of automated processes. In such cases, a reduction in the number of effective staff may be made, but consideration of the processes is more important than the number of employees. The justification for doing so is recorded and made available to </w:t>
      </w:r>
      <w:r w:rsidR="007411C7" w:rsidRPr="00E71F7D">
        <w:rPr>
          <w:sz w:val="22"/>
          <w:szCs w:val="22"/>
          <w:lang w:val="en-US"/>
        </w:rPr>
        <w:t>UAF</w:t>
      </w:r>
      <w:r w:rsidR="0091674A" w:rsidRPr="00E71F7D">
        <w:rPr>
          <w:sz w:val="22"/>
          <w:szCs w:val="22"/>
          <w:lang w:val="en-US"/>
        </w:rPr>
        <w:t xml:space="preserve"> </w:t>
      </w:r>
      <w:r w:rsidRPr="00E71F7D">
        <w:rPr>
          <w:sz w:val="22"/>
          <w:szCs w:val="22"/>
          <w:lang w:val="en-US"/>
        </w:rPr>
        <w:t>upon request.</w:t>
      </w:r>
    </w:p>
    <w:p w14:paraId="499F16CE" w14:textId="77777777" w:rsidR="003D11CC" w:rsidRPr="00E71F7D" w:rsidRDefault="003D11CC">
      <w:pPr>
        <w:spacing w:after="160" w:line="259" w:lineRule="auto"/>
        <w:rPr>
          <w:rFonts w:ascii="Times New Roman" w:eastAsia="Calibri" w:hAnsi="Times New Roman"/>
          <w:b/>
          <w:szCs w:val="22"/>
          <w:lang w:val="en-US"/>
        </w:rPr>
      </w:pPr>
      <w:r w:rsidRPr="00E71F7D">
        <w:rPr>
          <w:b/>
          <w:szCs w:val="22"/>
          <w:lang w:val="en-US"/>
        </w:rPr>
        <w:br w:type="page"/>
      </w:r>
    </w:p>
    <w:p w14:paraId="609F0DF0" w14:textId="77777777" w:rsidR="00D43EA8" w:rsidRPr="00E71F7D" w:rsidRDefault="00E71F7D">
      <w:pPr>
        <w:pStyle w:val="GvdeMetni"/>
        <w:widowControl w:val="0"/>
        <w:numPr>
          <w:ilvl w:val="1"/>
          <w:numId w:val="2"/>
        </w:numPr>
        <w:tabs>
          <w:tab w:val="clear" w:pos="792"/>
          <w:tab w:val="left" w:pos="476"/>
        </w:tabs>
        <w:autoSpaceDE w:val="0"/>
        <w:autoSpaceDN w:val="0"/>
        <w:adjustRightInd w:val="0"/>
        <w:spacing w:before="100" w:after="80"/>
        <w:ind w:left="0" w:firstLine="0"/>
        <w:jc w:val="both"/>
        <w:rPr>
          <w:b/>
          <w:bCs/>
          <w:sz w:val="22"/>
          <w:szCs w:val="22"/>
          <w:lang w:val="en-US"/>
        </w:rPr>
      </w:pPr>
      <w:r w:rsidRPr="00E71F7D">
        <w:rPr>
          <w:b/>
          <w:sz w:val="22"/>
          <w:szCs w:val="22"/>
          <w:lang w:val="en-US"/>
        </w:rPr>
        <w:lastRenderedPageBreak/>
        <w:t>Determination of remote web-based inspection time</w:t>
      </w:r>
    </w:p>
    <w:p w14:paraId="50E68947" w14:textId="6C77922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Certification audits may involve remote audit techniques such as interactive web-based collaboration, web meetings, teleconferencing and/or electronic verification of the client's transactions. These activities are identified in the audit plan and the time spent can be recognized as a contribution to the total time spent on audits. If an audit is planned where remote audit activities represent more than 30% of the on-site audit time, the justification for doing so shall be recorded and made available to </w:t>
      </w:r>
      <w:r w:rsidR="008C4AB1" w:rsidRPr="00E71F7D">
        <w:rPr>
          <w:sz w:val="22"/>
          <w:szCs w:val="22"/>
          <w:lang w:val="en-US"/>
        </w:rPr>
        <w:t>UAF</w:t>
      </w:r>
      <w:r w:rsidR="0091674A" w:rsidRPr="00E71F7D">
        <w:rPr>
          <w:sz w:val="22"/>
          <w:szCs w:val="22"/>
          <w:lang w:val="en-US"/>
        </w:rPr>
        <w:t xml:space="preserve"> </w:t>
      </w:r>
      <w:r w:rsidRPr="00E71F7D">
        <w:rPr>
          <w:sz w:val="22"/>
          <w:szCs w:val="22"/>
          <w:lang w:val="en-US"/>
        </w:rPr>
        <w:t>upon request.</w:t>
      </w:r>
    </w:p>
    <w:p w14:paraId="372D4182" w14:textId="77777777" w:rsidR="00D43EA8" w:rsidRPr="00E71F7D" w:rsidRDefault="00E71F7D">
      <w:pPr>
        <w:pStyle w:val="GvdeMetni"/>
        <w:widowControl w:val="0"/>
        <w:numPr>
          <w:ilvl w:val="1"/>
          <w:numId w:val="2"/>
        </w:numPr>
        <w:tabs>
          <w:tab w:val="clear" w:pos="792"/>
          <w:tab w:val="left" w:pos="476"/>
        </w:tabs>
        <w:autoSpaceDE w:val="0"/>
        <w:autoSpaceDN w:val="0"/>
        <w:adjustRightInd w:val="0"/>
        <w:spacing w:before="100" w:after="80"/>
        <w:ind w:left="0" w:firstLine="0"/>
        <w:jc w:val="both"/>
        <w:rPr>
          <w:b/>
          <w:bCs/>
          <w:sz w:val="22"/>
          <w:szCs w:val="22"/>
          <w:lang w:val="en-US"/>
        </w:rPr>
      </w:pPr>
      <w:r w:rsidRPr="00E71F7D">
        <w:rPr>
          <w:b/>
          <w:sz w:val="22"/>
          <w:szCs w:val="22"/>
          <w:lang w:val="en-US"/>
        </w:rPr>
        <w:t>Determining the inspection time for temporary sites</w:t>
      </w:r>
    </w:p>
    <w:p w14:paraId="5E36F476"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Where it provides its products or services at temporary sites, such sites are included in the Audit Programs.</w:t>
      </w:r>
    </w:p>
    <w:p w14:paraId="7D4D43B5"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 xml:space="preserve">Temporary sites can range from small service/installation sites to large project management sites. The need to visit and sample such sites is based on an assessment of the risks associated with the failure of the QMS to control the product or service output or the failure of the EMS to control the environmental aspects and impacts associated with the client's operations. The sample of sites selected is representative of the client's scope of certification, qualification needs and range of service types, </w:t>
      </w:r>
      <w:proofErr w:type="gramStart"/>
      <w:r w:rsidRPr="00E71F7D">
        <w:rPr>
          <w:sz w:val="22"/>
          <w:szCs w:val="22"/>
          <w:lang w:val="en-US"/>
        </w:rPr>
        <w:t>taking into account</w:t>
      </w:r>
      <w:proofErr w:type="gramEnd"/>
      <w:r w:rsidRPr="00E71F7D">
        <w:rPr>
          <w:sz w:val="22"/>
          <w:szCs w:val="22"/>
          <w:lang w:val="en-US"/>
        </w:rPr>
        <w:t xml:space="preserve"> the types of activities and various phases of ongoing projects and the associated environmental aspects and impacts.</w:t>
      </w:r>
    </w:p>
    <w:p w14:paraId="182B65BA"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Information on temporary sites is obtained during the first certification audit and recertification audit. In line with the information provided by the client organization, it is determined which sites will be visited. When deciding on the sites to be visited, criteria such as the site with the most processes according to the scope of the customer organization, the proximity of the site</w:t>
      </w:r>
      <w:proofErr w:type="gramStart"/>
      <w:r w:rsidRPr="00E71F7D">
        <w:rPr>
          <w:sz w:val="22"/>
          <w:szCs w:val="22"/>
          <w:lang w:val="en-US"/>
        </w:rPr>
        <w:t>, the</w:t>
      </w:r>
      <w:proofErr w:type="gramEnd"/>
      <w:r w:rsidRPr="00E71F7D">
        <w:rPr>
          <w:sz w:val="22"/>
          <w:szCs w:val="22"/>
          <w:lang w:val="en-US"/>
        </w:rPr>
        <w:t xml:space="preserve"> time of the project taking place at the site are taken into consideration.</w:t>
      </w:r>
    </w:p>
    <w:p w14:paraId="53EA447F" w14:textId="77777777" w:rsidR="00D43EA8" w:rsidRPr="00E71F7D" w:rsidRDefault="00E71F7D">
      <w:pPr>
        <w:pStyle w:val="GvdeMetni"/>
        <w:widowControl w:val="0"/>
        <w:numPr>
          <w:ilvl w:val="2"/>
          <w:numId w:val="2"/>
        </w:numPr>
        <w:tabs>
          <w:tab w:val="clear" w:pos="1440"/>
          <w:tab w:val="left" w:pos="574"/>
        </w:tabs>
        <w:autoSpaceDE w:val="0"/>
        <w:autoSpaceDN w:val="0"/>
        <w:adjustRightInd w:val="0"/>
        <w:spacing w:before="100" w:after="80"/>
        <w:ind w:left="14" w:firstLine="0"/>
        <w:jc w:val="both"/>
        <w:rPr>
          <w:sz w:val="22"/>
          <w:szCs w:val="22"/>
          <w:lang w:val="en-US"/>
        </w:rPr>
      </w:pPr>
      <w:r w:rsidRPr="00E71F7D">
        <w:rPr>
          <w:sz w:val="22"/>
          <w:szCs w:val="22"/>
          <w:lang w:val="en-US"/>
        </w:rPr>
        <w:t>In general, inspections of temporary sites are carried out on-site. However, the following methods can be considered as alternatives to on-site inspections:</w:t>
      </w:r>
    </w:p>
    <w:p w14:paraId="5D529141" w14:textId="77777777" w:rsidR="00D43EA8" w:rsidRPr="00E71F7D" w:rsidRDefault="00E71F7D">
      <w:pPr>
        <w:pStyle w:val="GvdeMetni"/>
        <w:widowControl w:val="0"/>
        <w:numPr>
          <w:ilvl w:val="0"/>
          <w:numId w:val="10"/>
        </w:numPr>
        <w:autoSpaceDE w:val="0"/>
        <w:autoSpaceDN w:val="0"/>
        <w:adjustRightInd w:val="0"/>
        <w:ind w:left="601" w:hanging="153"/>
        <w:jc w:val="both"/>
        <w:rPr>
          <w:sz w:val="22"/>
          <w:szCs w:val="22"/>
          <w:lang w:val="en-US"/>
        </w:rPr>
      </w:pPr>
      <w:r w:rsidRPr="00E71F7D">
        <w:rPr>
          <w:sz w:val="22"/>
          <w:szCs w:val="22"/>
          <w:lang w:val="en-US"/>
        </w:rPr>
        <w:t>Meetings or progress meetings with the client and/or its customer in person or by teleconference.</w:t>
      </w:r>
    </w:p>
    <w:p w14:paraId="439B51A4" w14:textId="77777777" w:rsidR="00D43EA8" w:rsidRPr="00E71F7D" w:rsidRDefault="00E71F7D">
      <w:pPr>
        <w:pStyle w:val="GvdeMetni"/>
        <w:widowControl w:val="0"/>
        <w:numPr>
          <w:ilvl w:val="0"/>
          <w:numId w:val="10"/>
        </w:numPr>
        <w:tabs>
          <w:tab w:val="left" w:pos="426"/>
        </w:tabs>
        <w:autoSpaceDE w:val="0"/>
        <w:autoSpaceDN w:val="0"/>
        <w:adjustRightInd w:val="0"/>
        <w:ind w:left="601" w:hanging="153"/>
        <w:jc w:val="both"/>
        <w:rPr>
          <w:sz w:val="22"/>
          <w:szCs w:val="22"/>
          <w:lang w:val="en-US"/>
        </w:rPr>
      </w:pPr>
      <w:r w:rsidRPr="00E71F7D">
        <w:rPr>
          <w:sz w:val="22"/>
          <w:szCs w:val="22"/>
          <w:lang w:val="en-US"/>
        </w:rPr>
        <w:t>Review documentation and records of temporary site activities.</w:t>
      </w:r>
    </w:p>
    <w:p w14:paraId="3897D10D" w14:textId="77777777" w:rsidR="00D43EA8" w:rsidRPr="00E71F7D" w:rsidRDefault="00E71F7D">
      <w:pPr>
        <w:pStyle w:val="GvdeMetni"/>
        <w:widowControl w:val="0"/>
        <w:numPr>
          <w:ilvl w:val="0"/>
          <w:numId w:val="10"/>
        </w:numPr>
        <w:tabs>
          <w:tab w:val="left" w:pos="426"/>
        </w:tabs>
        <w:autoSpaceDE w:val="0"/>
        <w:autoSpaceDN w:val="0"/>
        <w:adjustRightInd w:val="0"/>
        <w:ind w:left="601" w:hanging="153"/>
        <w:jc w:val="both"/>
        <w:rPr>
          <w:sz w:val="22"/>
          <w:szCs w:val="22"/>
          <w:lang w:val="en-US"/>
        </w:rPr>
      </w:pPr>
      <w:r w:rsidRPr="00E71F7D">
        <w:rPr>
          <w:sz w:val="22"/>
          <w:szCs w:val="22"/>
          <w:lang w:val="en-US"/>
        </w:rPr>
        <w:t>Remote access to electronic sites containing records or other information related to the evaluation of the management system and temporary sites.</w:t>
      </w:r>
    </w:p>
    <w:p w14:paraId="333BBCB6" w14:textId="77777777" w:rsidR="00D43EA8" w:rsidRPr="00E71F7D" w:rsidRDefault="00E71F7D">
      <w:pPr>
        <w:pStyle w:val="GvdeMetni"/>
        <w:widowControl w:val="0"/>
        <w:numPr>
          <w:ilvl w:val="0"/>
          <w:numId w:val="10"/>
        </w:numPr>
        <w:tabs>
          <w:tab w:val="left" w:pos="426"/>
        </w:tabs>
        <w:autoSpaceDE w:val="0"/>
        <w:autoSpaceDN w:val="0"/>
        <w:adjustRightInd w:val="0"/>
        <w:ind w:left="601" w:hanging="153"/>
        <w:jc w:val="both"/>
        <w:rPr>
          <w:sz w:val="22"/>
          <w:szCs w:val="22"/>
          <w:lang w:val="en-US"/>
        </w:rPr>
      </w:pPr>
      <w:r w:rsidRPr="00E71F7D">
        <w:rPr>
          <w:sz w:val="22"/>
          <w:szCs w:val="22"/>
          <w:lang w:val="en-US"/>
        </w:rPr>
        <w:t>Use of video and teleconferencing and other technology to enable effective supervision to be conducted remotely.</w:t>
      </w:r>
    </w:p>
    <w:p w14:paraId="6CBC932D" w14:textId="6B800023" w:rsidR="008264E6" w:rsidRPr="00E71F7D" w:rsidRDefault="008264E6" w:rsidP="008264E6">
      <w:pPr>
        <w:pStyle w:val="GvdeMetni"/>
        <w:widowControl w:val="0"/>
        <w:tabs>
          <w:tab w:val="left" w:pos="-1244"/>
          <w:tab w:val="left" w:pos="-720"/>
          <w:tab w:val="left" w:pos="196"/>
        </w:tabs>
        <w:autoSpaceDE w:val="0"/>
        <w:autoSpaceDN w:val="0"/>
        <w:adjustRightInd w:val="0"/>
        <w:spacing w:before="120" w:after="120"/>
        <w:jc w:val="both"/>
        <w:rPr>
          <w:b/>
          <w:sz w:val="22"/>
          <w:szCs w:val="22"/>
          <w:lang w:val="en-US"/>
        </w:rPr>
      </w:pPr>
      <w:r w:rsidRPr="00E71F7D">
        <w:rPr>
          <w:szCs w:val="22"/>
          <w:lang w:val="en-US"/>
        </w:rPr>
        <w:br w:type="page"/>
      </w:r>
    </w:p>
    <w:p w14:paraId="15C3558E" w14:textId="77777777" w:rsidR="00D43EA8" w:rsidRPr="00E71F7D" w:rsidRDefault="007B56D8">
      <w:pPr>
        <w:pStyle w:val="GvdeMetni"/>
        <w:widowControl w:val="0"/>
        <w:numPr>
          <w:ilvl w:val="0"/>
          <w:numId w:val="1"/>
        </w:numPr>
        <w:tabs>
          <w:tab w:val="left" w:pos="-1244"/>
          <w:tab w:val="left" w:pos="-720"/>
          <w:tab w:val="left" w:pos="196"/>
        </w:tabs>
        <w:autoSpaceDE w:val="0"/>
        <w:autoSpaceDN w:val="0"/>
        <w:adjustRightInd w:val="0"/>
        <w:spacing w:before="120" w:after="120"/>
        <w:ind w:left="0" w:firstLine="0"/>
        <w:jc w:val="both"/>
        <w:rPr>
          <w:b/>
          <w:bCs/>
          <w:sz w:val="22"/>
          <w:szCs w:val="22"/>
          <w:lang w:val="en-US"/>
        </w:rPr>
      </w:pPr>
      <w:r w:rsidRPr="00E71F7D">
        <w:rPr>
          <w:b/>
          <w:sz w:val="22"/>
          <w:szCs w:val="22"/>
          <w:lang w:val="en-US"/>
        </w:rPr>
        <w:lastRenderedPageBreak/>
        <w:t xml:space="preserve">The audit time </w:t>
      </w:r>
      <w:r w:rsidR="00E71F7D" w:rsidRPr="00E71F7D">
        <w:rPr>
          <w:b/>
          <w:sz w:val="22"/>
          <w:szCs w:val="22"/>
          <w:lang w:val="en-US"/>
        </w:rPr>
        <w:t>for integrated management system audits is determined according to the following criteria:</w:t>
      </w:r>
    </w:p>
    <w:p w14:paraId="01B5EE59"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Cs/>
          <w:sz w:val="22"/>
          <w:szCs w:val="22"/>
          <w:lang w:val="en-US"/>
        </w:rPr>
      </w:pPr>
      <w:r w:rsidRPr="00E71F7D">
        <w:rPr>
          <w:sz w:val="22"/>
          <w:szCs w:val="22"/>
          <w:lang w:val="en-US"/>
        </w:rPr>
        <w:t xml:space="preserve">The audit of integrated management systems is led by a </w:t>
      </w:r>
      <w:r w:rsidR="00F6080D" w:rsidRPr="00E71F7D">
        <w:rPr>
          <w:sz w:val="22"/>
          <w:szCs w:val="22"/>
          <w:lang w:val="en-US"/>
        </w:rPr>
        <w:t xml:space="preserve">Lead Auditor </w:t>
      </w:r>
      <w:r w:rsidRPr="00E71F7D">
        <w:rPr>
          <w:sz w:val="22"/>
          <w:szCs w:val="22"/>
          <w:lang w:val="en-US"/>
        </w:rPr>
        <w:t xml:space="preserve">who is competent in at least one of the standards covered by the audit. </w:t>
      </w:r>
    </w:p>
    <w:p w14:paraId="3B8583EE" w14:textId="77777777" w:rsidR="00D43EA8" w:rsidRPr="00E71F7D" w:rsidRDefault="00E71F7D">
      <w:pPr>
        <w:pStyle w:val="GvdeMetni"/>
        <w:widowControl w:val="0"/>
        <w:numPr>
          <w:ilvl w:val="1"/>
          <w:numId w:val="2"/>
        </w:numPr>
        <w:tabs>
          <w:tab w:val="clear" w:pos="792"/>
          <w:tab w:val="left" w:pos="392"/>
        </w:tabs>
        <w:autoSpaceDE w:val="0"/>
        <w:autoSpaceDN w:val="0"/>
        <w:adjustRightInd w:val="0"/>
        <w:spacing w:before="120" w:after="120"/>
        <w:ind w:left="0" w:firstLine="0"/>
        <w:jc w:val="both"/>
        <w:rPr>
          <w:bCs/>
          <w:sz w:val="22"/>
          <w:szCs w:val="22"/>
          <w:lang w:val="en-US"/>
        </w:rPr>
      </w:pPr>
      <w:r w:rsidRPr="00E71F7D">
        <w:rPr>
          <w:sz w:val="22"/>
          <w:szCs w:val="22"/>
          <w:lang w:val="en-US"/>
        </w:rPr>
        <w:t xml:space="preserve">Adequate audit time is determined in accordance with the method specified below </w:t>
      </w:r>
      <w:proofErr w:type="gramStart"/>
      <w:r w:rsidRPr="00E71F7D">
        <w:rPr>
          <w:sz w:val="22"/>
          <w:szCs w:val="22"/>
          <w:lang w:val="en-US"/>
        </w:rPr>
        <w:t>and in a way</w:t>
      </w:r>
      <w:proofErr w:type="gramEnd"/>
      <w:r w:rsidRPr="00E71F7D">
        <w:rPr>
          <w:sz w:val="22"/>
          <w:szCs w:val="22"/>
          <w:lang w:val="en-US"/>
        </w:rPr>
        <w:t xml:space="preserve"> to successfully complete the full and effective audit of the client organization's management system for the management system standards covered by the audit:</w:t>
      </w:r>
    </w:p>
    <w:p w14:paraId="0C2312C4" w14:textId="77777777" w:rsidR="00D43EA8" w:rsidRPr="00E71F7D" w:rsidRDefault="00E71F7D">
      <w:pPr>
        <w:pStyle w:val="GvdeMetni"/>
        <w:widowControl w:val="0"/>
        <w:numPr>
          <w:ilvl w:val="2"/>
          <w:numId w:val="1"/>
        </w:numPr>
        <w:tabs>
          <w:tab w:val="clear" w:pos="1440"/>
          <w:tab w:val="left" w:pos="644"/>
        </w:tabs>
        <w:autoSpaceDE w:val="0"/>
        <w:autoSpaceDN w:val="0"/>
        <w:adjustRightInd w:val="0"/>
        <w:spacing w:before="120" w:after="120"/>
        <w:ind w:left="14" w:firstLine="14"/>
        <w:jc w:val="both"/>
        <w:rPr>
          <w:sz w:val="22"/>
          <w:szCs w:val="22"/>
          <w:lang w:val="en-US"/>
        </w:rPr>
      </w:pPr>
      <w:r w:rsidRPr="00E71F7D">
        <w:rPr>
          <w:sz w:val="22"/>
          <w:szCs w:val="22"/>
          <w:lang w:val="en-US"/>
        </w:rPr>
        <w:t xml:space="preserve">IFC Global </w:t>
      </w:r>
      <w:r w:rsidR="007D3F92" w:rsidRPr="00E71F7D">
        <w:rPr>
          <w:sz w:val="22"/>
          <w:szCs w:val="22"/>
          <w:lang w:val="en-US"/>
        </w:rPr>
        <w:t xml:space="preserve">to determine the audit timing for the audit of (2) two or more management system standards covered by the integrated management system: </w:t>
      </w:r>
    </w:p>
    <w:p w14:paraId="38939064" w14:textId="77777777" w:rsidR="00D43EA8" w:rsidRPr="00E71F7D" w:rsidRDefault="00E71F7D">
      <w:pPr>
        <w:numPr>
          <w:ilvl w:val="0"/>
          <w:numId w:val="5"/>
        </w:numPr>
        <w:spacing w:before="120" w:after="120"/>
        <w:ind w:left="728" w:hanging="349"/>
        <w:jc w:val="both"/>
        <w:rPr>
          <w:rFonts w:ascii="Times New Roman" w:hAnsi="Times New Roman"/>
          <w:szCs w:val="22"/>
          <w:lang w:val="en-US"/>
        </w:rPr>
      </w:pPr>
      <w:r w:rsidRPr="00E71F7D">
        <w:rPr>
          <w:rFonts w:ascii="Times New Roman" w:hAnsi="Times New Roman"/>
          <w:szCs w:val="22"/>
          <w:lang w:val="en-US"/>
        </w:rPr>
        <w:t xml:space="preserve">The required audit time for each management system standard is calculated separately (for each standard, all relevant factors provided by the relevant implementation document/scheme, e.g. IAF MD5, </w:t>
      </w:r>
      <w:r w:rsidR="00616EE4" w:rsidRPr="00E71F7D">
        <w:rPr>
          <w:rFonts w:ascii="Times New Roman" w:hAnsi="Times New Roman"/>
          <w:szCs w:val="22"/>
          <w:lang w:val="en-US"/>
        </w:rPr>
        <w:t xml:space="preserve">IAF MD11, </w:t>
      </w:r>
      <w:r w:rsidRPr="00E71F7D">
        <w:rPr>
          <w:rFonts w:ascii="Times New Roman" w:hAnsi="Times New Roman"/>
          <w:szCs w:val="22"/>
          <w:lang w:val="en-US"/>
        </w:rPr>
        <w:t xml:space="preserve">ISO </w:t>
      </w:r>
      <w:r w:rsidR="0091674A" w:rsidRPr="00E71F7D">
        <w:rPr>
          <w:rFonts w:ascii="Times New Roman" w:hAnsi="Times New Roman"/>
          <w:szCs w:val="22"/>
          <w:lang w:val="en-US"/>
        </w:rPr>
        <w:t>22003-1</w:t>
      </w:r>
      <w:r w:rsidRPr="00E71F7D">
        <w:rPr>
          <w:rFonts w:ascii="Times New Roman" w:hAnsi="Times New Roman"/>
          <w:szCs w:val="22"/>
          <w:lang w:val="en-US"/>
        </w:rPr>
        <w:t xml:space="preserve">, </w:t>
      </w:r>
      <w:r w:rsidR="00CD20DD" w:rsidRPr="00E71F7D">
        <w:rPr>
          <w:rFonts w:ascii="Times New Roman" w:hAnsi="Times New Roman"/>
          <w:szCs w:val="22"/>
          <w:lang w:val="en-US"/>
        </w:rPr>
        <w:t>T</w:t>
      </w:r>
      <w:r w:rsidR="00CD20DD" w:rsidRPr="00E71F7D">
        <w:rPr>
          <w:rFonts w:ascii="Times New Roman" w:hAnsi="Times New Roman"/>
          <w:szCs w:val="22"/>
          <w:vertAlign w:val="subscript"/>
          <w:lang w:val="en-US"/>
        </w:rPr>
        <w:t>FSSC</w:t>
      </w:r>
      <w:r w:rsidR="00CD20DD" w:rsidRPr="00E71F7D">
        <w:rPr>
          <w:rFonts w:ascii="Times New Roman" w:hAnsi="Times New Roman"/>
          <w:szCs w:val="22"/>
          <w:lang w:val="en-US"/>
        </w:rPr>
        <w:t xml:space="preserve"> section for FSSC Scheme, </w:t>
      </w:r>
      <w:r w:rsidRPr="00E71F7D">
        <w:rPr>
          <w:rFonts w:ascii="Times New Roman" w:hAnsi="Times New Roman"/>
          <w:szCs w:val="22"/>
          <w:lang w:val="en-US"/>
        </w:rPr>
        <w:t>ISO/IEC 27006</w:t>
      </w:r>
      <w:r w:rsidR="0091674A" w:rsidRPr="00E71F7D">
        <w:rPr>
          <w:rFonts w:ascii="Times New Roman" w:hAnsi="Times New Roman"/>
          <w:szCs w:val="22"/>
          <w:lang w:val="en-US"/>
        </w:rPr>
        <w:t>, ISO/IEC 27006-2</w:t>
      </w:r>
      <w:r w:rsidRPr="00E71F7D">
        <w:rPr>
          <w:rFonts w:ascii="Times New Roman" w:hAnsi="Times New Roman"/>
          <w:szCs w:val="22"/>
          <w:lang w:val="en-US"/>
        </w:rPr>
        <w:t>),</w:t>
      </w:r>
    </w:p>
    <w:p w14:paraId="10172618" w14:textId="77777777" w:rsidR="00D43EA8" w:rsidRPr="00E71F7D" w:rsidRDefault="00E71F7D">
      <w:pPr>
        <w:numPr>
          <w:ilvl w:val="0"/>
          <w:numId w:val="5"/>
        </w:numPr>
        <w:spacing w:before="120" w:after="120"/>
        <w:ind w:left="728" w:hanging="349"/>
        <w:jc w:val="both"/>
        <w:rPr>
          <w:rFonts w:ascii="Times New Roman" w:hAnsi="Times New Roman"/>
          <w:szCs w:val="22"/>
          <w:lang w:val="en-US"/>
        </w:rPr>
      </w:pPr>
      <w:r w:rsidRPr="00E71F7D">
        <w:rPr>
          <w:rFonts w:ascii="Times New Roman" w:hAnsi="Times New Roman"/>
          <w:szCs w:val="22"/>
          <w:lang w:val="en-US"/>
        </w:rPr>
        <w:t>By adding the sum of the single audits, the starting point T for the audit time of the integrated management system is calculated (e.g. T = A + B + C),</w:t>
      </w:r>
    </w:p>
    <w:p w14:paraId="631D316C" w14:textId="77777777" w:rsidR="00D43EA8" w:rsidRPr="00E71F7D" w:rsidRDefault="00E71F7D">
      <w:pPr>
        <w:numPr>
          <w:ilvl w:val="0"/>
          <w:numId w:val="5"/>
        </w:numPr>
        <w:spacing w:before="120" w:after="120"/>
        <w:ind w:left="728" w:hanging="349"/>
        <w:jc w:val="both"/>
        <w:rPr>
          <w:rFonts w:ascii="Times New Roman" w:hAnsi="Times New Roman"/>
          <w:szCs w:val="22"/>
          <w:lang w:val="en-US"/>
        </w:rPr>
      </w:pPr>
      <w:r w:rsidRPr="00E71F7D">
        <w:rPr>
          <w:rFonts w:ascii="Times New Roman" w:hAnsi="Times New Roman"/>
          <w:szCs w:val="22"/>
          <w:lang w:val="en-US"/>
        </w:rPr>
        <w:t xml:space="preserve">Where necessary/requested, </w:t>
      </w:r>
      <w:proofErr w:type="gramStart"/>
      <w:r w:rsidRPr="00E71F7D">
        <w:rPr>
          <w:rFonts w:ascii="Times New Roman" w:hAnsi="Times New Roman"/>
          <w:szCs w:val="22"/>
          <w:lang w:val="en-US"/>
        </w:rPr>
        <w:t>take into account</w:t>
      </w:r>
      <w:proofErr w:type="gramEnd"/>
      <w:r w:rsidRPr="00E71F7D">
        <w:rPr>
          <w:rFonts w:ascii="Times New Roman" w:hAnsi="Times New Roman"/>
          <w:szCs w:val="22"/>
          <w:lang w:val="en-US"/>
        </w:rPr>
        <w:t xml:space="preserve"> factors that will increase or decrease the time required for the audit (see Annex 1).</w:t>
      </w:r>
    </w:p>
    <w:p w14:paraId="71FDD9BE" w14:textId="77777777" w:rsidR="00D43EA8" w:rsidRPr="00E71F7D" w:rsidRDefault="00E71F7D">
      <w:pPr>
        <w:pStyle w:val="Balk1"/>
        <w:spacing w:before="120"/>
        <w:ind w:right="2"/>
        <w:jc w:val="center"/>
        <w:rPr>
          <w:b w:val="0"/>
          <w:sz w:val="22"/>
          <w:szCs w:val="22"/>
          <w:lang w:val="en-US"/>
        </w:rPr>
      </w:pPr>
      <w:bookmarkStart w:id="0" w:name="_Toc11857"/>
      <w:r w:rsidRPr="00E71F7D">
        <w:rPr>
          <w:b w:val="0"/>
          <w:sz w:val="22"/>
          <w:szCs w:val="22"/>
          <w:lang w:val="en-US"/>
        </w:rPr>
        <w:t>Annex 1 - Reduction of Audit Period</w:t>
      </w:r>
      <w:bookmarkEnd w:id="0"/>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617"/>
        <w:gridCol w:w="851"/>
        <w:gridCol w:w="851"/>
        <w:gridCol w:w="851"/>
        <w:gridCol w:w="851"/>
        <w:gridCol w:w="851"/>
      </w:tblGrid>
      <w:tr w:rsidR="007D3F92" w:rsidRPr="00E71F7D" w14:paraId="323567B5" w14:textId="77777777" w:rsidTr="00160786">
        <w:trPr>
          <w:trHeight w:val="680"/>
        </w:trPr>
        <w:tc>
          <w:tcPr>
            <w:tcW w:w="1085" w:type="dxa"/>
            <w:vMerge w:val="restart"/>
            <w:tcBorders>
              <w:top w:val="single" w:sz="4" w:space="0" w:color="FFFFFF"/>
              <w:left w:val="single" w:sz="4" w:space="0" w:color="FFFFFF"/>
              <w:bottom w:val="single" w:sz="4" w:space="0" w:color="FFFFFF"/>
              <w:right w:val="single" w:sz="4" w:space="0" w:color="FFFFFF"/>
            </w:tcBorders>
            <w:textDirection w:val="btLr"/>
            <w:vAlign w:val="bottom"/>
            <w:hideMark/>
          </w:tcPr>
          <w:p w14:paraId="3297423D" w14:textId="77777777" w:rsidR="00D43EA8" w:rsidRPr="00E71F7D" w:rsidRDefault="00E71F7D">
            <w:pPr>
              <w:spacing w:line="256" w:lineRule="auto"/>
              <w:ind w:left="113" w:right="113"/>
              <w:jc w:val="center"/>
              <w:rPr>
                <w:rFonts w:ascii="Times New Roman" w:eastAsia="Arial" w:hAnsi="Times New Roman"/>
                <w:i/>
                <w:sz w:val="16"/>
                <w:szCs w:val="16"/>
                <w:lang w:val="en-US"/>
              </w:rPr>
            </w:pPr>
            <w:r w:rsidRPr="00E71F7D">
              <w:rPr>
                <w:rFonts w:ascii="Times New Roman" w:hAnsi="Times New Roman"/>
                <w:i/>
                <w:sz w:val="16"/>
                <w:szCs w:val="16"/>
                <w:lang w:val="en-US"/>
              </w:rPr>
              <w:t>Integration Percentage %</w:t>
            </w:r>
          </w:p>
        </w:tc>
        <w:tc>
          <w:tcPr>
            <w:tcW w:w="617" w:type="dxa"/>
            <w:tcBorders>
              <w:top w:val="single" w:sz="4" w:space="0" w:color="FFFFFF"/>
              <w:left w:val="single" w:sz="4" w:space="0" w:color="FFFFFF"/>
              <w:bottom w:val="single" w:sz="4" w:space="0" w:color="FFFFFF"/>
              <w:right w:val="single" w:sz="4" w:space="0" w:color="auto"/>
            </w:tcBorders>
            <w:hideMark/>
          </w:tcPr>
          <w:p w14:paraId="6FD4ED82"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100</w:t>
            </w:r>
          </w:p>
        </w:tc>
        <w:tc>
          <w:tcPr>
            <w:tcW w:w="851" w:type="dxa"/>
            <w:tcBorders>
              <w:top w:val="single" w:sz="4" w:space="0" w:color="auto"/>
              <w:left w:val="single" w:sz="4" w:space="0" w:color="auto"/>
              <w:bottom w:val="single" w:sz="4" w:space="0" w:color="auto"/>
              <w:right w:val="single" w:sz="4" w:space="0" w:color="auto"/>
            </w:tcBorders>
            <w:hideMark/>
          </w:tcPr>
          <w:p w14:paraId="56A87BC7"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18A15C55"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015FF6F5"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w:t>
            </w:r>
          </w:p>
        </w:tc>
        <w:tc>
          <w:tcPr>
            <w:tcW w:w="851" w:type="dxa"/>
            <w:tcBorders>
              <w:top w:val="single" w:sz="4" w:space="0" w:color="auto"/>
              <w:left w:val="single" w:sz="4" w:space="0" w:color="auto"/>
              <w:bottom w:val="single" w:sz="4" w:space="0" w:color="auto"/>
              <w:right w:val="single" w:sz="4" w:space="0" w:color="auto"/>
            </w:tcBorders>
            <w:hideMark/>
          </w:tcPr>
          <w:p w14:paraId="5991D2D2"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15</w:t>
            </w:r>
          </w:p>
        </w:tc>
        <w:tc>
          <w:tcPr>
            <w:tcW w:w="851" w:type="dxa"/>
            <w:tcBorders>
              <w:top w:val="single" w:sz="4" w:space="0" w:color="auto"/>
              <w:left w:val="single" w:sz="4" w:space="0" w:color="auto"/>
              <w:bottom w:val="single" w:sz="4" w:space="0" w:color="auto"/>
              <w:right w:val="single" w:sz="4" w:space="0" w:color="auto"/>
            </w:tcBorders>
            <w:hideMark/>
          </w:tcPr>
          <w:p w14:paraId="4A519682"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20</w:t>
            </w:r>
          </w:p>
        </w:tc>
      </w:tr>
      <w:tr w:rsidR="007D3F92" w:rsidRPr="00E71F7D" w14:paraId="72241587" w14:textId="77777777" w:rsidTr="00160786">
        <w:trPr>
          <w:trHeight w:val="680"/>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45D85C6D" w14:textId="77777777" w:rsidR="007D3F92" w:rsidRPr="00E71F7D" w:rsidRDefault="007D3F92" w:rsidP="00160786">
            <w:pPr>
              <w:rPr>
                <w:rFonts w:ascii="Times New Roman" w:eastAsia="Arial" w:hAnsi="Times New Roman"/>
                <w:i/>
                <w:color w:val="000000"/>
                <w:sz w:val="16"/>
                <w:szCs w:val="16"/>
                <w:lang w:val="en-US"/>
              </w:rPr>
            </w:pPr>
          </w:p>
        </w:tc>
        <w:tc>
          <w:tcPr>
            <w:tcW w:w="617" w:type="dxa"/>
            <w:tcBorders>
              <w:top w:val="single" w:sz="4" w:space="0" w:color="FFFFFF"/>
              <w:left w:val="single" w:sz="4" w:space="0" w:color="FFFFFF"/>
              <w:bottom w:val="single" w:sz="4" w:space="0" w:color="FFFFFF"/>
              <w:right w:val="single" w:sz="4" w:space="0" w:color="auto"/>
            </w:tcBorders>
            <w:hideMark/>
          </w:tcPr>
          <w:p w14:paraId="3707E4D3"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80</w:t>
            </w:r>
          </w:p>
        </w:tc>
        <w:tc>
          <w:tcPr>
            <w:tcW w:w="851" w:type="dxa"/>
            <w:tcBorders>
              <w:top w:val="single" w:sz="4" w:space="0" w:color="auto"/>
              <w:left w:val="single" w:sz="4" w:space="0" w:color="auto"/>
              <w:bottom w:val="single" w:sz="4" w:space="0" w:color="auto"/>
              <w:right w:val="single" w:sz="4" w:space="0" w:color="auto"/>
            </w:tcBorders>
            <w:hideMark/>
          </w:tcPr>
          <w:p w14:paraId="44E24633"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37ABDA4F"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56E2E2FD"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w:t>
            </w:r>
          </w:p>
        </w:tc>
        <w:tc>
          <w:tcPr>
            <w:tcW w:w="851" w:type="dxa"/>
            <w:tcBorders>
              <w:top w:val="single" w:sz="4" w:space="0" w:color="auto"/>
              <w:left w:val="single" w:sz="4" w:space="0" w:color="auto"/>
              <w:bottom w:val="single" w:sz="4" w:space="0" w:color="auto"/>
              <w:right w:val="single" w:sz="4" w:space="0" w:color="auto"/>
            </w:tcBorders>
            <w:hideMark/>
          </w:tcPr>
          <w:p w14:paraId="592AD907"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15</w:t>
            </w:r>
          </w:p>
        </w:tc>
        <w:tc>
          <w:tcPr>
            <w:tcW w:w="851" w:type="dxa"/>
            <w:tcBorders>
              <w:top w:val="single" w:sz="4" w:space="0" w:color="auto"/>
              <w:left w:val="single" w:sz="4" w:space="0" w:color="auto"/>
              <w:bottom w:val="single" w:sz="4" w:space="0" w:color="auto"/>
              <w:right w:val="single" w:sz="4" w:space="0" w:color="auto"/>
            </w:tcBorders>
            <w:hideMark/>
          </w:tcPr>
          <w:p w14:paraId="5BD4C891"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15</w:t>
            </w:r>
          </w:p>
        </w:tc>
      </w:tr>
      <w:tr w:rsidR="007D3F92" w:rsidRPr="00E71F7D" w14:paraId="30B6F4AE" w14:textId="77777777" w:rsidTr="00160786">
        <w:trPr>
          <w:trHeight w:val="680"/>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6D5AD75F" w14:textId="77777777" w:rsidR="007D3F92" w:rsidRPr="00E71F7D" w:rsidRDefault="007D3F92" w:rsidP="00160786">
            <w:pPr>
              <w:rPr>
                <w:rFonts w:ascii="Times New Roman" w:eastAsia="Arial" w:hAnsi="Times New Roman"/>
                <w:i/>
                <w:color w:val="000000"/>
                <w:sz w:val="16"/>
                <w:szCs w:val="16"/>
                <w:lang w:val="en-US"/>
              </w:rPr>
            </w:pPr>
          </w:p>
        </w:tc>
        <w:tc>
          <w:tcPr>
            <w:tcW w:w="617" w:type="dxa"/>
            <w:tcBorders>
              <w:top w:val="single" w:sz="4" w:space="0" w:color="FFFFFF"/>
              <w:left w:val="single" w:sz="4" w:space="0" w:color="FFFFFF"/>
              <w:bottom w:val="single" w:sz="4" w:space="0" w:color="FFFFFF"/>
              <w:right w:val="single" w:sz="4" w:space="0" w:color="auto"/>
            </w:tcBorders>
            <w:hideMark/>
          </w:tcPr>
          <w:p w14:paraId="0D1F5984"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60</w:t>
            </w:r>
          </w:p>
        </w:tc>
        <w:tc>
          <w:tcPr>
            <w:tcW w:w="851" w:type="dxa"/>
            <w:tcBorders>
              <w:top w:val="single" w:sz="4" w:space="0" w:color="auto"/>
              <w:left w:val="single" w:sz="4" w:space="0" w:color="auto"/>
              <w:bottom w:val="single" w:sz="4" w:space="0" w:color="auto"/>
              <w:right w:val="single" w:sz="4" w:space="0" w:color="auto"/>
            </w:tcBorders>
            <w:hideMark/>
          </w:tcPr>
          <w:p w14:paraId="06B9D394"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21F69834"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0C39C8A7"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w:t>
            </w:r>
          </w:p>
        </w:tc>
        <w:tc>
          <w:tcPr>
            <w:tcW w:w="851" w:type="dxa"/>
            <w:tcBorders>
              <w:top w:val="single" w:sz="4" w:space="0" w:color="auto"/>
              <w:left w:val="single" w:sz="4" w:space="0" w:color="auto"/>
              <w:bottom w:val="single" w:sz="4" w:space="0" w:color="auto"/>
              <w:right w:val="single" w:sz="4" w:space="0" w:color="auto"/>
            </w:tcBorders>
            <w:hideMark/>
          </w:tcPr>
          <w:p w14:paraId="1FD36644"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w:t>
            </w:r>
          </w:p>
        </w:tc>
        <w:tc>
          <w:tcPr>
            <w:tcW w:w="851" w:type="dxa"/>
            <w:tcBorders>
              <w:top w:val="single" w:sz="4" w:space="0" w:color="auto"/>
              <w:left w:val="single" w:sz="4" w:space="0" w:color="auto"/>
              <w:bottom w:val="single" w:sz="4" w:space="0" w:color="auto"/>
              <w:right w:val="single" w:sz="4" w:space="0" w:color="auto"/>
            </w:tcBorders>
            <w:hideMark/>
          </w:tcPr>
          <w:p w14:paraId="0C071001"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w:t>
            </w:r>
          </w:p>
        </w:tc>
      </w:tr>
      <w:tr w:rsidR="007D3F92" w:rsidRPr="00E71F7D" w14:paraId="76989656" w14:textId="77777777" w:rsidTr="00160786">
        <w:trPr>
          <w:trHeight w:val="680"/>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75D58163" w14:textId="77777777" w:rsidR="007D3F92" w:rsidRPr="00E71F7D" w:rsidRDefault="007D3F92" w:rsidP="00160786">
            <w:pPr>
              <w:rPr>
                <w:rFonts w:ascii="Times New Roman" w:eastAsia="Arial" w:hAnsi="Times New Roman"/>
                <w:i/>
                <w:color w:val="000000"/>
                <w:sz w:val="16"/>
                <w:szCs w:val="16"/>
                <w:lang w:val="en-US"/>
              </w:rPr>
            </w:pPr>
          </w:p>
        </w:tc>
        <w:tc>
          <w:tcPr>
            <w:tcW w:w="617" w:type="dxa"/>
            <w:tcBorders>
              <w:top w:val="single" w:sz="4" w:space="0" w:color="FFFFFF"/>
              <w:left w:val="single" w:sz="4" w:space="0" w:color="FFFFFF"/>
              <w:bottom w:val="single" w:sz="4" w:space="0" w:color="FFFFFF"/>
              <w:right w:val="single" w:sz="4" w:space="0" w:color="auto"/>
            </w:tcBorders>
            <w:hideMark/>
          </w:tcPr>
          <w:p w14:paraId="05FDACEA"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40</w:t>
            </w:r>
          </w:p>
        </w:tc>
        <w:tc>
          <w:tcPr>
            <w:tcW w:w="851" w:type="dxa"/>
            <w:tcBorders>
              <w:top w:val="single" w:sz="4" w:space="0" w:color="auto"/>
              <w:left w:val="single" w:sz="4" w:space="0" w:color="auto"/>
              <w:bottom w:val="single" w:sz="4" w:space="0" w:color="auto"/>
              <w:right w:val="single" w:sz="4" w:space="0" w:color="auto"/>
            </w:tcBorders>
            <w:hideMark/>
          </w:tcPr>
          <w:p w14:paraId="6FDF4979"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64129733"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383F5D43"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71E9B618"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c>
          <w:tcPr>
            <w:tcW w:w="851" w:type="dxa"/>
            <w:tcBorders>
              <w:top w:val="single" w:sz="4" w:space="0" w:color="auto"/>
              <w:left w:val="single" w:sz="4" w:space="0" w:color="auto"/>
              <w:bottom w:val="single" w:sz="4" w:space="0" w:color="auto"/>
              <w:right w:val="single" w:sz="4" w:space="0" w:color="auto"/>
            </w:tcBorders>
            <w:hideMark/>
          </w:tcPr>
          <w:p w14:paraId="2DFB9FFF"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5</w:t>
            </w:r>
          </w:p>
        </w:tc>
      </w:tr>
      <w:tr w:rsidR="007D3F92" w:rsidRPr="00E71F7D" w14:paraId="1A14CED7" w14:textId="77777777" w:rsidTr="00160786">
        <w:trPr>
          <w:trHeight w:val="680"/>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56CC6A49" w14:textId="77777777" w:rsidR="007D3F92" w:rsidRPr="00E71F7D" w:rsidRDefault="007D3F92" w:rsidP="00160786">
            <w:pPr>
              <w:rPr>
                <w:rFonts w:ascii="Times New Roman" w:eastAsia="Arial" w:hAnsi="Times New Roman"/>
                <w:i/>
                <w:color w:val="000000"/>
                <w:sz w:val="16"/>
                <w:szCs w:val="16"/>
                <w:lang w:val="en-US"/>
              </w:rPr>
            </w:pPr>
          </w:p>
        </w:tc>
        <w:tc>
          <w:tcPr>
            <w:tcW w:w="617" w:type="dxa"/>
            <w:tcBorders>
              <w:top w:val="single" w:sz="4" w:space="0" w:color="FFFFFF"/>
              <w:left w:val="single" w:sz="4" w:space="0" w:color="FFFFFF"/>
              <w:bottom w:val="single" w:sz="4" w:space="0" w:color="FFFFFF"/>
              <w:right w:val="single" w:sz="4" w:space="0" w:color="auto"/>
            </w:tcBorders>
            <w:hideMark/>
          </w:tcPr>
          <w:p w14:paraId="2935B50E"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20</w:t>
            </w:r>
          </w:p>
        </w:tc>
        <w:tc>
          <w:tcPr>
            <w:tcW w:w="851" w:type="dxa"/>
            <w:tcBorders>
              <w:top w:val="single" w:sz="4" w:space="0" w:color="auto"/>
              <w:left w:val="single" w:sz="4" w:space="0" w:color="auto"/>
              <w:bottom w:val="single" w:sz="4" w:space="0" w:color="auto"/>
              <w:right w:val="single" w:sz="4" w:space="0" w:color="auto"/>
            </w:tcBorders>
            <w:hideMark/>
          </w:tcPr>
          <w:p w14:paraId="0C6FB580"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3492BA0E"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7BF87AA8"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06867B7E"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703C3902"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r>
      <w:tr w:rsidR="007D3F92" w:rsidRPr="00E71F7D" w14:paraId="4D8ECB7B" w14:textId="77777777" w:rsidTr="00160786">
        <w:trPr>
          <w:trHeight w:val="680"/>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2B4FD630" w14:textId="77777777" w:rsidR="007D3F92" w:rsidRPr="00E71F7D" w:rsidRDefault="007D3F92" w:rsidP="00160786">
            <w:pPr>
              <w:rPr>
                <w:rFonts w:ascii="Times New Roman" w:eastAsia="Arial" w:hAnsi="Times New Roman"/>
                <w:i/>
                <w:color w:val="000000"/>
                <w:sz w:val="16"/>
                <w:szCs w:val="16"/>
                <w:lang w:val="en-US"/>
              </w:rPr>
            </w:pPr>
          </w:p>
        </w:tc>
        <w:tc>
          <w:tcPr>
            <w:tcW w:w="617" w:type="dxa"/>
            <w:tcBorders>
              <w:top w:val="single" w:sz="4" w:space="0" w:color="FFFFFF"/>
              <w:left w:val="single" w:sz="4" w:space="0" w:color="FFFFFF"/>
              <w:bottom w:val="single" w:sz="4" w:space="0" w:color="auto"/>
              <w:right w:val="single" w:sz="4" w:space="0" w:color="auto"/>
            </w:tcBorders>
            <w:hideMark/>
          </w:tcPr>
          <w:p w14:paraId="5163F052"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02075787" w14:textId="77777777" w:rsidR="00D43EA8" w:rsidRPr="00E71F7D" w:rsidRDefault="00E71F7D">
            <w:pPr>
              <w:spacing w:line="256" w:lineRule="auto"/>
              <w:rPr>
                <w:rFonts w:ascii="Times New Roman" w:hAnsi="Times New Roman"/>
                <w:sz w:val="16"/>
                <w:szCs w:val="16"/>
                <w:lang w:val="en-US"/>
              </w:rPr>
            </w:pPr>
            <w:r w:rsidRPr="00E71F7D">
              <w:rPr>
                <w:rFonts w:ascii="Times New Roman" w:hAnsi="Times New Roman"/>
                <w:sz w:val="16"/>
                <w:szCs w:val="16"/>
                <w:lang w:val="en-US"/>
              </w:rPr>
              <w:t>0</w:t>
            </w:r>
          </w:p>
        </w:tc>
        <w:tc>
          <w:tcPr>
            <w:tcW w:w="851" w:type="dxa"/>
            <w:tcBorders>
              <w:top w:val="single" w:sz="4" w:space="0" w:color="auto"/>
              <w:left w:val="single" w:sz="4" w:space="0" w:color="auto"/>
              <w:bottom w:val="single" w:sz="4" w:space="0" w:color="auto"/>
              <w:right w:val="single" w:sz="4" w:space="0" w:color="auto"/>
            </w:tcBorders>
            <w:hideMark/>
          </w:tcPr>
          <w:p w14:paraId="6EB5926F"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20</w:t>
            </w:r>
          </w:p>
        </w:tc>
        <w:tc>
          <w:tcPr>
            <w:tcW w:w="851" w:type="dxa"/>
            <w:tcBorders>
              <w:top w:val="single" w:sz="4" w:space="0" w:color="auto"/>
              <w:left w:val="single" w:sz="4" w:space="0" w:color="auto"/>
              <w:bottom w:val="single" w:sz="4" w:space="0" w:color="auto"/>
              <w:right w:val="single" w:sz="4" w:space="0" w:color="auto"/>
            </w:tcBorders>
            <w:hideMark/>
          </w:tcPr>
          <w:p w14:paraId="46BF959A"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60</w:t>
            </w:r>
          </w:p>
        </w:tc>
        <w:tc>
          <w:tcPr>
            <w:tcW w:w="851" w:type="dxa"/>
            <w:tcBorders>
              <w:top w:val="single" w:sz="4" w:space="0" w:color="auto"/>
              <w:left w:val="single" w:sz="4" w:space="0" w:color="auto"/>
              <w:bottom w:val="single" w:sz="4" w:space="0" w:color="auto"/>
              <w:right w:val="single" w:sz="4" w:space="0" w:color="auto"/>
            </w:tcBorders>
            <w:hideMark/>
          </w:tcPr>
          <w:p w14:paraId="3EDB074B"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80</w:t>
            </w:r>
          </w:p>
        </w:tc>
        <w:tc>
          <w:tcPr>
            <w:tcW w:w="851" w:type="dxa"/>
            <w:tcBorders>
              <w:top w:val="single" w:sz="4" w:space="0" w:color="auto"/>
              <w:left w:val="single" w:sz="4" w:space="0" w:color="auto"/>
              <w:bottom w:val="single" w:sz="4" w:space="0" w:color="auto"/>
              <w:right w:val="single" w:sz="4" w:space="0" w:color="auto"/>
            </w:tcBorders>
            <w:hideMark/>
          </w:tcPr>
          <w:p w14:paraId="73B3939F" w14:textId="77777777" w:rsidR="00D43EA8" w:rsidRPr="00E71F7D" w:rsidRDefault="00E71F7D">
            <w:pPr>
              <w:spacing w:line="256" w:lineRule="auto"/>
              <w:jc w:val="right"/>
              <w:rPr>
                <w:rFonts w:ascii="Times New Roman" w:hAnsi="Times New Roman"/>
                <w:sz w:val="16"/>
                <w:szCs w:val="16"/>
                <w:lang w:val="en-US"/>
              </w:rPr>
            </w:pPr>
            <w:r w:rsidRPr="00E71F7D">
              <w:rPr>
                <w:rFonts w:ascii="Times New Roman" w:hAnsi="Times New Roman"/>
                <w:sz w:val="16"/>
                <w:szCs w:val="16"/>
                <w:lang w:val="en-US"/>
              </w:rPr>
              <w:t>100</w:t>
            </w:r>
          </w:p>
        </w:tc>
      </w:tr>
      <w:tr w:rsidR="007D3F92" w:rsidRPr="00E71F7D" w14:paraId="6AE68701" w14:textId="77777777" w:rsidTr="00160786">
        <w:trPr>
          <w:trHeight w:val="459"/>
        </w:trPr>
        <w:tc>
          <w:tcPr>
            <w:tcW w:w="1085" w:type="dxa"/>
            <w:tcBorders>
              <w:top w:val="single" w:sz="4" w:space="0" w:color="FFFFFF"/>
              <w:left w:val="single" w:sz="4" w:space="0" w:color="FFFFFF"/>
              <w:bottom w:val="single" w:sz="4" w:space="0" w:color="FFFFFF"/>
              <w:right w:val="single" w:sz="4" w:space="0" w:color="FFFFFF"/>
            </w:tcBorders>
          </w:tcPr>
          <w:p w14:paraId="7A211588" w14:textId="77777777" w:rsidR="007D3F92" w:rsidRPr="00E71F7D" w:rsidRDefault="007D3F92" w:rsidP="00160786">
            <w:pPr>
              <w:spacing w:line="256" w:lineRule="auto"/>
              <w:rPr>
                <w:rFonts w:ascii="Times New Roman" w:hAnsi="Times New Roman"/>
                <w:sz w:val="16"/>
                <w:szCs w:val="16"/>
                <w:lang w:val="en-US"/>
              </w:rPr>
            </w:pPr>
          </w:p>
        </w:tc>
        <w:tc>
          <w:tcPr>
            <w:tcW w:w="617" w:type="dxa"/>
            <w:tcBorders>
              <w:top w:val="single" w:sz="4" w:space="0" w:color="auto"/>
              <w:left w:val="single" w:sz="4" w:space="0" w:color="FFFFFF"/>
              <w:bottom w:val="single" w:sz="4" w:space="0" w:color="FFFFFF"/>
              <w:right w:val="single" w:sz="4" w:space="0" w:color="FFFFFF"/>
            </w:tcBorders>
          </w:tcPr>
          <w:p w14:paraId="6243F92A" w14:textId="77777777" w:rsidR="007D3F92" w:rsidRPr="00E71F7D" w:rsidRDefault="007D3F92" w:rsidP="00160786">
            <w:pPr>
              <w:spacing w:line="256" w:lineRule="auto"/>
              <w:rPr>
                <w:rFonts w:ascii="Times New Roman" w:hAnsi="Times New Roman"/>
                <w:sz w:val="16"/>
                <w:szCs w:val="16"/>
                <w:lang w:val="en-US"/>
              </w:rPr>
            </w:pPr>
          </w:p>
        </w:tc>
        <w:tc>
          <w:tcPr>
            <w:tcW w:w="4255" w:type="dxa"/>
            <w:gridSpan w:val="5"/>
            <w:tcBorders>
              <w:top w:val="single" w:sz="4" w:space="0" w:color="auto"/>
              <w:left w:val="single" w:sz="4" w:space="0" w:color="FFFFFF"/>
              <w:bottom w:val="single" w:sz="4" w:space="0" w:color="FFFFFF"/>
              <w:right w:val="single" w:sz="4" w:space="0" w:color="FFFFFF"/>
            </w:tcBorders>
            <w:vAlign w:val="center"/>
            <w:hideMark/>
          </w:tcPr>
          <w:p w14:paraId="4B3330A0" w14:textId="77777777" w:rsidR="00D43EA8" w:rsidRPr="00E71F7D" w:rsidRDefault="007D3F92">
            <w:pPr>
              <w:spacing w:line="256" w:lineRule="auto"/>
              <w:jc w:val="center"/>
              <w:rPr>
                <w:rFonts w:ascii="Times New Roman" w:hAnsi="Times New Roman"/>
                <w:sz w:val="16"/>
                <w:szCs w:val="16"/>
                <w:lang w:val="en-US"/>
              </w:rPr>
            </w:pPr>
            <w:r w:rsidRPr="00E71F7D">
              <w:rPr>
                <w:rFonts w:ascii="Times New Roman" w:eastAsia="Calibri" w:hAnsi="Times New Roman"/>
                <w:i/>
                <w:sz w:val="16"/>
                <w:szCs w:val="16"/>
                <w:lang w:val="en-US"/>
              </w:rPr>
              <w:t xml:space="preserve">Ability to perform </w:t>
            </w:r>
            <w:r w:rsidR="00E71F7D" w:rsidRPr="00E71F7D">
              <w:rPr>
                <w:rFonts w:ascii="Times New Roman" w:eastAsia="Calibri" w:hAnsi="Times New Roman"/>
                <w:i/>
                <w:sz w:val="16"/>
                <w:szCs w:val="16"/>
                <w:lang w:val="en-US"/>
              </w:rPr>
              <w:t xml:space="preserve">integrated </w:t>
            </w:r>
            <w:r w:rsidRPr="00E71F7D">
              <w:rPr>
                <w:rFonts w:ascii="Times New Roman" w:eastAsia="Calibri" w:hAnsi="Times New Roman"/>
                <w:i/>
                <w:sz w:val="16"/>
                <w:szCs w:val="16"/>
                <w:lang w:val="en-US"/>
              </w:rPr>
              <w:t>audit %</w:t>
            </w:r>
          </w:p>
        </w:tc>
      </w:tr>
    </w:tbl>
    <w:p w14:paraId="05DD3954" w14:textId="77777777" w:rsidR="00D43EA8" w:rsidRPr="00E71F7D" w:rsidRDefault="00E71F7D">
      <w:pPr>
        <w:spacing w:before="120" w:after="120"/>
        <w:ind w:left="28"/>
        <w:jc w:val="both"/>
        <w:rPr>
          <w:rFonts w:ascii="Times New Roman" w:hAnsi="Times New Roman"/>
          <w:szCs w:val="22"/>
          <w:lang w:val="en-US"/>
        </w:rPr>
      </w:pPr>
      <w:r w:rsidRPr="00E71F7D">
        <w:rPr>
          <w:rFonts w:ascii="Times New Roman" w:hAnsi="Times New Roman"/>
          <w:szCs w:val="22"/>
          <w:u w:val="single"/>
          <w:lang w:val="en-US"/>
        </w:rPr>
        <w:t>Vertical axis:</w:t>
      </w:r>
      <w:r w:rsidRPr="00E71F7D">
        <w:rPr>
          <w:rFonts w:ascii="Times New Roman" w:hAnsi="Times New Roman"/>
          <w:szCs w:val="22"/>
          <w:lang w:val="en-US"/>
        </w:rPr>
        <w:t xml:space="preserve"> The level of management system integration, </w:t>
      </w:r>
      <w:proofErr w:type="gramStart"/>
      <w:r w:rsidRPr="00E71F7D">
        <w:rPr>
          <w:rFonts w:ascii="Times New Roman" w:hAnsi="Times New Roman"/>
          <w:szCs w:val="22"/>
          <w:lang w:val="en-US"/>
        </w:rPr>
        <w:t>taking into account</w:t>
      </w:r>
      <w:proofErr w:type="gramEnd"/>
      <w:r w:rsidRPr="00E71F7D">
        <w:rPr>
          <w:rFonts w:ascii="Times New Roman" w:hAnsi="Times New Roman"/>
          <w:szCs w:val="22"/>
          <w:lang w:val="en-US"/>
        </w:rPr>
        <w:t xml:space="preserve"> the audited client organization's ability to respond to multifaceted questions, characterized as follows, but not limited to </w:t>
      </w:r>
    </w:p>
    <w:p w14:paraId="12ECFEC5"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As appropriate, an integrated set of documents including work instructions to ensure success at the development level,</w:t>
      </w:r>
    </w:p>
    <w:p w14:paraId="28F68856"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Management reviews that consider the full business strategy and plan,</w:t>
      </w:r>
    </w:p>
    <w:p w14:paraId="14D90AA2"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Integrated approach to internal audits,</w:t>
      </w:r>
    </w:p>
    <w:p w14:paraId="6579B5F3"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Integrated approach to policies and objectives,</w:t>
      </w:r>
    </w:p>
    <w:p w14:paraId="094627F6"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Integrated approach to system processes,</w:t>
      </w:r>
    </w:p>
    <w:p w14:paraId="6377C56F"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 xml:space="preserve">Integrated approach to improvement mechanisms (corrective action; measurement and </w:t>
      </w:r>
      <w:r w:rsidR="0091674A" w:rsidRPr="00E71F7D">
        <w:rPr>
          <w:rFonts w:ascii="Times New Roman" w:hAnsi="Times New Roman"/>
          <w:szCs w:val="22"/>
          <w:lang w:val="en-US"/>
        </w:rPr>
        <w:t xml:space="preserve">continuous </w:t>
      </w:r>
      <w:r w:rsidRPr="00E71F7D">
        <w:rPr>
          <w:rFonts w:ascii="Times New Roman" w:hAnsi="Times New Roman"/>
          <w:szCs w:val="22"/>
          <w:lang w:val="en-US"/>
        </w:rPr>
        <w:t>improvement); and</w:t>
      </w:r>
    </w:p>
    <w:p w14:paraId="04DE0E97" w14:textId="77777777" w:rsidR="00D43EA8" w:rsidRPr="00E71F7D" w:rsidRDefault="00E71F7D">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t>Integrated management support and responsibilities</w:t>
      </w:r>
      <w:r w:rsidR="004206A2" w:rsidRPr="00E71F7D">
        <w:rPr>
          <w:rFonts w:ascii="Times New Roman" w:hAnsi="Times New Roman"/>
          <w:szCs w:val="22"/>
          <w:lang w:val="en-US"/>
        </w:rPr>
        <w:t>,</w:t>
      </w:r>
    </w:p>
    <w:p w14:paraId="350487DA" w14:textId="4D4A49CE" w:rsidR="007D3F92" w:rsidRPr="00E71F7D" w:rsidRDefault="00E71F7D" w:rsidP="007D3F92">
      <w:pPr>
        <w:numPr>
          <w:ilvl w:val="0"/>
          <w:numId w:val="7"/>
        </w:numPr>
        <w:spacing w:before="60" w:after="60"/>
        <w:ind w:left="731" w:hanging="266"/>
        <w:jc w:val="both"/>
        <w:rPr>
          <w:rFonts w:ascii="Times New Roman" w:hAnsi="Times New Roman"/>
          <w:szCs w:val="22"/>
          <w:lang w:val="en-US"/>
        </w:rPr>
      </w:pPr>
      <w:r w:rsidRPr="00E71F7D">
        <w:rPr>
          <w:rFonts w:ascii="Times New Roman" w:hAnsi="Times New Roman"/>
          <w:szCs w:val="22"/>
          <w:lang w:val="en-US"/>
        </w:rPr>
        <w:lastRenderedPageBreak/>
        <w:t>Risk-based approach.</w:t>
      </w:r>
    </w:p>
    <w:p w14:paraId="6B74C0C5" w14:textId="77777777" w:rsidR="00D43EA8" w:rsidRPr="00E71F7D" w:rsidRDefault="00E71F7D">
      <w:pPr>
        <w:spacing w:before="120" w:after="120"/>
        <w:ind w:left="28" w:right="15"/>
        <w:jc w:val="both"/>
        <w:rPr>
          <w:rFonts w:ascii="Times New Roman" w:hAnsi="Times New Roman"/>
          <w:szCs w:val="22"/>
          <w:lang w:val="en-US"/>
        </w:rPr>
      </w:pPr>
      <w:r w:rsidRPr="00E71F7D">
        <w:rPr>
          <w:rFonts w:ascii="Times New Roman" w:hAnsi="Times New Roman"/>
          <w:szCs w:val="22"/>
          <w:lang w:val="en-US"/>
        </w:rPr>
        <w:t xml:space="preserve">IFC Global </w:t>
      </w:r>
      <w:r w:rsidR="007D3F92" w:rsidRPr="00E71F7D">
        <w:rPr>
          <w:rFonts w:ascii="Times New Roman" w:hAnsi="Times New Roman"/>
          <w:szCs w:val="22"/>
          <w:lang w:val="en-US"/>
        </w:rPr>
        <w:t>decides the integration level percentage for the extent to which the client organization's management system meets the above criteria.</w:t>
      </w:r>
    </w:p>
    <w:p w14:paraId="79144145" w14:textId="77777777" w:rsidR="00D43EA8" w:rsidRPr="00E71F7D" w:rsidRDefault="00E71F7D">
      <w:pPr>
        <w:spacing w:before="120" w:after="120"/>
        <w:ind w:left="42"/>
        <w:jc w:val="both"/>
        <w:rPr>
          <w:rFonts w:ascii="Times New Roman" w:hAnsi="Times New Roman"/>
          <w:szCs w:val="22"/>
          <w:lang w:val="en-US"/>
        </w:rPr>
      </w:pPr>
      <w:r w:rsidRPr="00E71F7D">
        <w:rPr>
          <w:rFonts w:ascii="Times New Roman" w:hAnsi="Times New Roman"/>
          <w:szCs w:val="22"/>
          <w:u w:val="single"/>
          <w:lang w:val="en-US"/>
        </w:rPr>
        <w:t>Horizontal axis:</w:t>
      </w:r>
      <w:r w:rsidRPr="00E71F7D">
        <w:rPr>
          <w:rFonts w:ascii="Times New Roman" w:hAnsi="Times New Roman"/>
          <w:szCs w:val="22"/>
          <w:lang w:val="en-US"/>
        </w:rPr>
        <w:t xml:space="preserve"> To arrive at the percentage measure for the individual characterization of audit team members, the percentage measure is multiplied by 100: </w:t>
      </w:r>
    </w:p>
    <w:p w14:paraId="1918F013" w14:textId="77777777" w:rsidR="00D43EA8" w:rsidRPr="00E71F7D" w:rsidRDefault="00E71F7D">
      <w:pPr>
        <w:ind w:left="1473" w:right="4167" w:hanging="1008"/>
        <w:jc w:val="both"/>
        <w:rPr>
          <w:rFonts w:ascii="Times New Roman" w:hAnsi="Times New Roman"/>
          <w:szCs w:val="22"/>
          <w:lang w:val="en-US"/>
        </w:rPr>
      </w:pPr>
      <w:proofErr w:type="gramStart"/>
      <w:r w:rsidRPr="00E71F7D">
        <w:rPr>
          <w:rFonts w:ascii="Times New Roman" w:hAnsi="Times New Roman"/>
          <w:szCs w:val="22"/>
          <w:u w:val="single" w:color="000000"/>
          <w:lang w:val="en-US"/>
        </w:rPr>
        <w:t>100 ((</w:t>
      </w:r>
      <w:proofErr w:type="gramEnd"/>
      <w:r w:rsidRPr="00E71F7D">
        <w:rPr>
          <w:rFonts w:ascii="Times New Roman" w:hAnsi="Times New Roman"/>
          <w:szCs w:val="22"/>
          <w:u w:val="single" w:color="000000"/>
          <w:lang w:val="en-US"/>
        </w:rPr>
        <w:t>X1-1) + (X2-1) + (X3-1) + (Xn-1</w:t>
      </w:r>
      <w:proofErr w:type="gramStart"/>
      <w:r w:rsidRPr="00E71F7D">
        <w:rPr>
          <w:rFonts w:ascii="Times New Roman" w:hAnsi="Times New Roman"/>
          <w:szCs w:val="22"/>
          <w:u w:val="single" w:color="000000"/>
          <w:lang w:val="en-US"/>
        </w:rPr>
        <w:t>)</w:t>
      </w:r>
      <w:r w:rsidRPr="00E71F7D">
        <w:rPr>
          <w:rFonts w:ascii="Times New Roman" w:hAnsi="Times New Roman"/>
          <w:szCs w:val="22"/>
          <w:lang w:val="en-US"/>
        </w:rPr>
        <w:tab/>
        <w:t>)</w:t>
      </w:r>
      <w:proofErr w:type="gramEnd"/>
      <w:r w:rsidRPr="00E71F7D">
        <w:rPr>
          <w:rFonts w:ascii="Times New Roman" w:hAnsi="Times New Roman"/>
          <w:szCs w:val="22"/>
          <w:lang w:val="en-US"/>
        </w:rPr>
        <w:t xml:space="preserve">      </w:t>
      </w:r>
    </w:p>
    <w:p w14:paraId="6CBED40E" w14:textId="77777777" w:rsidR="00D43EA8" w:rsidRPr="00E71F7D" w:rsidRDefault="00E71F7D">
      <w:pPr>
        <w:ind w:left="475"/>
        <w:jc w:val="both"/>
        <w:rPr>
          <w:rFonts w:ascii="Times New Roman" w:hAnsi="Times New Roman"/>
          <w:szCs w:val="22"/>
          <w:lang w:val="en-US"/>
        </w:rPr>
      </w:pPr>
      <w:r w:rsidRPr="00E71F7D">
        <w:rPr>
          <w:rFonts w:ascii="Times New Roman" w:hAnsi="Times New Roman"/>
          <w:szCs w:val="22"/>
          <w:lang w:val="en-US"/>
        </w:rPr>
        <w:t xml:space="preserve">                        Z(Y-1) </w:t>
      </w:r>
    </w:p>
    <w:p w14:paraId="6FD9FE0A" w14:textId="77777777" w:rsidR="00D43EA8" w:rsidRPr="00E71F7D" w:rsidRDefault="00E71F7D">
      <w:pPr>
        <w:spacing w:before="120" w:after="120"/>
        <w:ind w:left="475"/>
        <w:jc w:val="both"/>
        <w:rPr>
          <w:rFonts w:ascii="Times New Roman" w:hAnsi="Times New Roman"/>
          <w:szCs w:val="22"/>
          <w:lang w:val="en-US"/>
        </w:rPr>
      </w:pPr>
      <w:r w:rsidRPr="00E71F7D">
        <w:rPr>
          <w:rFonts w:ascii="Times New Roman" w:hAnsi="Times New Roman"/>
          <w:szCs w:val="22"/>
          <w:lang w:val="en-US"/>
        </w:rPr>
        <w:t xml:space="preserve">X1, 2, 3...n; the number of standards by which </w:t>
      </w:r>
      <w:r w:rsidR="00F6080D" w:rsidRPr="00E71F7D">
        <w:rPr>
          <w:rFonts w:ascii="Times New Roman" w:hAnsi="Times New Roman"/>
          <w:szCs w:val="22"/>
          <w:lang w:val="en-US"/>
        </w:rPr>
        <w:t xml:space="preserve">the Auditor </w:t>
      </w:r>
      <w:r w:rsidRPr="00E71F7D">
        <w:rPr>
          <w:rFonts w:ascii="Times New Roman" w:hAnsi="Times New Roman"/>
          <w:szCs w:val="22"/>
          <w:lang w:val="en-US"/>
        </w:rPr>
        <w:t xml:space="preserve">is qualified for the scope of the integrated </w:t>
      </w:r>
      <w:proofErr w:type="gramStart"/>
      <w:r w:rsidRPr="00E71F7D">
        <w:rPr>
          <w:rFonts w:ascii="Times New Roman" w:hAnsi="Times New Roman"/>
          <w:szCs w:val="22"/>
          <w:lang w:val="en-US"/>
        </w:rPr>
        <w:t>audit;</w:t>
      </w:r>
      <w:proofErr w:type="gramEnd"/>
      <w:r w:rsidRPr="00E71F7D">
        <w:rPr>
          <w:rFonts w:ascii="Times New Roman" w:hAnsi="Times New Roman"/>
          <w:szCs w:val="22"/>
          <w:lang w:val="en-US"/>
        </w:rPr>
        <w:t xml:space="preserve"> </w:t>
      </w:r>
    </w:p>
    <w:p w14:paraId="18F3C7A3" w14:textId="77777777" w:rsidR="00D43EA8" w:rsidRPr="00E71F7D" w:rsidRDefault="00E71F7D">
      <w:pPr>
        <w:spacing w:before="120" w:after="120"/>
        <w:ind w:left="475"/>
        <w:jc w:val="both"/>
        <w:rPr>
          <w:rFonts w:ascii="Times New Roman" w:hAnsi="Times New Roman"/>
          <w:szCs w:val="22"/>
          <w:lang w:val="en-US"/>
        </w:rPr>
      </w:pPr>
      <w:r w:rsidRPr="00E71F7D">
        <w:rPr>
          <w:rFonts w:ascii="Times New Roman" w:hAnsi="Times New Roman"/>
          <w:szCs w:val="22"/>
          <w:lang w:val="en-US"/>
        </w:rPr>
        <w:t xml:space="preserve">Y; number of management system standards covered by integrated </w:t>
      </w:r>
      <w:proofErr w:type="gramStart"/>
      <w:r w:rsidRPr="00E71F7D">
        <w:rPr>
          <w:rFonts w:ascii="Times New Roman" w:hAnsi="Times New Roman"/>
          <w:szCs w:val="22"/>
          <w:lang w:val="en-US"/>
        </w:rPr>
        <w:t>audit;</w:t>
      </w:r>
      <w:proofErr w:type="gramEnd"/>
      <w:r w:rsidRPr="00E71F7D">
        <w:rPr>
          <w:rFonts w:ascii="Times New Roman" w:hAnsi="Times New Roman"/>
          <w:szCs w:val="22"/>
          <w:lang w:val="en-US"/>
        </w:rPr>
        <w:t xml:space="preserve"> </w:t>
      </w:r>
    </w:p>
    <w:p w14:paraId="5B3E7162" w14:textId="77777777" w:rsidR="00D43EA8" w:rsidRPr="00E71F7D" w:rsidRDefault="00E71F7D">
      <w:pPr>
        <w:spacing w:before="120" w:after="120"/>
        <w:ind w:left="475"/>
        <w:jc w:val="both"/>
        <w:rPr>
          <w:rFonts w:ascii="Times New Roman" w:hAnsi="Times New Roman"/>
          <w:szCs w:val="22"/>
          <w:lang w:val="en-US"/>
        </w:rPr>
      </w:pPr>
      <w:r w:rsidRPr="00E71F7D">
        <w:rPr>
          <w:rFonts w:ascii="Times New Roman" w:hAnsi="Times New Roman"/>
          <w:szCs w:val="22"/>
          <w:lang w:val="en-US"/>
        </w:rPr>
        <w:t xml:space="preserve">Z; Number of </w:t>
      </w:r>
      <w:r w:rsidR="00F6080D" w:rsidRPr="00E71F7D">
        <w:rPr>
          <w:rFonts w:ascii="Times New Roman" w:hAnsi="Times New Roman"/>
          <w:szCs w:val="22"/>
          <w:lang w:val="en-US"/>
        </w:rPr>
        <w:t>auditors</w:t>
      </w:r>
      <w:r w:rsidRPr="00E71F7D">
        <w:rPr>
          <w:rFonts w:ascii="Times New Roman" w:hAnsi="Times New Roman"/>
          <w:szCs w:val="22"/>
          <w:lang w:val="en-US"/>
        </w:rPr>
        <w:t xml:space="preserve">. </w:t>
      </w:r>
    </w:p>
    <w:p w14:paraId="0590AD26" w14:textId="77777777" w:rsidR="00D43EA8" w:rsidRPr="00E71F7D" w:rsidRDefault="00E71F7D">
      <w:pPr>
        <w:spacing w:before="120" w:after="120"/>
        <w:ind w:left="28" w:right="15"/>
        <w:jc w:val="both"/>
        <w:rPr>
          <w:rFonts w:ascii="Times New Roman" w:hAnsi="Times New Roman"/>
          <w:szCs w:val="22"/>
          <w:lang w:val="en-US"/>
        </w:rPr>
      </w:pPr>
      <w:r w:rsidRPr="00E71F7D">
        <w:rPr>
          <w:rFonts w:ascii="Times New Roman" w:hAnsi="Times New Roman"/>
          <w:szCs w:val="22"/>
          <w:lang w:val="en-US"/>
        </w:rPr>
        <w:t xml:space="preserve">Example: </w:t>
      </w:r>
    </w:p>
    <w:p w14:paraId="1A4F378A" w14:textId="77777777" w:rsidR="00D43EA8" w:rsidRPr="00E71F7D" w:rsidRDefault="00E71F7D">
      <w:pPr>
        <w:spacing w:before="120" w:after="120"/>
        <w:ind w:left="28" w:right="15"/>
        <w:jc w:val="both"/>
        <w:rPr>
          <w:rFonts w:ascii="Times New Roman" w:hAnsi="Times New Roman"/>
          <w:szCs w:val="22"/>
          <w:lang w:val="en-US"/>
        </w:rPr>
      </w:pPr>
      <w:r w:rsidRPr="00E71F7D">
        <w:rPr>
          <w:rFonts w:ascii="Times New Roman" w:hAnsi="Times New Roman"/>
          <w:szCs w:val="22"/>
          <w:lang w:val="en-US"/>
        </w:rPr>
        <w:t xml:space="preserve">The integrated audit team of three </w:t>
      </w:r>
      <w:r w:rsidR="00F6080D" w:rsidRPr="00E71F7D">
        <w:rPr>
          <w:rFonts w:ascii="Times New Roman" w:hAnsi="Times New Roman"/>
          <w:szCs w:val="22"/>
          <w:lang w:val="en-US"/>
        </w:rPr>
        <w:t xml:space="preserve">Auditors </w:t>
      </w:r>
      <w:r w:rsidRPr="00E71F7D">
        <w:rPr>
          <w:rFonts w:ascii="Times New Roman" w:hAnsi="Times New Roman"/>
          <w:szCs w:val="22"/>
          <w:lang w:val="en-US"/>
        </w:rPr>
        <w:t xml:space="preserve">covers three different management system standards. One </w:t>
      </w:r>
      <w:r w:rsidR="00F6080D" w:rsidRPr="00E71F7D">
        <w:rPr>
          <w:rFonts w:ascii="Times New Roman" w:hAnsi="Times New Roman"/>
          <w:szCs w:val="22"/>
          <w:lang w:val="en-US"/>
        </w:rPr>
        <w:t xml:space="preserve">Auditor </w:t>
      </w:r>
      <w:r w:rsidRPr="00E71F7D">
        <w:rPr>
          <w:rFonts w:ascii="Times New Roman" w:hAnsi="Times New Roman"/>
          <w:szCs w:val="22"/>
          <w:lang w:val="en-US"/>
        </w:rPr>
        <w:t xml:space="preserve">is qualified for all three </w:t>
      </w:r>
      <w:proofErr w:type="gramStart"/>
      <w:r w:rsidRPr="00E71F7D">
        <w:rPr>
          <w:rFonts w:ascii="Times New Roman" w:hAnsi="Times New Roman"/>
          <w:szCs w:val="22"/>
          <w:lang w:val="en-US"/>
        </w:rPr>
        <w:t>standards,</w:t>
      </w:r>
      <w:proofErr w:type="gramEnd"/>
      <w:r w:rsidRPr="00E71F7D">
        <w:rPr>
          <w:rFonts w:ascii="Times New Roman" w:hAnsi="Times New Roman"/>
          <w:szCs w:val="22"/>
          <w:lang w:val="en-US"/>
        </w:rPr>
        <w:t xml:space="preserve"> one </w:t>
      </w:r>
      <w:r w:rsidR="00F6080D" w:rsidRPr="00E71F7D">
        <w:rPr>
          <w:rFonts w:ascii="Times New Roman" w:hAnsi="Times New Roman"/>
          <w:szCs w:val="22"/>
          <w:lang w:val="en-US"/>
        </w:rPr>
        <w:t xml:space="preserve">Auditor </w:t>
      </w:r>
      <w:r w:rsidRPr="00E71F7D">
        <w:rPr>
          <w:rFonts w:ascii="Times New Roman" w:hAnsi="Times New Roman"/>
          <w:szCs w:val="22"/>
          <w:lang w:val="en-US"/>
        </w:rPr>
        <w:t xml:space="preserve">is qualified for two of the standards and one is qualified for one standard. Percentage to be used for the horizontal axis: </w:t>
      </w:r>
    </w:p>
    <w:p w14:paraId="6C126D77" w14:textId="77777777" w:rsidR="00D43EA8" w:rsidRPr="00E71F7D" w:rsidRDefault="00E71F7D">
      <w:pPr>
        <w:ind w:left="476"/>
        <w:jc w:val="both"/>
        <w:rPr>
          <w:rFonts w:ascii="Times New Roman" w:hAnsi="Times New Roman"/>
          <w:szCs w:val="22"/>
          <w:lang w:val="en-US"/>
        </w:rPr>
      </w:pPr>
      <w:proofErr w:type="gramStart"/>
      <w:r w:rsidRPr="00E71F7D">
        <w:rPr>
          <w:rFonts w:ascii="Times New Roman" w:hAnsi="Times New Roman"/>
          <w:szCs w:val="22"/>
          <w:lang w:val="en-US"/>
        </w:rPr>
        <w:t xml:space="preserve">100 </w:t>
      </w:r>
      <w:r w:rsidRPr="00E71F7D">
        <w:rPr>
          <w:rFonts w:ascii="Times New Roman" w:hAnsi="Times New Roman"/>
          <w:szCs w:val="22"/>
          <w:u w:val="single" w:color="000000"/>
          <w:lang w:val="en-US"/>
        </w:rPr>
        <w:t>((</w:t>
      </w:r>
      <w:proofErr w:type="gramEnd"/>
      <w:r w:rsidRPr="00E71F7D">
        <w:rPr>
          <w:rFonts w:ascii="Times New Roman" w:hAnsi="Times New Roman"/>
          <w:szCs w:val="22"/>
          <w:u w:val="single" w:color="000000"/>
          <w:lang w:val="en-US"/>
        </w:rPr>
        <w:t xml:space="preserve">3-1) + (2-1) + (1-1)) </w:t>
      </w:r>
      <w:r w:rsidRPr="00E71F7D">
        <w:rPr>
          <w:rFonts w:ascii="Times New Roman" w:hAnsi="Times New Roman"/>
          <w:szCs w:val="22"/>
          <w:lang w:val="en-US"/>
        </w:rPr>
        <w:t xml:space="preserve">= 50 % </w:t>
      </w:r>
    </w:p>
    <w:p w14:paraId="19FE6140" w14:textId="77777777" w:rsidR="00D43EA8" w:rsidRPr="00E71F7D" w:rsidRDefault="00E71F7D">
      <w:pPr>
        <w:ind w:left="476"/>
        <w:jc w:val="both"/>
        <w:rPr>
          <w:rFonts w:ascii="Times New Roman" w:hAnsi="Times New Roman"/>
          <w:szCs w:val="22"/>
          <w:lang w:val="en-US"/>
        </w:rPr>
      </w:pPr>
      <w:r w:rsidRPr="00E71F7D">
        <w:rPr>
          <w:rFonts w:ascii="Times New Roman" w:hAnsi="Times New Roman"/>
          <w:szCs w:val="22"/>
          <w:lang w:val="en-US"/>
        </w:rPr>
        <w:t xml:space="preserve">                 3(3-1) </w:t>
      </w:r>
    </w:p>
    <w:p w14:paraId="4EE580D5" w14:textId="77777777" w:rsidR="00D43EA8" w:rsidRPr="00E71F7D" w:rsidRDefault="00E71F7D">
      <w:pPr>
        <w:spacing w:before="120" w:after="120"/>
        <w:ind w:left="28" w:right="15"/>
        <w:jc w:val="both"/>
        <w:rPr>
          <w:rFonts w:ascii="Times New Roman" w:hAnsi="Times New Roman"/>
          <w:szCs w:val="22"/>
          <w:lang w:val="en-US"/>
        </w:rPr>
      </w:pPr>
      <w:r w:rsidRPr="00E71F7D">
        <w:rPr>
          <w:rFonts w:ascii="Times New Roman" w:hAnsi="Times New Roman"/>
          <w:szCs w:val="22"/>
          <w:lang w:val="en-US"/>
        </w:rPr>
        <w:t xml:space="preserve">Due to each </w:t>
      </w:r>
      <w:r w:rsidR="00F6080D" w:rsidRPr="00E71F7D">
        <w:rPr>
          <w:rFonts w:ascii="Times New Roman" w:hAnsi="Times New Roman"/>
          <w:szCs w:val="22"/>
          <w:lang w:val="en-US"/>
        </w:rPr>
        <w:t xml:space="preserve">Auditor's </w:t>
      </w:r>
      <w:r w:rsidRPr="00E71F7D">
        <w:rPr>
          <w:rFonts w:ascii="Times New Roman" w:hAnsi="Times New Roman"/>
          <w:szCs w:val="22"/>
          <w:lang w:val="en-US"/>
        </w:rPr>
        <w:t xml:space="preserve">current competence in more than one audit standard, the possible mitigation time, shown in the formula above, has been calculated. Mitigation time includes the following: </w:t>
      </w:r>
    </w:p>
    <w:p w14:paraId="558C4824" w14:textId="77777777" w:rsidR="00D43EA8" w:rsidRPr="00E71F7D" w:rsidRDefault="00E71F7D">
      <w:pPr>
        <w:numPr>
          <w:ilvl w:val="1"/>
          <w:numId w:val="7"/>
        </w:numPr>
        <w:spacing w:before="120" w:after="120"/>
        <w:ind w:hanging="266"/>
        <w:jc w:val="both"/>
        <w:rPr>
          <w:rFonts w:ascii="Times New Roman" w:hAnsi="Times New Roman"/>
          <w:szCs w:val="22"/>
          <w:lang w:val="en-US"/>
        </w:rPr>
      </w:pPr>
      <w:r w:rsidRPr="00E71F7D">
        <w:rPr>
          <w:rFonts w:ascii="Times New Roman" w:hAnsi="Times New Roman"/>
          <w:szCs w:val="22"/>
          <w:lang w:val="en-US"/>
        </w:rPr>
        <w:t>Reduction due to one opening and one closing meeting,</w:t>
      </w:r>
    </w:p>
    <w:p w14:paraId="01B861FA" w14:textId="77777777" w:rsidR="00D43EA8" w:rsidRPr="00E71F7D" w:rsidRDefault="00E71F7D">
      <w:pPr>
        <w:numPr>
          <w:ilvl w:val="1"/>
          <w:numId w:val="7"/>
        </w:numPr>
        <w:spacing w:before="120" w:after="120"/>
        <w:ind w:hanging="266"/>
        <w:jc w:val="both"/>
        <w:rPr>
          <w:rFonts w:ascii="Times New Roman" w:hAnsi="Times New Roman"/>
          <w:szCs w:val="22"/>
          <w:lang w:val="en-US"/>
        </w:rPr>
      </w:pPr>
      <w:r w:rsidRPr="00E71F7D">
        <w:rPr>
          <w:rFonts w:ascii="Times New Roman" w:hAnsi="Times New Roman"/>
          <w:szCs w:val="22"/>
          <w:lang w:val="en-US"/>
        </w:rPr>
        <w:t>Reduction due to the preparation of an integrated audit report,</w:t>
      </w:r>
    </w:p>
    <w:p w14:paraId="19935F95" w14:textId="77777777" w:rsidR="00D43EA8" w:rsidRPr="00E71F7D" w:rsidRDefault="00E71F7D">
      <w:pPr>
        <w:numPr>
          <w:ilvl w:val="1"/>
          <w:numId w:val="7"/>
        </w:numPr>
        <w:spacing w:before="120" w:after="120"/>
        <w:ind w:hanging="266"/>
        <w:jc w:val="both"/>
        <w:rPr>
          <w:rFonts w:ascii="Times New Roman" w:hAnsi="Times New Roman"/>
          <w:szCs w:val="22"/>
          <w:lang w:val="en-US"/>
        </w:rPr>
      </w:pPr>
      <w:r w:rsidRPr="00E71F7D">
        <w:rPr>
          <w:rFonts w:ascii="Times New Roman" w:hAnsi="Times New Roman"/>
          <w:szCs w:val="22"/>
          <w:lang w:val="en-US"/>
        </w:rPr>
        <w:t>Reduction in optimized logistics,</w:t>
      </w:r>
    </w:p>
    <w:p w14:paraId="45C68D9B" w14:textId="77777777" w:rsidR="00D43EA8" w:rsidRPr="00E71F7D" w:rsidRDefault="00E71F7D">
      <w:pPr>
        <w:numPr>
          <w:ilvl w:val="1"/>
          <w:numId w:val="7"/>
        </w:numPr>
        <w:spacing w:before="120" w:after="120"/>
        <w:ind w:hanging="266"/>
        <w:jc w:val="both"/>
        <w:rPr>
          <w:rFonts w:ascii="Times New Roman" w:hAnsi="Times New Roman"/>
          <w:szCs w:val="22"/>
          <w:lang w:val="en-US"/>
        </w:rPr>
      </w:pPr>
      <w:r w:rsidRPr="00E71F7D">
        <w:rPr>
          <w:rFonts w:ascii="Times New Roman" w:hAnsi="Times New Roman"/>
          <w:szCs w:val="22"/>
          <w:lang w:val="en-US"/>
        </w:rPr>
        <w:t>Reduction from audit team meetings and</w:t>
      </w:r>
    </w:p>
    <w:p w14:paraId="6D333FCF" w14:textId="77777777" w:rsidR="00D43EA8" w:rsidRPr="00E71F7D" w:rsidRDefault="00E71F7D">
      <w:pPr>
        <w:numPr>
          <w:ilvl w:val="1"/>
          <w:numId w:val="7"/>
        </w:numPr>
        <w:spacing w:before="120" w:after="120"/>
        <w:ind w:hanging="266"/>
        <w:jc w:val="both"/>
        <w:rPr>
          <w:rFonts w:ascii="Times New Roman" w:hAnsi="Times New Roman"/>
          <w:szCs w:val="22"/>
          <w:lang w:val="en-US"/>
        </w:rPr>
      </w:pPr>
      <w:r w:rsidRPr="00E71F7D">
        <w:rPr>
          <w:rFonts w:ascii="Times New Roman" w:hAnsi="Times New Roman"/>
          <w:szCs w:val="22"/>
          <w:lang w:val="en-US"/>
        </w:rPr>
        <w:t xml:space="preserve">Simultaneous reduction in audit common elements, e.g. document control. </w:t>
      </w:r>
    </w:p>
    <w:p w14:paraId="6223D37F" w14:textId="77777777" w:rsidR="00D43EA8" w:rsidRPr="00E71F7D" w:rsidRDefault="00E71F7D">
      <w:pPr>
        <w:pStyle w:val="GvdeMetni"/>
        <w:widowControl w:val="0"/>
        <w:numPr>
          <w:ilvl w:val="1"/>
          <w:numId w:val="8"/>
        </w:numPr>
        <w:tabs>
          <w:tab w:val="clear" w:pos="792"/>
        </w:tabs>
        <w:autoSpaceDE w:val="0"/>
        <w:autoSpaceDN w:val="0"/>
        <w:adjustRightInd w:val="0"/>
        <w:spacing w:before="120" w:after="120"/>
        <w:ind w:left="294" w:hanging="294"/>
        <w:jc w:val="both"/>
        <w:rPr>
          <w:sz w:val="22"/>
          <w:szCs w:val="22"/>
          <w:lang w:val="en-US"/>
        </w:rPr>
      </w:pPr>
      <w:r w:rsidRPr="00E71F7D">
        <w:rPr>
          <w:sz w:val="22"/>
          <w:szCs w:val="22"/>
          <w:lang w:val="en-US"/>
        </w:rPr>
        <w:t xml:space="preserve">The mitigation factor may include, but is not limited to, the following: </w:t>
      </w:r>
    </w:p>
    <w:p w14:paraId="13758D2D" w14:textId="77777777" w:rsidR="00D43EA8" w:rsidRPr="00E71F7D" w:rsidRDefault="00E71F7D">
      <w:pPr>
        <w:numPr>
          <w:ilvl w:val="2"/>
          <w:numId w:val="6"/>
        </w:numPr>
        <w:spacing w:before="120" w:after="120"/>
        <w:ind w:left="1134" w:hanging="361"/>
        <w:jc w:val="both"/>
        <w:rPr>
          <w:rFonts w:ascii="Times New Roman" w:hAnsi="Times New Roman"/>
          <w:szCs w:val="22"/>
          <w:lang w:val="en-US"/>
        </w:rPr>
      </w:pPr>
      <w:r w:rsidRPr="00E71F7D">
        <w:rPr>
          <w:rFonts w:ascii="Times New Roman" w:hAnsi="Times New Roman"/>
          <w:szCs w:val="22"/>
          <w:lang w:val="en-US"/>
        </w:rPr>
        <w:t>Scale of the client organization whose management system is integrated,</w:t>
      </w:r>
    </w:p>
    <w:p w14:paraId="1FB5A941" w14:textId="77777777" w:rsidR="00D43EA8" w:rsidRPr="00E71F7D" w:rsidRDefault="007D3F92">
      <w:pPr>
        <w:numPr>
          <w:ilvl w:val="2"/>
          <w:numId w:val="6"/>
        </w:numPr>
        <w:spacing w:before="120" w:after="120"/>
        <w:ind w:left="1134" w:hanging="361"/>
        <w:jc w:val="both"/>
        <w:rPr>
          <w:rFonts w:ascii="Times New Roman" w:hAnsi="Times New Roman"/>
          <w:szCs w:val="22"/>
          <w:lang w:val="en-US"/>
        </w:rPr>
      </w:pPr>
      <w:r w:rsidRPr="00E71F7D">
        <w:rPr>
          <w:rFonts w:ascii="Times New Roman" w:hAnsi="Times New Roman"/>
          <w:szCs w:val="22"/>
          <w:lang w:val="en-US"/>
        </w:rPr>
        <w:t xml:space="preserve">The ability of the </w:t>
      </w:r>
      <w:r w:rsidR="00E71F7D" w:rsidRPr="00E71F7D">
        <w:rPr>
          <w:rFonts w:ascii="Times New Roman" w:hAnsi="Times New Roman"/>
          <w:szCs w:val="22"/>
          <w:lang w:val="en-US"/>
        </w:rPr>
        <w:t>client organization</w:t>
      </w:r>
      <w:r w:rsidRPr="00E71F7D">
        <w:rPr>
          <w:rFonts w:ascii="Times New Roman" w:hAnsi="Times New Roman"/>
          <w:szCs w:val="22"/>
          <w:lang w:val="en-US"/>
        </w:rPr>
        <w:t xml:space="preserve">'s personnel to answer questions related to more than one management standard; and </w:t>
      </w:r>
    </w:p>
    <w:p w14:paraId="172AD50B" w14:textId="77777777" w:rsidR="00D43EA8" w:rsidRPr="00E71F7D" w:rsidRDefault="00E71F7D">
      <w:pPr>
        <w:numPr>
          <w:ilvl w:val="2"/>
          <w:numId w:val="6"/>
        </w:numPr>
        <w:spacing w:before="120" w:after="120"/>
        <w:ind w:left="1134" w:hanging="361"/>
        <w:jc w:val="both"/>
        <w:rPr>
          <w:rFonts w:ascii="Times New Roman" w:hAnsi="Times New Roman"/>
          <w:szCs w:val="22"/>
          <w:lang w:val="en-US"/>
        </w:rPr>
      </w:pPr>
      <w:r w:rsidRPr="00E71F7D">
        <w:rPr>
          <w:rFonts w:ascii="Times New Roman" w:hAnsi="Times New Roman"/>
          <w:szCs w:val="22"/>
          <w:lang w:val="en-US"/>
        </w:rPr>
        <w:t xml:space="preserve">Availability </w:t>
      </w:r>
      <w:r w:rsidR="00F6080D" w:rsidRPr="00E71F7D">
        <w:rPr>
          <w:rFonts w:ascii="Times New Roman" w:hAnsi="Times New Roman"/>
          <w:szCs w:val="22"/>
          <w:lang w:val="en-US"/>
        </w:rPr>
        <w:t xml:space="preserve">of Auditors </w:t>
      </w:r>
      <w:proofErr w:type="gramStart"/>
      <w:r w:rsidRPr="00E71F7D">
        <w:rPr>
          <w:rFonts w:ascii="Times New Roman" w:hAnsi="Times New Roman"/>
          <w:szCs w:val="22"/>
          <w:lang w:val="en-US"/>
        </w:rPr>
        <w:t>specialized</w:t>
      </w:r>
      <w:proofErr w:type="gramEnd"/>
      <w:r w:rsidRPr="00E71F7D">
        <w:rPr>
          <w:rFonts w:ascii="Times New Roman" w:hAnsi="Times New Roman"/>
          <w:szCs w:val="22"/>
          <w:lang w:val="en-US"/>
        </w:rPr>
        <w:t xml:space="preserve"> in auditing more than one management system standard. </w:t>
      </w:r>
    </w:p>
    <w:p w14:paraId="613BC3D6" w14:textId="77777777" w:rsidR="00D43EA8" w:rsidRPr="00E71F7D" w:rsidRDefault="00E71F7D">
      <w:pPr>
        <w:pStyle w:val="GvdeMetni"/>
        <w:widowControl w:val="0"/>
        <w:numPr>
          <w:ilvl w:val="1"/>
          <w:numId w:val="8"/>
        </w:numPr>
        <w:tabs>
          <w:tab w:val="clear" w:pos="792"/>
        </w:tabs>
        <w:autoSpaceDE w:val="0"/>
        <w:autoSpaceDN w:val="0"/>
        <w:adjustRightInd w:val="0"/>
        <w:spacing w:before="120" w:after="120"/>
        <w:ind w:left="294" w:hanging="294"/>
        <w:jc w:val="both"/>
        <w:rPr>
          <w:sz w:val="22"/>
          <w:szCs w:val="22"/>
          <w:lang w:val="en-US"/>
        </w:rPr>
      </w:pPr>
      <w:r w:rsidRPr="00E71F7D">
        <w:rPr>
          <w:sz w:val="22"/>
          <w:szCs w:val="22"/>
          <w:lang w:val="en-US"/>
        </w:rPr>
        <w:t xml:space="preserve">The enhancement factor </w:t>
      </w:r>
      <w:proofErr w:type="gramStart"/>
      <w:r w:rsidRPr="00E71F7D">
        <w:rPr>
          <w:sz w:val="22"/>
          <w:szCs w:val="22"/>
          <w:lang w:val="en-US"/>
        </w:rPr>
        <w:t>shall</w:t>
      </w:r>
      <w:proofErr w:type="gramEnd"/>
      <w:r w:rsidRPr="00E71F7D">
        <w:rPr>
          <w:sz w:val="22"/>
          <w:szCs w:val="22"/>
          <w:lang w:val="en-US"/>
        </w:rPr>
        <w:t xml:space="preserve"> include, but not be limited to, the following: </w:t>
      </w:r>
    </w:p>
    <w:p w14:paraId="4CD4D576" w14:textId="77777777" w:rsidR="00D43EA8" w:rsidRPr="00E71F7D" w:rsidRDefault="00E71F7D">
      <w:pPr>
        <w:numPr>
          <w:ilvl w:val="0"/>
          <w:numId w:val="9"/>
        </w:numPr>
        <w:spacing w:before="120" w:after="120"/>
        <w:ind w:left="1148" w:hanging="378"/>
        <w:jc w:val="both"/>
        <w:rPr>
          <w:rFonts w:ascii="Times New Roman" w:hAnsi="Times New Roman"/>
          <w:szCs w:val="22"/>
          <w:lang w:val="en-US"/>
        </w:rPr>
      </w:pPr>
      <w:r w:rsidRPr="00E71F7D">
        <w:rPr>
          <w:rFonts w:ascii="Times New Roman" w:hAnsi="Times New Roman"/>
          <w:szCs w:val="22"/>
          <w:lang w:val="en-US"/>
        </w:rPr>
        <w:t xml:space="preserve">The complexity of integrated management system audits compared to single management system audits. </w:t>
      </w:r>
    </w:p>
    <w:p w14:paraId="1C0DFF37" w14:textId="77777777" w:rsidR="00D43EA8" w:rsidRPr="00E71F7D" w:rsidRDefault="008264E6">
      <w:pPr>
        <w:numPr>
          <w:ilvl w:val="0"/>
          <w:numId w:val="9"/>
        </w:numPr>
        <w:spacing w:before="120" w:after="120"/>
        <w:ind w:left="1148" w:hanging="378"/>
        <w:jc w:val="both"/>
        <w:rPr>
          <w:rFonts w:ascii="Times New Roman" w:hAnsi="Times New Roman"/>
          <w:szCs w:val="22"/>
          <w:lang w:val="en-US"/>
        </w:rPr>
      </w:pPr>
      <w:r w:rsidRPr="00E71F7D">
        <w:rPr>
          <w:rFonts w:ascii="Times New Roman" w:hAnsi="Times New Roman"/>
          <w:szCs w:val="22"/>
          <w:lang w:val="en-US"/>
        </w:rPr>
        <w:t xml:space="preserve">The timing of </w:t>
      </w:r>
      <w:r w:rsidR="007D3F92" w:rsidRPr="00E71F7D">
        <w:rPr>
          <w:rFonts w:ascii="Times New Roman" w:hAnsi="Times New Roman"/>
          <w:szCs w:val="22"/>
          <w:lang w:val="en-US"/>
        </w:rPr>
        <w:t xml:space="preserve">the integrated management system based on the specified integration level of the </w:t>
      </w:r>
      <w:r w:rsidR="00E71F7D" w:rsidRPr="00E71F7D">
        <w:rPr>
          <w:rFonts w:ascii="Times New Roman" w:hAnsi="Times New Roman"/>
          <w:szCs w:val="22"/>
          <w:lang w:val="en-US"/>
        </w:rPr>
        <w:t>client organization</w:t>
      </w:r>
      <w:r w:rsidR="007D3F92" w:rsidRPr="00E71F7D">
        <w:rPr>
          <w:rFonts w:ascii="Times New Roman" w:hAnsi="Times New Roman"/>
          <w:szCs w:val="22"/>
          <w:lang w:val="en-US"/>
        </w:rPr>
        <w:t xml:space="preserve">'s management system may be modified according to the verification of the integration level in the first instance and in subsequent audits. </w:t>
      </w:r>
    </w:p>
    <w:p w14:paraId="6004914F" w14:textId="77777777" w:rsidR="00D43EA8" w:rsidRPr="00E71F7D" w:rsidRDefault="00E71F7D">
      <w:pPr>
        <w:pStyle w:val="GvdeMetni"/>
        <w:widowControl w:val="0"/>
        <w:numPr>
          <w:ilvl w:val="2"/>
          <w:numId w:val="1"/>
        </w:numPr>
        <w:tabs>
          <w:tab w:val="clear" w:pos="1440"/>
          <w:tab w:val="left" w:pos="644"/>
        </w:tabs>
        <w:autoSpaceDE w:val="0"/>
        <w:autoSpaceDN w:val="0"/>
        <w:adjustRightInd w:val="0"/>
        <w:spacing w:before="120" w:after="120"/>
        <w:ind w:left="14" w:firstLine="14"/>
        <w:jc w:val="both"/>
        <w:rPr>
          <w:sz w:val="22"/>
          <w:szCs w:val="22"/>
          <w:lang w:val="en-US"/>
        </w:rPr>
      </w:pPr>
      <w:r w:rsidRPr="00E71F7D">
        <w:rPr>
          <w:sz w:val="22"/>
          <w:szCs w:val="22"/>
          <w:lang w:val="en-US"/>
        </w:rPr>
        <w:t xml:space="preserve">In the integrated management system audit, the reductions or increases to be applied cannot be more than 20%. </w:t>
      </w:r>
    </w:p>
    <w:p w14:paraId="2A47639C" w14:textId="77777777" w:rsidR="00D43EA8" w:rsidRPr="00E71F7D" w:rsidRDefault="00E71F7D">
      <w:pPr>
        <w:pStyle w:val="GvdeMetni"/>
        <w:widowControl w:val="0"/>
        <w:numPr>
          <w:ilvl w:val="2"/>
          <w:numId w:val="1"/>
        </w:numPr>
        <w:tabs>
          <w:tab w:val="clear" w:pos="1440"/>
          <w:tab w:val="left" w:pos="644"/>
        </w:tabs>
        <w:autoSpaceDE w:val="0"/>
        <w:autoSpaceDN w:val="0"/>
        <w:adjustRightInd w:val="0"/>
        <w:spacing w:before="120" w:after="120"/>
        <w:ind w:left="14" w:firstLine="14"/>
        <w:jc w:val="both"/>
        <w:rPr>
          <w:sz w:val="22"/>
          <w:szCs w:val="22"/>
          <w:lang w:val="en-US"/>
        </w:rPr>
      </w:pPr>
      <w:r w:rsidRPr="00E71F7D">
        <w:rPr>
          <w:sz w:val="22"/>
          <w:szCs w:val="22"/>
          <w:lang w:val="en-US"/>
        </w:rPr>
        <w:t xml:space="preserve">In case of decreases or increases, the reasons are recorded. </w:t>
      </w:r>
    </w:p>
    <w:p w14:paraId="62B6A601" w14:textId="77777777" w:rsidR="007D3F92" w:rsidRPr="00E71F7D" w:rsidRDefault="007D3F92" w:rsidP="007D3F92">
      <w:pPr>
        <w:rPr>
          <w:rFonts w:ascii="Times New Roman" w:hAnsi="Times New Roman"/>
          <w:bCs/>
          <w:szCs w:val="22"/>
          <w:lang w:val="en-US"/>
        </w:rPr>
      </w:pPr>
      <w:r w:rsidRPr="00E71F7D">
        <w:rPr>
          <w:rFonts w:ascii="Times New Roman" w:hAnsi="Times New Roman"/>
          <w:szCs w:val="22"/>
          <w:lang w:val="en-US"/>
        </w:rPr>
        <w:br w:type="page"/>
      </w:r>
    </w:p>
    <w:p w14:paraId="0FC51E55" w14:textId="77777777" w:rsidR="00D43EA8" w:rsidRPr="00E71F7D" w:rsidRDefault="00E71F7D">
      <w:pPr>
        <w:jc w:val="both"/>
        <w:rPr>
          <w:rFonts w:ascii="Times New Roman" w:hAnsi="Times New Roman"/>
          <w:b/>
          <w:szCs w:val="22"/>
          <w:lang w:val="en-US"/>
        </w:rPr>
      </w:pPr>
      <w:r w:rsidRPr="00E71F7D">
        <w:rPr>
          <w:rFonts w:ascii="Times New Roman" w:hAnsi="Times New Roman"/>
          <w:b/>
          <w:szCs w:val="22"/>
          <w:lang w:val="en-US"/>
        </w:rPr>
        <w:lastRenderedPageBreak/>
        <w:t>Table 1</w:t>
      </w:r>
    </w:p>
    <w:p w14:paraId="1829615F"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(Examples of </w:t>
      </w:r>
      <w:r w:rsidR="0000332E" w:rsidRPr="00E71F7D">
        <w:rPr>
          <w:rFonts w:ascii="Times New Roman" w:hAnsi="Times New Roman"/>
          <w:b/>
          <w:bCs/>
          <w:szCs w:val="22"/>
          <w:lang w:val="en-US"/>
        </w:rPr>
        <w:t xml:space="preserve">QMS </w:t>
      </w:r>
      <w:r w:rsidRPr="00E71F7D">
        <w:rPr>
          <w:rFonts w:ascii="Times New Roman" w:hAnsi="Times New Roman"/>
          <w:szCs w:val="22"/>
          <w:lang w:val="en-US"/>
        </w:rPr>
        <w:t>risk categories according to business sectors)</w:t>
      </w:r>
    </w:p>
    <w:tbl>
      <w:tblPr>
        <w:tblW w:w="992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8251"/>
      </w:tblGrid>
      <w:tr w:rsidR="005E0F4B" w:rsidRPr="00E71F7D" w14:paraId="43F68BFF" w14:textId="77777777" w:rsidTr="00407BB9">
        <w:trPr>
          <w:tblHeader/>
        </w:trPr>
        <w:tc>
          <w:tcPr>
            <w:tcW w:w="1674" w:type="dxa"/>
            <w:shd w:val="clear" w:color="auto" w:fill="DEEAF6" w:themeFill="accent1" w:themeFillTint="33"/>
          </w:tcPr>
          <w:p w14:paraId="06893FB9" w14:textId="77777777" w:rsidR="00D43EA8" w:rsidRPr="00E71F7D" w:rsidRDefault="00E71F7D">
            <w:pPr>
              <w:jc w:val="both"/>
              <w:rPr>
                <w:rFonts w:ascii="Times New Roman" w:hAnsi="Times New Roman"/>
                <w:b/>
                <w:bCs/>
                <w:sz w:val="20"/>
                <w:lang w:val="en-US"/>
              </w:rPr>
            </w:pPr>
            <w:r w:rsidRPr="00E71F7D">
              <w:rPr>
                <w:rFonts w:ascii="Times New Roman" w:hAnsi="Times New Roman"/>
                <w:sz w:val="20"/>
                <w:lang w:val="en-US"/>
              </w:rPr>
              <w:t>Risk Category</w:t>
            </w:r>
          </w:p>
        </w:tc>
        <w:tc>
          <w:tcPr>
            <w:tcW w:w="8251" w:type="dxa"/>
            <w:shd w:val="clear" w:color="auto" w:fill="DEEAF6" w:themeFill="accent1" w:themeFillTint="33"/>
          </w:tcPr>
          <w:p w14:paraId="5A5E5740" w14:textId="77777777" w:rsidR="00D43EA8" w:rsidRPr="00E71F7D" w:rsidRDefault="00E71F7D">
            <w:pPr>
              <w:jc w:val="both"/>
              <w:rPr>
                <w:rFonts w:ascii="Times New Roman" w:hAnsi="Times New Roman"/>
                <w:b/>
                <w:bCs/>
                <w:sz w:val="20"/>
                <w:lang w:val="en-US"/>
              </w:rPr>
            </w:pPr>
            <w:r w:rsidRPr="00E71F7D">
              <w:rPr>
                <w:rFonts w:ascii="Times New Roman" w:hAnsi="Times New Roman"/>
                <w:sz w:val="20"/>
                <w:lang w:val="en-US"/>
              </w:rPr>
              <w:t>Sector</w:t>
            </w:r>
          </w:p>
        </w:tc>
      </w:tr>
      <w:tr w:rsidR="005E0F4B" w:rsidRPr="00E71F7D" w14:paraId="1AE732AE" w14:textId="77777777" w:rsidTr="00D170CB">
        <w:tc>
          <w:tcPr>
            <w:tcW w:w="1674" w:type="dxa"/>
          </w:tcPr>
          <w:p w14:paraId="7046112E" w14:textId="77777777" w:rsidR="00D43EA8" w:rsidRPr="00E71F7D" w:rsidRDefault="00E71F7D">
            <w:pPr>
              <w:jc w:val="both"/>
              <w:rPr>
                <w:rFonts w:ascii="Times New Roman" w:hAnsi="Times New Roman"/>
                <w:b/>
                <w:bCs/>
                <w:sz w:val="20"/>
                <w:lang w:val="en-US"/>
              </w:rPr>
            </w:pPr>
            <w:r w:rsidRPr="00E71F7D">
              <w:rPr>
                <w:rFonts w:ascii="Times New Roman" w:hAnsi="Times New Roman"/>
                <w:sz w:val="20"/>
                <w:lang w:val="en-US"/>
              </w:rPr>
              <w:t>High</w:t>
            </w:r>
          </w:p>
        </w:tc>
        <w:tc>
          <w:tcPr>
            <w:tcW w:w="8251" w:type="dxa"/>
          </w:tcPr>
          <w:p w14:paraId="4B0E173C"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1 Fishing</w:t>
            </w:r>
          </w:p>
          <w:p w14:paraId="769E26A5"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 Mining and quarrying </w:t>
            </w:r>
          </w:p>
          <w:p w14:paraId="2C3D7D95"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3 Food, beverages and tobacco products </w:t>
            </w:r>
          </w:p>
          <w:p w14:paraId="4E07777F"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10 Production of coke and refined petroleum products</w:t>
            </w:r>
          </w:p>
          <w:p w14:paraId="0F803016"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11 Nuclear </w:t>
            </w:r>
            <w:proofErr w:type="gramStart"/>
            <w:r w:rsidRPr="00E71F7D">
              <w:rPr>
                <w:rFonts w:ascii="Times New Roman" w:hAnsi="Times New Roman"/>
                <w:sz w:val="20"/>
                <w:lang w:val="en-US"/>
              </w:rPr>
              <w:t>fuel</w:t>
            </w:r>
            <w:proofErr w:type="gramEnd"/>
            <w:r w:rsidRPr="00E71F7D">
              <w:rPr>
                <w:rFonts w:ascii="Times New Roman" w:hAnsi="Times New Roman"/>
                <w:sz w:val="20"/>
                <w:lang w:val="en-US"/>
              </w:rPr>
              <w:t xml:space="preserve"> </w:t>
            </w:r>
          </w:p>
          <w:p w14:paraId="43C1738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12 Chemicals, chemical products and fiber products </w:t>
            </w:r>
          </w:p>
          <w:p w14:paraId="6F795948"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13 Medicine </w:t>
            </w:r>
          </w:p>
          <w:p w14:paraId="1D630031"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14 Rubber and plastic products </w:t>
            </w:r>
          </w:p>
          <w:p w14:paraId="7A0B13F7"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16 Concrete, cement, lime, plaster, plaster etc. </w:t>
            </w:r>
          </w:p>
          <w:p w14:paraId="1609E577"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18 Machinery and equipment </w:t>
            </w:r>
          </w:p>
          <w:p w14:paraId="14B4CE17"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19 Electrical equipment </w:t>
            </w:r>
          </w:p>
          <w:p w14:paraId="7753033F"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20 Shipbuilding </w:t>
            </w:r>
          </w:p>
          <w:p w14:paraId="46B07F3F"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21 Space exploration </w:t>
            </w:r>
          </w:p>
          <w:p w14:paraId="7C0E7B5C"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24 Recovery, recycling </w:t>
            </w:r>
          </w:p>
          <w:p w14:paraId="529F72B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25 Electricity supply </w:t>
            </w:r>
          </w:p>
          <w:p w14:paraId="4A004E03"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26 Gas supply </w:t>
            </w:r>
          </w:p>
          <w:p w14:paraId="08BDB52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28 Complex construction activities, load-bearing structures and components</w:t>
            </w:r>
          </w:p>
          <w:p w14:paraId="70DAD6B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38 Health and social affairs</w:t>
            </w:r>
          </w:p>
        </w:tc>
      </w:tr>
      <w:tr w:rsidR="005E0F4B" w:rsidRPr="00E71F7D" w14:paraId="71F1230C" w14:textId="77777777" w:rsidTr="00D170CB">
        <w:tc>
          <w:tcPr>
            <w:tcW w:w="1674" w:type="dxa"/>
          </w:tcPr>
          <w:p w14:paraId="166BB32D" w14:textId="77777777" w:rsidR="00D43EA8" w:rsidRPr="00E71F7D" w:rsidRDefault="00E71F7D">
            <w:pPr>
              <w:jc w:val="both"/>
              <w:rPr>
                <w:rFonts w:ascii="Times New Roman" w:hAnsi="Times New Roman"/>
                <w:b/>
                <w:bCs/>
                <w:sz w:val="20"/>
                <w:lang w:val="en-US"/>
              </w:rPr>
            </w:pPr>
            <w:r w:rsidRPr="00E71F7D">
              <w:rPr>
                <w:rFonts w:ascii="Times New Roman" w:hAnsi="Times New Roman"/>
                <w:sz w:val="20"/>
                <w:lang w:val="en-US"/>
              </w:rPr>
              <w:t>Middle</w:t>
            </w:r>
          </w:p>
        </w:tc>
        <w:tc>
          <w:tcPr>
            <w:tcW w:w="8251" w:type="dxa"/>
          </w:tcPr>
          <w:p w14:paraId="3CC57B85" w14:textId="77777777" w:rsidR="00D43EA8" w:rsidRPr="00E71F7D" w:rsidRDefault="00E71F7D">
            <w:pPr>
              <w:jc w:val="both"/>
              <w:rPr>
                <w:rFonts w:ascii="Times New Roman" w:hAnsi="Times New Roman"/>
                <w:b/>
                <w:sz w:val="20"/>
                <w:lang w:val="en-US"/>
              </w:rPr>
            </w:pPr>
            <w:r w:rsidRPr="00E71F7D">
              <w:rPr>
                <w:rFonts w:ascii="Times New Roman" w:hAnsi="Times New Roman"/>
                <w:sz w:val="20"/>
                <w:lang w:val="en-US"/>
              </w:rPr>
              <w:t xml:space="preserve">1 Agriculture </w:t>
            </w:r>
          </w:p>
          <w:p w14:paraId="7F2083AA"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6 Wood and wood products </w:t>
            </w:r>
          </w:p>
          <w:p w14:paraId="1D68159C"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9 Printing (printing houses) </w:t>
            </w:r>
          </w:p>
          <w:p w14:paraId="3D11B719" w14:textId="77777777" w:rsidR="00D43EA8" w:rsidRPr="00E71F7D" w:rsidRDefault="00E71F7D">
            <w:pPr>
              <w:jc w:val="both"/>
              <w:rPr>
                <w:rFonts w:ascii="Times New Roman" w:hAnsi="Times New Roman"/>
                <w:b/>
                <w:sz w:val="20"/>
                <w:lang w:val="en-US"/>
              </w:rPr>
            </w:pPr>
            <w:r w:rsidRPr="00E71F7D">
              <w:rPr>
                <w:rFonts w:ascii="Times New Roman" w:hAnsi="Times New Roman"/>
                <w:sz w:val="20"/>
                <w:lang w:val="en-US"/>
              </w:rPr>
              <w:t xml:space="preserve">15 Non-metallic mineral products </w:t>
            </w:r>
          </w:p>
          <w:p w14:paraId="6BAA011D"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17 Basic metals and processed metal products </w:t>
            </w:r>
          </w:p>
          <w:p w14:paraId="73F996DD" w14:textId="77777777" w:rsidR="00D43EA8" w:rsidRPr="00E71F7D" w:rsidRDefault="00E71F7D">
            <w:pPr>
              <w:jc w:val="both"/>
              <w:rPr>
                <w:rFonts w:ascii="Times New Roman" w:hAnsi="Times New Roman"/>
                <w:b/>
                <w:sz w:val="20"/>
                <w:lang w:val="en-US"/>
              </w:rPr>
            </w:pPr>
            <w:r w:rsidRPr="00E71F7D">
              <w:rPr>
                <w:rFonts w:ascii="Times New Roman" w:hAnsi="Times New Roman"/>
                <w:sz w:val="20"/>
                <w:lang w:val="en-US"/>
              </w:rPr>
              <w:t xml:space="preserve">19 Optical equipment </w:t>
            </w:r>
          </w:p>
          <w:p w14:paraId="491D9AB0"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22 Vehicles </w:t>
            </w:r>
          </w:p>
          <w:p w14:paraId="0FC43C4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23 Other unclassified industrial production </w:t>
            </w:r>
          </w:p>
          <w:p w14:paraId="7648A683"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27 Water supply</w:t>
            </w:r>
          </w:p>
          <w:p w14:paraId="5C28D710"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28 Simple construction activities, non-</w:t>
            </w:r>
            <w:proofErr w:type="gramStart"/>
            <w:r w:rsidRPr="00E71F7D">
              <w:rPr>
                <w:rFonts w:ascii="Times New Roman" w:hAnsi="Times New Roman"/>
                <w:sz w:val="20"/>
                <w:lang w:val="en-US"/>
              </w:rPr>
              <w:t>load</w:t>
            </w:r>
            <w:proofErr w:type="gramEnd"/>
            <w:r w:rsidRPr="00E71F7D">
              <w:rPr>
                <w:rFonts w:ascii="Times New Roman" w:hAnsi="Times New Roman"/>
                <w:sz w:val="20"/>
                <w:lang w:val="en-US"/>
              </w:rPr>
              <w:t xml:space="preserve">-bearing components and structures </w:t>
            </w:r>
          </w:p>
          <w:p w14:paraId="25CF7B2C" w14:textId="77777777" w:rsidR="00D43EA8" w:rsidRPr="00E71F7D" w:rsidRDefault="00E71F7D">
            <w:pPr>
              <w:rPr>
                <w:rFonts w:ascii="Times New Roman" w:hAnsi="Times New Roman"/>
                <w:bCs/>
                <w:sz w:val="20"/>
                <w:lang w:val="en-US"/>
              </w:rPr>
            </w:pPr>
            <w:r w:rsidRPr="00E71F7D">
              <w:rPr>
                <w:rFonts w:ascii="Times New Roman" w:hAnsi="Times New Roman"/>
                <w:bCs/>
                <w:sz w:val="20"/>
                <w:lang w:val="en-US"/>
              </w:rPr>
              <w:t>31 Transportation, storage and communication</w:t>
            </w:r>
          </w:p>
          <w:p w14:paraId="23B51237"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34 Engineering services </w:t>
            </w:r>
          </w:p>
          <w:p w14:paraId="7488898A"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36 Public administration</w:t>
            </w:r>
          </w:p>
          <w:p w14:paraId="351170DD"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39 Entertainment and personal services</w:t>
            </w:r>
          </w:p>
        </w:tc>
      </w:tr>
      <w:tr w:rsidR="005E0F4B" w:rsidRPr="00E71F7D" w14:paraId="3649525A" w14:textId="77777777" w:rsidTr="00D170CB">
        <w:tc>
          <w:tcPr>
            <w:tcW w:w="1674" w:type="dxa"/>
          </w:tcPr>
          <w:p w14:paraId="7923A054" w14:textId="77777777" w:rsidR="00D43EA8" w:rsidRPr="00E71F7D" w:rsidRDefault="00E71F7D">
            <w:pPr>
              <w:jc w:val="both"/>
              <w:rPr>
                <w:rFonts w:ascii="Times New Roman" w:hAnsi="Times New Roman"/>
                <w:b/>
                <w:bCs/>
                <w:sz w:val="20"/>
                <w:lang w:val="en-US"/>
              </w:rPr>
            </w:pPr>
            <w:r w:rsidRPr="00E71F7D">
              <w:rPr>
                <w:rFonts w:ascii="Times New Roman" w:hAnsi="Times New Roman"/>
                <w:sz w:val="20"/>
                <w:lang w:val="en-US"/>
              </w:rPr>
              <w:t>Low</w:t>
            </w:r>
          </w:p>
        </w:tc>
        <w:tc>
          <w:tcPr>
            <w:tcW w:w="8251" w:type="dxa"/>
          </w:tcPr>
          <w:p w14:paraId="66CAB2BF" w14:textId="77777777" w:rsidR="00D43EA8" w:rsidRPr="00E71F7D" w:rsidRDefault="00E71F7D">
            <w:pPr>
              <w:jc w:val="both"/>
              <w:rPr>
                <w:rFonts w:ascii="Times New Roman" w:hAnsi="Times New Roman"/>
                <w:sz w:val="20"/>
                <w:lang w:val="en-US"/>
              </w:rPr>
            </w:pPr>
            <w:r w:rsidRPr="00E71F7D">
              <w:rPr>
                <w:rFonts w:ascii="Times New Roman" w:hAnsi="Times New Roman"/>
                <w:sz w:val="20"/>
                <w:lang w:val="en-US"/>
              </w:rPr>
              <w:t>4 Textiles and clothing</w:t>
            </w:r>
          </w:p>
          <w:p w14:paraId="09382986"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5 Leather and leather products </w:t>
            </w:r>
          </w:p>
          <w:p w14:paraId="4A9DAEE1" w14:textId="77777777" w:rsidR="00D43EA8" w:rsidRPr="00E71F7D" w:rsidRDefault="00E71F7D">
            <w:pPr>
              <w:jc w:val="both"/>
              <w:rPr>
                <w:rFonts w:ascii="Times New Roman" w:hAnsi="Times New Roman"/>
                <w:b/>
                <w:sz w:val="20"/>
                <w:lang w:val="en-US"/>
              </w:rPr>
            </w:pPr>
            <w:r w:rsidRPr="00E71F7D">
              <w:rPr>
                <w:rFonts w:ascii="Times New Roman" w:hAnsi="Times New Roman"/>
                <w:sz w:val="20"/>
                <w:lang w:val="en-US"/>
              </w:rPr>
              <w:t>7 Pulp, paper and paper products</w:t>
            </w:r>
          </w:p>
          <w:p w14:paraId="1E4AC63B"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8 Publishing</w:t>
            </w:r>
          </w:p>
          <w:p w14:paraId="35A38CC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29 Wholesale and retail trade; repair of motor vehicles, motorcycles, personal effects and household goods </w:t>
            </w:r>
          </w:p>
          <w:p w14:paraId="5E5C120B"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30 Hotels and restaurants</w:t>
            </w:r>
          </w:p>
          <w:p w14:paraId="0D2D1DD8"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32 Financial </w:t>
            </w:r>
            <w:proofErr w:type="gramStart"/>
            <w:r w:rsidRPr="00E71F7D">
              <w:rPr>
                <w:rFonts w:ascii="Times New Roman" w:hAnsi="Times New Roman"/>
                <w:sz w:val="20"/>
                <w:lang w:val="en-US"/>
              </w:rPr>
              <w:t>intermediation</w:t>
            </w:r>
            <w:proofErr w:type="gramEnd"/>
            <w:r w:rsidRPr="00E71F7D">
              <w:rPr>
                <w:rFonts w:ascii="Times New Roman" w:hAnsi="Times New Roman"/>
                <w:sz w:val="20"/>
                <w:lang w:val="en-US"/>
              </w:rPr>
              <w:t>; real estate property; leasing</w:t>
            </w:r>
          </w:p>
          <w:p w14:paraId="16DEA5E3"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33 Information technology products</w:t>
            </w:r>
          </w:p>
          <w:p w14:paraId="768EB4B4"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 xml:space="preserve">35 Office services </w:t>
            </w:r>
          </w:p>
          <w:p w14:paraId="5BB742EB" w14:textId="77777777" w:rsidR="00D43EA8" w:rsidRPr="00E71F7D" w:rsidRDefault="00E71F7D">
            <w:pPr>
              <w:rPr>
                <w:rFonts w:ascii="Times New Roman" w:hAnsi="Times New Roman"/>
                <w:b/>
                <w:sz w:val="20"/>
                <w:lang w:val="en-US"/>
              </w:rPr>
            </w:pPr>
            <w:r w:rsidRPr="00E71F7D">
              <w:rPr>
                <w:rFonts w:ascii="Times New Roman" w:hAnsi="Times New Roman"/>
                <w:sz w:val="20"/>
                <w:lang w:val="en-US"/>
              </w:rPr>
              <w:t>37 Education</w:t>
            </w:r>
          </w:p>
        </w:tc>
      </w:tr>
    </w:tbl>
    <w:p w14:paraId="35E904FB" w14:textId="77777777" w:rsidR="005E0F4B" w:rsidRPr="00E71F7D" w:rsidRDefault="005E0F4B" w:rsidP="00A42255">
      <w:pPr>
        <w:jc w:val="both"/>
        <w:rPr>
          <w:rFonts w:ascii="Times New Roman" w:hAnsi="Times New Roman"/>
          <w:szCs w:val="22"/>
          <w:lang w:val="en-US"/>
        </w:rPr>
      </w:pPr>
    </w:p>
    <w:p w14:paraId="208F1002" w14:textId="77777777" w:rsidR="00D43EA8" w:rsidRPr="00E71F7D" w:rsidRDefault="00E71F7D">
      <w:pPr>
        <w:spacing w:after="229"/>
        <w:ind w:left="-5" w:right="-257"/>
        <w:jc w:val="both"/>
        <w:rPr>
          <w:rFonts w:ascii="Times New Roman" w:hAnsi="Times New Roman"/>
          <w:sz w:val="18"/>
          <w:szCs w:val="18"/>
          <w:lang w:val="en-US"/>
        </w:rPr>
      </w:pPr>
      <w:r w:rsidRPr="00E71F7D">
        <w:rPr>
          <w:rFonts w:ascii="Times New Roman" w:hAnsi="Times New Roman"/>
          <w:sz w:val="18"/>
          <w:szCs w:val="18"/>
          <w:lang w:val="en-US"/>
        </w:rPr>
        <w:t xml:space="preserve">Note 1: It is expected that business activities identified as low risk may require less audit time than the </w:t>
      </w:r>
      <w:r w:rsidR="0091674A" w:rsidRPr="00E71F7D">
        <w:rPr>
          <w:rFonts w:ascii="Times New Roman" w:hAnsi="Times New Roman"/>
          <w:sz w:val="18"/>
          <w:szCs w:val="18"/>
          <w:lang w:val="en-US"/>
        </w:rPr>
        <w:t xml:space="preserve">time </w:t>
      </w:r>
      <w:r w:rsidRPr="00E71F7D">
        <w:rPr>
          <w:rFonts w:ascii="Times New Roman" w:hAnsi="Times New Roman"/>
          <w:sz w:val="18"/>
          <w:szCs w:val="18"/>
          <w:lang w:val="en-US"/>
        </w:rPr>
        <w:t>calculated using Table 2, activities identified as medium risk will take the time calculated using Table 2, and activities identified as high risk will take more time.</w:t>
      </w:r>
    </w:p>
    <w:p w14:paraId="2B65E004" w14:textId="77777777" w:rsidR="00D43EA8" w:rsidRPr="00E71F7D" w:rsidRDefault="00E71F7D">
      <w:pPr>
        <w:spacing w:after="229"/>
        <w:ind w:left="-5" w:right="-257"/>
        <w:jc w:val="both"/>
        <w:rPr>
          <w:rFonts w:ascii="Times New Roman" w:hAnsi="Times New Roman"/>
          <w:sz w:val="18"/>
          <w:szCs w:val="18"/>
          <w:lang w:val="en-US"/>
        </w:rPr>
      </w:pPr>
      <w:r w:rsidRPr="00E71F7D">
        <w:rPr>
          <w:rFonts w:ascii="Times New Roman" w:hAnsi="Times New Roman"/>
          <w:sz w:val="18"/>
          <w:szCs w:val="18"/>
          <w:lang w:val="en-US"/>
        </w:rPr>
        <w:t>Note 2: If a company provides a mix of business activities (</w:t>
      </w:r>
      <w:proofErr w:type="spellStart"/>
      <w:r w:rsidRPr="00E71F7D">
        <w:rPr>
          <w:rFonts w:ascii="Times New Roman" w:hAnsi="Times New Roman"/>
          <w:sz w:val="18"/>
          <w:szCs w:val="18"/>
          <w:lang w:val="en-US"/>
        </w:rPr>
        <w:t>e.g</w:t>
      </w:r>
      <w:proofErr w:type="spellEnd"/>
      <w:r w:rsidRPr="00E71F7D">
        <w:rPr>
          <w:rFonts w:ascii="Times New Roman" w:hAnsi="Times New Roman"/>
          <w:sz w:val="18"/>
          <w:szCs w:val="18"/>
          <w:lang w:val="en-US"/>
        </w:rPr>
        <w:t xml:space="preserve">: - medium-risk simple construction and high-risk </w:t>
      </w:r>
      <w:proofErr w:type="spellStart"/>
      <w:r w:rsidRPr="00E71F7D">
        <w:rPr>
          <w:rFonts w:ascii="Times New Roman" w:hAnsi="Times New Roman"/>
          <w:sz w:val="18"/>
          <w:szCs w:val="18"/>
          <w:lang w:val="en-US"/>
        </w:rPr>
        <w:t>high-risk</w:t>
      </w:r>
      <w:proofErr w:type="spellEnd"/>
      <w:r w:rsidRPr="00E71F7D">
        <w:rPr>
          <w:rFonts w:ascii="Times New Roman" w:hAnsi="Times New Roman"/>
          <w:sz w:val="18"/>
          <w:szCs w:val="18"/>
          <w:lang w:val="en-US"/>
        </w:rPr>
        <w:t xml:space="preserve"> construction company building bridges), it is </w:t>
      </w:r>
      <w:r w:rsidR="0091674A" w:rsidRPr="00E71F7D">
        <w:rPr>
          <w:rFonts w:ascii="Times New Roman" w:hAnsi="Times New Roman"/>
          <w:sz w:val="18"/>
          <w:szCs w:val="18"/>
          <w:lang w:val="en-US"/>
        </w:rPr>
        <w:t xml:space="preserve">IFC </w:t>
      </w:r>
      <w:proofErr w:type="spellStart"/>
      <w:r w:rsidRPr="00E71F7D">
        <w:rPr>
          <w:rFonts w:ascii="Times New Roman" w:hAnsi="Times New Roman"/>
          <w:sz w:val="18"/>
          <w:szCs w:val="18"/>
          <w:lang w:val="en-US"/>
        </w:rPr>
        <w:t>Global's</w:t>
      </w:r>
      <w:proofErr w:type="spellEnd"/>
      <w:r w:rsidRPr="00E71F7D">
        <w:rPr>
          <w:rFonts w:ascii="Times New Roman" w:hAnsi="Times New Roman"/>
          <w:sz w:val="18"/>
          <w:szCs w:val="18"/>
          <w:lang w:val="en-US"/>
        </w:rPr>
        <w:t xml:space="preserve"> responsibility to determine the correct audit timing, </w:t>
      </w:r>
      <w:proofErr w:type="gramStart"/>
      <w:r w:rsidRPr="00E71F7D">
        <w:rPr>
          <w:rFonts w:ascii="Times New Roman" w:hAnsi="Times New Roman"/>
          <w:sz w:val="18"/>
          <w:szCs w:val="18"/>
          <w:lang w:val="en-US"/>
        </w:rPr>
        <w:t>taking into account</w:t>
      </w:r>
      <w:proofErr w:type="gramEnd"/>
      <w:r w:rsidRPr="00E71F7D">
        <w:rPr>
          <w:rFonts w:ascii="Times New Roman" w:hAnsi="Times New Roman"/>
          <w:sz w:val="18"/>
          <w:szCs w:val="18"/>
          <w:lang w:val="en-US"/>
        </w:rPr>
        <w:t xml:space="preserve"> the number of staff in each of the businesses.</w:t>
      </w:r>
    </w:p>
    <w:p w14:paraId="099F153D" w14:textId="77777777" w:rsidR="00A42255" w:rsidRPr="00E71F7D" w:rsidRDefault="00A42255">
      <w:pPr>
        <w:spacing w:after="160" w:line="259" w:lineRule="auto"/>
        <w:rPr>
          <w:rFonts w:ascii="Times New Roman" w:hAnsi="Times New Roman"/>
          <w:b/>
          <w:szCs w:val="22"/>
          <w:lang w:val="en-US"/>
        </w:rPr>
      </w:pPr>
      <w:r w:rsidRPr="00E71F7D">
        <w:rPr>
          <w:rFonts w:ascii="Times New Roman" w:hAnsi="Times New Roman"/>
          <w:b/>
          <w:szCs w:val="22"/>
          <w:lang w:val="en-US"/>
        </w:rPr>
        <w:br w:type="page"/>
      </w:r>
    </w:p>
    <w:p w14:paraId="7E4FB145" w14:textId="77777777" w:rsidR="00D43EA8" w:rsidRPr="00E71F7D" w:rsidRDefault="00E71F7D">
      <w:pPr>
        <w:spacing w:before="120" w:after="120"/>
        <w:rPr>
          <w:rFonts w:ascii="Times New Roman" w:hAnsi="Times New Roman"/>
          <w:b/>
          <w:szCs w:val="22"/>
          <w:lang w:val="en-US"/>
        </w:rPr>
      </w:pPr>
      <w:r w:rsidRPr="00E71F7D">
        <w:rPr>
          <w:rFonts w:ascii="Times New Roman" w:hAnsi="Times New Roman"/>
          <w:b/>
          <w:szCs w:val="22"/>
          <w:lang w:val="en-US"/>
        </w:rPr>
        <w:lastRenderedPageBreak/>
        <w:t xml:space="preserve">Table </w:t>
      </w:r>
      <w:r w:rsidR="00A42255" w:rsidRPr="00E71F7D">
        <w:rPr>
          <w:rFonts w:ascii="Times New Roman" w:hAnsi="Times New Roman"/>
          <w:b/>
          <w:szCs w:val="22"/>
          <w:lang w:val="en-US"/>
        </w:rPr>
        <w:t>2</w:t>
      </w:r>
    </w:p>
    <w:p w14:paraId="5250B0A2" w14:textId="77777777" w:rsidR="00D43EA8" w:rsidRPr="00E71F7D" w:rsidRDefault="00E71F7D">
      <w:pPr>
        <w:spacing w:before="120" w:after="120"/>
        <w:jc w:val="both"/>
        <w:rPr>
          <w:rFonts w:ascii="Times New Roman" w:hAnsi="Times New Roman"/>
          <w:szCs w:val="22"/>
          <w:lang w:val="en-US"/>
        </w:rPr>
      </w:pPr>
      <w:r w:rsidRPr="00E71F7D">
        <w:rPr>
          <w:rFonts w:ascii="Times New Roman" w:hAnsi="Times New Roman"/>
          <w:szCs w:val="22"/>
          <w:lang w:val="en-US"/>
        </w:rPr>
        <w:t xml:space="preserve">(Examples of the link between business </w:t>
      </w:r>
      <w:r w:rsidR="00F42975" w:rsidRPr="00E71F7D">
        <w:rPr>
          <w:rFonts w:ascii="Times New Roman" w:hAnsi="Times New Roman"/>
          <w:szCs w:val="22"/>
          <w:lang w:val="en-US"/>
        </w:rPr>
        <w:t xml:space="preserve">sectors and </w:t>
      </w:r>
      <w:r w:rsidR="000668D6" w:rsidRPr="00E71F7D">
        <w:rPr>
          <w:rFonts w:ascii="Times New Roman" w:hAnsi="Times New Roman"/>
          <w:b/>
          <w:bCs/>
          <w:szCs w:val="22"/>
          <w:lang w:val="en-US"/>
        </w:rPr>
        <w:t xml:space="preserve">EMS </w:t>
      </w:r>
      <w:r w:rsidRPr="00E71F7D">
        <w:rPr>
          <w:rFonts w:ascii="Times New Roman" w:hAnsi="Times New Roman"/>
          <w:szCs w:val="22"/>
          <w:lang w:val="en-US"/>
        </w:rPr>
        <w:t>complexity categories)</w:t>
      </w:r>
    </w:p>
    <w:tbl>
      <w:tblPr>
        <w:tblW w:w="99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6"/>
        <w:gridCol w:w="8263"/>
      </w:tblGrid>
      <w:tr w:rsidR="00F42975" w:rsidRPr="00E71F7D" w14:paraId="3D85CB34" w14:textId="77777777" w:rsidTr="00407BB9">
        <w:trPr>
          <w:tblHeader/>
        </w:trPr>
        <w:tc>
          <w:tcPr>
            <w:tcW w:w="1676" w:type="dxa"/>
            <w:shd w:val="clear" w:color="auto" w:fill="DEEAF6" w:themeFill="accent1" w:themeFillTint="33"/>
          </w:tcPr>
          <w:p w14:paraId="7C950765"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Complexity Category</w:t>
            </w:r>
          </w:p>
        </w:tc>
        <w:tc>
          <w:tcPr>
            <w:tcW w:w="8263" w:type="dxa"/>
            <w:shd w:val="clear" w:color="auto" w:fill="DEEAF6" w:themeFill="accent1" w:themeFillTint="33"/>
          </w:tcPr>
          <w:p w14:paraId="7C49B801"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Sector</w:t>
            </w:r>
          </w:p>
        </w:tc>
      </w:tr>
      <w:tr w:rsidR="00F42975" w:rsidRPr="00E71F7D" w14:paraId="46140228" w14:textId="77777777" w:rsidTr="00D170CB">
        <w:tc>
          <w:tcPr>
            <w:tcW w:w="1676" w:type="dxa"/>
          </w:tcPr>
          <w:p w14:paraId="33250A8E"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High</w:t>
            </w:r>
          </w:p>
        </w:tc>
        <w:tc>
          <w:tcPr>
            <w:tcW w:w="8263" w:type="dxa"/>
          </w:tcPr>
          <w:p w14:paraId="2F12BDBB"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2 Mining and </w:t>
            </w:r>
            <w:r w:rsidR="004206A2" w:rsidRPr="00E71F7D">
              <w:rPr>
                <w:rFonts w:ascii="Times New Roman" w:hAnsi="Times New Roman"/>
                <w:sz w:val="18"/>
                <w:szCs w:val="18"/>
                <w:lang w:val="en-US"/>
              </w:rPr>
              <w:t>quarrying</w:t>
            </w:r>
          </w:p>
          <w:p w14:paraId="7D058818"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 xml:space="preserve">4 Fabric and </w:t>
            </w:r>
            <w:r w:rsidR="00E2594B" w:rsidRPr="00E71F7D">
              <w:rPr>
                <w:rFonts w:ascii="Times New Roman" w:hAnsi="Times New Roman"/>
                <w:sz w:val="18"/>
                <w:szCs w:val="18"/>
                <w:lang w:val="en-US"/>
              </w:rPr>
              <w:t xml:space="preserve">textile </w:t>
            </w:r>
            <w:r w:rsidRPr="00E71F7D">
              <w:rPr>
                <w:rFonts w:ascii="Times New Roman" w:hAnsi="Times New Roman"/>
                <w:sz w:val="18"/>
                <w:szCs w:val="18"/>
                <w:lang w:val="en-US"/>
              </w:rPr>
              <w:t>tanning</w:t>
            </w:r>
          </w:p>
          <w:p w14:paraId="584306C4" w14:textId="77777777" w:rsidR="00D43EA8" w:rsidRPr="00E71F7D" w:rsidRDefault="00E71F7D">
            <w:pPr>
              <w:rPr>
                <w:rFonts w:ascii="Times New Roman" w:hAnsi="Times New Roman"/>
                <w:bCs/>
                <w:sz w:val="18"/>
                <w:szCs w:val="18"/>
                <w:lang w:val="en-US"/>
              </w:rPr>
            </w:pPr>
            <w:r w:rsidRPr="00E71F7D">
              <w:rPr>
                <w:rFonts w:ascii="Times New Roman" w:hAnsi="Times New Roman"/>
                <w:bCs/>
                <w:sz w:val="18"/>
                <w:szCs w:val="18"/>
                <w:lang w:val="en-US"/>
              </w:rPr>
              <w:t>5 Leather and leather products</w:t>
            </w:r>
          </w:p>
          <w:p w14:paraId="1E67656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7 Pulp production, including </w:t>
            </w:r>
            <w:r w:rsidR="003D11CC" w:rsidRPr="00E71F7D">
              <w:rPr>
                <w:rFonts w:ascii="Times New Roman" w:hAnsi="Times New Roman"/>
                <w:sz w:val="18"/>
                <w:szCs w:val="18"/>
                <w:lang w:val="en-US"/>
              </w:rPr>
              <w:t xml:space="preserve">paper </w:t>
            </w:r>
            <w:r w:rsidRPr="00E71F7D">
              <w:rPr>
                <w:rFonts w:ascii="Times New Roman" w:hAnsi="Times New Roman"/>
                <w:sz w:val="18"/>
                <w:szCs w:val="18"/>
                <w:lang w:val="en-US"/>
              </w:rPr>
              <w:t>recycling processes</w:t>
            </w:r>
          </w:p>
          <w:p w14:paraId="7FA9A582"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9 Printing</w:t>
            </w:r>
          </w:p>
          <w:p w14:paraId="2A3F79EB"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10 Oil refining</w:t>
            </w:r>
          </w:p>
          <w:p w14:paraId="6034F26D"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12 Chemicals</w:t>
            </w:r>
          </w:p>
          <w:p w14:paraId="6A45396E"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13 Medicines</w:t>
            </w:r>
          </w:p>
          <w:p w14:paraId="7CB91822" w14:textId="77777777" w:rsidR="00D43EA8" w:rsidRPr="00E71F7D" w:rsidRDefault="00580A02">
            <w:pPr>
              <w:rPr>
                <w:rFonts w:ascii="Times New Roman" w:hAnsi="Times New Roman"/>
                <w:b/>
                <w:sz w:val="18"/>
                <w:szCs w:val="18"/>
                <w:lang w:val="en-US"/>
              </w:rPr>
            </w:pPr>
            <w:r w:rsidRPr="00E71F7D">
              <w:rPr>
                <w:rFonts w:ascii="Times New Roman" w:hAnsi="Times New Roman"/>
                <w:sz w:val="18"/>
                <w:szCs w:val="18"/>
                <w:lang w:val="en-US"/>
              </w:rPr>
              <w:t>15</w:t>
            </w:r>
            <w:r w:rsidR="00E71F7D" w:rsidRPr="00E71F7D">
              <w:rPr>
                <w:rFonts w:ascii="Times New Roman" w:hAnsi="Times New Roman"/>
                <w:sz w:val="18"/>
                <w:szCs w:val="18"/>
                <w:lang w:val="en-US"/>
              </w:rPr>
              <w:t xml:space="preserve"> - Non-metal products </w:t>
            </w:r>
            <w:r w:rsidRPr="00E71F7D">
              <w:rPr>
                <w:rFonts w:ascii="Times New Roman" w:hAnsi="Times New Roman"/>
                <w:sz w:val="18"/>
                <w:szCs w:val="18"/>
                <w:lang w:val="en-US"/>
              </w:rPr>
              <w:t>and processes</w:t>
            </w:r>
          </w:p>
          <w:p w14:paraId="63DFD51F"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16 Concrete, cement, lime, plaster, plaster etc.</w:t>
            </w:r>
          </w:p>
          <w:p w14:paraId="1D00015F"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17 Metallic first products</w:t>
            </w:r>
          </w:p>
          <w:p w14:paraId="24415DB3"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20 Shipbuilding</w:t>
            </w:r>
          </w:p>
          <w:p w14:paraId="7AB45ABD"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25 Coal-based electricity generation</w:t>
            </w:r>
          </w:p>
          <w:p w14:paraId="740A062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26 Oil and gas extraction</w:t>
            </w:r>
          </w:p>
          <w:p w14:paraId="3F9A41C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28 </w:t>
            </w:r>
            <w:r w:rsidR="00580A02" w:rsidRPr="00E71F7D">
              <w:rPr>
                <w:rFonts w:ascii="Times New Roman" w:hAnsi="Times New Roman"/>
                <w:sz w:val="18"/>
                <w:szCs w:val="18"/>
                <w:lang w:val="en-US"/>
              </w:rPr>
              <w:t xml:space="preserve">Construction and demolition </w:t>
            </w:r>
            <w:r w:rsidRPr="00E71F7D">
              <w:rPr>
                <w:rFonts w:ascii="Times New Roman" w:hAnsi="Times New Roman"/>
                <w:sz w:val="18"/>
                <w:szCs w:val="18"/>
                <w:lang w:val="en-US"/>
              </w:rPr>
              <w:t>of buildings</w:t>
            </w:r>
          </w:p>
          <w:p w14:paraId="1BD98F9D"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39 </w:t>
            </w:r>
            <w:r w:rsidR="00F42975" w:rsidRPr="00E71F7D">
              <w:rPr>
                <w:rFonts w:ascii="Times New Roman" w:hAnsi="Times New Roman"/>
                <w:sz w:val="18"/>
                <w:szCs w:val="18"/>
                <w:lang w:val="en-US"/>
              </w:rPr>
              <w:t>Treatment of hazardous/non-hazardous waste - e.g. incineration</w:t>
            </w:r>
          </w:p>
          <w:p w14:paraId="04672F3D"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39 </w:t>
            </w:r>
            <w:proofErr w:type="gramStart"/>
            <w:r w:rsidRPr="00E71F7D">
              <w:rPr>
                <w:rFonts w:ascii="Times New Roman" w:hAnsi="Times New Roman"/>
                <w:sz w:val="18"/>
                <w:szCs w:val="18"/>
                <w:lang w:val="en-US"/>
              </w:rPr>
              <w:t>Waste water</w:t>
            </w:r>
            <w:proofErr w:type="gramEnd"/>
            <w:r w:rsidRPr="00E71F7D">
              <w:rPr>
                <w:rFonts w:ascii="Times New Roman" w:hAnsi="Times New Roman"/>
                <w:sz w:val="18"/>
                <w:szCs w:val="18"/>
                <w:lang w:val="en-US"/>
              </w:rPr>
              <w:t xml:space="preserve"> and sewerage operation</w:t>
            </w:r>
          </w:p>
        </w:tc>
      </w:tr>
      <w:tr w:rsidR="00F42975" w:rsidRPr="00E71F7D" w14:paraId="131492A8" w14:textId="77777777" w:rsidTr="00D170CB">
        <w:tc>
          <w:tcPr>
            <w:tcW w:w="1676" w:type="dxa"/>
          </w:tcPr>
          <w:p w14:paraId="058BE94B"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Middle</w:t>
            </w:r>
          </w:p>
        </w:tc>
        <w:tc>
          <w:tcPr>
            <w:tcW w:w="8263" w:type="dxa"/>
          </w:tcPr>
          <w:p w14:paraId="63818336"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 Fishing/Agriculture/Forestry</w:t>
            </w:r>
          </w:p>
          <w:p w14:paraId="7A93ABD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 Food and tobacco processing</w:t>
            </w:r>
          </w:p>
          <w:p w14:paraId="0E338523"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 xml:space="preserve">4 Excluding </w:t>
            </w:r>
            <w:r w:rsidR="00F42975" w:rsidRPr="00E71F7D">
              <w:rPr>
                <w:rFonts w:ascii="Times New Roman" w:hAnsi="Times New Roman"/>
                <w:sz w:val="18"/>
                <w:szCs w:val="18"/>
                <w:lang w:val="en-US"/>
              </w:rPr>
              <w:t xml:space="preserve">fabric and </w:t>
            </w:r>
            <w:r w:rsidRPr="00E71F7D">
              <w:rPr>
                <w:rFonts w:ascii="Times New Roman" w:hAnsi="Times New Roman"/>
                <w:sz w:val="18"/>
                <w:szCs w:val="18"/>
                <w:lang w:val="en-US"/>
              </w:rPr>
              <w:t>textile tanning</w:t>
            </w:r>
          </w:p>
          <w:p w14:paraId="69874E47"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6 Wood production, impregnation/treatment of wood and wood products</w:t>
            </w:r>
          </w:p>
          <w:p w14:paraId="06D2ED56"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7 Paper production and printing, excluding pulp production</w:t>
            </w:r>
          </w:p>
          <w:p w14:paraId="64E7B32A"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15 Processes and products not containing metals, including glass, clay and lime</w:t>
            </w:r>
          </w:p>
          <w:p w14:paraId="27D1319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17 Surface and other chemical treatments for products made of metal, excluding primary products</w:t>
            </w:r>
          </w:p>
          <w:p w14:paraId="1F676351"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18 Surface and other chemical treatments for general mechanical engineering</w:t>
            </w:r>
          </w:p>
          <w:p w14:paraId="5C59D38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19 Production of simple printed circuit panels for the electronics industry</w:t>
            </w:r>
          </w:p>
          <w:p w14:paraId="7D147EE3"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22 Production of means of transportation, road, rail, air and sea</w:t>
            </w:r>
          </w:p>
          <w:p w14:paraId="1654C80C"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24 Recycling, composting, landfilling (with harmless waste) </w:t>
            </w:r>
          </w:p>
          <w:p w14:paraId="4D8B385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25 </w:t>
            </w:r>
            <w:proofErr w:type="gramStart"/>
            <w:r w:rsidRPr="00E71F7D">
              <w:rPr>
                <w:rFonts w:ascii="Times New Roman" w:hAnsi="Times New Roman"/>
                <w:sz w:val="18"/>
                <w:szCs w:val="18"/>
                <w:lang w:val="en-US"/>
              </w:rPr>
              <w:t>Non-coal</w:t>
            </w:r>
            <w:proofErr w:type="gramEnd"/>
            <w:r w:rsidRPr="00E71F7D">
              <w:rPr>
                <w:rFonts w:ascii="Times New Roman" w:hAnsi="Times New Roman"/>
                <w:sz w:val="18"/>
                <w:szCs w:val="18"/>
                <w:lang w:val="en-US"/>
              </w:rPr>
              <w:t xml:space="preserve"> electricity generation and distribution</w:t>
            </w:r>
          </w:p>
          <w:p w14:paraId="70FC71F6" w14:textId="77777777" w:rsidR="00D43EA8" w:rsidRPr="00E71F7D" w:rsidRDefault="00E71F7D">
            <w:pPr>
              <w:rPr>
                <w:rFonts w:ascii="Times New Roman" w:hAnsi="Times New Roman"/>
                <w:b/>
                <w:sz w:val="12"/>
                <w:szCs w:val="12"/>
                <w:lang w:val="en-US"/>
              </w:rPr>
            </w:pPr>
            <w:r w:rsidRPr="00E71F7D">
              <w:rPr>
                <w:rFonts w:ascii="Times New Roman" w:hAnsi="Times New Roman"/>
                <w:sz w:val="18"/>
                <w:szCs w:val="18"/>
                <w:lang w:val="en-US"/>
              </w:rPr>
              <w:t xml:space="preserve">26 Gas production, storage and distribution </w:t>
            </w:r>
            <w:r w:rsidRPr="00E71F7D">
              <w:rPr>
                <w:rFonts w:ascii="Times New Roman" w:hAnsi="Times New Roman"/>
                <w:sz w:val="12"/>
                <w:szCs w:val="12"/>
                <w:lang w:val="en-US"/>
              </w:rPr>
              <w:t>(Note: Gas extraction is categorized as high)</w:t>
            </w:r>
          </w:p>
          <w:p w14:paraId="1FACD1D8" w14:textId="77777777" w:rsidR="00D43EA8" w:rsidRPr="00E71F7D" w:rsidRDefault="00E71F7D">
            <w:pPr>
              <w:rPr>
                <w:rFonts w:ascii="Times New Roman" w:hAnsi="Times New Roman"/>
                <w:b/>
                <w:sz w:val="12"/>
                <w:szCs w:val="12"/>
                <w:lang w:val="en-US"/>
              </w:rPr>
            </w:pPr>
            <w:r w:rsidRPr="00E71F7D">
              <w:rPr>
                <w:rFonts w:ascii="Times New Roman" w:hAnsi="Times New Roman"/>
                <w:sz w:val="18"/>
                <w:szCs w:val="18"/>
                <w:lang w:val="en-US"/>
              </w:rPr>
              <w:t xml:space="preserve">27 Water abstraction, purification and distribution - including river reclamation </w:t>
            </w:r>
            <w:r w:rsidRPr="00E71F7D">
              <w:rPr>
                <w:rFonts w:ascii="Times New Roman" w:hAnsi="Times New Roman"/>
                <w:sz w:val="12"/>
                <w:szCs w:val="12"/>
                <w:lang w:val="en-US"/>
              </w:rPr>
              <w:t>(Note: commercial sewage treatment is included in the higher category)</w:t>
            </w:r>
          </w:p>
          <w:p w14:paraId="43FB1F77"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29 Fossil fuel wholesale and retail trade</w:t>
            </w:r>
          </w:p>
          <w:p w14:paraId="13F2E376"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 xml:space="preserve">30 Leisure and personal services, excluding hotels and restaurants </w:t>
            </w:r>
          </w:p>
          <w:p w14:paraId="680CE76D"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31 Transportation and distribution by sea, air and land</w:t>
            </w:r>
          </w:p>
          <w:p w14:paraId="52173E54"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34 Technical experiments and laboratories</w:t>
            </w:r>
          </w:p>
          <w:p w14:paraId="60BEEE69"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35 Real estate management, industrial cleaning, hygienic cleaning, dry cleaning under other services</w:t>
            </w:r>
          </w:p>
          <w:p w14:paraId="17CD2071"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38 Health / Hospitals / Veterinarians</w:t>
            </w:r>
          </w:p>
        </w:tc>
      </w:tr>
      <w:tr w:rsidR="00F42975" w:rsidRPr="00E71F7D" w14:paraId="138A18D0" w14:textId="77777777" w:rsidTr="00D170CB">
        <w:tc>
          <w:tcPr>
            <w:tcW w:w="1676" w:type="dxa"/>
          </w:tcPr>
          <w:p w14:paraId="336250EA"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Low</w:t>
            </w:r>
          </w:p>
        </w:tc>
        <w:tc>
          <w:tcPr>
            <w:tcW w:w="8263" w:type="dxa"/>
          </w:tcPr>
          <w:p w14:paraId="5DC6EDE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6 Wood and wood products, except wood and wood products impregnation/treatment</w:t>
            </w:r>
          </w:p>
          <w:p w14:paraId="33A0DEE1"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 xml:space="preserve">7 Paper products, except printing, pulp and paper production </w:t>
            </w:r>
          </w:p>
          <w:p w14:paraId="3D93272B" w14:textId="77777777" w:rsidR="00D43EA8" w:rsidRPr="00E71F7D" w:rsidRDefault="00E71F7D">
            <w:pPr>
              <w:rPr>
                <w:rFonts w:ascii="Times New Roman" w:hAnsi="Times New Roman"/>
                <w:bCs/>
                <w:sz w:val="18"/>
                <w:szCs w:val="18"/>
                <w:lang w:val="en-US"/>
              </w:rPr>
            </w:pPr>
            <w:r w:rsidRPr="00E71F7D">
              <w:rPr>
                <w:rFonts w:ascii="Times New Roman" w:hAnsi="Times New Roman"/>
                <w:bCs/>
                <w:sz w:val="18"/>
                <w:szCs w:val="18"/>
                <w:lang w:val="en-US"/>
              </w:rPr>
              <w:t xml:space="preserve">8 Publishing </w:t>
            </w:r>
          </w:p>
          <w:p w14:paraId="515276C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14 Injection molding and shaping of rubber and plastics, except for the production of raw plastic materials and rubber as part of chemicals</w:t>
            </w:r>
          </w:p>
          <w:p w14:paraId="63A2DE0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17 Hot and cold forming of metal products, except initial products and surface and other chemical treatments</w:t>
            </w:r>
          </w:p>
          <w:p w14:paraId="7A2C551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18 General mechanical engineering assemblies, excluding surface and other chemical treatments </w:t>
            </w:r>
          </w:p>
          <w:p w14:paraId="11C8FCB8"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 xml:space="preserve">19 Electrical and electronic equipment assembly, excluding simple printed circuit panel manufacturing </w:t>
            </w:r>
          </w:p>
          <w:p w14:paraId="6693DC8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29 Wholesale and Retail</w:t>
            </w:r>
          </w:p>
          <w:p w14:paraId="517F53DF"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30 Hotels / Restaurants</w:t>
            </w:r>
          </w:p>
          <w:p w14:paraId="1CC17A64" w14:textId="77777777" w:rsidR="00D43EA8" w:rsidRPr="00E71F7D" w:rsidRDefault="00E71F7D">
            <w:pPr>
              <w:rPr>
                <w:rFonts w:ascii="Times New Roman" w:hAnsi="Times New Roman"/>
                <w:bCs/>
                <w:sz w:val="18"/>
                <w:szCs w:val="18"/>
                <w:lang w:val="en-US"/>
              </w:rPr>
            </w:pPr>
            <w:r w:rsidRPr="00E71F7D">
              <w:rPr>
                <w:rFonts w:ascii="Times New Roman" w:hAnsi="Times New Roman"/>
                <w:bCs/>
                <w:sz w:val="18"/>
                <w:szCs w:val="18"/>
                <w:lang w:val="en-US"/>
              </w:rPr>
              <w:t xml:space="preserve">33 Information and </w:t>
            </w:r>
            <w:r w:rsidR="00D255EC" w:rsidRPr="00E71F7D">
              <w:rPr>
                <w:rFonts w:ascii="Times New Roman" w:hAnsi="Times New Roman"/>
                <w:bCs/>
                <w:sz w:val="18"/>
                <w:szCs w:val="18"/>
                <w:lang w:val="en-US"/>
              </w:rPr>
              <w:t>communication</w:t>
            </w:r>
          </w:p>
          <w:p w14:paraId="458102C7" w14:textId="77777777" w:rsidR="00D43EA8" w:rsidRPr="00E71F7D" w:rsidRDefault="00E71F7D">
            <w:pPr>
              <w:rPr>
                <w:rFonts w:ascii="Times New Roman" w:hAnsi="Times New Roman"/>
                <w:bCs/>
                <w:sz w:val="18"/>
                <w:szCs w:val="18"/>
                <w:lang w:val="en-US"/>
              </w:rPr>
            </w:pPr>
            <w:r w:rsidRPr="00E71F7D">
              <w:rPr>
                <w:rFonts w:ascii="Times New Roman" w:hAnsi="Times New Roman"/>
                <w:sz w:val="18"/>
                <w:szCs w:val="18"/>
                <w:lang w:val="en-US"/>
              </w:rPr>
              <w:t xml:space="preserve">39 Other </w:t>
            </w:r>
            <w:r w:rsidR="00580A02" w:rsidRPr="00E71F7D">
              <w:rPr>
                <w:rFonts w:ascii="Times New Roman" w:hAnsi="Times New Roman"/>
                <w:sz w:val="18"/>
                <w:szCs w:val="18"/>
                <w:lang w:val="en-US"/>
              </w:rPr>
              <w:t>service activities</w:t>
            </w:r>
          </w:p>
        </w:tc>
      </w:tr>
      <w:tr w:rsidR="00F42975" w:rsidRPr="00E71F7D" w14:paraId="01F9A162" w14:textId="77777777" w:rsidTr="00D170CB">
        <w:tc>
          <w:tcPr>
            <w:tcW w:w="1676" w:type="dxa"/>
          </w:tcPr>
          <w:p w14:paraId="01546BD5"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Limited</w:t>
            </w:r>
          </w:p>
        </w:tc>
        <w:tc>
          <w:tcPr>
            <w:tcW w:w="8263" w:type="dxa"/>
          </w:tcPr>
          <w:p w14:paraId="1EB96E32"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31 Management services with no equipment related to transportation and distribution, telecommunications management</w:t>
            </w:r>
          </w:p>
          <w:p w14:paraId="4AC54743"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32 Commercial real estate agencies</w:t>
            </w:r>
          </w:p>
          <w:p w14:paraId="0D4BA52E"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35 Company activities and management, management of company headquarters and holding companies</w:t>
            </w:r>
          </w:p>
          <w:p w14:paraId="2A0C8A9D"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37 Education</w:t>
            </w:r>
          </w:p>
        </w:tc>
      </w:tr>
      <w:tr w:rsidR="00F42975" w:rsidRPr="00E71F7D" w14:paraId="4B7479C9" w14:textId="77777777" w:rsidTr="00D170CB">
        <w:tc>
          <w:tcPr>
            <w:tcW w:w="1676" w:type="dxa"/>
          </w:tcPr>
          <w:p w14:paraId="3E2E65A7" w14:textId="77777777" w:rsidR="00D43EA8" w:rsidRPr="00E71F7D" w:rsidRDefault="00E71F7D">
            <w:pPr>
              <w:jc w:val="both"/>
              <w:rPr>
                <w:rFonts w:ascii="Times New Roman" w:hAnsi="Times New Roman"/>
                <w:b/>
                <w:bCs/>
                <w:sz w:val="18"/>
                <w:szCs w:val="18"/>
                <w:lang w:val="en-US"/>
              </w:rPr>
            </w:pPr>
            <w:r w:rsidRPr="00E71F7D">
              <w:rPr>
                <w:rFonts w:ascii="Times New Roman" w:hAnsi="Times New Roman"/>
                <w:sz w:val="18"/>
                <w:szCs w:val="18"/>
                <w:lang w:val="en-US"/>
              </w:rPr>
              <w:t>Special Cases</w:t>
            </w:r>
          </w:p>
        </w:tc>
        <w:tc>
          <w:tcPr>
            <w:tcW w:w="8263" w:type="dxa"/>
          </w:tcPr>
          <w:p w14:paraId="14FE8F7D" w14:textId="77777777" w:rsidR="00D43EA8" w:rsidRPr="00E71F7D" w:rsidRDefault="00E71F7D">
            <w:pPr>
              <w:rPr>
                <w:rFonts w:ascii="Times New Roman" w:hAnsi="Times New Roman"/>
                <w:sz w:val="18"/>
                <w:szCs w:val="18"/>
                <w:lang w:val="en-US"/>
              </w:rPr>
            </w:pPr>
            <w:r w:rsidRPr="00E71F7D">
              <w:rPr>
                <w:rFonts w:ascii="Times New Roman" w:hAnsi="Times New Roman"/>
                <w:sz w:val="18"/>
                <w:szCs w:val="18"/>
                <w:lang w:val="en-US"/>
              </w:rPr>
              <w:t>11 Nuclear</w:t>
            </w:r>
          </w:p>
          <w:p w14:paraId="04D35D65" w14:textId="77777777" w:rsidR="00D43EA8" w:rsidRPr="00E71F7D" w:rsidRDefault="00E71F7D">
            <w:pPr>
              <w:rPr>
                <w:rFonts w:ascii="Times New Roman" w:hAnsi="Times New Roman"/>
                <w:bCs/>
                <w:sz w:val="18"/>
                <w:szCs w:val="18"/>
                <w:lang w:val="en-US"/>
              </w:rPr>
            </w:pPr>
            <w:r w:rsidRPr="00E71F7D">
              <w:rPr>
                <w:rFonts w:ascii="Times New Roman" w:hAnsi="Times New Roman"/>
                <w:bCs/>
                <w:sz w:val="18"/>
                <w:szCs w:val="18"/>
                <w:lang w:val="en-US"/>
              </w:rPr>
              <w:t>21 Space exploration</w:t>
            </w:r>
          </w:p>
          <w:p w14:paraId="3BB29AE6" w14:textId="77777777" w:rsidR="00D43EA8" w:rsidRPr="00E71F7D" w:rsidRDefault="00E71F7D">
            <w:pPr>
              <w:rPr>
                <w:rFonts w:ascii="Times New Roman" w:hAnsi="Times New Roman"/>
                <w:bCs/>
                <w:sz w:val="18"/>
                <w:szCs w:val="18"/>
                <w:lang w:val="en-US"/>
              </w:rPr>
            </w:pPr>
            <w:r w:rsidRPr="00E71F7D">
              <w:rPr>
                <w:rFonts w:ascii="Times New Roman" w:hAnsi="Times New Roman"/>
                <w:bCs/>
                <w:sz w:val="18"/>
                <w:szCs w:val="18"/>
                <w:lang w:val="en-US"/>
              </w:rPr>
              <w:t>23 Production of other unclassified products</w:t>
            </w:r>
          </w:p>
          <w:p w14:paraId="4DED2DAA"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25 Nuclear electricity generation</w:t>
            </w:r>
          </w:p>
          <w:p w14:paraId="1EFDB0DF"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lastRenderedPageBreak/>
              <w:t xml:space="preserve">31 Storage of large quantities of hazardous materials </w:t>
            </w:r>
          </w:p>
          <w:p w14:paraId="057713E3"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36 Public administration</w:t>
            </w:r>
          </w:p>
          <w:p w14:paraId="444299C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36 Local government</w:t>
            </w:r>
          </w:p>
          <w:p w14:paraId="4A11FE25" w14:textId="77777777" w:rsidR="00D43EA8" w:rsidRPr="00E71F7D" w:rsidRDefault="00E71F7D">
            <w:pPr>
              <w:rPr>
                <w:rFonts w:ascii="Times New Roman" w:hAnsi="Times New Roman"/>
                <w:b/>
                <w:sz w:val="18"/>
                <w:szCs w:val="18"/>
                <w:lang w:val="en-US"/>
              </w:rPr>
            </w:pPr>
            <w:r w:rsidRPr="00E71F7D">
              <w:rPr>
                <w:rFonts w:ascii="Times New Roman" w:hAnsi="Times New Roman"/>
                <w:sz w:val="18"/>
                <w:szCs w:val="18"/>
                <w:lang w:val="en-US"/>
              </w:rPr>
              <w:t>Organizations with environmentally sensitive products and services</w:t>
            </w:r>
          </w:p>
        </w:tc>
      </w:tr>
    </w:tbl>
    <w:p w14:paraId="5E5BF757" w14:textId="77777777" w:rsidR="00F42975" w:rsidRPr="00E71F7D" w:rsidRDefault="00F42975" w:rsidP="007D3F92">
      <w:pPr>
        <w:jc w:val="both"/>
        <w:rPr>
          <w:rFonts w:ascii="Times New Roman" w:hAnsi="Times New Roman"/>
          <w:szCs w:val="22"/>
          <w:lang w:val="en-US"/>
        </w:rPr>
      </w:pPr>
    </w:p>
    <w:p w14:paraId="1903ECC3" w14:textId="77777777" w:rsidR="00D255EC" w:rsidRPr="00E71F7D" w:rsidRDefault="00D255EC">
      <w:pPr>
        <w:spacing w:after="160" w:line="259" w:lineRule="auto"/>
        <w:rPr>
          <w:rFonts w:ascii="Times New Roman" w:hAnsi="Times New Roman"/>
          <w:b/>
          <w:szCs w:val="22"/>
          <w:lang w:val="en-US"/>
        </w:rPr>
      </w:pPr>
      <w:r w:rsidRPr="00E71F7D">
        <w:rPr>
          <w:rFonts w:ascii="Times New Roman" w:hAnsi="Times New Roman"/>
          <w:b/>
          <w:szCs w:val="22"/>
          <w:lang w:val="en-US"/>
        </w:rPr>
        <w:br w:type="page"/>
      </w:r>
    </w:p>
    <w:p w14:paraId="2F4FBAA4" w14:textId="77777777" w:rsidR="00D43EA8" w:rsidRPr="00E71F7D" w:rsidRDefault="00E71F7D">
      <w:pPr>
        <w:spacing w:before="120" w:after="120"/>
        <w:rPr>
          <w:rFonts w:ascii="Times New Roman" w:hAnsi="Times New Roman"/>
          <w:b/>
          <w:szCs w:val="22"/>
          <w:lang w:val="en-US"/>
        </w:rPr>
      </w:pPr>
      <w:r w:rsidRPr="00E71F7D">
        <w:rPr>
          <w:rFonts w:ascii="Times New Roman" w:hAnsi="Times New Roman"/>
          <w:b/>
          <w:szCs w:val="22"/>
          <w:lang w:val="en-US"/>
        </w:rPr>
        <w:lastRenderedPageBreak/>
        <w:t>Table 3</w:t>
      </w:r>
    </w:p>
    <w:p w14:paraId="20B80052" w14:textId="77777777" w:rsidR="00D43EA8" w:rsidRPr="00E71F7D" w:rsidRDefault="00E71F7D">
      <w:pPr>
        <w:spacing w:before="120" w:after="120"/>
        <w:jc w:val="both"/>
        <w:rPr>
          <w:rFonts w:ascii="Times New Roman" w:hAnsi="Times New Roman"/>
          <w:szCs w:val="22"/>
          <w:lang w:val="en-US"/>
        </w:rPr>
      </w:pPr>
      <w:r w:rsidRPr="00E71F7D">
        <w:rPr>
          <w:rFonts w:ascii="Times New Roman" w:hAnsi="Times New Roman"/>
          <w:szCs w:val="22"/>
          <w:lang w:val="en-US"/>
        </w:rPr>
        <w:t>Examples of the link between business sectors and OHSMS complexity categories</w:t>
      </w:r>
    </w:p>
    <w:tbl>
      <w:tblPr>
        <w:tblW w:w="9880" w:type="dxa"/>
        <w:tblLayout w:type="fixed"/>
        <w:tblCellMar>
          <w:left w:w="0" w:type="dxa"/>
          <w:right w:w="0" w:type="dxa"/>
        </w:tblCellMar>
        <w:tblLook w:val="01E0" w:firstRow="1" w:lastRow="1" w:firstColumn="1" w:lastColumn="1" w:noHBand="0" w:noVBand="0"/>
      </w:tblPr>
      <w:tblGrid>
        <w:gridCol w:w="1663"/>
        <w:gridCol w:w="8217"/>
      </w:tblGrid>
      <w:tr w:rsidR="000668D6" w:rsidRPr="00E71F7D" w14:paraId="28D01432" w14:textId="77777777" w:rsidTr="00407BB9">
        <w:trPr>
          <w:cantSplit/>
          <w:trHeight w:val="567"/>
          <w:tblHeader/>
        </w:trPr>
        <w:tc>
          <w:tcPr>
            <w:tcW w:w="1663" w:type="dxa"/>
            <w:tcBorders>
              <w:top w:val="single" w:sz="2" w:space="0" w:color="000000"/>
              <w:left w:val="single" w:sz="2" w:space="0" w:color="000000"/>
              <w:bottom w:val="single" w:sz="2" w:space="0" w:color="000000"/>
              <w:right w:val="single" w:sz="2" w:space="0" w:color="000000"/>
            </w:tcBorders>
            <w:shd w:val="clear" w:color="auto" w:fill="DEEAF6" w:themeFill="accent1" w:themeFillTint="33"/>
            <w:vAlign w:val="center"/>
            <w:hideMark/>
          </w:tcPr>
          <w:p w14:paraId="4DF0FBFE" w14:textId="77777777" w:rsidR="00D43EA8" w:rsidRPr="00E71F7D" w:rsidRDefault="00E71F7D">
            <w:pPr>
              <w:ind w:left="53"/>
              <w:jc w:val="both"/>
              <w:rPr>
                <w:rFonts w:ascii="Times New Roman" w:hAnsi="Times New Roman"/>
                <w:sz w:val="18"/>
                <w:szCs w:val="18"/>
                <w:lang w:val="en-US"/>
              </w:rPr>
            </w:pPr>
            <w:r w:rsidRPr="00E71F7D">
              <w:rPr>
                <w:rFonts w:ascii="Times New Roman" w:hAnsi="Times New Roman"/>
                <w:sz w:val="18"/>
                <w:szCs w:val="18"/>
                <w:lang w:val="en-US"/>
              </w:rPr>
              <w:t xml:space="preserve">Complexity </w:t>
            </w:r>
            <w:r w:rsidR="000668D6" w:rsidRPr="00E71F7D">
              <w:rPr>
                <w:rFonts w:ascii="Times New Roman" w:hAnsi="Times New Roman"/>
                <w:sz w:val="18"/>
                <w:szCs w:val="18"/>
                <w:lang w:val="en-US"/>
              </w:rPr>
              <w:t>category</w:t>
            </w:r>
          </w:p>
        </w:tc>
        <w:tc>
          <w:tcPr>
            <w:tcW w:w="8217" w:type="dxa"/>
            <w:tcBorders>
              <w:top w:val="single" w:sz="2" w:space="0" w:color="000000"/>
              <w:left w:val="single" w:sz="2" w:space="0" w:color="000000"/>
              <w:bottom w:val="single" w:sz="2" w:space="0" w:color="000000"/>
              <w:right w:val="single" w:sz="2" w:space="0" w:color="000000"/>
            </w:tcBorders>
            <w:shd w:val="clear" w:color="auto" w:fill="DEEAF6" w:themeFill="accent1" w:themeFillTint="33"/>
            <w:vAlign w:val="center"/>
            <w:hideMark/>
          </w:tcPr>
          <w:p w14:paraId="31000D93" w14:textId="77777777" w:rsidR="00D43EA8" w:rsidRPr="00E71F7D" w:rsidRDefault="00E71F7D">
            <w:pPr>
              <w:ind w:left="53"/>
              <w:jc w:val="both"/>
              <w:rPr>
                <w:rFonts w:ascii="Times New Roman" w:hAnsi="Times New Roman"/>
                <w:sz w:val="18"/>
                <w:szCs w:val="18"/>
                <w:lang w:val="en-US"/>
              </w:rPr>
            </w:pPr>
            <w:r w:rsidRPr="00E71F7D">
              <w:rPr>
                <w:rFonts w:ascii="Times New Roman" w:hAnsi="Times New Roman"/>
                <w:sz w:val="18"/>
                <w:szCs w:val="18"/>
                <w:lang w:val="en-US"/>
              </w:rPr>
              <w:t>Business sector</w:t>
            </w:r>
          </w:p>
        </w:tc>
      </w:tr>
      <w:tr w:rsidR="000668D6" w:rsidRPr="00E71F7D" w14:paraId="4C87FF6E" w14:textId="77777777" w:rsidTr="00890FBB">
        <w:trPr>
          <w:cantSplit/>
          <w:trHeight w:val="567"/>
        </w:trPr>
        <w:tc>
          <w:tcPr>
            <w:tcW w:w="1663" w:type="dxa"/>
            <w:tcBorders>
              <w:top w:val="single" w:sz="2" w:space="0" w:color="000000"/>
              <w:left w:val="single" w:sz="2" w:space="0" w:color="000000"/>
              <w:bottom w:val="single" w:sz="2" w:space="0" w:color="000000"/>
              <w:right w:val="single" w:sz="2" w:space="0" w:color="000000"/>
            </w:tcBorders>
            <w:hideMark/>
          </w:tcPr>
          <w:p w14:paraId="6A15931F" w14:textId="77777777" w:rsidR="00D43EA8" w:rsidRPr="00E71F7D" w:rsidRDefault="00E71F7D">
            <w:pPr>
              <w:pStyle w:val="TableParagraph"/>
              <w:spacing w:line="256" w:lineRule="auto"/>
              <w:ind w:left="61" w:right="74"/>
              <w:jc w:val="both"/>
              <w:rPr>
                <w:rFonts w:ascii="Times New Roman" w:eastAsia="Arial" w:hAnsi="Times New Roman" w:cs="Times New Roman"/>
                <w:sz w:val="20"/>
                <w:szCs w:val="20"/>
                <w:lang w:val="en-US"/>
              </w:rPr>
            </w:pPr>
            <w:r w:rsidRPr="00E71F7D">
              <w:rPr>
                <w:rFonts w:ascii="Times New Roman" w:hAnsi="Times New Roman" w:cs="Times New Roman"/>
                <w:sz w:val="20"/>
                <w:szCs w:val="20"/>
                <w:lang w:val="en-US" w:bidi="tr-TR"/>
              </w:rPr>
              <w:t>High</w:t>
            </w:r>
          </w:p>
        </w:tc>
        <w:tc>
          <w:tcPr>
            <w:tcW w:w="8217" w:type="dxa"/>
            <w:tcBorders>
              <w:top w:val="single" w:sz="2" w:space="0" w:color="000000"/>
              <w:left w:val="single" w:sz="2" w:space="0" w:color="000000"/>
              <w:bottom w:val="single" w:sz="2" w:space="0" w:color="000000"/>
              <w:right w:val="single" w:sz="2" w:space="0" w:color="000000"/>
            </w:tcBorders>
            <w:hideMark/>
          </w:tcPr>
          <w:p w14:paraId="58B9FA7B"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 </w:t>
            </w:r>
            <w:r w:rsidR="000668D6" w:rsidRPr="00E71F7D">
              <w:rPr>
                <w:rFonts w:ascii="Times New Roman" w:hAnsi="Times New Roman"/>
                <w:sz w:val="18"/>
                <w:szCs w:val="18"/>
                <w:lang w:val="en-US"/>
              </w:rPr>
              <w:t>Fishing (offshore, inshore dredging and diving)</w:t>
            </w:r>
          </w:p>
          <w:p w14:paraId="71CB21F0"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 </w:t>
            </w:r>
            <w:r w:rsidR="000668D6" w:rsidRPr="00E71F7D">
              <w:rPr>
                <w:rFonts w:ascii="Times New Roman" w:hAnsi="Times New Roman"/>
                <w:sz w:val="18"/>
                <w:szCs w:val="18"/>
                <w:lang w:val="en-US"/>
              </w:rPr>
              <w:t>Mining and quarrying</w:t>
            </w:r>
          </w:p>
          <w:p w14:paraId="18E1EB8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 Oil and gas extraction</w:t>
            </w:r>
          </w:p>
          <w:p w14:paraId="2E16415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 Slaughterhouses</w:t>
            </w:r>
          </w:p>
          <w:p w14:paraId="26D5542A"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4 </w:t>
            </w:r>
            <w:proofErr w:type="gramStart"/>
            <w:r w:rsidRPr="00E71F7D">
              <w:rPr>
                <w:rFonts w:ascii="Times New Roman" w:hAnsi="Times New Roman"/>
                <w:sz w:val="18"/>
                <w:szCs w:val="18"/>
                <w:lang w:val="en-US"/>
              </w:rPr>
              <w:t>Tanning of</w:t>
            </w:r>
            <w:proofErr w:type="gramEnd"/>
            <w:r w:rsidRPr="00E71F7D">
              <w:rPr>
                <w:rFonts w:ascii="Times New Roman" w:hAnsi="Times New Roman"/>
                <w:sz w:val="18"/>
                <w:szCs w:val="18"/>
                <w:lang w:val="en-US"/>
              </w:rPr>
              <w:t xml:space="preserve"> textiles and garments</w:t>
            </w:r>
          </w:p>
          <w:p w14:paraId="610A9384"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5 Leather and leather products (including tanning process)</w:t>
            </w:r>
          </w:p>
          <w:p w14:paraId="6DCA1AFF"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7 The part of paper manufacturing related to pulp production, including paper recycling processes</w:t>
            </w:r>
          </w:p>
          <w:p w14:paraId="7D7AA5F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10 </w:t>
            </w:r>
            <w:r w:rsidR="000668D6" w:rsidRPr="00E71F7D">
              <w:rPr>
                <w:rFonts w:ascii="Times New Roman" w:hAnsi="Times New Roman"/>
                <w:sz w:val="18"/>
                <w:szCs w:val="18"/>
                <w:lang w:val="en-US"/>
              </w:rPr>
              <w:t>Manufacture of coke and refined petroleum products</w:t>
            </w:r>
          </w:p>
          <w:p w14:paraId="653ED6C4"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10 </w:t>
            </w:r>
            <w:r w:rsidR="000668D6" w:rsidRPr="00E71F7D">
              <w:rPr>
                <w:rFonts w:ascii="Times New Roman" w:hAnsi="Times New Roman"/>
                <w:sz w:val="18"/>
                <w:szCs w:val="18"/>
                <w:lang w:val="en-US"/>
              </w:rPr>
              <w:t>Refining of petroleum products</w:t>
            </w:r>
          </w:p>
          <w:p w14:paraId="36C200C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11 Nuclear</w:t>
            </w:r>
          </w:p>
          <w:p w14:paraId="4BA4E1DB"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12 </w:t>
            </w:r>
            <w:r w:rsidR="000668D6" w:rsidRPr="00E71F7D">
              <w:rPr>
                <w:rFonts w:ascii="Times New Roman" w:hAnsi="Times New Roman"/>
                <w:sz w:val="18"/>
                <w:szCs w:val="18"/>
                <w:lang w:val="en-US"/>
              </w:rPr>
              <w:t>Chemicals (including pesticides, batteries and accumulators)</w:t>
            </w:r>
          </w:p>
          <w:p w14:paraId="0F79694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12 Fiberglass production</w:t>
            </w:r>
          </w:p>
          <w:p w14:paraId="3FC9612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13 Medicines</w:t>
            </w:r>
          </w:p>
          <w:p w14:paraId="2BA1C9A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16 Non-metallic products and their processing, including products such as ceramics, concrete, cement, lime, plaster</w:t>
            </w:r>
          </w:p>
          <w:p w14:paraId="78C1B80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17 Production of metals in primary form</w:t>
            </w:r>
          </w:p>
          <w:p w14:paraId="3ABDAC6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17 Hot and cold forming and metal fabrication</w:t>
            </w:r>
          </w:p>
          <w:p w14:paraId="198BA664"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18 Manufacture of weapons and explosives</w:t>
            </w:r>
          </w:p>
          <w:p w14:paraId="1D7AFBEF"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20 Shipyards (</w:t>
            </w:r>
            <w:proofErr w:type="gramStart"/>
            <w:r w:rsidRPr="00E71F7D">
              <w:rPr>
                <w:rFonts w:ascii="Times New Roman" w:hAnsi="Times New Roman"/>
                <w:sz w:val="18"/>
                <w:szCs w:val="18"/>
                <w:lang w:val="en-US"/>
              </w:rPr>
              <w:t>may be</w:t>
            </w:r>
            <w:proofErr w:type="gramEnd"/>
            <w:r w:rsidRPr="00E71F7D">
              <w:rPr>
                <w:rFonts w:ascii="Times New Roman" w:hAnsi="Times New Roman"/>
                <w:sz w:val="18"/>
                <w:szCs w:val="18"/>
                <w:lang w:val="en-US"/>
              </w:rPr>
              <w:t xml:space="preserve"> medium depending on activities)</w:t>
            </w:r>
          </w:p>
          <w:p w14:paraId="121FBCBE"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21 Aviation industry</w:t>
            </w:r>
          </w:p>
          <w:p w14:paraId="6698925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22 Automotive </w:t>
            </w:r>
            <w:proofErr w:type="gramStart"/>
            <w:r w:rsidRPr="00E71F7D">
              <w:rPr>
                <w:rFonts w:ascii="Times New Roman" w:hAnsi="Times New Roman"/>
                <w:sz w:val="18"/>
                <w:szCs w:val="18"/>
                <w:lang w:val="en-US"/>
              </w:rPr>
              <w:t>industry</w:t>
            </w:r>
            <w:proofErr w:type="gramEnd"/>
          </w:p>
          <w:p w14:paraId="06334B8F"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23 Unclassified </w:t>
            </w:r>
            <w:proofErr w:type="gramStart"/>
            <w:r w:rsidRPr="00E71F7D">
              <w:rPr>
                <w:rFonts w:ascii="Times New Roman" w:hAnsi="Times New Roman"/>
                <w:sz w:val="18"/>
                <w:szCs w:val="18"/>
                <w:lang w:val="en-US"/>
              </w:rPr>
              <w:t>production</w:t>
            </w:r>
            <w:proofErr w:type="gramEnd"/>
            <w:r w:rsidRPr="00E71F7D">
              <w:rPr>
                <w:rFonts w:ascii="Times New Roman" w:hAnsi="Times New Roman"/>
                <w:sz w:val="18"/>
                <w:szCs w:val="18"/>
                <w:lang w:val="en-US"/>
              </w:rPr>
              <w:t xml:space="preserve"> (may be medium by activity)</w:t>
            </w:r>
          </w:p>
          <w:p w14:paraId="78E65DA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24 Recycling of hazardous waste</w:t>
            </w:r>
          </w:p>
          <w:p w14:paraId="38A3AC0E"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25 </w:t>
            </w:r>
            <w:r w:rsidR="000668D6" w:rsidRPr="00E71F7D">
              <w:rPr>
                <w:rFonts w:ascii="Times New Roman" w:hAnsi="Times New Roman"/>
                <w:sz w:val="18"/>
                <w:szCs w:val="18"/>
                <w:lang w:val="en-US"/>
              </w:rPr>
              <w:t>Electricity generation and distribution</w:t>
            </w:r>
          </w:p>
          <w:p w14:paraId="7A0C6D93"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26 Gas production, storage and distribution</w:t>
            </w:r>
          </w:p>
          <w:p w14:paraId="49D48E1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28 </w:t>
            </w:r>
            <w:r w:rsidR="000668D6" w:rsidRPr="00E71F7D">
              <w:rPr>
                <w:rFonts w:ascii="Times New Roman" w:hAnsi="Times New Roman"/>
                <w:sz w:val="18"/>
                <w:szCs w:val="18"/>
                <w:lang w:val="en-US"/>
              </w:rPr>
              <w:t>Manufacture and assembly of metal structures</w:t>
            </w:r>
          </w:p>
          <w:p w14:paraId="7A5C2BEC"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28 </w:t>
            </w:r>
            <w:r w:rsidR="000668D6" w:rsidRPr="00E71F7D">
              <w:rPr>
                <w:rFonts w:ascii="Times New Roman" w:hAnsi="Times New Roman"/>
                <w:sz w:val="18"/>
                <w:szCs w:val="18"/>
                <w:lang w:val="en-US"/>
              </w:rPr>
              <w:t>Industrial and civil construction and demolition (including electrical, hydraulic and air conditioning installation activities and building completion)</w:t>
            </w:r>
          </w:p>
          <w:p w14:paraId="3D0DEA94"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31 </w:t>
            </w:r>
            <w:r w:rsidR="000668D6" w:rsidRPr="00E71F7D">
              <w:rPr>
                <w:rFonts w:ascii="Times New Roman" w:hAnsi="Times New Roman"/>
                <w:sz w:val="18"/>
                <w:szCs w:val="18"/>
                <w:lang w:val="en-US"/>
              </w:rPr>
              <w:t>Transportation and distribution of dangerous goods (by land, air and sea)</w:t>
            </w:r>
          </w:p>
          <w:p w14:paraId="59ED14B1"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31 Storage of large quantities of hazardous substances</w:t>
            </w:r>
          </w:p>
          <w:p w14:paraId="773FBDD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36 Defense activities/crisis management</w:t>
            </w:r>
          </w:p>
          <w:p w14:paraId="6362BE64"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38 </w:t>
            </w:r>
            <w:r w:rsidR="000668D6" w:rsidRPr="00E71F7D">
              <w:rPr>
                <w:rFonts w:ascii="Times New Roman" w:hAnsi="Times New Roman"/>
                <w:sz w:val="18"/>
                <w:szCs w:val="18"/>
                <w:lang w:val="en-US"/>
              </w:rPr>
              <w:t xml:space="preserve">Healthcare/hospitals/veterinary services/social </w:t>
            </w:r>
            <w:r w:rsidR="00EB7B4C" w:rsidRPr="00E71F7D">
              <w:rPr>
                <w:rFonts w:ascii="Times New Roman" w:hAnsi="Times New Roman"/>
                <w:sz w:val="18"/>
                <w:szCs w:val="18"/>
                <w:lang w:val="en-US"/>
              </w:rPr>
              <w:t xml:space="preserve">services </w:t>
            </w:r>
          </w:p>
          <w:p w14:paraId="5E2EE1B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39 Treatment of hazardous and non-hazardous waste, e.g. incineration etc.</w:t>
            </w:r>
          </w:p>
          <w:p w14:paraId="4795E5B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39 </w:t>
            </w:r>
            <w:proofErr w:type="gramStart"/>
            <w:r w:rsidRPr="00E71F7D">
              <w:rPr>
                <w:rFonts w:ascii="Times New Roman" w:hAnsi="Times New Roman"/>
                <w:sz w:val="18"/>
                <w:szCs w:val="18"/>
                <w:lang w:val="en-US"/>
              </w:rPr>
              <w:t>Waste water</w:t>
            </w:r>
            <w:proofErr w:type="gramEnd"/>
            <w:r w:rsidRPr="00E71F7D">
              <w:rPr>
                <w:rFonts w:ascii="Times New Roman" w:hAnsi="Times New Roman"/>
                <w:sz w:val="18"/>
                <w:szCs w:val="18"/>
                <w:lang w:val="en-US"/>
              </w:rPr>
              <w:t xml:space="preserve"> and sewage treatment</w:t>
            </w:r>
          </w:p>
        </w:tc>
      </w:tr>
      <w:tr w:rsidR="000668D6" w:rsidRPr="00E71F7D" w14:paraId="2CAEEF1F" w14:textId="77777777" w:rsidTr="00890FBB">
        <w:trPr>
          <w:cantSplit/>
          <w:trHeight w:val="567"/>
        </w:trPr>
        <w:tc>
          <w:tcPr>
            <w:tcW w:w="1663" w:type="dxa"/>
            <w:tcBorders>
              <w:top w:val="single" w:sz="2" w:space="0" w:color="000000"/>
              <w:left w:val="single" w:sz="2" w:space="0" w:color="000000"/>
              <w:bottom w:val="single" w:sz="2" w:space="0" w:color="000000"/>
              <w:right w:val="single" w:sz="2" w:space="0" w:color="000000"/>
            </w:tcBorders>
            <w:hideMark/>
          </w:tcPr>
          <w:p w14:paraId="5C9AC58B" w14:textId="77777777" w:rsidR="00D43EA8" w:rsidRPr="00E71F7D" w:rsidRDefault="00E71F7D">
            <w:pPr>
              <w:pStyle w:val="TableParagraph"/>
              <w:spacing w:line="256" w:lineRule="auto"/>
              <w:ind w:left="61" w:right="74"/>
              <w:jc w:val="both"/>
              <w:rPr>
                <w:rFonts w:ascii="Times New Roman" w:eastAsia="Arial" w:hAnsi="Times New Roman" w:cs="Times New Roman"/>
                <w:sz w:val="20"/>
                <w:szCs w:val="20"/>
                <w:lang w:val="en-US"/>
              </w:rPr>
            </w:pPr>
            <w:r w:rsidRPr="00E71F7D">
              <w:rPr>
                <w:rFonts w:ascii="Times New Roman" w:hAnsi="Times New Roman" w:cs="Times New Roman"/>
                <w:sz w:val="20"/>
                <w:szCs w:val="20"/>
                <w:lang w:val="en-US" w:bidi="tr-TR"/>
              </w:rPr>
              <w:t>Middle</w:t>
            </w:r>
          </w:p>
        </w:tc>
        <w:tc>
          <w:tcPr>
            <w:tcW w:w="8217" w:type="dxa"/>
            <w:tcBorders>
              <w:top w:val="single" w:sz="2" w:space="0" w:color="000000"/>
              <w:left w:val="single" w:sz="2" w:space="0" w:color="000000"/>
              <w:bottom w:val="single" w:sz="2" w:space="0" w:color="000000"/>
              <w:right w:val="single" w:sz="2" w:space="0" w:color="000000"/>
            </w:tcBorders>
            <w:hideMark/>
          </w:tcPr>
          <w:p w14:paraId="38994F7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 </w:t>
            </w:r>
            <w:r w:rsidR="000668D6" w:rsidRPr="00E71F7D">
              <w:rPr>
                <w:rFonts w:ascii="Times New Roman" w:hAnsi="Times New Roman"/>
                <w:sz w:val="18"/>
                <w:szCs w:val="18"/>
                <w:lang w:val="en-US"/>
              </w:rPr>
              <w:t>Aquaculture (feeding, breeding and harvesting of plants and animals in all kinds of aquatic environments)</w:t>
            </w:r>
          </w:p>
          <w:p w14:paraId="6C899C1B"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 </w:t>
            </w:r>
            <w:r w:rsidR="000668D6" w:rsidRPr="00E71F7D">
              <w:rPr>
                <w:rFonts w:ascii="Times New Roman" w:hAnsi="Times New Roman"/>
                <w:sz w:val="18"/>
                <w:szCs w:val="18"/>
                <w:lang w:val="en-US"/>
              </w:rPr>
              <w:t>Fishing (offshore fishing is high)</w:t>
            </w:r>
          </w:p>
          <w:p w14:paraId="7636B3E3"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1 </w:t>
            </w:r>
            <w:r w:rsidR="000668D6" w:rsidRPr="00E71F7D">
              <w:rPr>
                <w:rFonts w:ascii="Times New Roman" w:hAnsi="Times New Roman"/>
                <w:sz w:val="18"/>
                <w:szCs w:val="18"/>
                <w:lang w:val="en-US"/>
              </w:rPr>
              <w:t>Farming/forestry (</w:t>
            </w:r>
            <w:proofErr w:type="gramStart"/>
            <w:r w:rsidR="000668D6" w:rsidRPr="00E71F7D">
              <w:rPr>
                <w:rFonts w:ascii="Times New Roman" w:hAnsi="Times New Roman"/>
                <w:sz w:val="18"/>
                <w:szCs w:val="18"/>
                <w:lang w:val="en-US"/>
              </w:rPr>
              <w:t>may be</w:t>
            </w:r>
            <w:proofErr w:type="gramEnd"/>
            <w:r w:rsidR="000668D6" w:rsidRPr="00E71F7D">
              <w:rPr>
                <w:rFonts w:ascii="Times New Roman" w:hAnsi="Times New Roman"/>
                <w:sz w:val="18"/>
                <w:szCs w:val="18"/>
                <w:lang w:val="en-US"/>
              </w:rPr>
              <w:t xml:space="preserve"> higher depending on activity)</w:t>
            </w:r>
          </w:p>
          <w:p w14:paraId="2BA003E0"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 </w:t>
            </w:r>
            <w:r w:rsidR="000668D6" w:rsidRPr="00E71F7D">
              <w:rPr>
                <w:rFonts w:ascii="Times New Roman" w:hAnsi="Times New Roman"/>
                <w:sz w:val="18"/>
                <w:szCs w:val="18"/>
                <w:lang w:val="en-US"/>
              </w:rPr>
              <w:t>Food, beverages and tobacco products - processing</w:t>
            </w:r>
          </w:p>
          <w:p w14:paraId="34C17E5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4 </w:t>
            </w:r>
            <w:r w:rsidR="000668D6" w:rsidRPr="00E71F7D">
              <w:rPr>
                <w:rFonts w:ascii="Times New Roman" w:hAnsi="Times New Roman"/>
                <w:sz w:val="18"/>
                <w:szCs w:val="18"/>
                <w:lang w:val="en-US"/>
              </w:rPr>
              <w:t>Textile and clothing excluding tanning</w:t>
            </w:r>
          </w:p>
          <w:p w14:paraId="7E17D060"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5 Leather and leather products</w:t>
            </w:r>
          </w:p>
          <w:p w14:paraId="72A1E2B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6 </w:t>
            </w:r>
            <w:r w:rsidR="000668D6" w:rsidRPr="00E71F7D">
              <w:rPr>
                <w:rFonts w:ascii="Times New Roman" w:hAnsi="Times New Roman"/>
                <w:sz w:val="18"/>
                <w:szCs w:val="18"/>
                <w:lang w:val="en-US"/>
              </w:rPr>
              <w:t>Manufacture of wood and wood products, including the manufacture of boards, processing/impregnation of wood,</w:t>
            </w:r>
          </w:p>
          <w:p w14:paraId="47847435"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7 Production of paper and paper products excluding pulp</w:t>
            </w:r>
          </w:p>
          <w:p w14:paraId="3F6ADF5C"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20"/>
                <w:lang w:val="en-US"/>
              </w:rPr>
              <w:t xml:space="preserve">9 </w:t>
            </w:r>
            <w:r w:rsidRPr="00E71F7D">
              <w:rPr>
                <w:rFonts w:ascii="Times New Roman" w:hAnsi="Times New Roman"/>
                <w:sz w:val="18"/>
                <w:szCs w:val="18"/>
                <w:lang w:val="en-US"/>
              </w:rPr>
              <w:t>Printing</w:t>
            </w:r>
          </w:p>
          <w:p w14:paraId="0207988E"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14 Molding, shaping and assembly of rubber and plastic injections</w:t>
            </w:r>
          </w:p>
          <w:p w14:paraId="787421A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15 Non-metallic products and their processing, including products such as glass, ceramics, clay</w:t>
            </w:r>
          </w:p>
          <w:p w14:paraId="1A3CDC7E"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17 Manufacture of metal products</w:t>
            </w:r>
          </w:p>
          <w:p w14:paraId="2BE394E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17 Surface treatments and other chemical-based treatments for semi-finished metal products excluding primary production and for general mechanical engineering (can be high depending on the size of the process and component)</w:t>
            </w:r>
          </w:p>
          <w:p w14:paraId="54D3640A"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18 General mechanical engineering assembly</w:t>
            </w:r>
          </w:p>
          <w:p w14:paraId="4CB1A77A"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19 Production of bare printed circuit boards for the electronics industry</w:t>
            </w:r>
          </w:p>
          <w:p w14:paraId="5672D6F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19 Installation of electrical and electronic equipment</w:t>
            </w:r>
          </w:p>
          <w:p w14:paraId="0EADFEA1"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22 Manufacture of means of transport and their repair - road, rail and air (can be high depending on the size of the equipment)</w:t>
            </w:r>
          </w:p>
          <w:p w14:paraId="440E16BE"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24 Recycling, composting, burial (for non-hazardous waste)</w:t>
            </w:r>
          </w:p>
          <w:p w14:paraId="6B8B4FF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27 Extraction, purification and distribution of water, including river management - (Note: commercial sewage treatment is included in the higher category)</w:t>
            </w:r>
          </w:p>
        </w:tc>
      </w:tr>
      <w:tr w:rsidR="000668D6" w:rsidRPr="00E71F7D" w14:paraId="1F6EF33F" w14:textId="77777777" w:rsidTr="00890FBB">
        <w:trPr>
          <w:cantSplit/>
          <w:trHeight w:val="567"/>
        </w:trPr>
        <w:tc>
          <w:tcPr>
            <w:tcW w:w="1663" w:type="dxa"/>
            <w:tcBorders>
              <w:top w:val="single" w:sz="2" w:space="0" w:color="000000"/>
              <w:left w:val="single" w:sz="2" w:space="0" w:color="000000"/>
              <w:bottom w:val="single" w:sz="2" w:space="0" w:color="000000"/>
              <w:right w:val="single" w:sz="2" w:space="0" w:color="000000"/>
            </w:tcBorders>
          </w:tcPr>
          <w:p w14:paraId="4E1841C4" w14:textId="77777777" w:rsidR="000668D6" w:rsidRPr="00E71F7D" w:rsidRDefault="000668D6" w:rsidP="00D170CB">
            <w:pPr>
              <w:widowControl w:val="0"/>
              <w:spacing w:line="256" w:lineRule="auto"/>
              <w:ind w:left="61" w:right="74"/>
              <w:rPr>
                <w:rFonts w:ascii="Times New Roman" w:eastAsia="Calibri" w:hAnsi="Times New Roman"/>
                <w:sz w:val="20"/>
                <w:lang w:val="en-US"/>
              </w:rPr>
            </w:pPr>
          </w:p>
        </w:tc>
        <w:tc>
          <w:tcPr>
            <w:tcW w:w="8217" w:type="dxa"/>
            <w:tcBorders>
              <w:top w:val="single" w:sz="2" w:space="0" w:color="000000"/>
              <w:left w:val="single" w:sz="2" w:space="0" w:color="000000"/>
              <w:bottom w:val="single" w:sz="2" w:space="0" w:color="000000"/>
              <w:right w:val="single" w:sz="2" w:space="0" w:color="000000"/>
            </w:tcBorders>
            <w:hideMark/>
          </w:tcPr>
          <w:p w14:paraId="5A87818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29 </w:t>
            </w:r>
            <w:r w:rsidR="000668D6" w:rsidRPr="00E71F7D">
              <w:rPr>
                <w:rFonts w:ascii="Times New Roman" w:hAnsi="Times New Roman"/>
                <w:sz w:val="18"/>
                <w:szCs w:val="18"/>
                <w:lang w:val="en-US"/>
              </w:rPr>
              <w:t>Wholesale and retail sale of fossil fuel (can be high depending on the amount of fuel)</w:t>
            </w:r>
          </w:p>
          <w:p w14:paraId="1B803CDC"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30 Leisure and personal services, excluding hotels and restaurants</w:t>
            </w:r>
          </w:p>
          <w:p w14:paraId="21AB753A"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31 </w:t>
            </w:r>
            <w:r w:rsidR="000668D6" w:rsidRPr="00E71F7D">
              <w:rPr>
                <w:rFonts w:ascii="Times New Roman" w:hAnsi="Times New Roman"/>
                <w:sz w:val="18"/>
                <w:szCs w:val="18"/>
                <w:lang w:val="en-US"/>
              </w:rPr>
              <w:t>Passenger transportation (by air, land and sea)</w:t>
            </w:r>
          </w:p>
          <w:p w14:paraId="49BCF97A"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31 </w:t>
            </w:r>
            <w:r w:rsidR="000668D6" w:rsidRPr="00E71F7D">
              <w:rPr>
                <w:rFonts w:ascii="Times New Roman" w:hAnsi="Times New Roman"/>
                <w:sz w:val="18"/>
                <w:szCs w:val="18"/>
                <w:lang w:val="en-US"/>
              </w:rPr>
              <w:t>Transportation and distribution of non-dangerous goods (by land, air and sea)</w:t>
            </w:r>
          </w:p>
          <w:p w14:paraId="71BB9B21"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34 Research and development in natural and technical sciences (</w:t>
            </w:r>
            <w:r w:rsidRPr="00E71F7D">
              <w:rPr>
                <w:rFonts w:ascii="Times New Roman" w:hAnsi="Times New Roman"/>
                <w:sz w:val="12"/>
                <w:szCs w:val="12"/>
                <w:lang w:val="en-US"/>
              </w:rPr>
              <w:t>may be higher than in the business sector</w:t>
            </w:r>
            <w:r w:rsidRPr="00E71F7D">
              <w:rPr>
                <w:rFonts w:ascii="Times New Roman" w:hAnsi="Times New Roman"/>
                <w:sz w:val="18"/>
                <w:szCs w:val="18"/>
                <w:lang w:val="en-US"/>
              </w:rPr>
              <w:t>). Technical experiments and laboratories</w:t>
            </w:r>
          </w:p>
          <w:p w14:paraId="453B2AB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35 </w:t>
            </w:r>
            <w:r w:rsidR="000668D6" w:rsidRPr="00E71F7D">
              <w:rPr>
                <w:rFonts w:ascii="Times New Roman" w:hAnsi="Times New Roman"/>
                <w:sz w:val="18"/>
                <w:szCs w:val="18"/>
                <w:lang w:val="en-US"/>
              </w:rPr>
              <w:t xml:space="preserve">Industrial cleaning, hygiene cleaning, dry cleaning, which are </w:t>
            </w:r>
            <w:r w:rsidRPr="00E71F7D">
              <w:rPr>
                <w:rFonts w:ascii="Times New Roman" w:hAnsi="Times New Roman"/>
                <w:sz w:val="18"/>
                <w:szCs w:val="18"/>
                <w:lang w:val="en-US"/>
              </w:rPr>
              <w:t xml:space="preserve">normally </w:t>
            </w:r>
            <w:r w:rsidR="000668D6" w:rsidRPr="00E71F7D">
              <w:rPr>
                <w:rFonts w:ascii="Times New Roman" w:hAnsi="Times New Roman"/>
                <w:sz w:val="18"/>
                <w:szCs w:val="18"/>
                <w:lang w:val="en-US"/>
              </w:rPr>
              <w:t>part of general commercial services</w:t>
            </w:r>
          </w:p>
          <w:p w14:paraId="09E26D5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37 </w:t>
            </w:r>
            <w:r w:rsidR="000668D6" w:rsidRPr="00E71F7D">
              <w:rPr>
                <w:rFonts w:ascii="Times New Roman" w:hAnsi="Times New Roman"/>
                <w:sz w:val="18"/>
                <w:szCs w:val="18"/>
                <w:lang w:val="en-US"/>
              </w:rPr>
              <w:t>Education services (</w:t>
            </w:r>
            <w:proofErr w:type="gramStart"/>
            <w:r w:rsidR="000668D6" w:rsidRPr="00E71F7D">
              <w:rPr>
                <w:rFonts w:ascii="Times New Roman" w:hAnsi="Times New Roman"/>
                <w:sz w:val="18"/>
                <w:szCs w:val="18"/>
                <w:lang w:val="en-US"/>
              </w:rPr>
              <w:t>may be</w:t>
            </w:r>
            <w:proofErr w:type="gramEnd"/>
            <w:r w:rsidR="000668D6" w:rsidRPr="00E71F7D">
              <w:rPr>
                <w:rFonts w:ascii="Times New Roman" w:hAnsi="Times New Roman"/>
                <w:sz w:val="18"/>
                <w:szCs w:val="18"/>
                <w:lang w:val="en-US"/>
              </w:rPr>
              <w:t xml:space="preserve"> low or high depending on the purpose of teaching activities)</w:t>
            </w:r>
          </w:p>
        </w:tc>
      </w:tr>
      <w:tr w:rsidR="000668D6" w:rsidRPr="00E71F7D" w14:paraId="71803B9D" w14:textId="77777777" w:rsidTr="00890FBB">
        <w:trPr>
          <w:cantSplit/>
          <w:trHeight w:val="567"/>
        </w:trPr>
        <w:tc>
          <w:tcPr>
            <w:tcW w:w="1663" w:type="dxa"/>
            <w:tcBorders>
              <w:top w:val="single" w:sz="2" w:space="0" w:color="000000"/>
              <w:left w:val="single" w:sz="2" w:space="0" w:color="000000"/>
              <w:bottom w:val="single" w:sz="2" w:space="0" w:color="000000"/>
              <w:right w:val="single" w:sz="2" w:space="0" w:color="000000"/>
            </w:tcBorders>
            <w:hideMark/>
          </w:tcPr>
          <w:p w14:paraId="4E89B205" w14:textId="77777777" w:rsidR="00D43EA8" w:rsidRPr="00E71F7D" w:rsidRDefault="00E71F7D">
            <w:pPr>
              <w:pStyle w:val="TableParagraph"/>
              <w:spacing w:line="256" w:lineRule="auto"/>
              <w:ind w:left="61" w:right="74"/>
              <w:jc w:val="both"/>
              <w:rPr>
                <w:rFonts w:ascii="Times New Roman" w:eastAsia="Arial" w:hAnsi="Times New Roman" w:cs="Times New Roman"/>
                <w:sz w:val="20"/>
                <w:szCs w:val="20"/>
                <w:lang w:val="en-US"/>
              </w:rPr>
            </w:pPr>
            <w:r w:rsidRPr="00E71F7D">
              <w:rPr>
                <w:rFonts w:ascii="Times New Roman" w:hAnsi="Times New Roman" w:cs="Times New Roman"/>
                <w:sz w:val="20"/>
                <w:szCs w:val="20"/>
                <w:lang w:val="en-US" w:bidi="tr-TR"/>
              </w:rPr>
              <w:t>Low</w:t>
            </w:r>
          </w:p>
        </w:tc>
        <w:tc>
          <w:tcPr>
            <w:tcW w:w="8217" w:type="dxa"/>
            <w:tcBorders>
              <w:top w:val="single" w:sz="2" w:space="0" w:color="000000"/>
              <w:left w:val="single" w:sz="2" w:space="0" w:color="000000"/>
              <w:bottom w:val="single" w:sz="2" w:space="0" w:color="000000"/>
              <w:right w:val="single" w:sz="2" w:space="0" w:color="000000"/>
            </w:tcBorders>
            <w:hideMark/>
          </w:tcPr>
          <w:p w14:paraId="137F369F"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8 Publishing</w:t>
            </w:r>
          </w:p>
          <w:p w14:paraId="125F2C35"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29 Wholesale and retail sales (can be medium or high depending on the product, e.g. fuel)</w:t>
            </w:r>
          </w:p>
          <w:p w14:paraId="682FBACD"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30 Restaurants and camping</w:t>
            </w:r>
          </w:p>
          <w:p w14:paraId="0A1E4A9B"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31 Telecommunications and postal services</w:t>
            </w:r>
          </w:p>
          <w:p w14:paraId="4720C0A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31 Transportation and distribution - management services where there is no actual fleet to manage</w:t>
            </w:r>
          </w:p>
          <w:p w14:paraId="4E8B7DD1"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32 Commercial real estate office, property management</w:t>
            </w:r>
          </w:p>
          <w:p w14:paraId="586688C6"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32 Financial institutions, consulting organization </w:t>
            </w:r>
          </w:p>
          <w:p w14:paraId="709A0991"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33 Information and Communication</w:t>
            </w:r>
          </w:p>
          <w:p w14:paraId="606DE04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34 Research and development in social sciences and humanities</w:t>
            </w:r>
          </w:p>
          <w:p w14:paraId="7241230F"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34 Engineering services (</w:t>
            </w:r>
            <w:proofErr w:type="gramStart"/>
            <w:r w:rsidRPr="00E71F7D">
              <w:rPr>
                <w:rFonts w:ascii="Times New Roman" w:hAnsi="Times New Roman"/>
                <w:sz w:val="18"/>
                <w:szCs w:val="18"/>
                <w:lang w:val="en-US"/>
              </w:rPr>
              <w:t>may be</w:t>
            </w:r>
            <w:proofErr w:type="gramEnd"/>
            <w:r w:rsidRPr="00E71F7D">
              <w:rPr>
                <w:rFonts w:ascii="Times New Roman" w:hAnsi="Times New Roman"/>
                <w:sz w:val="18"/>
                <w:szCs w:val="18"/>
                <w:lang w:val="en-US"/>
              </w:rPr>
              <w:t xml:space="preserve"> medium depending on the type of service)</w:t>
            </w:r>
          </w:p>
          <w:p w14:paraId="47EAE38B"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35 </w:t>
            </w:r>
            <w:r w:rsidR="000668D6" w:rsidRPr="00E71F7D">
              <w:rPr>
                <w:rFonts w:ascii="Times New Roman" w:hAnsi="Times New Roman"/>
                <w:sz w:val="18"/>
                <w:szCs w:val="18"/>
                <w:lang w:val="en-US"/>
              </w:rPr>
              <w:t>Company operations and management, Company Headquarters and management of holding companies</w:t>
            </w:r>
          </w:p>
          <w:p w14:paraId="19283752"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 xml:space="preserve">35 </w:t>
            </w:r>
            <w:r w:rsidR="000668D6" w:rsidRPr="00E71F7D">
              <w:rPr>
                <w:rFonts w:ascii="Times New Roman" w:hAnsi="Times New Roman"/>
                <w:sz w:val="18"/>
                <w:szCs w:val="18"/>
                <w:lang w:val="en-US"/>
              </w:rPr>
              <w:t xml:space="preserve">General commercial services, excluding </w:t>
            </w:r>
            <w:r w:rsidRPr="00E71F7D">
              <w:rPr>
                <w:rFonts w:ascii="Times New Roman" w:hAnsi="Times New Roman"/>
                <w:sz w:val="18"/>
                <w:szCs w:val="18"/>
                <w:lang w:val="en-US"/>
              </w:rPr>
              <w:t xml:space="preserve">industrial </w:t>
            </w:r>
            <w:r w:rsidR="000668D6" w:rsidRPr="00E71F7D">
              <w:rPr>
                <w:rFonts w:ascii="Times New Roman" w:hAnsi="Times New Roman"/>
                <w:sz w:val="18"/>
                <w:szCs w:val="18"/>
                <w:lang w:val="en-US"/>
              </w:rPr>
              <w:t>cleaning, hygiene cleaning, dry cleaning and educational services</w:t>
            </w:r>
          </w:p>
          <w:p w14:paraId="36DF06E0" w14:textId="77777777" w:rsidR="00D43EA8" w:rsidRPr="00E71F7D" w:rsidRDefault="00455F5D">
            <w:pPr>
              <w:ind w:left="98"/>
              <w:rPr>
                <w:rFonts w:ascii="Times New Roman" w:hAnsi="Times New Roman"/>
                <w:sz w:val="18"/>
                <w:szCs w:val="18"/>
                <w:lang w:val="en-US"/>
              </w:rPr>
            </w:pPr>
            <w:r w:rsidRPr="00E71F7D">
              <w:rPr>
                <w:rFonts w:ascii="Times New Roman" w:hAnsi="Times New Roman"/>
                <w:sz w:val="18"/>
                <w:szCs w:val="18"/>
                <w:lang w:val="en-US"/>
              </w:rPr>
              <w:t xml:space="preserve">36 </w:t>
            </w:r>
            <w:r w:rsidR="000668D6" w:rsidRPr="00E71F7D">
              <w:rPr>
                <w:rFonts w:ascii="Times New Roman" w:hAnsi="Times New Roman"/>
                <w:sz w:val="18"/>
                <w:szCs w:val="18"/>
                <w:lang w:val="en-US"/>
              </w:rPr>
              <w:t>Public administration, local governments</w:t>
            </w:r>
          </w:p>
          <w:p w14:paraId="2517A129" w14:textId="77777777" w:rsidR="00D43EA8" w:rsidRPr="00E71F7D" w:rsidRDefault="00E71F7D">
            <w:pPr>
              <w:ind w:left="98"/>
              <w:rPr>
                <w:rFonts w:ascii="Times New Roman" w:hAnsi="Times New Roman"/>
                <w:sz w:val="18"/>
                <w:szCs w:val="18"/>
                <w:lang w:val="en-US"/>
              </w:rPr>
            </w:pPr>
            <w:r w:rsidRPr="00E71F7D">
              <w:rPr>
                <w:rFonts w:ascii="Times New Roman" w:hAnsi="Times New Roman"/>
                <w:sz w:val="18"/>
                <w:szCs w:val="18"/>
                <w:lang w:val="en-US"/>
              </w:rPr>
              <w:t>39 Other social services</w:t>
            </w:r>
          </w:p>
        </w:tc>
      </w:tr>
    </w:tbl>
    <w:p w14:paraId="5F7BF1AA" w14:textId="77777777" w:rsidR="00B260B1" w:rsidRPr="00E71F7D" w:rsidRDefault="00B260B1" w:rsidP="007D3F92">
      <w:pPr>
        <w:pStyle w:val="GvdeMetni"/>
        <w:tabs>
          <w:tab w:val="left" w:pos="392"/>
        </w:tabs>
        <w:spacing w:before="120" w:after="120"/>
        <w:jc w:val="both"/>
        <w:rPr>
          <w:bCs/>
          <w:sz w:val="22"/>
          <w:szCs w:val="22"/>
          <w:lang w:val="en-US"/>
        </w:rPr>
      </w:pPr>
    </w:p>
    <w:p w14:paraId="168E56F2" w14:textId="77777777" w:rsidR="00D43EA8" w:rsidRPr="00E71F7D" w:rsidRDefault="00E71F7D">
      <w:pPr>
        <w:spacing w:before="120" w:after="120"/>
        <w:jc w:val="both"/>
        <w:rPr>
          <w:rFonts w:ascii="Times New Roman" w:hAnsi="Times New Roman"/>
          <w:szCs w:val="22"/>
          <w:lang w:val="en-US"/>
        </w:rPr>
      </w:pPr>
      <w:r w:rsidRPr="00E71F7D">
        <w:rPr>
          <w:rFonts w:ascii="Times New Roman" w:hAnsi="Times New Roman"/>
          <w:szCs w:val="22"/>
          <w:lang w:val="en-US"/>
        </w:rPr>
        <w:t xml:space="preserve">Once the Risk/Complexity category of the applicant organization has been </w:t>
      </w:r>
      <w:proofErr w:type="gramStart"/>
      <w:r w:rsidRPr="00E71F7D">
        <w:rPr>
          <w:rFonts w:ascii="Times New Roman" w:hAnsi="Times New Roman"/>
          <w:szCs w:val="22"/>
          <w:lang w:val="en-US"/>
        </w:rPr>
        <w:t>determined;</w:t>
      </w:r>
      <w:proofErr w:type="gramEnd"/>
      <w:r w:rsidRPr="00E71F7D">
        <w:rPr>
          <w:rFonts w:ascii="Times New Roman" w:hAnsi="Times New Roman"/>
          <w:szCs w:val="22"/>
          <w:lang w:val="en-US"/>
        </w:rPr>
        <w:t xml:space="preserve"> </w:t>
      </w:r>
    </w:p>
    <w:p w14:paraId="6DAA4C77" w14:textId="77777777" w:rsidR="00D43EA8" w:rsidRPr="00E71F7D" w:rsidRDefault="00B260B1">
      <w:pPr>
        <w:spacing w:before="120" w:after="120"/>
        <w:jc w:val="both"/>
        <w:rPr>
          <w:rFonts w:ascii="Times New Roman" w:hAnsi="Times New Roman"/>
          <w:szCs w:val="22"/>
          <w:lang w:val="en-US"/>
        </w:rPr>
      </w:pPr>
      <w:r w:rsidRPr="00E71F7D">
        <w:rPr>
          <w:rFonts w:ascii="Times New Roman" w:hAnsi="Times New Roman"/>
          <w:szCs w:val="22"/>
          <w:u w:val="single"/>
          <w:lang w:val="en-US"/>
        </w:rPr>
        <w:t xml:space="preserve">In the processes that directly affect </w:t>
      </w:r>
      <w:r w:rsidR="00E71F7D" w:rsidRPr="00E71F7D">
        <w:rPr>
          <w:rFonts w:ascii="Times New Roman" w:hAnsi="Times New Roman"/>
          <w:szCs w:val="22"/>
          <w:u w:val="single"/>
          <w:lang w:val="en-US"/>
        </w:rPr>
        <w:t xml:space="preserve">the </w:t>
      </w:r>
      <w:r w:rsidRPr="00E71F7D">
        <w:rPr>
          <w:rFonts w:ascii="Times New Roman" w:hAnsi="Times New Roman"/>
          <w:szCs w:val="22"/>
          <w:u w:val="single"/>
          <w:lang w:val="en-US"/>
        </w:rPr>
        <w:t xml:space="preserve">scope of </w:t>
      </w:r>
      <w:r w:rsidR="00E71F7D" w:rsidRPr="00E71F7D">
        <w:rPr>
          <w:rFonts w:ascii="Times New Roman" w:hAnsi="Times New Roman"/>
          <w:szCs w:val="22"/>
          <w:u w:val="single"/>
          <w:lang w:val="en-US"/>
        </w:rPr>
        <w:t xml:space="preserve">the customer organization, </w:t>
      </w:r>
      <w:r w:rsidRPr="00E71F7D">
        <w:rPr>
          <w:rFonts w:ascii="Times New Roman" w:hAnsi="Times New Roman"/>
          <w:szCs w:val="22"/>
          <w:lang w:val="en-US"/>
        </w:rPr>
        <w:t xml:space="preserve">the effective number of employees is calculated by applying the ratios specified in the table below on the number of personnel doing the same job according to the determined risk / complexity category. </w:t>
      </w:r>
    </w:p>
    <w:p w14:paraId="3944672B" w14:textId="77777777" w:rsidR="00D43EA8" w:rsidRPr="00E71F7D" w:rsidRDefault="00B260B1">
      <w:pPr>
        <w:spacing w:before="120" w:after="120"/>
        <w:jc w:val="both"/>
        <w:rPr>
          <w:rFonts w:ascii="Times New Roman" w:hAnsi="Times New Roman"/>
          <w:szCs w:val="22"/>
          <w:lang w:val="en-US"/>
        </w:rPr>
      </w:pPr>
      <w:r w:rsidRPr="00E71F7D">
        <w:rPr>
          <w:rFonts w:ascii="Times New Roman" w:hAnsi="Times New Roman"/>
          <w:szCs w:val="22"/>
          <w:u w:val="single"/>
          <w:lang w:val="en-US"/>
        </w:rPr>
        <w:t xml:space="preserve">In processes that do not directly affect </w:t>
      </w:r>
      <w:r w:rsidR="00E71F7D" w:rsidRPr="00E71F7D">
        <w:rPr>
          <w:rFonts w:ascii="Times New Roman" w:hAnsi="Times New Roman"/>
          <w:szCs w:val="22"/>
          <w:u w:val="single"/>
          <w:lang w:val="en-US"/>
        </w:rPr>
        <w:t xml:space="preserve">the </w:t>
      </w:r>
      <w:r w:rsidRPr="00E71F7D">
        <w:rPr>
          <w:rFonts w:ascii="Times New Roman" w:hAnsi="Times New Roman"/>
          <w:szCs w:val="22"/>
          <w:u w:val="single"/>
          <w:lang w:val="en-US"/>
        </w:rPr>
        <w:t xml:space="preserve">scope of </w:t>
      </w:r>
      <w:r w:rsidR="00E71F7D" w:rsidRPr="00E71F7D">
        <w:rPr>
          <w:rFonts w:ascii="Times New Roman" w:hAnsi="Times New Roman"/>
          <w:szCs w:val="22"/>
          <w:u w:val="single"/>
          <w:lang w:val="en-US"/>
        </w:rPr>
        <w:t>the customer organization</w:t>
      </w:r>
      <w:r w:rsidRPr="00E71F7D">
        <w:rPr>
          <w:rFonts w:ascii="Times New Roman" w:hAnsi="Times New Roman"/>
          <w:szCs w:val="22"/>
          <w:lang w:val="en-US"/>
        </w:rPr>
        <w:t xml:space="preserve">, the effective number of employees is calculated by </w:t>
      </w:r>
      <w:proofErr w:type="gramStart"/>
      <w:r w:rsidRPr="00E71F7D">
        <w:rPr>
          <w:rFonts w:ascii="Times New Roman" w:hAnsi="Times New Roman"/>
          <w:szCs w:val="22"/>
          <w:lang w:val="en-US"/>
        </w:rPr>
        <w:t>taking into account</w:t>
      </w:r>
      <w:proofErr w:type="gramEnd"/>
      <w:r w:rsidRPr="00E71F7D">
        <w:rPr>
          <w:rFonts w:ascii="Times New Roman" w:hAnsi="Times New Roman"/>
          <w:szCs w:val="22"/>
          <w:lang w:val="en-US"/>
        </w:rPr>
        <w:t xml:space="preserve"> the discount rate determined for a sub-risk / complexity category. </w:t>
      </w:r>
    </w:p>
    <w:p w14:paraId="1036B2DE" w14:textId="77777777" w:rsidR="00D43EA8" w:rsidRPr="00E71F7D" w:rsidRDefault="00E71F7D">
      <w:pPr>
        <w:spacing w:before="120" w:after="120"/>
        <w:jc w:val="both"/>
        <w:rPr>
          <w:rFonts w:ascii="Times New Roman" w:hAnsi="Times New Roman"/>
          <w:szCs w:val="22"/>
          <w:lang w:val="en-US"/>
        </w:rPr>
      </w:pPr>
      <w:r w:rsidRPr="00E71F7D">
        <w:rPr>
          <w:rFonts w:ascii="Times New Roman" w:hAnsi="Times New Roman"/>
          <w:szCs w:val="22"/>
          <w:lang w:val="en-US"/>
        </w:rPr>
        <w:t>For all applicable processes, after calculating the effective number of employees in accordance with the table below, audit days are calculated by taking the sum of the results. For these rates to apply, the number of employees performing the same work in a process must be 6 or more.</w:t>
      </w:r>
    </w:p>
    <w:p w14:paraId="735054DD" w14:textId="77777777" w:rsidR="00B260B1" w:rsidRPr="00E71F7D" w:rsidRDefault="00B260B1" w:rsidP="00B260B1">
      <w:pPr>
        <w:jc w:val="both"/>
        <w:rPr>
          <w:rFonts w:ascii="Times New Roman" w:hAnsi="Times New Roman"/>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7"/>
        <w:gridCol w:w="3012"/>
      </w:tblGrid>
      <w:tr w:rsidR="00B260B1" w:rsidRPr="00E71F7D" w14:paraId="339CD534" w14:textId="77777777" w:rsidTr="00D170CB">
        <w:tc>
          <w:tcPr>
            <w:tcW w:w="3023" w:type="dxa"/>
            <w:vAlign w:val="center"/>
          </w:tcPr>
          <w:p w14:paraId="1D78A4C0"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Risk / Complexity Level</w:t>
            </w:r>
          </w:p>
        </w:tc>
        <w:tc>
          <w:tcPr>
            <w:tcW w:w="3027" w:type="dxa"/>
            <w:vAlign w:val="center"/>
          </w:tcPr>
          <w:p w14:paraId="385512C5"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Applicable Rate for the Number of Employees Performing the Same Job </w:t>
            </w:r>
          </w:p>
        </w:tc>
        <w:tc>
          <w:tcPr>
            <w:tcW w:w="3012" w:type="dxa"/>
            <w:vAlign w:val="center"/>
          </w:tcPr>
          <w:p w14:paraId="32BDF22C"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Discount Rate</w:t>
            </w:r>
          </w:p>
        </w:tc>
      </w:tr>
      <w:tr w:rsidR="00B260B1" w:rsidRPr="00E71F7D" w14:paraId="25DA447E" w14:textId="77777777" w:rsidTr="00D170CB">
        <w:tc>
          <w:tcPr>
            <w:tcW w:w="3023" w:type="dxa"/>
            <w:vAlign w:val="center"/>
          </w:tcPr>
          <w:p w14:paraId="3C005D53"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High</w:t>
            </w:r>
          </w:p>
        </w:tc>
        <w:tc>
          <w:tcPr>
            <w:tcW w:w="3027" w:type="dxa"/>
            <w:vAlign w:val="center"/>
          </w:tcPr>
          <w:p w14:paraId="7508FCBC"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%20 </w:t>
            </w:r>
          </w:p>
        </w:tc>
        <w:tc>
          <w:tcPr>
            <w:tcW w:w="3012" w:type="dxa"/>
            <w:vAlign w:val="center"/>
          </w:tcPr>
          <w:p w14:paraId="74D4B25A"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%80 </w:t>
            </w:r>
          </w:p>
        </w:tc>
      </w:tr>
      <w:tr w:rsidR="00B260B1" w:rsidRPr="00E71F7D" w14:paraId="35FB3B7D" w14:textId="77777777" w:rsidTr="00D170CB">
        <w:tc>
          <w:tcPr>
            <w:tcW w:w="3023" w:type="dxa"/>
            <w:vAlign w:val="center"/>
          </w:tcPr>
          <w:p w14:paraId="1ECB22DB"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Middle</w:t>
            </w:r>
          </w:p>
        </w:tc>
        <w:tc>
          <w:tcPr>
            <w:tcW w:w="3027" w:type="dxa"/>
            <w:vAlign w:val="center"/>
          </w:tcPr>
          <w:p w14:paraId="7204DE48"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%15 </w:t>
            </w:r>
          </w:p>
        </w:tc>
        <w:tc>
          <w:tcPr>
            <w:tcW w:w="3012" w:type="dxa"/>
            <w:vAlign w:val="center"/>
          </w:tcPr>
          <w:p w14:paraId="3FD06F3C"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%85 </w:t>
            </w:r>
          </w:p>
        </w:tc>
      </w:tr>
      <w:tr w:rsidR="00B260B1" w:rsidRPr="00E71F7D" w14:paraId="2646696E" w14:textId="77777777" w:rsidTr="00D170CB">
        <w:tc>
          <w:tcPr>
            <w:tcW w:w="3023" w:type="dxa"/>
            <w:vAlign w:val="center"/>
          </w:tcPr>
          <w:p w14:paraId="3A482D09"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Low</w:t>
            </w:r>
          </w:p>
        </w:tc>
        <w:tc>
          <w:tcPr>
            <w:tcW w:w="3027" w:type="dxa"/>
            <w:vAlign w:val="center"/>
          </w:tcPr>
          <w:p w14:paraId="7DF47CBF"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%10 </w:t>
            </w:r>
          </w:p>
        </w:tc>
        <w:tc>
          <w:tcPr>
            <w:tcW w:w="3012" w:type="dxa"/>
            <w:vAlign w:val="center"/>
          </w:tcPr>
          <w:p w14:paraId="27629A5B"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%90 </w:t>
            </w:r>
          </w:p>
        </w:tc>
      </w:tr>
      <w:tr w:rsidR="00B260B1" w:rsidRPr="00E71F7D" w14:paraId="48036158" w14:textId="77777777" w:rsidTr="00D170CB">
        <w:tc>
          <w:tcPr>
            <w:tcW w:w="3023" w:type="dxa"/>
            <w:vAlign w:val="center"/>
          </w:tcPr>
          <w:p w14:paraId="0CC86F5A"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Limited</w:t>
            </w:r>
          </w:p>
        </w:tc>
        <w:tc>
          <w:tcPr>
            <w:tcW w:w="3027" w:type="dxa"/>
            <w:vAlign w:val="center"/>
          </w:tcPr>
          <w:p w14:paraId="00647E74"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%5 </w:t>
            </w:r>
          </w:p>
        </w:tc>
        <w:tc>
          <w:tcPr>
            <w:tcW w:w="3012" w:type="dxa"/>
            <w:vAlign w:val="center"/>
          </w:tcPr>
          <w:p w14:paraId="2A53E8CE" w14:textId="77777777" w:rsidR="00D43EA8" w:rsidRPr="00E71F7D" w:rsidRDefault="00E71F7D">
            <w:pPr>
              <w:rPr>
                <w:rFonts w:ascii="Times New Roman" w:hAnsi="Times New Roman"/>
                <w:sz w:val="20"/>
                <w:lang w:val="en-US"/>
              </w:rPr>
            </w:pPr>
            <w:r w:rsidRPr="00E71F7D">
              <w:rPr>
                <w:rFonts w:ascii="Times New Roman" w:hAnsi="Times New Roman"/>
                <w:sz w:val="20"/>
                <w:lang w:val="en-US"/>
              </w:rPr>
              <w:t xml:space="preserve">%95 </w:t>
            </w:r>
          </w:p>
        </w:tc>
      </w:tr>
    </w:tbl>
    <w:p w14:paraId="44BA580B" w14:textId="77777777" w:rsidR="00B260B1" w:rsidRPr="00E71F7D" w:rsidRDefault="00B260B1" w:rsidP="00B260B1">
      <w:pPr>
        <w:jc w:val="both"/>
        <w:rPr>
          <w:rFonts w:ascii="Times New Roman" w:hAnsi="Times New Roman"/>
          <w:szCs w:val="22"/>
          <w:lang w:val="en-US"/>
        </w:rPr>
      </w:pPr>
    </w:p>
    <w:p w14:paraId="7016F74F"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Sample number of employees:</w:t>
      </w:r>
    </w:p>
    <w:p w14:paraId="3C1A7D12"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Edition: 6 </w:t>
      </w:r>
    </w:p>
    <w:p w14:paraId="5F3D009E"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Drying 15 </w:t>
      </w:r>
    </w:p>
    <w:p w14:paraId="424D8883"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Pre-treatment 12 </w:t>
      </w:r>
    </w:p>
    <w:p w14:paraId="337ADEA2"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Raw opening 6 </w:t>
      </w:r>
    </w:p>
    <w:p w14:paraId="0BBBCCEA"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Quality control 8 </w:t>
      </w:r>
    </w:p>
    <w:p w14:paraId="3EB0DB3D"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 xml:space="preserve">Laborer: 6 </w:t>
      </w:r>
    </w:p>
    <w:p w14:paraId="21D78FC6" w14:textId="77777777" w:rsidR="00D43EA8" w:rsidRPr="00E71F7D" w:rsidRDefault="00E71F7D">
      <w:pPr>
        <w:jc w:val="both"/>
        <w:rPr>
          <w:rFonts w:ascii="Times New Roman" w:hAnsi="Times New Roman"/>
          <w:szCs w:val="22"/>
          <w:lang w:val="en-US"/>
        </w:rPr>
      </w:pPr>
      <w:r w:rsidRPr="00E71F7D">
        <w:rPr>
          <w:rFonts w:ascii="Times New Roman" w:hAnsi="Times New Roman"/>
          <w:szCs w:val="22"/>
          <w:lang w:val="en-US"/>
        </w:rPr>
        <w:t>Planning: 6</w:t>
      </w:r>
    </w:p>
    <w:p w14:paraId="4BBC852B" w14:textId="77777777" w:rsidR="00B260B1" w:rsidRPr="00E71F7D" w:rsidRDefault="00B260B1" w:rsidP="007D3F92">
      <w:pPr>
        <w:pStyle w:val="GvdeMetni"/>
        <w:tabs>
          <w:tab w:val="left" w:pos="392"/>
        </w:tabs>
        <w:spacing w:before="120" w:after="120"/>
        <w:jc w:val="both"/>
        <w:rPr>
          <w:bCs/>
          <w:sz w:val="22"/>
          <w:szCs w:val="22"/>
          <w:lang w:val="en-US"/>
        </w:rPr>
      </w:pPr>
    </w:p>
    <w:p w14:paraId="1A4DAA06" w14:textId="77777777" w:rsidR="00B260B1" w:rsidRPr="00E71F7D" w:rsidRDefault="00B260B1" w:rsidP="007D3F92">
      <w:pPr>
        <w:pStyle w:val="GvdeMetni"/>
        <w:tabs>
          <w:tab w:val="left" w:pos="392"/>
        </w:tabs>
        <w:spacing w:before="120" w:after="120"/>
        <w:jc w:val="both"/>
        <w:rPr>
          <w:bCs/>
          <w:sz w:val="22"/>
          <w:szCs w:val="22"/>
          <w:lang w:val="en-US"/>
        </w:rPr>
      </w:pPr>
    </w:p>
    <w:tbl>
      <w:tblPr>
        <w:tblW w:w="988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84"/>
        <w:gridCol w:w="1843"/>
        <w:gridCol w:w="7262"/>
      </w:tblGrid>
      <w:tr w:rsidR="007D3F92" w:rsidRPr="00E71F7D" w14:paraId="4B1A61BB" w14:textId="77777777" w:rsidTr="00160786">
        <w:trPr>
          <w:trHeight w:val="397"/>
        </w:trPr>
        <w:tc>
          <w:tcPr>
            <w:tcW w:w="9889" w:type="dxa"/>
            <w:gridSpan w:val="3"/>
            <w:tcBorders>
              <w:top w:val="single" w:sz="4" w:space="0" w:color="auto"/>
              <w:left w:val="single" w:sz="4" w:space="0" w:color="auto"/>
              <w:bottom w:val="single" w:sz="4" w:space="0" w:color="auto"/>
              <w:right w:val="single" w:sz="4" w:space="0" w:color="auto"/>
            </w:tcBorders>
            <w:vAlign w:val="center"/>
            <w:hideMark/>
          </w:tcPr>
          <w:p w14:paraId="65B365E3" w14:textId="77777777" w:rsidR="00D43EA8" w:rsidRPr="00E71F7D" w:rsidRDefault="00E71F7D">
            <w:pPr>
              <w:spacing w:line="276" w:lineRule="auto"/>
              <w:jc w:val="center"/>
              <w:rPr>
                <w:rFonts w:ascii="Times New Roman" w:hAnsi="Times New Roman"/>
                <w:b/>
                <w:sz w:val="18"/>
                <w:szCs w:val="18"/>
                <w:lang w:val="en-US"/>
              </w:rPr>
            </w:pPr>
            <w:r w:rsidRPr="00E71F7D">
              <w:rPr>
                <w:rFonts w:ascii="Times New Roman" w:hAnsi="Times New Roman"/>
                <w:b/>
                <w:sz w:val="18"/>
                <w:szCs w:val="18"/>
                <w:lang w:val="en-US"/>
              </w:rPr>
              <w:t>REVISION INFORMATION</w:t>
            </w:r>
          </w:p>
        </w:tc>
      </w:tr>
      <w:tr w:rsidR="007D3F92" w:rsidRPr="00E71F7D" w14:paraId="23810BBA"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2E588FD4" w14:textId="77777777" w:rsidR="00D43EA8" w:rsidRPr="00E71F7D" w:rsidRDefault="00E71F7D">
            <w:pPr>
              <w:spacing w:line="276" w:lineRule="auto"/>
              <w:jc w:val="center"/>
              <w:rPr>
                <w:rFonts w:ascii="Times New Roman" w:hAnsi="Times New Roman"/>
                <w:b/>
                <w:caps/>
                <w:sz w:val="18"/>
                <w:szCs w:val="18"/>
                <w:lang w:val="en-US"/>
              </w:rPr>
            </w:pPr>
            <w:r w:rsidRPr="00E71F7D">
              <w:rPr>
                <w:rFonts w:ascii="Times New Roman" w:hAnsi="Times New Roman"/>
                <w:b/>
                <w:sz w:val="18"/>
                <w:szCs w:val="18"/>
                <w:lang w:val="en-US"/>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92941B" w14:textId="77777777" w:rsidR="00D43EA8" w:rsidRPr="00E71F7D" w:rsidRDefault="00E71F7D">
            <w:pPr>
              <w:spacing w:line="276" w:lineRule="auto"/>
              <w:jc w:val="center"/>
              <w:rPr>
                <w:rFonts w:ascii="Times New Roman" w:hAnsi="Times New Roman"/>
                <w:b/>
                <w:caps/>
                <w:sz w:val="18"/>
                <w:szCs w:val="18"/>
                <w:lang w:val="en-US"/>
              </w:rPr>
            </w:pPr>
            <w:r w:rsidRPr="00E71F7D">
              <w:rPr>
                <w:rFonts w:ascii="Times New Roman" w:hAnsi="Times New Roman"/>
                <w:b/>
                <w:sz w:val="18"/>
                <w:szCs w:val="18"/>
                <w:lang w:val="en-US"/>
              </w:rPr>
              <w:t>Revision Date</w:t>
            </w:r>
          </w:p>
        </w:tc>
        <w:tc>
          <w:tcPr>
            <w:tcW w:w="7262" w:type="dxa"/>
            <w:tcBorders>
              <w:top w:val="single" w:sz="4" w:space="0" w:color="auto"/>
              <w:left w:val="single" w:sz="4" w:space="0" w:color="auto"/>
              <w:bottom w:val="single" w:sz="4" w:space="0" w:color="auto"/>
              <w:right w:val="single" w:sz="4" w:space="0" w:color="auto"/>
            </w:tcBorders>
            <w:vAlign w:val="center"/>
            <w:hideMark/>
          </w:tcPr>
          <w:p w14:paraId="10488C5B" w14:textId="77777777" w:rsidR="00D43EA8" w:rsidRPr="00E71F7D" w:rsidRDefault="00E71F7D">
            <w:pPr>
              <w:spacing w:line="276" w:lineRule="auto"/>
              <w:jc w:val="center"/>
              <w:rPr>
                <w:rFonts w:ascii="Times New Roman" w:hAnsi="Times New Roman"/>
                <w:b/>
                <w:caps/>
                <w:sz w:val="18"/>
                <w:szCs w:val="18"/>
                <w:lang w:val="en-US"/>
              </w:rPr>
            </w:pPr>
            <w:r w:rsidRPr="00E71F7D">
              <w:rPr>
                <w:rFonts w:ascii="Times New Roman" w:hAnsi="Times New Roman"/>
                <w:b/>
                <w:sz w:val="18"/>
                <w:szCs w:val="18"/>
                <w:lang w:val="en-US"/>
              </w:rPr>
              <w:t>Revision Explained</w:t>
            </w:r>
          </w:p>
        </w:tc>
      </w:tr>
      <w:tr w:rsidR="007D3F92" w:rsidRPr="00E71F7D" w14:paraId="495A6759"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4A3D298B" w14:textId="77777777" w:rsidR="00D43EA8" w:rsidRPr="00E71F7D" w:rsidRDefault="00E71F7D">
            <w:pPr>
              <w:spacing w:line="276" w:lineRule="auto"/>
              <w:jc w:val="center"/>
              <w:rPr>
                <w:rFonts w:ascii="Times New Roman" w:hAnsi="Times New Roman"/>
                <w:sz w:val="18"/>
                <w:szCs w:val="18"/>
                <w:lang w:val="en-US"/>
              </w:rPr>
            </w:pPr>
            <w:r w:rsidRPr="00E71F7D">
              <w:rPr>
                <w:rFonts w:ascii="Times New Roman" w:hAnsi="Times New Roman"/>
                <w:sz w:val="18"/>
                <w:szCs w:val="18"/>
                <w:lang w:val="en-US"/>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76F92F6" w14:textId="77777777" w:rsidR="00D43EA8" w:rsidRPr="00E71F7D" w:rsidRDefault="00E71F7D">
            <w:pPr>
              <w:spacing w:line="276" w:lineRule="auto"/>
              <w:jc w:val="center"/>
              <w:rPr>
                <w:rFonts w:ascii="Times New Roman" w:hAnsi="Times New Roman"/>
                <w:sz w:val="18"/>
                <w:szCs w:val="18"/>
                <w:lang w:val="en-US"/>
              </w:rPr>
            </w:pPr>
            <w:r w:rsidRPr="00E71F7D">
              <w:rPr>
                <w:rFonts w:ascii="Times New Roman" w:hAnsi="Times New Roman"/>
                <w:sz w:val="18"/>
                <w:szCs w:val="18"/>
                <w:lang w:val="en-US"/>
              </w:rPr>
              <w:t>-</w:t>
            </w:r>
          </w:p>
        </w:tc>
        <w:tc>
          <w:tcPr>
            <w:tcW w:w="7262" w:type="dxa"/>
            <w:tcBorders>
              <w:top w:val="single" w:sz="4" w:space="0" w:color="auto"/>
              <w:left w:val="single" w:sz="4" w:space="0" w:color="auto"/>
              <w:bottom w:val="single" w:sz="4" w:space="0" w:color="auto"/>
              <w:right w:val="single" w:sz="4" w:space="0" w:color="auto"/>
            </w:tcBorders>
            <w:vAlign w:val="center"/>
            <w:hideMark/>
          </w:tcPr>
          <w:p w14:paraId="7E65BC8F" w14:textId="77777777" w:rsidR="00D43EA8" w:rsidRPr="00E71F7D" w:rsidRDefault="00E71F7D">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First publication.</w:t>
            </w:r>
          </w:p>
        </w:tc>
      </w:tr>
      <w:tr w:rsidR="00407BB9" w:rsidRPr="00E71F7D" w14:paraId="72B2677A"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FFFA7F2" w14:textId="77777777" w:rsidR="00D43EA8" w:rsidRPr="00E71F7D" w:rsidRDefault="00E71F7D">
            <w:pPr>
              <w:jc w:val="center"/>
              <w:rPr>
                <w:rFonts w:ascii="Times New Roman" w:hAnsi="Times New Roman"/>
                <w:sz w:val="18"/>
                <w:szCs w:val="18"/>
                <w:lang w:val="en-US"/>
              </w:rPr>
            </w:pPr>
            <w:r w:rsidRPr="00E71F7D">
              <w:rPr>
                <w:rFonts w:ascii="Times New Roman" w:hAnsi="Times New Roman"/>
                <w:sz w:val="18"/>
                <w:szCs w:val="18"/>
                <w:lang w:val="en-US"/>
              </w:rPr>
              <w:t>1</w:t>
            </w:r>
          </w:p>
        </w:tc>
        <w:tc>
          <w:tcPr>
            <w:tcW w:w="1843" w:type="dxa"/>
            <w:tcBorders>
              <w:top w:val="single" w:sz="4" w:space="0" w:color="auto"/>
              <w:left w:val="single" w:sz="4" w:space="0" w:color="auto"/>
              <w:bottom w:val="single" w:sz="4" w:space="0" w:color="auto"/>
              <w:right w:val="single" w:sz="4" w:space="0" w:color="auto"/>
            </w:tcBorders>
            <w:vAlign w:val="center"/>
          </w:tcPr>
          <w:p w14:paraId="2DDABB44" w14:textId="77777777" w:rsidR="00D43EA8" w:rsidRPr="00E71F7D" w:rsidRDefault="00E71F7D">
            <w:pPr>
              <w:jc w:val="center"/>
              <w:rPr>
                <w:rFonts w:ascii="Times New Roman" w:hAnsi="Times New Roman"/>
                <w:sz w:val="18"/>
                <w:szCs w:val="18"/>
                <w:lang w:val="en-US"/>
              </w:rPr>
            </w:pPr>
            <w:r w:rsidRPr="00E71F7D">
              <w:rPr>
                <w:rFonts w:ascii="Times New Roman" w:hAnsi="Times New Roman"/>
                <w:sz w:val="18"/>
                <w:szCs w:val="18"/>
                <w:lang w:val="en-US"/>
              </w:rPr>
              <w:t>15.05.2020</w:t>
            </w:r>
          </w:p>
        </w:tc>
        <w:tc>
          <w:tcPr>
            <w:tcW w:w="7262" w:type="dxa"/>
            <w:tcBorders>
              <w:top w:val="single" w:sz="4" w:space="0" w:color="auto"/>
              <w:left w:val="single" w:sz="4" w:space="0" w:color="auto"/>
              <w:bottom w:val="single" w:sz="4" w:space="0" w:color="auto"/>
              <w:right w:val="single" w:sz="4" w:space="0" w:color="auto"/>
            </w:tcBorders>
            <w:vAlign w:val="center"/>
          </w:tcPr>
          <w:p w14:paraId="3B4EFD10" w14:textId="77777777" w:rsidR="00D43EA8" w:rsidRPr="00E71F7D" w:rsidRDefault="00E71F7D">
            <w:pPr>
              <w:pStyle w:val="stBilgi"/>
              <w:tabs>
                <w:tab w:val="left" w:pos="708"/>
              </w:tabs>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Added standards information to clause 4.2.1 (IAF MD5, IAF MD11, ISO/TS 22003, TFSSC section for FSSC Scheme, ISO/IEC 27006)</w:t>
            </w:r>
          </w:p>
        </w:tc>
      </w:tr>
      <w:tr w:rsidR="00A65F89" w:rsidRPr="00E71F7D" w14:paraId="7989AE84"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04F3517"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2</w:t>
            </w:r>
          </w:p>
        </w:tc>
        <w:tc>
          <w:tcPr>
            <w:tcW w:w="1843" w:type="dxa"/>
            <w:tcBorders>
              <w:top w:val="single" w:sz="4" w:space="0" w:color="auto"/>
              <w:left w:val="single" w:sz="4" w:space="0" w:color="auto"/>
              <w:bottom w:val="single" w:sz="4" w:space="0" w:color="auto"/>
              <w:right w:val="single" w:sz="4" w:space="0" w:color="auto"/>
            </w:tcBorders>
            <w:vAlign w:val="center"/>
          </w:tcPr>
          <w:p w14:paraId="59B48ADF" w14:textId="77777777" w:rsidR="00D43EA8" w:rsidRPr="00E71F7D" w:rsidRDefault="00E71F7D">
            <w:pPr>
              <w:jc w:val="center"/>
              <w:rPr>
                <w:rFonts w:ascii="Times New Roman" w:hAnsi="Times New Roman"/>
                <w:sz w:val="18"/>
                <w:szCs w:val="18"/>
                <w:lang w:val="en-US"/>
              </w:rPr>
            </w:pPr>
            <w:r w:rsidRPr="00E71F7D">
              <w:rPr>
                <w:rFonts w:ascii="Times New Roman" w:hAnsi="Times New Roman"/>
                <w:sz w:val="18"/>
                <w:szCs w:val="18"/>
                <w:lang w:val="en-US"/>
              </w:rPr>
              <w:t>15.04.2021</w:t>
            </w:r>
          </w:p>
        </w:tc>
        <w:tc>
          <w:tcPr>
            <w:tcW w:w="7262" w:type="dxa"/>
            <w:tcBorders>
              <w:top w:val="single" w:sz="4" w:space="0" w:color="auto"/>
              <w:left w:val="single" w:sz="4" w:space="0" w:color="auto"/>
              <w:bottom w:val="single" w:sz="4" w:space="0" w:color="auto"/>
              <w:right w:val="single" w:sz="4" w:space="0" w:color="auto"/>
            </w:tcBorders>
            <w:vAlign w:val="center"/>
          </w:tcPr>
          <w:p w14:paraId="7E406CD7" w14:textId="77777777" w:rsidR="00D43EA8" w:rsidRPr="00E71F7D" w:rsidRDefault="00E71F7D">
            <w:pPr>
              <w:pStyle w:val="stBilgi"/>
              <w:tabs>
                <w:tab w:val="left" w:pos="708"/>
              </w:tabs>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 xml:space="preserve">Added time table for ISO 45001. </w:t>
            </w:r>
            <w:r w:rsidR="00B260B1" w:rsidRPr="00E71F7D">
              <w:rPr>
                <w:rFonts w:ascii="Times New Roman" w:hAnsi="Times New Roman" w:cs="Times New Roman"/>
                <w:sz w:val="18"/>
                <w:szCs w:val="18"/>
                <w:lang w:val="en-US"/>
              </w:rPr>
              <w:t xml:space="preserve">Added discount rate for the number of employees according to Risk </w:t>
            </w:r>
            <w:r w:rsidR="003D11CC" w:rsidRPr="00E71F7D">
              <w:rPr>
                <w:rFonts w:ascii="Times New Roman" w:hAnsi="Times New Roman" w:cs="Times New Roman"/>
                <w:sz w:val="18"/>
                <w:szCs w:val="18"/>
                <w:lang w:val="en-US"/>
              </w:rPr>
              <w:t xml:space="preserve">Category </w:t>
            </w:r>
            <w:r w:rsidR="00B260B1" w:rsidRPr="00E71F7D">
              <w:rPr>
                <w:rFonts w:ascii="Times New Roman" w:hAnsi="Times New Roman" w:cs="Times New Roman"/>
                <w:sz w:val="18"/>
                <w:szCs w:val="18"/>
                <w:lang w:val="en-US"/>
              </w:rPr>
              <w:t>/ Complexity Level.</w:t>
            </w:r>
          </w:p>
        </w:tc>
      </w:tr>
      <w:tr w:rsidR="00A65F89" w:rsidRPr="00E71F7D" w14:paraId="4BB302DD"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89C8086"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3</w:t>
            </w:r>
          </w:p>
        </w:tc>
        <w:tc>
          <w:tcPr>
            <w:tcW w:w="1843" w:type="dxa"/>
            <w:tcBorders>
              <w:top w:val="single" w:sz="4" w:space="0" w:color="auto"/>
              <w:left w:val="single" w:sz="4" w:space="0" w:color="auto"/>
              <w:bottom w:val="single" w:sz="4" w:space="0" w:color="auto"/>
              <w:right w:val="single" w:sz="4" w:space="0" w:color="auto"/>
            </w:tcBorders>
            <w:vAlign w:val="center"/>
          </w:tcPr>
          <w:p w14:paraId="76FB5770"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07.03.2022</w:t>
            </w:r>
          </w:p>
        </w:tc>
        <w:tc>
          <w:tcPr>
            <w:tcW w:w="7262" w:type="dxa"/>
            <w:tcBorders>
              <w:top w:val="single" w:sz="4" w:space="0" w:color="auto"/>
              <w:left w:val="single" w:sz="4" w:space="0" w:color="auto"/>
              <w:bottom w:val="single" w:sz="4" w:space="0" w:color="auto"/>
              <w:right w:val="single" w:sz="4" w:space="0" w:color="auto"/>
            </w:tcBorders>
            <w:vAlign w:val="center"/>
          </w:tcPr>
          <w:p w14:paraId="23565DD3" w14:textId="77777777" w:rsidR="00D43EA8" w:rsidRPr="00E71F7D" w:rsidRDefault="00E71F7D">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 xml:space="preserve">ISO 9001-14001 EA 5 code </w:t>
            </w:r>
            <w:r w:rsidR="004206A2" w:rsidRPr="00E71F7D">
              <w:rPr>
                <w:rFonts w:ascii="Times New Roman" w:hAnsi="Times New Roman" w:cs="Times New Roman"/>
                <w:noProof/>
                <w:sz w:val="18"/>
                <w:szCs w:val="18"/>
                <w:lang w:val="en-US"/>
              </w:rPr>
              <w:t>added</w:t>
            </w:r>
            <w:r w:rsidRPr="00E71F7D">
              <w:rPr>
                <w:rFonts w:ascii="Times New Roman" w:hAnsi="Times New Roman" w:cs="Times New Roman"/>
                <w:noProof/>
                <w:sz w:val="18"/>
                <w:szCs w:val="18"/>
                <w:lang w:val="en-US"/>
              </w:rPr>
              <w:t xml:space="preserve"> to low complexity</w:t>
            </w:r>
            <w:r w:rsidR="004206A2" w:rsidRPr="00E71F7D">
              <w:rPr>
                <w:rFonts w:ascii="Times New Roman" w:hAnsi="Times New Roman" w:cs="Times New Roman"/>
                <w:noProof/>
                <w:sz w:val="18"/>
                <w:szCs w:val="18"/>
                <w:lang w:val="en-US"/>
              </w:rPr>
              <w:t>.</w:t>
            </w:r>
          </w:p>
        </w:tc>
      </w:tr>
      <w:tr w:rsidR="003D11CC" w:rsidRPr="00E71F7D" w14:paraId="0D76F974"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35A1E20"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4</w:t>
            </w:r>
          </w:p>
        </w:tc>
        <w:tc>
          <w:tcPr>
            <w:tcW w:w="1843" w:type="dxa"/>
            <w:tcBorders>
              <w:top w:val="single" w:sz="4" w:space="0" w:color="auto"/>
              <w:left w:val="single" w:sz="4" w:space="0" w:color="auto"/>
              <w:bottom w:val="single" w:sz="4" w:space="0" w:color="auto"/>
              <w:right w:val="single" w:sz="4" w:space="0" w:color="auto"/>
            </w:tcBorders>
            <w:vAlign w:val="center"/>
          </w:tcPr>
          <w:p w14:paraId="73428D7C"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30.01.2023</w:t>
            </w:r>
          </w:p>
        </w:tc>
        <w:tc>
          <w:tcPr>
            <w:tcW w:w="7262" w:type="dxa"/>
            <w:tcBorders>
              <w:top w:val="single" w:sz="4" w:space="0" w:color="auto"/>
              <w:left w:val="single" w:sz="4" w:space="0" w:color="auto"/>
              <w:bottom w:val="single" w:sz="4" w:space="0" w:color="auto"/>
              <w:right w:val="single" w:sz="4" w:space="0" w:color="auto"/>
            </w:tcBorders>
            <w:vAlign w:val="center"/>
          </w:tcPr>
          <w:p w14:paraId="5B3AC269" w14:textId="77777777" w:rsidR="00D43EA8" w:rsidRPr="00E71F7D" w:rsidRDefault="00E71F7D">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Instruction was reviewed in general, and reductions and increases were reorganized at the time of inspection.</w:t>
            </w:r>
          </w:p>
        </w:tc>
      </w:tr>
      <w:tr w:rsidR="004206A2" w:rsidRPr="00E71F7D" w14:paraId="481FC55C"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841136D"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5</w:t>
            </w:r>
          </w:p>
        </w:tc>
        <w:tc>
          <w:tcPr>
            <w:tcW w:w="1843" w:type="dxa"/>
            <w:tcBorders>
              <w:top w:val="single" w:sz="4" w:space="0" w:color="auto"/>
              <w:left w:val="single" w:sz="4" w:space="0" w:color="auto"/>
              <w:bottom w:val="single" w:sz="4" w:space="0" w:color="auto"/>
              <w:right w:val="single" w:sz="4" w:space="0" w:color="auto"/>
            </w:tcBorders>
            <w:vAlign w:val="center"/>
          </w:tcPr>
          <w:p w14:paraId="73934244"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07.04.2023</w:t>
            </w:r>
          </w:p>
        </w:tc>
        <w:tc>
          <w:tcPr>
            <w:tcW w:w="7262" w:type="dxa"/>
            <w:tcBorders>
              <w:top w:val="single" w:sz="4" w:space="0" w:color="auto"/>
              <w:left w:val="single" w:sz="4" w:space="0" w:color="auto"/>
              <w:bottom w:val="single" w:sz="4" w:space="0" w:color="auto"/>
              <w:right w:val="single" w:sz="4" w:space="0" w:color="auto"/>
            </w:tcBorders>
            <w:vAlign w:val="center"/>
          </w:tcPr>
          <w:p w14:paraId="73622CB3" w14:textId="77777777" w:rsidR="00D43EA8" w:rsidRPr="00E71F7D" w:rsidRDefault="00E71F7D">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Annotation per MD5 has been added to the application for determining ISO 9001 audit days.</w:t>
            </w:r>
          </w:p>
        </w:tc>
      </w:tr>
      <w:tr w:rsidR="0091674A" w:rsidRPr="00E71F7D" w14:paraId="4B4894C1"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859D4ED"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6</w:t>
            </w:r>
          </w:p>
        </w:tc>
        <w:tc>
          <w:tcPr>
            <w:tcW w:w="1843" w:type="dxa"/>
            <w:tcBorders>
              <w:top w:val="single" w:sz="4" w:space="0" w:color="auto"/>
              <w:left w:val="single" w:sz="4" w:space="0" w:color="auto"/>
              <w:bottom w:val="single" w:sz="4" w:space="0" w:color="auto"/>
              <w:right w:val="single" w:sz="4" w:space="0" w:color="auto"/>
            </w:tcBorders>
            <w:vAlign w:val="center"/>
          </w:tcPr>
          <w:p w14:paraId="494A525A" w14:textId="77777777" w:rsidR="00D43EA8" w:rsidRPr="00E71F7D" w:rsidRDefault="00E71F7D">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10.06.2024</w:t>
            </w:r>
          </w:p>
        </w:tc>
        <w:tc>
          <w:tcPr>
            <w:tcW w:w="7262" w:type="dxa"/>
            <w:tcBorders>
              <w:top w:val="single" w:sz="4" w:space="0" w:color="auto"/>
              <w:left w:val="single" w:sz="4" w:space="0" w:color="auto"/>
              <w:bottom w:val="single" w:sz="4" w:space="0" w:color="auto"/>
              <w:right w:val="single" w:sz="4" w:space="0" w:color="auto"/>
            </w:tcBorders>
            <w:vAlign w:val="center"/>
          </w:tcPr>
          <w:p w14:paraId="434620C2" w14:textId="77777777" w:rsidR="00D43EA8" w:rsidRPr="00E71F7D" w:rsidRDefault="00E71F7D">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Logo changed</w:t>
            </w:r>
          </w:p>
        </w:tc>
      </w:tr>
      <w:tr w:rsidR="008C4AB1" w:rsidRPr="00E71F7D" w14:paraId="21B9EE52" w14:textId="77777777" w:rsidTr="00160786">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A3F14D9" w14:textId="74F87210" w:rsidR="008C4AB1" w:rsidRPr="00E71F7D" w:rsidRDefault="008C4AB1">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7</w:t>
            </w:r>
          </w:p>
        </w:tc>
        <w:tc>
          <w:tcPr>
            <w:tcW w:w="1843" w:type="dxa"/>
            <w:tcBorders>
              <w:top w:val="single" w:sz="4" w:space="0" w:color="auto"/>
              <w:left w:val="single" w:sz="4" w:space="0" w:color="auto"/>
              <w:bottom w:val="single" w:sz="4" w:space="0" w:color="auto"/>
              <w:right w:val="single" w:sz="4" w:space="0" w:color="auto"/>
            </w:tcBorders>
            <w:vAlign w:val="center"/>
          </w:tcPr>
          <w:p w14:paraId="710F9A47" w14:textId="3565CAB9" w:rsidR="008C4AB1" w:rsidRPr="00E71F7D" w:rsidRDefault="00C60B96">
            <w:pPr>
              <w:spacing w:line="276" w:lineRule="auto"/>
              <w:jc w:val="center"/>
              <w:rPr>
                <w:rFonts w:ascii="Times New Roman" w:hAnsi="Times New Roman"/>
                <w:noProof/>
                <w:sz w:val="18"/>
                <w:szCs w:val="18"/>
                <w:lang w:val="en-US"/>
              </w:rPr>
            </w:pPr>
            <w:r w:rsidRPr="00E71F7D">
              <w:rPr>
                <w:rFonts w:ascii="Times New Roman" w:hAnsi="Times New Roman"/>
                <w:noProof/>
                <w:sz w:val="18"/>
                <w:szCs w:val="18"/>
                <w:lang w:val="en-US"/>
              </w:rPr>
              <w:t>09.10.2025</w:t>
            </w:r>
          </w:p>
        </w:tc>
        <w:tc>
          <w:tcPr>
            <w:tcW w:w="7262" w:type="dxa"/>
            <w:tcBorders>
              <w:top w:val="single" w:sz="4" w:space="0" w:color="auto"/>
              <w:left w:val="single" w:sz="4" w:space="0" w:color="auto"/>
              <w:bottom w:val="single" w:sz="4" w:space="0" w:color="auto"/>
              <w:right w:val="single" w:sz="4" w:space="0" w:color="auto"/>
            </w:tcBorders>
            <w:vAlign w:val="center"/>
          </w:tcPr>
          <w:p w14:paraId="7E9E80A3" w14:textId="718E6EFD" w:rsidR="008C4AB1" w:rsidRPr="00E71F7D" w:rsidRDefault="00C60B96">
            <w:pPr>
              <w:pStyle w:val="stBilgi"/>
              <w:tabs>
                <w:tab w:val="left" w:pos="708"/>
              </w:tabs>
              <w:spacing w:line="276" w:lineRule="auto"/>
              <w:rPr>
                <w:rFonts w:ascii="Times New Roman" w:hAnsi="Times New Roman" w:cs="Times New Roman"/>
                <w:noProof/>
                <w:sz w:val="18"/>
                <w:szCs w:val="18"/>
                <w:lang w:val="en-US"/>
              </w:rPr>
            </w:pPr>
            <w:r w:rsidRPr="00E71F7D">
              <w:rPr>
                <w:rFonts w:ascii="Times New Roman" w:hAnsi="Times New Roman" w:cs="Times New Roman"/>
                <w:noProof/>
                <w:sz w:val="18"/>
                <w:szCs w:val="18"/>
                <w:lang w:val="en-US"/>
              </w:rPr>
              <w:t>CB Name Changed</w:t>
            </w:r>
          </w:p>
        </w:tc>
      </w:tr>
    </w:tbl>
    <w:p w14:paraId="284C9A94" w14:textId="77777777" w:rsidR="007D3F92" w:rsidRPr="00E71F7D" w:rsidRDefault="007D3F92" w:rsidP="007D3F92">
      <w:pPr>
        <w:rPr>
          <w:rFonts w:ascii="Times New Roman" w:hAnsi="Times New Roman"/>
          <w:sz w:val="18"/>
          <w:szCs w:val="18"/>
          <w:lang w:val="en-US"/>
        </w:rPr>
      </w:pPr>
    </w:p>
    <w:tbl>
      <w:tblPr>
        <w:tblW w:w="9888" w:type="dxa"/>
        <w:tblInd w:w="-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962"/>
        <w:gridCol w:w="4926"/>
      </w:tblGrid>
      <w:tr w:rsidR="007D3F92" w:rsidRPr="00E71F7D" w14:paraId="52B01BE0" w14:textId="77777777" w:rsidTr="00160786">
        <w:tc>
          <w:tcPr>
            <w:tcW w:w="4962" w:type="dxa"/>
            <w:tcBorders>
              <w:top w:val="single" w:sz="2" w:space="0" w:color="auto"/>
              <w:left w:val="single" w:sz="2" w:space="0" w:color="auto"/>
              <w:bottom w:val="single" w:sz="2" w:space="0" w:color="auto"/>
              <w:right w:val="single" w:sz="2" w:space="0" w:color="auto"/>
            </w:tcBorders>
            <w:vAlign w:val="center"/>
            <w:hideMark/>
          </w:tcPr>
          <w:p w14:paraId="7463990D" w14:textId="77777777" w:rsidR="00D43EA8" w:rsidRPr="00E71F7D" w:rsidRDefault="00E71F7D">
            <w:pPr>
              <w:pStyle w:val="KonuBal"/>
              <w:spacing w:line="276" w:lineRule="auto"/>
              <w:ind w:right="142"/>
              <w:rPr>
                <w:rFonts w:ascii="Times New Roman" w:hAnsi="Times New Roman" w:cs="Times New Roman"/>
                <w:bCs/>
                <w:sz w:val="18"/>
                <w:szCs w:val="18"/>
                <w:lang w:val="en-US" w:eastAsia="en-US"/>
              </w:rPr>
            </w:pPr>
            <w:r w:rsidRPr="00E71F7D">
              <w:rPr>
                <w:rFonts w:ascii="Times New Roman" w:hAnsi="Times New Roman" w:cs="Times New Roman"/>
                <w:bCs/>
                <w:sz w:val="18"/>
                <w:szCs w:val="18"/>
                <w:lang w:val="en-US" w:eastAsia="en-US"/>
              </w:rPr>
              <w:t>Prepared by</w:t>
            </w:r>
          </w:p>
        </w:tc>
        <w:tc>
          <w:tcPr>
            <w:tcW w:w="4926" w:type="dxa"/>
            <w:tcBorders>
              <w:top w:val="single" w:sz="2" w:space="0" w:color="auto"/>
              <w:left w:val="single" w:sz="2" w:space="0" w:color="auto"/>
              <w:bottom w:val="single" w:sz="2" w:space="0" w:color="auto"/>
              <w:right w:val="single" w:sz="2" w:space="0" w:color="auto"/>
            </w:tcBorders>
            <w:vAlign w:val="center"/>
            <w:hideMark/>
          </w:tcPr>
          <w:p w14:paraId="2BF37B1D" w14:textId="77777777" w:rsidR="00D43EA8" w:rsidRPr="00E71F7D" w:rsidRDefault="00E71F7D">
            <w:pPr>
              <w:pStyle w:val="KonuBal"/>
              <w:spacing w:line="276" w:lineRule="auto"/>
              <w:ind w:right="142"/>
              <w:rPr>
                <w:rFonts w:ascii="Times New Roman" w:hAnsi="Times New Roman" w:cs="Times New Roman"/>
                <w:bCs/>
                <w:sz w:val="18"/>
                <w:szCs w:val="18"/>
                <w:lang w:val="en-US" w:eastAsia="en-US"/>
              </w:rPr>
            </w:pPr>
            <w:r w:rsidRPr="00E71F7D">
              <w:rPr>
                <w:rFonts w:ascii="Times New Roman" w:hAnsi="Times New Roman" w:cs="Times New Roman"/>
                <w:bCs/>
                <w:sz w:val="18"/>
                <w:szCs w:val="18"/>
                <w:lang w:val="en-US" w:eastAsia="en-US"/>
              </w:rPr>
              <w:t>Approved by</w:t>
            </w:r>
          </w:p>
        </w:tc>
      </w:tr>
      <w:tr w:rsidR="007D3F92" w:rsidRPr="00E71F7D" w14:paraId="2046D294" w14:textId="77777777" w:rsidTr="00160786">
        <w:trPr>
          <w:trHeight w:val="851"/>
        </w:trPr>
        <w:tc>
          <w:tcPr>
            <w:tcW w:w="4962" w:type="dxa"/>
            <w:tcBorders>
              <w:top w:val="single" w:sz="2" w:space="0" w:color="auto"/>
              <w:left w:val="single" w:sz="2" w:space="0" w:color="auto"/>
              <w:bottom w:val="single" w:sz="2" w:space="0" w:color="auto"/>
              <w:right w:val="single" w:sz="2" w:space="0" w:color="auto"/>
            </w:tcBorders>
            <w:hideMark/>
          </w:tcPr>
          <w:p w14:paraId="36C6D6E3" w14:textId="77777777" w:rsidR="00D43EA8" w:rsidRPr="00E71F7D" w:rsidRDefault="00E71F7D">
            <w:pPr>
              <w:pStyle w:val="KonuBal"/>
              <w:spacing w:line="276" w:lineRule="auto"/>
              <w:ind w:right="142"/>
              <w:rPr>
                <w:rFonts w:ascii="Times New Roman" w:hAnsi="Times New Roman" w:cs="Times New Roman"/>
                <w:b w:val="0"/>
                <w:bCs/>
                <w:szCs w:val="22"/>
                <w:lang w:val="en-US" w:eastAsia="en-US"/>
              </w:rPr>
            </w:pPr>
            <w:r w:rsidRPr="00E71F7D">
              <w:rPr>
                <w:rFonts w:ascii="Times New Roman" w:hAnsi="Times New Roman" w:cs="Times New Roman"/>
                <w:b w:val="0"/>
                <w:bCs/>
                <w:sz w:val="18"/>
                <w:szCs w:val="18"/>
                <w:lang w:val="en-US" w:eastAsia="en-US"/>
              </w:rPr>
              <w:t>MANAGEMENT REPRESENTATIVE</w:t>
            </w:r>
          </w:p>
        </w:tc>
        <w:tc>
          <w:tcPr>
            <w:tcW w:w="4926" w:type="dxa"/>
            <w:tcBorders>
              <w:top w:val="single" w:sz="2" w:space="0" w:color="auto"/>
              <w:left w:val="single" w:sz="2" w:space="0" w:color="auto"/>
              <w:bottom w:val="single" w:sz="2" w:space="0" w:color="auto"/>
              <w:right w:val="single" w:sz="2" w:space="0" w:color="auto"/>
            </w:tcBorders>
            <w:hideMark/>
          </w:tcPr>
          <w:p w14:paraId="052E83A8" w14:textId="77777777" w:rsidR="00D43EA8" w:rsidRPr="00E71F7D" w:rsidRDefault="00E71F7D">
            <w:pPr>
              <w:pStyle w:val="KonuBal"/>
              <w:spacing w:line="276" w:lineRule="auto"/>
              <w:ind w:right="142"/>
              <w:rPr>
                <w:rFonts w:ascii="Times New Roman" w:hAnsi="Times New Roman" w:cs="Times New Roman"/>
                <w:b w:val="0"/>
                <w:bCs/>
                <w:szCs w:val="22"/>
                <w:lang w:val="en-US" w:eastAsia="en-US"/>
              </w:rPr>
            </w:pPr>
            <w:r w:rsidRPr="00E71F7D">
              <w:rPr>
                <w:rFonts w:ascii="Times New Roman" w:hAnsi="Times New Roman" w:cs="Times New Roman"/>
                <w:b w:val="0"/>
                <w:bCs/>
                <w:sz w:val="18"/>
                <w:szCs w:val="18"/>
                <w:lang w:val="en-US" w:eastAsia="en-US"/>
              </w:rPr>
              <w:t>GENERAL MANAGER</w:t>
            </w:r>
          </w:p>
        </w:tc>
      </w:tr>
    </w:tbl>
    <w:p w14:paraId="58092F23" w14:textId="77777777" w:rsidR="007D3F92" w:rsidRPr="00E71F7D" w:rsidRDefault="007D3F92" w:rsidP="007D3F92">
      <w:pPr>
        <w:pStyle w:val="GvdeMetni"/>
        <w:tabs>
          <w:tab w:val="left" w:pos="392"/>
        </w:tabs>
        <w:spacing w:before="120" w:after="120"/>
        <w:jc w:val="both"/>
        <w:rPr>
          <w:bCs/>
          <w:sz w:val="22"/>
          <w:szCs w:val="22"/>
          <w:lang w:val="en-US"/>
        </w:rPr>
      </w:pPr>
    </w:p>
    <w:p w14:paraId="73623478" w14:textId="77777777" w:rsidR="004D5C76" w:rsidRPr="00E71F7D" w:rsidRDefault="004D5C76" w:rsidP="007D3F92">
      <w:pPr>
        <w:rPr>
          <w:rFonts w:ascii="Times New Roman" w:hAnsi="Times New Roman"/>
          <w:lang w:val="en-US"/>
        </w:rPr>
      </w:pPr>
    </w:p>
    <w:sectPr w:rsidR="004D5C76" w:rsidRPr="00E71F7D" w:rsidSect="00912982">
      <w:headerReference w:type="default" r:id="rId8"/>
      <w:footerReference w:type="default" r:id="rId9"/>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3986B" w14:textId="77777777" w:rsidR="0000332E" w:rsidRDefault="0000332E" w:rsidP="009D29D3">
      <w:r>
        <w:separator/>
      </w:r>
    </w:p>
  </w:endnote>
  <w:endnote w:type="continuationSeparator" w:id="0">
    <w:p w14:paraId="06EE982A" w14:textId="77777777" w:rsidR="0000332E" w:rsidRDefault="0000332E"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C4AB1" w14:paraId="757D3A8B" w14:textId="77777777" w:rsidTr="009546CC">
      <w:tc>
        <w:tcPr>
          <w:tcW w:w="1975" w:type="dxa"/>
          <w:vAlign w:val="center"/>
        </w:tcPr>
        <w:p w14:paraId="63E3F4FF" w14:textId="6ED2B2AF" w:rsidR="008C4AB1" w:rsidRDefault="008C4AB1" w:rsidP="008C4AB1">
          <w:pPr>
            <w:pStyle w:val="stBilgi"/>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3B3AB90C" w14:textId="2570EC64" w:rsidR="008C4AB1" w:rsidRDefault="008C4AB1" w:rsidP="008C4AB1">
          <w:pPr>
            <w:pStyle w:val="stBilgi"/>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56D9D61A" w14:textId="69B49D03" w:rsidR="008C4AB1" w:rsidRDefault="008C4AB1" w:rsidP="008C4AB1">
          <w:pPr>
            <w:pStyle w:val="stBilgi"/>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7DF78DFD" w14:textId="65A2F37D" w:rsidR="008C4AB1" w:rsidRDefault="008C4AB1" w:rsidP="008C4AB1">
          <w:pPr>
            <w:pStyle w:val="stBilgi"/>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1D0F2E5B" w14:textId="0F4FBA8B" w:rsidR="008C4AB1" w:rsidRDefault="008C4AB1" w:rsidP="008C4AB1">
          <w:pPr>
            <w:pStyle w:val="stBilgi"/>
            <w:jc w:val="center"/>
            <w:rPr>
              <w:rFonts w:ascii="Times New Roman" w:hAnsi="Times New Roman"/>
              <w:sz w:val="18"/>
              <w:szCs w:val="18"/>
            </w:rPr>
          </w:pPr>
          <w:r w:rsidRPr="00870EC9">
            <w:rPr>
              <w:rFonts w:ascii="Times New Roman" w:hAnsi="Times New Roman"/>
              <w:sz w:val="18"/>
              <w:szCs w:val="18"/>
              <w:lang w:val="en-GB"/>
            </w:rPr>
            <w:t>Page</w:t>
          </w:r>
        </w:p>
      </w:tc>
    </w:tr>
    <w:tr w:rsidR="0000332E" w14:paraId="17ACB187" w14:textId="77777777" w:rsidTr="009546CC">
      <w:tc>
        <w:tcPr>
          <w:tcW w:w="1975" w:type="dxa"/>
          <w:vAlign w:val="center"/>
        </w:tcPr>
        <w:p w14:paraId="6A720DE1" w14:textId="77777777" w:rsidR="00D43EA8" w:rsidRDefault="00E71F7D">
          <w:pPr>
            <w:pStyle w:val="stBilgi"/>
            <w:jc w:val="center"/>
            <w:rPr>
              <w:rFonts w:ascii="Times New Roman" w:hAnsi="Times New Roman"/>
              <w:sz w:val="18"/>
              <w:szCs w:val="18"/>
            </w:rPr>
          </w:pPr>
          <w:r>
            <w:rPr>
              <w:rFonts w:ascii="Times New Roman" w:hAnsi="Times New Roman"/>
              <w:sz w:val="18"/>
              <w:szCs w:val="18"/>
            </w:rPr>
            <w:t>TL</w:t>
          </w:r>
          <w:r w:rsidRPr="00E872F5">
            <w:rPr>
              <w:rFonts w:ascii="Times New Roman" w:hAnsi="Times New Roman"/>
              <w:sz w:val="18"/>
              <w:szCs w:val="18"/>
            </w:rPr>
            <w:t>.</w:t>
          </w:r>
          <w:r>
            <w:rPr>
              <w:rFonts w:ascii="Times New Roman" w:hAnsi="Times New Roman"/>
              <w:sz w:val="18"/>
              <w:szCs w:val="18"/>
            </w:rPr>
            <w:t>201</w:t>
          </w:r>
        </w:p>
      </w:tc>
      <w:tc>
        <w:tcPr>
          <w:tcW w:w="1976" w:type="dxa"/>
          <w:vAlign w:val="center"/>
        </w:tcPr>
        <w:p w14:paraId="348B731D" w14:textId="77777777" w:rsidR="00D43EA8" w:rsidRDefault="00E71F7D">
          <w:pPr>
            <w:pStyle w:val="stBilgi"/>
            <w:jc w:val="center"/>
            <w:rPr>
              <w:rFonts w:ascii="Times New Roman" w:hAnsi="Times New Roman"/>
              <w:sz w:val="18"/>
              <w:szCs w:val="18"/>
            </w:rPr>
          </w:pPr>
          <w:r>
            <w:rPr>
              <w:rFonts w:ascii="Times New Roman" w:hAnsi="Times New Roman"/>
              <w:sz w:val="18"/>
              <w:szCs w:val="18"/>
            </w:rPr>
            <w:t>20.12.2016</w:t>
          </w:r>
        </w:p>
      </w:tc>
      <w:tc>
        <w:tcPr>
          <w:tcW w:w="1976" w:type="dxa"/>
          <w:vAlign w:val="center"/>
        </w:tcPr>
        <w:p w14:paraId="64CBFB78" w14:textId="33DB7B0D" w:rsidR="00D43EA8" w:rsidRDefault="00E71F7D">
          <w:pPr>
            <w:pStyle w:val="stBilgi"/>
            <w:jc w:val="center"/>
            <w:rPr>
              <w:rFonts w:ascii="Times New Roman" w:hAnsi="Times New Roman"/>
              <w:sz w:val="18"/>
              <w:szCs w:val="18"/>
            </w:rPr>
          </w:pPr>
          <w:r>
            <w:rPr>
              <w:rFonts w:ascii="Times New Roman" w:hAnsi="Times New Roman"/>
              <w:sz w:val="18"/>
              <w:szCs w:val="18"/>
            </w:rPr>
            <w:t>7</w:t>
          </w:r>
        </w:p>
      </w:tc>
      <w:tc>
        <w:tcPr>
          <w:tcW w:w="1976" w:type="dxa"/>
          <w:vAlign w:val="center"/>
        </w:tcPr>
        <w:p w14:paraId="007B25EE" w14:textId="0F111A5B" w:rsidR="00D43EA8" w:rsidRDefault="00E71F7D">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0F6ACE31" w14:textId="77777777" w:rsidR="00D43EA8" w:rsidRDefault="00E71F7D">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22</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Pr>
              <w:rFonts w:ascii="Times New Roman" w:hAnsi="Times New Roman"/>
              <w:bCs/>
              <w:noProof/>
              <w:sz w:val="18"/>
              <w:szCs w:val="18"/>
            </w:rPr>
            <w:t>22</w:t>
          </w:r>
          <w:r w:rsidRPr="00E872F5">
            <w:rPr>
              <w:rFonts w:ascii="Times New Roman" w:hAnsi="Times New Roman"/>
              <w:bCs/>
              <w:sz w:val="18"/>
              <w:szCs w:val="18"/>
            </w:rPr>
            <w:fldChar w:fldCharType="end"/>
          </w:r>
        </w:p>
      </w:tc>
    </w:tr>
  </w:tbl>
  <w:p w14:paraId="57233599" w14:textId="77777777" w:rsidR="0000332E" w:rsidRDefault="0000332E"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FF09" w14:textId="77777777" w:rsidR="0000332E" w:rsidRDefault="0000332E" w:rsidP="009D29D3">
      <w:r>
        <w:separator/>
      </w:r>
    </w:p>
  </w:footnote>
  <w:footnote w:type="continuationSeparator" w:id="0">
    <w:p w14:paraId="561C6166" w14:textId="77777777" w:rsidR="0000332E" w:rsidRDefault="0000332E"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9"/>
      <w:gridCol w:w="1466"/>
    </w:tblGrid>
    <w:tr w:rsidR="0000332E" w14:paraId="18C3307F" w14:textId="77777777" w:rsidTr="009546CC">
      <w:trPr>
        <w:trHeight w:val="302"/>
      </w:trPr>
      <w:tc>
        <w:tcPr>
          <w:tcW w:w="8409" w:type="dxa"/>
          <w:vAlign w:val="center"/>
        </w:tcPr>
        <w:p w14:paraId="3C86C617" w14:textId="55FA6739" w:rsidR="00D43EA8" w:rsidRDefault="00C60B96">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1ECE969" w14:textId="60F9CE8F" w:rsidR="0000332E" w:rsidRDefault="0091674A" w:rsidP="00E872F5">
          <w:pPr>
            <w:pStyle w:val="stBilgi"/>
            <w:jc w:val="center"/>
          </w:pPr>
          <w:r>
            <w:rPr>
              <w:noProof/>
            </w:rPr>
            <w:drawing>
              <wp:inline distT="0" distB="0" distL="0" distR="0" wp14:anchorId="6A763BFB" wp14:editId="54E80BEF">
                <wp:extent cx="784860" cy="599440"/>
                <wp:effectExtent l="0" t="0" r="0" b="0"/>
                <wp:docPr id="9033416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1647" name="Resim 1"/>
                        <pic:cNvPicPr>
                          <a:picLocks noChangeAspect="1"/>
                        </pic:cNvPicPr>
                      </pic:nvPicPr>
                      <pic:blipFill>
                        <a:blip r:embed="rId1"/>
                        <a:stretch>
                          <a:fillRect/>
                        </a:stretch>
                      </pic:blipFill>
                      <pic:spPr>
                        <a:xfrm>
                          <a:off x="0" y="0"/>
                          <a:ext cx="784860" cy="599440"/>
                        </a:xfrm>
                        <a:prstGeom prst="rect">
                          <a:avLst/>
                        </a:prstGeom>
                      </pic:spPr>
                    </pic:pic>
                  </a:graphicData>
                </a:graphic>
              </wp:inline>
            </w:drawing>
          </w:r>
        </w:p>
      </w:tc>
    </w:tr>
    <w:tr w:rsidR="0000332E" w14:paraId="780A6622" w14:textId="77777777" w:rsidTr="009546CC">
      <w:trPr>
        <w:trHeight w:val="930"/>
      </w:trPr>
      <w:tc>
        <w:tcPr>
          <w:tcW w:w="8409" w:type="dxa"/>
          <w:vAlign w:val="center"/>
        </w:tcPr>
        <w:p w14:paraId="196A266B" w14:textId="7DDEAC44" w:rsidR="00D43EA8" w:rsidRDefault="00205EBD">
          <w:pPr>
            <w:pStyle w:val="stBilgi"/>
            <w:jc w:val="center"/>
            <w:rPr>
              <w:rFonts w:ascii="Times New Roman" w:hAnsi="Times New Roman"/>
              <w:b/>
            </w:rPr>
          </w:pPr>
          <w:r>
            <w:rPr>
              <w:rFonts w:ascii="Times New Roman" w:hAnsi="Times New Roman"/>
              <w:b/>
            </w:rPr>
            <w:t>AUDIT</w:t>
          </w:r>
          <w:r w:rsidR="00E71F7D">
            <w:rPr>
              <w:rFonts w:ascii="Times New Roman" w:hAnsi="Times New Roman"/>
              <w:b/>
            </w:rPr>
            <w:t xml:space="preserve"> TIME DETERMINATION INSTRUCTION</w:t>
          </w:r>
        </w:p>
      </w:tc>
      <w:tc>
        <w:tcPr>
          <w:tcW w:w="1466" w:type="dxa"/>
          <w:vMerge/>
          <w:vAlign w:val="center"/>
        </w:tcPr>
        <w:p w14:paraId="092C000B" w14:textId="77777777" w:rsidR="0000332E" w:rsidRDefault="0000332E" w:rsidP="00E872F5">
          <w:pPr>
            <w:pStyle w:val="stBilgi"/>
            <w:jc w:val="center"/>
            <w:rPr>
              <w:noProof/>
            </w:rPr>
          </w:pPr>
        </w:p>
      </w:tc>
    </w:tr>
  </w:tbl>
  <w:p w14:paraId="41FD12C6" w14:textId="77777777" w:rsidR="0000332E" w:rsidRDefault="0000332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204D"/>
    <w:multiLevelType w:val="hybridMultilevel"/>
    <w:tmpl w:val="D7046954"/>
    <w:lvl w:ilvl="0" w:tplc="19B21D04">
      <w:start w:val="1"/>
      <w:numFmt w:val="lowerRoman"/>
      <w:lvlRestart w:val="0"/>
      <w:lvlText w:val="%1)"/>
      <w:lvlJc w:val="left"/>
      <w:pPr>
        <w:ind w:left="2062" w:firstLine="0"/>
      </w:pPr>
      <w:rPr>
        <w:rFonts w:ascii="Times New Roman" w:eastAsia="Arial" w:hAnsi="Times New Roman" w:cs="Times New Roman" w:hint="default"/>
        <w:b w:val="0"/>
        <w:i w:val="0"/>
        <w:strike w:val="0"/>
        <w:dstrike w:val="0"/>
        <w:color w:val="000000"/>
        <w:sz w:val="22"/>
        <w:szCs w:val="22"/>
        <w:u w:val="none" w:color="000000"/>
        <w:effect w:val="none"/>
        <w:bdr w:val="none" w:sz="0" w:space="0" w:color="auto" w:frame="1"/>
        <w:vertAlign w:val="baseli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FF0910"/>
    <w:multiLevelType w:val="hybridMultilevel"/>
    <w:tmpl w:val="E63E7116"/>
    <w:lvl w:ilvl="0" w:tplc="82684218">
      <w:start w:val="1"/>
      <w:numFmt w:val="decimal"/>
      <w:lvlText w:val="%1."/>
      <w:lvlJc w:val="left"/>
      <w:pPr>
        <w:ind w:left="734" w:firstLine="0"/>
      </w:pPr>
      <w:rPr>
        <w:rFonts w:ascii="Times New Roman" w:eastAsia="Arial" w:hAnsi="Times New Roman" w:cs="Times New Roman" w:hint="default"/>
        <w:b w:val="0"/>
        <w:i w:val="0"/>
        <w:strike w:val="0"/>
        <w:dstrike w:val="0"/>
        <w:color w:val="000000"/>
        <w:sz w:val="22"/>
        <w:szCs w:val="22"/>
        <w:u w:val="none" w:color="000000"/>
        <w:effect w:val="none"/>
        <w:bdr w:val="none" w:sz="0" w:space="0" w:color="auto" w:frame="1"/>
        <w:vertAlign w:val="baseline"/>
      </w:rPr>
    </w:lvl>
    <w:lvl w:ilvl="1" w:tplc="BEF41512">
      <w:start w:val="1"/>
      <w:numFmt w:val="decimal"/>
      <w:lvlText w:val="%2."/>
      <w:lvlJc w:val="left"/>
      <w:pPr>
        <w:ind w:left="731" w:firstLine="0"/>
      </w:pPr>
      <w:rPr>
        <w:rFonts w:ascii="Times New Roman" w:eastAsia="Arial" w:hAnsi="Times New Roman" w:cs="Times New Roman" w:hint="default"/>
        <w:b w:val="0"/>
        <w:i w:val="0"/>
        <w:strike w:val="0"/>
        <w:dstrike w:val="0"/>
        <w:color w:val="000000"/>
        <w:sz w:val="22"/>
        <w:szCs w:val="22"/>
        <w:u w:val="none" w:color="000000"/>
        <w:effect w:val="none"/>
        <w:bdr w:val="none" w:sz="0" w:space="0" w:color="auto" w:frame="1"/>
        <w:vertAlign w:val="baseline"/>
      </w:rPr>
    </w:lvl>
    <w:lvl w:ilvl="2" w:tplc="A4389B48">
      <w:start w:val="1"/>
      <w:numFmt w:val="lowerRoman"/>
      <w:lvlText w:val="%3"/>
      <w:lvlJc w:val="left"/>
      <w:pPr>
        <w:ind w:left="18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85884C52">
      <w:start w:val="1"/>
      <w:numFmt w:val="decimal"/>
      <w:lvlText w:val="%4"/>
      <w:lvlJc w:val="left"/>
      <w:pPr>
        <w:ind w:left="25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C040C36">
      <w:start w:val="1"/>
      <w:numFmt w:val="lowerLetter"/>
      <w:lvlText w:val="%5"/>
      <w:lvlJc w:val="left"/>
      <w:pPr>
        <w:ind w:left="328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63043A4">
      <w:start w:val="1"/>
      <w:numFmt w:val="lowerRoman"/>
      <w:lvlText w:val="%6"/>
      <w:lvlJc w:val="left"/>
      <w:pPr>
        <w:ind w:left="400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4F644700">
      <w:start w:val="1"/>
      <w:numFmt w:val="decimal"/>
      <w:lvlText w:val="%7"/>
      <w:lvlJc w:val="left"/>
      <w:pPr>
        <w:ind w:left="4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C8A87E2">
      <w:start w:val="1"/>
      <w:numFmt w:val="lowerLetter"/>
      <w:lvlText w:val="%8"/>
      <w:lvlJc w:val="left"/>
      <w:pPr>
        <w:ind w:left="544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A4CDBE4">
      <w:start w:val="1"/>
      <w:numFmt w:val="lowerRoman"/>
      <w:lvlText w:val="%9"/>
      <w:lvlJc w:val="left"/>
      <w:pPr>
        <w:ind w:left="616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AB56204"/>
    <w:multiLevelType w:val="hybridMultilevel"/>
    <w:tmpl w:val="174C388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6159EE"/>
    <w:multiLevelType w:val="hybridMultilevel"/>
    <w:tmpl w:val="AA0E6CC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3DA3ADC"/>
    <w:multiLevelType w:val="multilevel"/>
    <w:tmpl w:val="78862D4C"/>
    <w:lvl w:ilvl="0">
      <w:start w:val="1"/>
      <w:numFmt w:val="decimal"/>
      <w:lvlText w:val="%1."/>
      <w:lvlJc w:val="left"/>
      <w:pPr>
        <w:tabs>
          <w:tab w:val="num" w:pos="360"/>
        </w:tabs>
        <w:ind w:left="360" w:hanging="360"/>
      </w:pPr>
      <w:rPr>
        <w:rFonts w:ascii="Arial" w:hAnsi="Arial" w:cs="Courier New" w:hint="default"/>
        <w:b/>
        <w:i w:val="0"/>
        <w:sz w:val="22"/>
        <w:szCs w:val="22"/>
      </w:rPr>
    </w:lvl>
    <w:lvl w:ilvl="1">
      <w:start w:val="1"/>
      <w:numFmt w:val="upperLetter"/>
      <w:lvlText w:val="%2."/>
      <w:lvlJc w:val="left"/>
      <w:pPr>
        <w:tabs>
          <w:tab w:val="num" w:pos="792"/>
        </w:tabs>
        <w:ind w:left="792" w:hanging="432"/>
      </w:pPr>
      <w:rPr>
        <w:rFonts w:hint="default"/>
        <w:b/>
        <w:i w:val="0"/>
        <w:sz w:val="22"/>
        <w:szCs w:val="22"/>
      </w:rPr>
    </w:lvl>
    <w:lvl w:ilvl="2">
      <w:start w:val="1"/>
      <w:numFmt w:val="decimal"/>
      <w:lvlText w:val="%1.%2.%3."/>
      <w:lvlJc w:val="left"/>
      <w:pPr>
        <w:tabs>
          <w:tab w:val="num" w:pos="1440"/>
        </w:tabs>
        <w:ind w:left="1224" w:hanging="504"/>
      </w:pPr>
      <w:rPr>
        <w:rFonts w:ascii="Arial" w:hAnsi="Arial" w:cs="Courier New" w:hint="default"/>
        <w:b/>
        <w:i w:val="0"/>
        <w:sz w:val="22"/>
        <w:szCs w:val="22"/>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4D62474"/>
    <w:multiLevelType w:val="multilevel"/>
    <w:tmpl w:val="E90AED1E"/>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3C097821"/>
    <w:multiLevelType w:val="multilevel"/>
    <w:tmpl w:val="D60E66DC"/>
    <w:lvl w:ilvl="0">
      <w:start w:val="1"/>
      <w:numFmt w:val="decimal"/>
      <w:lvlText w:val="%1."/>
      <w:lvlJc w:val="left"/>
      <w:pPr>
        <w:tabs>
          <w:tab w:val="num" w:pos="360"/>
        </w:tabs>
        <w:ind w:left="360" w:hanging="360"/>
      </w:pPr>
      <w:rPr>
        <w:rFonts w:ascii="Arial" w:hAnsi="Arial" w:cs="Courier New" w:hint="default"/>
        <w:b/>
        <w:i w:val="0"/>
        <w:sz w:val="22"/>
        <w:szCs w:val="22"/>
      </w:rPr>
    </w:lvl>
    <w:lvl w:ilvl="1">
      <w:start w:val="1"/>
      <w:numFmt w:val="decimal"/>
      <w:lvlText w:val="%1.%2."/>
      <w:lvlJc w:val="left"/>
      <w:pPr>
        <w:tabs>
          <w:tab w:val="num" w:pos="792"/>
        </w:tabs>
        <w:ind w:left="792" w:hanging="432"/>
      </w:pPr>
      <w:rPr>
        <w:rFonts w:ascii="Arial" w:hAnsi="Arial" w:cs="Courier New" w:hint="default"/>
        <w:b/>
        <w:i w:val="0"/>
        <w:sz w:val="22"/>
        <w:szCs w:val="22"/>
      </w:rPr>
    </w:lvl>
    <w:lvl w:ilvl="2">
      <w:start w:val="1"/>
      <w:numFmt w:val="bullet"/>
      <w:lvlText w:val=""/>
      <w:lvlJc w:val="left"/>
      <w:pPr>
        <w:tabs>
          <w:tab w:val="num" w:pos="1080"/>
        </w:tabs>
        <w:ind w:left="1080" w:hanging="360"/>
      </w:pPr>
      <w:rPr>
        <w:rFonts w:ascii="Wingdings" w:hAnsi="Wingdings" w:hint="default"/>
        <w:b/>
        <w:i w:val="0"/>
        <w:sz w:val="22"/>
        <w:szCs w:val="22"/>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18F5D9D"/>
    <w:multiLevelType w:val="hybridMultilevel"/>
    <w:tmpl w:val="0234E6BA"/>
    <w:lvl w:ilvl="0" w:tplc="041F0001">
      <w:start w:val="1"/>
      <w:numFmt w:val="bullet"/>
      <w:lvlText w:val=""/>
      <w:lvlJc w:val="left"/>
      <w:pPr>
        <w:tabs>
          <w:tab w:val="num" w:pos="360"/>
        </w:tabs>
        <w:ind w:left="360" w:hanging="360"/>
      </w:pPr>
      <w:rPr>
        <w:rFonts w:ascii="Symbol" w:hAnsi="Symbol" w:hint="default"/>
      </w:rPr>
    </w:lvl>
    <w:lvl w:ilvl="1" w:tplc="041F0003">
      <w:start w:val="1"/>
      <w:numFmt w:val="bullet"/>
      <w:lvlText w:val="o"/>
      <w:lvlJc w:val="left"/>
      <w:pPr>
        <w:tabs>
          <w:tab w:val="num" w:pos="1080"/>
        </w:tabs>
        <w:ind w:left="1080" w:hanging="360"/>
      </w:pPr>
      <w:rPr>
        <w:rFonts w:ascii="Courier New" w:hAnsi="Courier New" w:cs="Courier New" w:hint="default"/>
      </w:rPr>
    </w:lvl>
    <w:lvl w:ilvl="2" w:tplc="041F0005">
      <w:start w:val="1"/>
      <w:numFmt w:val="bullet"/>
      <w:lvlText w:val=""/>
      <w:lvlJc w:val="left"/>
      <w:pPr>
        <w:tabs>
          <w:tab w:val="num" w:pos="1800"/>
        </w:tabs>
        <w:ind w:left="180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11"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CF402FA"/>
    <w:multiLevelType w:val="hybridMultilevel"/>
    <w:tmpl w:val="C0749E86"/>
    <w:lvl w:ilvl="0" w:tplc="1DFCA744">
      <w:start w:val="1"/>
      <w:numFmt w:val="lowerLetter"/>
      <w:lvlText w:val="%1)"/>
      <w:lvlJc w:val="left"/>
      <w:pPr>
        <w:ind w:left="1625" w:firstLine="0"/>
      </w:pPr>
      <w:rPr>
        <w:rFonts w:ascii="Times New Roman" w:eastAsia="Arial" w:hAnsi="Times New Roman" w:cs="Times New Roman" w:hint="default"/>
        <w:b w:val="0"/>
        <w:i w:val="0"/>
        <w:strike w:val="0"/>
        <w:dstrike w:val="0"/>
        <w:color w:val="000000"/>
        <w:sz w:val="22"/>
        <w:szCs w:val="22"/>
        <w:u w:val="none" w:color="000000"/>
        <w:effect w:val="none"/>
        <w:bdr w:val="none" w:sz="0" w:space="0" w:color="auto" w:frame="1"/>
        <w:vertAlign w:val="baseline"/>
      </w:rPr>
    </w:lvl>
    <w:lvl w:ilvl="1" w:tplc="67A80DF2">
      <w:start w:val="1"/>
      <w:numFmt w:val="lowerLetter"/>
      <w:lvlText w:val="%2"/>
      <w:lvlJc w:val="left"/>
      <w:pPr>
        <w:ind w:left="22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4ACAB592">
      <w:start w:val="1"/>
      <w:numFmt w:val="lowerRoman"/>
      <w:lvlText w:val="%3"/>
      <w:lvlJc w:val="left"/>
      <w:pPr>
        <w:ind w:left="29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28E2E506">
      <w:start w:val="1"/>
      <w:numFmt w:val="decimal"/>
      <w:lvlText w:val="%4"/>
      <w:lvlJc w:val="left"/>
      <w:pPr>
        <w:ind w:left="365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86CBEAA">
      <w:start w:val="1"/>
      <w:numFmt w:val="lowerLetter"/>
      <w:lvlText w:val="%5"/>
      <w:lvlJc w:val="left"/>
      <w:pPr>
        <w:ind w:left="43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4E83502">
      <w:start w:val="1"/>
      <w:numFmt w:val="lowerRoman"/>
      <w:lvlText w:val="%6"/>
      <w:lvlJc w:val="left"/>
      <w:pPr>
        <w:ind w:left="509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160875CC">
      <w:start w:val="1"/>
      <w:numFmt w:val="decimal"/>
      <w:lvlText w:val="%7"/>
      <w:lvlJc w:val="left"/>
      <w:pPr>
        <w:ind w:left="58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166858E">
      <w:start w:val="1"/>
      <w:numFmt w:val="lowerLetter"/>
      <w:lvlText w:val="%8"/>
      <w:lvlJc w:val="left"/>
      <w:pPr>
        <w:ind w:left="65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3DCABC98">
      <w:start w:val="1"/>
      <w:numFmt w:val="lowerRoman"/>
      <w:lvlText w:val="%9"/>
      <w:lvlJc w:val="left"/>
      <w:pPr>
        <w:ind w:left="725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50B91E38"/>
    <w:multiLevelType w:val="hybridMultilevel"/>
    <w:tmpl w:val="7778BDE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A24692E"/>
    <w:multiLevelType w:val="hybridMultilevel"/>
    <w:tmpl w:val="882C9904"/>
    <w:lvl w:ilvl="0" w:tplc="A3D8FE3A">
      <w:start w:val="1"/>
      <w:numFmt w:val="bullet"/>
      <w:lvlText w:val=""/>
      <w:lvlJc w:val="left"/>
      <w:pPr>
        <w:ind w:left="465" w:hanging="360"/>
      </w:pPr>
      <w:rPr>
        <w:rFonts w:ascii="Symbol" w:eastAsia="Symbol" w:hAnsi="Symbol" w:hint="default"/>
        <w:w w:val="100"/>
        <w:sz w:val="18"/>
        <w:szCs w:val="22"/>
      </w:rPr>
    </w:lvl>
    <w:lvl w:ilvl="1" w:tplc="49629C84">
      <w:start w:val="1"/>
      <w:numFmt w:val="bullet"/>
      <w:lvlText w:val="•"/>
      <w:lvlJc w:val="left"/>
      <w:pPr>
        <w:ind w:left="1230" w:hanging="360"/>
      </w:pPr>
      <w:rPr>
        <w:rFonts w:hint="default"/>
      </w:rPr>
    </w:lvl>
    <w:lvl w:ilvl="2" w:tplc="0E46E926">
      <w:start w:val="1"/>
      <w:numFmt w:val="bullet"/>
      <w:lvlText w:val="•"/>
      <w:lvlJc w:val="left"/>
      <w:pPr>
        <w:ind w:left="2001" w:hanging="360"/>
      </w:pPr>
      <w:rPr>
        <w:rFonts w:hint="default"/>
      </w:rPr>
    </w:lvl>
    <w:lvl w:ilvl="3" w:tplc="FCCCD9E6">
      <w:start w:val="1"/>
      <w:numFmt w:val="bullet"/>
      <w:lvlText w:val="•"/>
      <w:lvlJc w:val="left"/>
      <w:pPr>
        <w:ind w:left="2771" w:hanging="360"/>
      </w:pPr>
      <w:rPr>
        <w:rFonts w:hint="default"/>
      </w:rPr>
    </w:lvl>
    <w:lvl w:ilvl="4" w:tplc="E480B97E">
      <w:start w:val="1"/>
      <w:numFmt w:val="bullet"/>
      <w:lvlText w:val="•"/>
      <w:lvlJc w:val="left"/>
      <w:pPr>
        <w:ind w:left="3542" w:hanging="360"/>
      </w:pPr>
      <w:rPr>
        <w:rFonts w:hint="default"/>
      </w:rPr>
    </w:lvl>
    <w:lvl w:ilvl="5" w:tplc="B44EAF5E">
      <w:start w:val="1"/>
      <w:numFmt w:val="bullet"/>
      <w:lvlText w:val="•"/>
      <w:lvlJc w:val="left"/>
      <w:pPr>
        <w:ind w:left="4313" w:hanging="360"/>
      </w:pPr>
      <w:rPr>
        <w:rFonts w:hint="default"/>
      </w:rPr>
    </w:lvl>
    <w:lvl w:ilvl="6" w:tplc="238E603E">
      <w:start w:val="1"/>
      <w:numFmt w:val="bullet"/>
      <w:lvlText w:val="•"/>
      <w:lvlJc w:val="left"/>
      <w:pPr>
        <w:ind w:left="5083" w:hanging="360"/>
      </w:pPr>
      <w:rPr>
        <w:rFonts w:hint="default"/>
      </w:rPr>
    </w:lvl>
    <w:lvl w:ilvl="7" w:tplc="ADCCE0B8">
      <w:start w:val="1"/>
      <w:numFmt w:val="bullet"/>
      <w:lvlText w:val="•"/>
      <w:lvlJc w:val="left"/>
      <w:pPr>
        <w:ind w:left="5854" w:hanging="360"/>
      </w:pPr>
      <w:rPr>
        <w:rFonts w:hint="default"/>
      </w:rPr>
    </w:lvl>
    <w:lvl w:ilvl="8" w:tplc="8CDC4D18">
      <w:start w:val="1"/>
      <w:numFmt w:val="bullet"/>
      <w:lvlText w:val="•"/>
      <w:lvlJc w:val="left"/>
      <w:pPr>
        <w:ind w:left="6625" w:hanging="360"/>
      </w:pPr>
      <w:rPr>
        <w:rFonts w:hint="default"/>
      </w:rPr>
    </w:lvl>
  </w:abstractNum>
  <w:abstractNum w:abstractNumId="15" w15:restartNumberingAfterBreak="0">
    <w:nsid w:val="5E482C3F"/>
    <w:multiLevelType w:val="hybridMultilevel"/>
    <w:tmpl w:val="33222184"/>
    <w:lvl w:ilvl="0" w:tplc="41D4BCF6">
      <w:start w:val="1"/>
      <w:numFmt w:val="bullet"/>
      <w:lvlText w:val=""/>
      <w:lvlJc w:val="left"/>
      <w:pPr>
        <w:ind w:left="465" w:hanging="360"/>
      </w:pPr>
      <w:rPr>
        <w:rFonts w:ascii="Symbol" w:eastAsia="Symbol" w:hAnsi="Symbol" w:hint="default"/>
        <w:w w:val="100"/>
        <w:sz w:val="18"/>
        <w:szCs w:val="22"/>
      </w:rPr>
    </w:lvl>
    <w:lvl w:ilvl="1" w:tplc="00DEC79C">
      <w:start w:val="1"/>
      <w:numFmt w:val="bullet"/>
      <w:lvlText w:val="•"/>
      <w:lvlJc w:val="left"/>
      <w:pPr>
        <w:ind w:left="1230" w:hanging="360"/>
      </w:pPr>
      <w:rPr>
        <w:rFonts w:hint="default"/>
      </w:rPr>
    </w:lvl>
    <w:lvl w:ilvl="2" w:tplc="2E38A116">
      <w:start w:val="1"/>
      <w:numFmt w:val="bullet"/>
      <w:lvlText w:val="•"/>
      <w:lvlJc w:val="left"/>
      <w:pPr>
        <w:ind w:left="2001" w:hanging="360"/>
      </w:pPr>
      <w:rPr>
        <w:rFonts w:hint="default"/>
      </w:rPr>
    </w:lvl>
    <w:lvl w:ilvl="3" w:tplc="53D0DDB0">
      <w:start w:val="1"/>
      <w:numFmt w:val="bullet"/>
      <w:lvlText w:val="•"/>
      <w:lvlJc w:val="left"/>
      <w:pPr>
        <w:ind w:left="2771" w:hanging="360"/>
      </w:pPr>
      <w:rPr>
        <w:rFonts w:hint="default"/>
      </w:rPr>
    </w:lvl>
    <w:lvl w:ilvl="4" w:tplc="3F782C98">
      <w:start w:val="1"/>
      <w:numFmt w:val="bullet"/>
      <w:lvlText w:val="•"/>
      <w:lvlJc w:val="left"/>
      <w:pPr>
        <w:ind w:left="3542" w:hanging="360"/>
      </w:pPr>
      <w:rPr>
        <w:rFonts w:hint="default"/>
      </w:rPr>
    </w:lvl>
    <w:lvl w:ilvl="5" w:tplc="4EE28676">
      <w:start w:val="1"/>
      <w:numFmt w:val="bullet"/>
      <w:lvlText w:val="•"/>
      <w:lvlJc w:val="left"/>
      <w:pPr>
        <w:ind w:left="4313" w:hanging="360"/>
      </w:pPr>
      <w:rPr>
        <w:rFonts w:hint="default"/>
      </w:rPr>
    </w:lvl>
    <w:lvl w:ilvl="6" w:tplc="DFCADB46">
      <w:start w:val="1"/>
      <w:numFmt w:val="bullet"/>
      <w:lvlText w:val="•"/>
      <w:lvlJc w:val="left"/>
      <w:pPr>
        <w:ind w:left="5083" w:hanging="360"/>
      </w:pPr>
      <w:rPr>
        <w:rFonts w:hint="default"/>
      </w:rPr>
    </w:lvl>
    <w:lvl w:ilvl="7" w:tplc="C41020B0">
      <w:start w:val="1"/>
      <w:numFmt w:val="bullet"/>
      <w:lvlText w:val="•"/>
      <w:lvlJc w:val="left"/>
      <w:pPr>
        <w:ind w:left="5854" w:hanging="360"/>
      </w:pPr>
      <w:rPr>
        <w:rFonts w:hint="default"/>
      </w:rPr>
    </w:lvl>
    <w:lvl w:ilvl="8" w:tplc="4C9202F4">
      <w:start w:val="1"/>
      <w:numFmt w:val="bullet"/>
      <w:lvlText w:val="•"/>
      <w:lvlJc w:val="left"/>
      <w:pPr>
        <w:ind w:left="6625" w:hanging="360"/>
      </w:pPr>
      <w:rPr>
        <w:rFonts w:hint="default"/>
      </w:rPr>
    </w:lvl>
  </w:abstractNum>
  <w:abstractNum w:abstractNumId="16"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0BA13BA"/>
    <w:multiLevelType w:val="hybridMultilevel"/>
    <w:tmpl w:val="3AF07C70"/>
    <w:lvl w:ilvl="0" w:tplc="AAE217BE">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74A21B2">
      <w:start w:val="1"/>
      <w:numFmt w:val="lowerLetter"/>
      <w:lvlText w:val="%2"/>
      <w:lvlJc w:val="left"/>
      <w:pPr>
        <w:ind w:left="1146"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6B0C3E10">
      <w:start w:val="1"/>
      <w:numFmt w:val="lowerRoman"/>
      <w:lvlRestart w:val="0"/>
      <w:lvlText w:val="%3)"/>
      <w:lvlJc w:val="left"/>
      <w:pPr>
        <w:ind w:left="2062" w:firstLine="0"/>
      </w:pPr>
      <w:rPr>
        <w:rFonts w:ascii="Times New Roman" w:eastAsia="Arial" w:hAnsi="Times New Roman" w:cs="Times New Roman" w:hint="default"/>
        <w:b w:val="0"/>
        <w:i w:val="0"/>
        <w:strike w:val="0"/>
        <w:dstrike w:val="0"/>
        <w:color w:val="000000"/>
        <w:sz w:val="22"/>
        <w:szCs w:val="22"/>
        <w:u w:val="none" w:color="000000"/>
        <w:effect w:val="none"/>
        <w:bdr w:val="none" w:sz="0" w:space="0" w:color="auto" w:frame="1"/>
        <w:vertAlign w:val="baseline"/>
      </w:rPr>
    </w:lvl>
    <w:lvl w:ilvl="3" w:tplc="89701518">
      <w:start w:val="1"/>
      <w:numFmt w:val="decimal"/>
      <w:lvlText w:val="%4"/>
      <w:lvlJc w:val="left"/>
      <w:pPr>
        <w:ind w:left="265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8BA3D6A">
      <w:start w:val="1"/>
      <w:numFmt w:val="lowerLetter"/>
      <w:lvlText w:val="%5"/>
      <w:lvlJc w:val="left"/>
      <w:pPr>
        <w:ind w:left="337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8AEC00FA">
      <w:start w:val="1"/>
      <w:numFmt w:val="lowerRoman"/>
      <w:lvlText w:val="%6"/>
      <w:lvlJc w:val="left"/>
      <w:pPr>
        <w:ind w:left="409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B1545DF2">
      <w:start w:val="1"/>
      <w:numFmt w:val="decimal"/>
      <w:lvlText w:val="%7"/>
      <w:lvlJc w:val="left"/>
      <w:pPr>
        <w:ind w:left="481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218DF92">
      <w:start w:val="1"/>
      <w:numFmt w:val="lowerLetter"/>
      <w:lvlText w:val="%8"/>
      <w:lvlJc w:val="left"/>
      <w:pPr>
        <w:ind w:left="553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7B6E8944">
      <w:start w:val="1"/>
      <w:numFmt w:val="lowerRoman"/>
      <w:lvlText w:val="%9"/>
      <w:lvlJc w:val="left"/>
      <w:pPr>
        <w:ind w:left="625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645A2676"/>
    <w:multiLevelType w:val="hybridMultilevel"/>
    <w:tmpl w:val="9050E368"/>
    <w:lvl w:ilvl="0" w:tplc="C388B60A">
      <w:start w:val="1"/>
      <w:numFmt w:val="bullet"/>
      <w:lvlText w:val=""/>
      <w:lvlJc w:val="left"/>
      <w:pPr>
        <w:ind w:left="465" w:hanging="360"/>
      </w:pPr>
      <w:rPr>
        <w:rFonts w:ascii="Symbol" w:eastAsia="Symbol" w:hAnsi="Symbol" w:hint="default"/>
        <w:w w:val="100"/>
        <w:sz w:val="18"/>
        <w:szCs w:val="22"/>
      </w:rPr>
    </w:lvl>
    <w:lvl w:ilvl="1" w:tplc="E628233E">
      <w:start w:val="1"/>
      <w:numFmt w:val="bullet"/>
      <w:lvlText w:val="•"/>
      <w:lvlJc w:val="left"/>
      <w:pPr>
        <w:ind w:left="1230" w:hanging="360"/>
      </w:pPr>
      <w:rPr>
        <w:rFonts w:hint="default"/>
      </w:rPr>
    </w:lvl>
    <w:lvl w:ilvl="2" w:tplc="73088F6E">
      <w:start w:val="1"/>
      <w:numFmt w:val="bullet"/>
      <w:lvlText w:val="•"/>
      <w:lvlJc w:val="left"/>
      <w:pPr>
        <w:ind w:left="2001" w:hanging="360"/>
      </w:pPr>
      <w:rPr>
        <w:rFonts w:hint="default"/>
      </w:rPr>
    </w:lvl>
    <w:lvl w:ilvl="3" w:tplc="17F8FC1A">
      <w:start w:val="1"/>
      <w:numFmt w:val="bullet"/>
      <w:lvlText w:val="•"/>
      <w:lvlJc w:val="left"/>
      <w:pPr>
        <w:ind w:left="2771" w:hanging="360"/>
      </w:pPr>
      <w:rPr>
        <w:rFonts w:hint="default"/>
      </w:rPr>
    </w:lvl>
    <w:lvl w:ilvl="4" w:tplc="17D47442">
      <w:start w:val="1"/>
      <w:numFmt w:val="bullet"/>
      <w:lvlText w:val="•"/>
      <w:lvlJc w:val="left"/>
      <w:pPr>
        <w:ind w:left="3542" w:hanging="360"/>
      </w:pPr>
      <w:rPr>
        <w:rFonts w:hint="default"/>
      </w:rPr>
    </w:lvl>
    <w:lvl w:ilvl="5" w:tplc="85741898">
      <w:start w:val="1"/>
      <w:numFmt w:val="bullet"/>
      <w:lvlText w:val="•"/>
      <w:lvlJc w:val="left"/>
      <w:pPr>
        <w:ind w:left="4313" w:hanging="360"/>
      </w:pPr>
      <w:rPr>
        <w:rFonts w:hint="default"/>
      </w:rPr>
    </w:lvl>
    <w:lvl w:ilvl="6" w:tplc="0074DE70">
      <w:start w:val="1"/>
      <w:numFmt w:val="bullet"/>
      <w:lvlText w:val="•"/>
      <w:lvlJc w:val="left"/>
      <w:pPr>
        <w:ind w:left="5083" w:hanging="360"/>
      </w:pPr>
      <w:rPr>
        <w:rFonts w:hint="default"/>
      </w:rPr>
    </w:lvl>
    <w:lvl w:ilvl="7" w:tplc="F266F32A">
      <w:start w:val="1"/>
      <w:numFmt w:val="bullet"/>
      <w:lvlText w:val="•"/>
      <w:lvlJc w:val="left"/>
      <w:pPr>
        <w:ind w:left="5854" w:hanging="360"/>
      </w:pPr>
      <w:rPr>
        <w:rFonts w:hint="default"/>
      </w:rPr>
    </w:lvl>
    <w:lvl w:ilvl="8" w:tplc="20BC35A2">
      <w:start w:val="1"/>
      <w:numFmt w:val="bullet"/>
      <w:lvlText w:val="•"/>
      <w:lvlJc w:val="left"/>
      <w:pPr>
        <w:ind w:left="6625" w:hanging="360"/>
      </w:pPr>
      <w:rPr>
        <w:rFonts w:hint="default"/>
      </w:rPr>
    </w:lvl>
  </w:abstractNum>
  <w:abstractNum w:abstractNumId="19" w15:restartNumberingAfterBreak="0">
    <w:nsid w:val="68A07DD5"/>
    <w:multiLevelType w:val="hybridMultilevel"/>
    <w:tmpl w:val="9E70B3DA"/>
    <w:lvl w:ilvl="0" w:tplc="527E2704">
      <w:start w:val="1"/>
      <w:numFmt w:val="bullet"/>
      <w:lvlText w:val=""/>
      <w:lvlJc w:val="left"/>
      <w:pPr>
        <w:ind w:left="465" w:hanging="360"/>
      </w:pPr>
      <w:rPr>
        <w:rFonts w:ascii="Symbol" w:eastAsia="Symbol" w:hAnsi="Symbol" w:hint="default"/>
        <w:w w:val="100"/>
        <w:sz w:val="18"/>
        <w:szCs w:val="22"/>
      </w:rPr>
    </w:lvl>
    <w:lvl w:ilvl="1" w:tplc="1E68055A">
      <w:start w:val="1"/>
      <w:numFmt w:val="bullet"/>
      <w:lvlText w:val="•"/>
      <w:lvlJc w:val="left"/>
      <w:pPr>
        <w:ind w:left="1230" w:hanging="360"/>
      </w:pPr>
      <w:rPr>
        <w:rFonts w:hint="default"/>
      </w:rPr>
    </w:lvl>
    <w:lvl w:ilvl="2" w:tplc="C54EE8FC">
      <w:start w:val="1"/>
      <w:numFmt w:val="bullet"/>
      <w:lvlText w:val="•"/>
      <w:lvlJc w:val="left"/>
      <w:pPr>
        <w:ind w:left="2001" w:hanging="360"/>
      </w:pPr>
      <w:rPr>
        <w:rFonts w:hint="default"/>
      </w:rPr>
    </w:lvl>
    <w:lvl w:ilvl="3" w:tplc="BB74D1C8">
      <w:start w:val="1"/>
      <w:numFmt w:val="bullet"/>
      <w:lvlText w:val="•"/>
      <w:lvlJc w:val="left"/>
      <w:pPr>
        <w:ind w:left="2771" w:hanging="360"/>
      </w:pPr>
      <w:rPr>
        <w:rFonts w:hint="default"/>
      </w:rPr>
    </w:lvl>
    <w:lvl w:ilvl="4" w:tplc="80DE5070">
      <w:start w:val="1"/>
      <w:numFmt w:val="bullet"/>
      <w:lvlText w:val="•"/>
      <w:lvlJc w:val="left"/>
      <w:pPr>
        <w:ind w:left="3542" w:hanging="360"/>
      </w:pPr>
      <w:rPr>
        <w:rFonts w:hint="default"/>
      </w:rPr>
    </w:lvl>
    <w:lvl w:ilvl="5" w:tplc="59E28C40">
      <w:start w:val="1"/>
      <w:numFmt w:val="bullet"/>
      <w:lvlText w:val="•"/>
      <w:lvlJc w:val="left"/>
      <w:pPr>
        <w:ind w:left="4313" w:hanging="360"/>
      </w:pPr>
      <w:rPr>
        <w:rFonts w:hint="default"/>
      </w:rPr>
    </w:lvl>
    <w:lvl w:ilvl="6" w:tplc="173EF49C">
      <w:start w:val="1"/>
      <w:numFmt w:val="bullet"/>
      <w:lvlText w:val="•"/>
      <w:lvlJc w:val="left"/>
      <w:pPr>
        <w:ind w:left="5083" w:hanging="360"/>
      </w:pPr>
      <w:rPr>
        <w:rFonts w:hint="default"/>
      </w:rPr>
    </w:lvl>
    <w:lvl w:ilvl="7" w:tplc="C6D20DE2">
      <w:start w:val="1"/>
      <w:numFmt w:val="bullet"/>
      <w:lvlText w:val="•"/>
      <w:lvlJc w:val="left"/>
      <w:pPr>
        <w:ind w:left="5854" w:hanging="360"/>
      </w:pPr>
      <w:rPr>
        <w:rFonts w:hint="default"/>
      </w:rPr>
    </w:lvl>
    <w:lvl w:ilvl="8" w:tplc="DFD20A62">
      <w:start w:val="1"/>
      <w:numFmt w:val="bullet"/>
      <w:lvlText w:val="•"/>
      <w:lvlJc w:val="left"/>
      <w:pPr>
        <w:ind w:left="6625" w:hanging="360"/>
      </w:pPr>
      <w:rPr>
        <w:rFonts w:hint="default"/>
      </w:rPr>
    </w:lvl>
  </w:abstractNum>
  <w:abstractNum w:abstractNumId="20" w15:restartNumberingAfterBreak="0">
    <w:nsid w:val="764036AB"/>
    <w:multiLevelType w:val="hybridMultilevel"/>
    <w:tmpl w:val="F8E40306"/>
    <w:lvl w:ilvl="0" w:tplc="08B8EB90">
      <w:start w:val="1"/>
      <w:numFmt w:val="lowerRoman"/>
      <w:lvlText w:val="%1)"/>
      <w:lvlJc w:val="left"/>
      <w:pPr>
        <w:ind w:left="206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AEE5715"/>
    <w:multiLevelType w:val="hybridMultilevel"/>
    <w:tmpl w:val="D87C9D24"/>
    <w:lvl w:ilvl="0" w:tplc="02C6AC24">
      <w:start w:val="1"/>
      <w:numFmt w:val="bullet"/>
      <w:lvlText w:val=""/>
      <w:lvlJc w:val="left"/>
      <w:pPr>
        <w:ind w:left="465" w:hanging="360"/>
      </w:pPr>
      <w:rPr>
        <w:rFonts w:ascii="Symbol" w:eastAsia="Symbol" w:hAnsi="Symbol" w:hint="default"/>
        <w:w w:val="100"/>
        <w:sz w:val="18"/>
        <w:szCs w:val="22"/>
      </w:rPr>
    </w:lvl>
    <w:lvl w:ilvl="1" w:tplc="84924B28">
      <w:start w:val="1"/>
      <w:numFmt w:val="bullet"/>
      <w:lvlText w:val="•"/>
      <w:lvlJc w:val="left"/>
      <w:pPr>
        <w:ind w:left="1230" w:hanging="360"/>
      </w:pPr>
      <w:rPr>
        <w:rFonts w:hint="default"/>
      </w:rPr>
    </w:lvl>
    <w:lvl w:ilvl="2" w:tplc="931E79E4">
      <w:start w:val="1"/>
      <w:numFmt w:val="bullet"/>
      <w:lvlText w:val="•"/>
      <w:lvlJc w:val="left"/>
      <w:pPr>
        <w:ind w:left="2001" w:hanging="360"/>
      </w:pPr>
      <w:rPr>
        <w:rFonts w:hint="default"/>
      </w:rPr>
    </w:lvl>
    <w:lvl w:ilvl="3" w:tplc="A1D84C84">
      <w:start w:val="1"/>
      <w:numFmt w:val="bullet"/>
      <w:lvlText w:val="•"/>
      <w:lvlJc w:val="left"/>
      <w:pPr>
        <w:ind w:left="2771" w:hanging="360"/>
      </w:pPr>
      <w:rPr>
        <w:rFonts w:hint="default"/>
      </w:rPr>
    </w:lvl>
    <w:lvl w:ilvl="4" w:tplc="D6AE6664">
      <w:start w:val="1"/>
      <w:numFmt w:val="bullet"/>
      <w:lvlText w:val="•"/>
      <w:lvlJc w:val="left"/>
      <w:pPr>
        <w:ind w:left="3542" w:hanging="360"/>
      </w:pPr>
      <w:rPr>
        <w:rFonts w:hint="default"/>
      </w:rPr>
    </w:lvl>
    <w:lvl w:ilvl="5" w:tplc="66D0AA12">
      <w:start w:val="1"/>
      <w:numFmt w:val="bullet"/>
      <w:lvlText w:val="•"/>
      <w:lvlJc w:val="left"/>
      <w:pPr>
        <w:ind w:left="4313" w:hanging="360"/>
      </w:pPr>
      <w:rPr>
        <w:rFonts w:hint="default"/>
      </w:rPr>
    </w:lvl>
    <w:lvl w:ilvl="6" w:tplc="F61E85FC">
      <w:start w:val="1"/>
      <w:numFmt w:val="bullet"/>
      <w:lvlText w:val="•"/>
      <w:lvlJc w:val="left"/>
      <w:pPr>
        <w:ind w:left="5083" w:hanging="360"/>
      </w:pPr>
      <w:rPr>
        <w:rFonts w:hint="default"/>
      </w:rPr>
    </w:lvl>
    <w:lvl w:ilvl="7" w:tplc="B8C4AB90">
      <w:start w:val="1"/>
      <w:numFmt w:val="bullet"/>
      <w:lvlText w:val="•"/>
      <w:lvlJc w:val="left"/>
      <w:pPr>
        <w:ind w:left="5854" w:hanging="360"/>
      </w:pPr>
      <w:rPr>
        <w:rFonts w:hint="default"/>
      </w:rPr>
    </w:lvl>
    <w:lvl w:ilvl="8" w:tplc="4DC84FE8">
      <w:start w:val="1"/>
      <w:numFmt w:val="bullet"/>
      <w:lvlText w:val="•"/>
      <w:lvlJc w:val="left"/>
      <w:pPr>
        <w:ind w:left="6625" w:hanging="360"/>
      </w:pPr>
      <w:rPr>
        <w:rFonts w:hint="default"/>
      </w:rPr>
    </w:lvl>
  </w:abstractNum>
  <w:num w:numId="1" w16cid:durableId="4884036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8020081">
    <w:abstractNumId w:val="8"/>
  </w:num>
  <w:num w:numId="3" w16cid:durableId="1391880566">
    <w:abstractNumId w:val="9"/>
  </w:num>
  <w:num w:numId="4" w16cid:durableId="1709405382">
    <w:abstractNumId w:val="10"/>
  </w:num>
  <w:num w:numId="5" w16cid:durableId="5604076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73216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4620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2774915">
    <w:abstractNumId w:val="6"/>
  </w:num>
  <w:num w:numId="9" w16cid:durableId="2108844689">
    <w:abstractNumId w:val="0"/>
  </w:num>
  <w:num w:numId="10" w16cid:durableId="284384283">
    <w:abstractNumId w:val="2"/>
  </w:num>
  <w:num w:numId="11" w16cid:durableId="5327092">
    <w:abstractNumId w:val="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9112770">
    <w:abstractNumId w:val="12"/>
  </w:num>
  <w:num w:numId="13" w16cid:durableId="1866088930">
    <w:abstractNumId w:val="1"/>
  </w:num>
  <w:num w:numId="14" w16cid:durableId="13541148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4224048">
    <w:abstractNumId w:val="17"/>
  </w:num>
  <w:num w:numId="16" w16cid:durableId="329407342">
    <w:abstractNumId w:val="20"/>
  </w:num>
  <w:num w:numId="17" w16cid:durableId="2972264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68167243">
    <w:abstractNumId w:val="1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1875740">
    <w:abstractNumId w:val="22"/>
  </w:num>
  <w:num w:numId="20" w16cid:durableId="1534808583">
    <w:abstractNumId w:val="14"/>
  </w:num>
  <w:num w:numId="21" w16cid:durableId="1759015773">
    <w:abstractNumId w:val="15"/>
  </w:num>
  <w:num w:numId="22" w16cid:durableId="313995766">
    <w:abstractNumId w:val="19"/>
  </w:num>
  <w:num w:numId="23" w16cid:durableId="2038891239">
    <w:abstractNumId w:val="18"/>
  </w:num>
  <w:num w:numId="24" w16cid:durableId="1060635807">
    <w:abstractNumId w:val="11"/>
  </w:num>
  <w:num w:numId="25" w16cid:durableId="758526492">
    <w:abstractNumId w:val="5"/>
  </w:num>
  <w:num w:numId="26" w16cid:durableId="85611281">
    <w:abstractNumId w:val="7"/>
  </w:num>
  <w:num w:numId="27" w16cid:durableId="689381493">
    <w:abstractNumId w:val="13"/>
  </w:num>
  <w:num w:numId="28" w16cid:durableId="1660965182">
    <w:abstractNumId w:val="3"/>
  </w:num>
  <w:num w:numId="29" w16cid:durableId="114492304">
    <w:abstractNumId w:val="4"/>
  </w:num>
  <w:num w:numId="30" w16cid:durableId="2008245301">
    <w:abstractNumId w:val="21"/>
  </w:num>
  <w:num w:numId="31" w16cid:durableId="1602180534">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2FAD"/>
    <w:rsid w:val="00003187"/>
    <w:rsid w:val="0000332E"/>
    <w:rsid w:val="00003FA1"/>
    <w:rsid w:val="0001082B"/>
    <w:rsid w:val="000143D1"/>
    <w:rsid w:val="000265C3"/>
    <w:rsid w:val="0003772E"/>
    <w:rsid w:val="000668D6"/>
    <w:rsid w:val="000762B9"/>
    <w:rsid w:val="00091C6F"/>
    <w:rsid w:val="000C79C6"/>
    <w:rsid w:val="000D1D3F"/>
    <w:rsid w:val="00110C05"/>
    <w:rsid w:val="001256DA"/>
    <w:rsid w:val="00141868"/>
    <w:rsid w:val="00160786"/>
    <w:rsid w:val="0016567A"/>
    <w:rsid w:val="0017507E"/>
    <w:rsid w:val="00184BC8"/>
    <w:rsid w:val="00190DFF"/>
    <w:rsid w:val="00197BB2"/>
    <w:rsid w:val="001A12C0"/>
    <w:rsid w:val="001A5A6D"/>
    <w:rsid w:val="001B7EEA"/>
    <w:rsid w:val="001C4B6B"/>
    <w:rsid w:val="001D022D"/>
    <w:rsid w:val="001D46FD"/>
    <w:rsid w:val="00205EBD"/>
    <w:rsid w:val="00290AE7"/>
    <w:rsid w:val="0029555D"/>
    <w:rsid w:val="002A48B6"/>
    <w:rsid w:val="002A79DE"/>
    <w:rsid w:val="002D4C0D"/>
    <w:rsid w:val="002E4B12"/>
    <w:rsid w:val="002F0ACE"/>
    <w:rsid w:val="002F1ADD"/>
    <w:rsid w:val="0030431D"/>
    <w:rsid w:val="003049FF"/>
    <w:rsid w:val="00307DF4"/>
    <w:rsid w:val="003110A3"/>
    <w:rsid w:val="0031433B"/>
    <w:rsid w:val="003144FF"/>
    <w:rsid w:val="00324C20"/>
    <w:rsid w:val="003275AD"/>
    <w:rsid w:val="003276D7"/>
    <w:rsid w:val="003458D2"/>
    <w:rsid w:val="00357E1E"/>
    <w:rsid w:val="00364481"/>
    <w:rsid w:val="003705E0"/>
    <w:rsid w:val="00396F06"/>
    <w:rsid w:val="003A5AC2"/>
    <w:rsid w:val="003B473B"/>
    <w:rsid w:val="003D11CC"/>
    <w:rsid w:val="003D6CB6"/>
    <w:rsid w:val="003E1434"/>
    <w:rsid w:val="003F157E"/>
    <w:rsid w:val="003F2A7B"/>
    <w:rsid w:val="00407BB9"/>
    <w:rsid w:val="004206A2"/>
    <w:rsid w:val="004334B0"/>
    <w:rsid w:val="00437062"/>
    <w:rsid w:val="00447DDB"/>
    <w:rsid w:val="00453721"/>
    <w:rsid w:val="00455F5D"/>
    <w:rsid w:val="00460A63"/>
    <w:rsid w:val="00462C17"/>
    <w:rsid w:val="004720D1"/>
    <w:rsid w:val="0049074E"/>
    <w:rsid w:val="00491C86"/>
    <w:rsid w:val="00497765"/>
    <w:rsid w:val="004A7BBE"/>
    <w:rsid w:val="004D4C94"/>
    <w:rsid w:val="004D5C76"/>
    <w:rsid w:val="004F6B0D"/>
    <w:rsid w:val="005124D3"/>
    <w:rsid w:val="00522001"/>
    <w:rsid w:val="005318A6"/>
    <w:rsid w:val="00533DB7"/>
    <w:rsid w:val="0054310F"/>
    <w:rsid w:val="00580A02"/>
    <w:rsid w:val="0058785B"/>
    <w:rsid w:val="005B5938"/>
    <w:rsid w:val="005E0F4B"/>
    <w:rsid w:val="00604690"/>
    <w:rsid w:val="00605500"/>
    <w:rsid w:val="00616EE4"/>
    <w:rsid w:val="00655C0E"/>
    <w:rsid w:val="00672686"/>
    <w:rsid w:val="006A55E3"/>
    <w:rsid w:val="006C6744"/>
    <w:rsid w:val="006C7E59"/>
    <w:rsid w:val="006E02D0"/>
    <w:rsid w:val="006E4554"/>
    <w:rsid w:val="0070139A"/>
    <w:rsid w:val="00715EFB"/>
    <w:rsid w:val="00731B3D"/>
    <w:rsid w:val="007411C7"/>
    <w:rsid w:val="00743E5E"/>
    <w:rsid w:val="00775AEF"/>
    <w:rsid w:val="007B495D"/>
    <w:rsid w:val="007B56D8"/>
    <w:rsid w:val="007C7351"/>
    <w:rsid w:val="007D37D0"/>
    <w:rsid w:val="007D3F92"/>
    <w:rsid w:val="007E10BF"/>
    <w:rsid w:val="007E3EEF"/>
    <w:rsid w:val="007E7C70"/>
    <w:rsid w:val="008120C2"/>
    <w:rsid w:val="0082245F"/>
    <w:rsid w:val="008264E6"/>
    <w:rsid w:val="008274B0"/>
    <w:rsid w:val="00856239"/>
    <w:rsid w:val="00862941"/>
    <w:rsid w:val="008677A1"/>
    <w:rsid w:val="00867878"/>
    <w:rsid w:val="00874146"/>
    <w:rsid w:val="00887CCE"/>
    <w:rsid w:val="00890FBB"/>
    <w:rsid w:val="008968DD"/>
    <w:rsid w:val="00896A7D"/>
    <w:rsid w:val="008C0E1A"/>
    <w:rsid w:val="008C4AB1"/>
    <w:rsid w:val="008E027C"/>
    <w:rsid w:val="008F7007"/>
    <w:rsid w:val="00902D96"/>
    <w:rsid w:val="00906CF7"/>
    <w:rsid w:val="00912982"/>
    <w:rsid w:val="0091674A"/>
    <w:rsid w:val="00942A13"/>
    <w:rsid w:val="00947657"/>
    <w:rsid w:val="00952B06"/>
    <w:rsid w:val="009546CC"/>
    <w:rsid w:val="0096461D"/>
    <w:rsid w:val="009A210C"/>
    <w:rsid w:val="009A4290"/>
    <w:rsid w:val="009B2626"/>
    <w:rsid w:val="009C2F07"/>
    <w:rsid w:val="009D1139"/>
    <w:rsid w:val="009D29D3"/>
    <w:rsid w:val="009E3766"/>
    <w:rsid w:val="009E3DCC"/>
    <w:rsid w:val="00A14EDD"/>
    <w:rsid w:val="00A15709"/>
    <w:rsid w:val="00A37BFC"/>
    <w:rsid w:val="00A42255"/>
    <w:rsid w:val="00A56F4D"/>
    <w:rsid w:val="00A65F89"/>
    <w:rsid w:val="00A67539"/>
    <w:rsid w:val="00A92085"/>
    <w:rsid w:val="00AA3C06"/>
    <w:rsid w:val="00AB7FFC"/>
    <w:rsid w:val="00AC3F4E"/>
    <w:rsid w:val="00AC57EA"/>
    <w:rsid w:val="00AD0881"/>
    <w:rsid w:val="00AE5529"/>
    <w:rsid w:val="00AE55B9"/>
    <w:rsid w:val="00B260B1"/>
    <w:rsid w:val="00B30DEF"/>
    <w:rsid w:val="00B62F82"/>
    <w:rsid w:val="00B72F32"/>
    <w:rsid w:val="00B91D4D"/>
    <w:rsid w:val="00BD2E8F"/>
    <w:rsid w:val="00C0501D"/>
    <w:rsid w:val="00C60B96"/>
    <w:rsid w:val="00C8238F"/>
    <w:rsid w:val="00CD20DD"/>
    <w:rsid w:val="00CE23B3"/>
    <w:rsid w:val="00CF116A"/>
    <w:rsid w:val="00CF3134"/>
    <w:rsid w:val="00D04581"/>
    <w:rsid w:val="00D170CB"/>
    <w:rsid w:val="00D25347"/>
    <w:rsid w:val="00D255EC"/>
    <w:rsid w:val="00D43EA8"/>
    <w:rsid w:val="00D50D1C"/>
    <w:rsid w:val="00D5780A"/>
    <w:rsid w:val="00D85740"/>
    <w:rsid w:val="00D92FC6"/>
    <w:rsid w:val="00DA138C"/>
    <w:rsid w:val="00DA3D5C"/>
    <w:rsid w:val="00DA4AF9"/>
    <w:rsid w:val="00DA534C"/>
    <w:rsid w:val="00DD26AC"/>
    <w:rsid w:val="00DD4FFB"/>
    <w:rsid w:val="00E00A2E"/>
    <w:rsid w:val="00E11117"/>
    <w:rsid w:val="00E157E2"/>
    <w:rsid w:val="00E23D97"/>
    <w:rsid w:val="00E2594B"/>
    <w:rsid w:val="00E3071A"/>
    <w:rsid w:val="00E3667C"/>
    <w:rsid w:val="00E52F90"/>
    <w:rsid w:val="00E7148D"/>
    <w:rsid w:val="00E7164B"/>
    <w:rsid w:val="00E71F7D"/>
    <w:rsid w:val="00E872F5"/>
    <w:rsid w:val="00EB7B4C"/>
    <w:rsid w:val="00EC191D"/>
    <w:rsid w:val="00F21DD5"/>
    <w:rsid w:val="00F26BE5"/>
    <w:rsid w:val="00F359B2"/>
    <w:rsid w:val="00F42975"/>
    <w:rsid w:val="00F53E3C"/>
    <w:rsid w:val="00F568AA"/>
    <w:rsid w:val="00F6080D"/>
    <w:rsid w:val="00F646EF"/>
    <w:rsid w:val="00F76707"/>
    <w:rsid w:val="00F77626"/>
    <w:rsid w:val="00F83740"/>
    <w:rsid w:val="00FA3880"/>
    <w:rsid w:val="00FA4460"/>
    <w:rsid w:val="00FA66F3"/>
    <w:rsid w:val="00FC78D3"/>
    <w:rsid w:val="00FD7328"/>
    <w:rsid w:val="00FE1DEC"/>
    <w:rsid w:val="00FE68F9"/>
    <w:rsid w:val="00FF40E4"/>
    <w:rsid w:val="00FF51E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D5BF"/>
  <w15:docId w15:val="{51F39A81-88FD-44DC-BC0E-3BB95C64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3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1"/>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4D5C76"/>
    <w:rPr>
      <w:b/>
      <w:bCs/>
    </w:rPr>
  </w:style>
  <w:style w:type="character" w:styleId="SayfaNumaras">
    <w:name w:val="page number"/>
    <w:basedOn w:val="VarsaylanParagrafYazTipi"/>
    <w:rsid w:val="00E7164B"/>
  </w:style>
  <w:style w:type="character" w:styleId="zlenenKpr">
    <w:name w:val="FollowedHyperlink"/>
    <w:rsid w:val="00E7164B"/>
    <w:rPr>
      <w:color w:val="800080"/>
      <w:u w:val="single"/>
    </w:rPr>
  </w:style>
  <w:style w:type="paragraph" w:styleId="Dizin1">
    <w:name w:val="index 1"/>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E7164B"/>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E7164B"/>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E7164B"/>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E7164B"/>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E7164B"/>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E7164B"/>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E7164B"/>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E7164B"/>
    <w:pPr>
      <w:ind w:left="113" w:right="57"/>
      <w:jc w:val="both"/>
    </w:pPr>
    <w:rPr>
      <w:rFonts w:ascii="Arial" w:hAnsi="Arial" w:cs="Arial"/>
      <w:noProof/>
      <w:szCs w:val="24"/>
      <w:lang w:val="en-US" w:eastAsia="en-US"/>
    </w:rPr>
  </w:style>
  <w:style w:type="character" w:styleId="SonNotBavurusu">
    <w:name w:val="endnote reference"/>
    <w:semiHidden/>
    <w:rsid w:val="00E7164B"/>
    <w:rPr>
      <w:vertAlign w:val="superscript"/>
    </w:rPr>
  </w:style>
  <w:style w:type="paragraph" w:styleId="NormalWeb">
    <w:name w:val="Normal (Web)"/>
    <w:basedOn w:val="Normal"/>
    <w:rsid w:val="00E7164B"/>
    <w:pPr>
      <w:spacing w:before="100" w:beforeAutospacing="1" w:after="100" w:afterAutospacing="1"/>
    </w:pPr>
    <w:rPr>
      <w:rFonts w:ascii="Times New Roman" w:hAnsi="Times New Roman"/>
      <w:sz w:val="24"/>
      <w:szCs w:val="24"/>
    </w:rPr>
  </w:style>
  <w:style w:type="paragraph" w:customStyle="1" w:styleId="Text">
    <w:name w:val="Text"/>
    <w:basedOn w:val="Normal"/>
    <w:rsid w:val="00E7164B"/>
    <w:pPr>
      <w:spacing w:after="120" w:line="280" w:lineRule="atLeast"/>
    </w:pPr>
    <w:rPr>
      <w:rFonts w:ascii="Arial" w:hAnsi="Arial"/>
    </w:rPr>
  </w:style>
  <w:style w:type="table" w:customStyle="1" w:styleId="TableGrid">
    <w:name w:val="TableGrid"/>
    <w:rsid w:val="00E7164B"/>
    <w:pPr>
      <w:spacing w:after="0" w:line="240" w:lineRule="auto"/>
    </w:pPr>
    <w:rPr>
      <w:rFonts w:eastAsiaTheme="minorEastAsia"/>
      <w:lang w:eastAsia="tr-TR"/>
    </w:rPr>
    <w:tblPr>
      <w:tblCellMar>
        <w:top w:w="0" w:type="dxa"/>
        <w:left w:w="0" w:type="dxa"/>
        <w:bottom w:w="0" w:type="dxa"/>
        <w:right w:w="0" w:type="dxa"/>
      </w:tblCellMar>
    </w:tblPr>
  </w:style>
  <w:style w:type="paragraph" w:styleId="HTMLncedenBiimlendirilmi">
    <w:name w:val="HTML Preformatted"/>
    <w:basedOn w:val="Normal"/>
    <w:link w:val="HTMLncedenBiimlendirilmiChar"/>
    <w:uiPriority w:val="99"/>
    <w:unhideWhenUsed/>
    <w:rsid w:val="00E71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E7164B"/>
    <w:rPr>
      <w:rFonts w:ascii="Courier New" w:eastAsia="Times New Roman" w:hAnsi="Courier New" w:cs="Courier New"/>
      <w:sz w:val="20"/>
      <w:szCs w:val="20"/>
      <w:lang w:eastAsia="tr-TR"/>
    </w:rPr>
  </w:style>
  <w:style w:type="paragraph" w:customStyle="1" w:styleId="msoindex1">
    <w:name w:val="msoindex1"/>
    <w:basedOn w:val="Normal"/>
    <w:next w:val="Normal"/>
    <w:autoRedefine/>
    <w:semiHidden/>
    <w:rsid w:val="00F77626"/>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customStyle="1" w:styleId="msoindex2">
    <w:name w:val="msoindex2"/>
    <w:basedOn w:val="Normal"/>
    <w:next w:val="Normal"/>
    <w:autoRedefine/>
    <w:semiHidden/>
    <w:rsid w:val="00F77626"/>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character" w:styleId="AklamaBavurusu">
    <w:name w:val="annotation reference"/>
    <w:semiHidden/>
    <w:unhideWhenUsed/>
    <w:rsid w:val="00F77626"/>
    <w:rPr>
      <w:sz w:val="16"/>
      <w:szCs w:val="16"/>
    </w:rPr>
  </w:style>
  <w:style w:type="paragraph" w:customStyle="1" w:styleId="TableParagraph">
    <w:name w:val="Table Paragraph"/>
    <w:basedOn w:val="Normal"/>
    <w:uiPriority w:val="1"/>
    <w:qFormat/>
    <w:rsid w:val="000668D6"/>
    <w:pPr>
      <w:widowControl w:val="0"/>
    </w:pPr>
    <w:rPr>
      <w:rFonts w:ascii="Calibri" w:eastAsia="Calibri" w:hAnsi="Calibri" w:cs="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718743106">
      <w:bodyDiv w:val="1"/>
      <w:marLeft w:val="0"/>
      <w:marRight w:val="0"/>
      <w:marTop w:val="0"/>
      <w:marBottom w:val="0"/>
      <w:divBdr>
        <w:top w:val="none" w:sz="0" w:space="0" w:color="auto"/>
        <w:left w:val="none" w:sz="0" w:space="0" w:color="auto"/>
        <w:bottom w:val="none" w:sz="0" w:space="0" w:color="auto"/>
        <w:right w:val="none" w:sz="0" w:space="0" w:color="auto"/>
      </w:divBdr>
    </w:div>
    <w:div w:id="915091736">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62098229">
      <w:bodyDiv w:val="1"/>
      <w:marLeft w:val="0"/>
      <w:marRight w:val="0"/>
      <w:marTop w:val="0"/>
      <w:marBottom w:val="0"/>
      <w:divBdr>
        <w:top w:val="none" w:sz="0" w:space="0" w:color="auto"/>
        <w:left w:val="none" w:sz="0" w:space="0" w:color="auto"/>
        <w:bottom w:val="none" w:sz="0" w:space="0" w:color="auto"/>
        <w:right w:val="none" w:sz="0" w:space="0" w:color="auto"/>
      </w:divBdr>
    </w:div>
    <w:div w:id="1386904584">
      <w:bodyDiv w:val="1"/>
      <w:marLeft w:val="0"/>
      <w:marRight w:val="0"/>
      <w:marTop w:val="0"/>
      <w:marBottom w:val="0"/>
      <w:divBdr>
        <w:top w:val="none" w:sz="0" w:space="0" w:color="auto"/>
        <w:left w:val="none" w:sz="0" w:space="0" w:color="auto"/>
        <w:bottom w:val="none" w:sz="0" w:space="0" w:color="auto"/>
        <w:right w:val="none" w:sz="0" w:space="0" w:color="auto"/>
      </w:divBdr>
    </w:div>
    <w:div w:id="168513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E66D8-39BF-4111-899D-AB84882CC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22</Pages>
  <Words>5914</Words>
  <Characters>33716</Characters>
  <Application>Microsoft Office Word</Application>
  <DocSecurity>0</DocSecurity>
  <Lines>280</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keywords>, docId:B899467FD79E4D6CE5832D7B5D6B7CE8</cp:keywords>
  <cp:lastModifiedBy>Hakan Kurt</cp:lastModifiedBy>
  <cp:revision>109</cp:revision>
  <cp:lastPrinted>2023-06-15T13:49:00Z</cp:lastPrinted>
  <dcterms:created xsi:type="dcterms:W3CDTF">2017-01-25T13:14:00Z</dcterms:created>
  <dcterms:modified xsi:type="dcterms:W3CDTF">2025-10-14T13:30:00Z</dcterms:modified>
</cp:coreProperties>
</file>