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</w:t>
      </w:r>
      <w:r>
        <w:rPr>
          <w:b w:val="0"/>
          <w:color w:val="000000"/>
          <w:sz w:val="28"/>
        </w:rPr>
        <w:t xml:space="preserve">: Fireball-shot skal på </w:t>
      </w:r>
      <w:r>
        <w:rPr>
          <w:b/>
          <w:color w:val="000000"/>
          <w:sz w:val="28"/>
        </w:rPr>
        <w:t>etter hver buffet</w:t>
      </w:r>
      <w:r>
        <w:rPr>
          <w:b w:val="0"/>
          <w:color w:val="000000"/>
          <w:sz w:val="28"/>
        </w:rPr>
        <w:t xml:space="preserve"> (forrett + hovedrett) </w:t>
      </w:r>
      <w:r>
        <w:rPr>
          <w:b/>
          <w:color w:val="000000"/>
          <w:sz w:val="28"/>
        </w:rPr>
        <w:t>og etter dessert</w:t>
      </w:r>
      <w:r>
        <w:rPr>
          <w:b w:val="0"/>
          <w:color w:val="000000"/>
          <w:sz w:val="28"/>
        </w:rPr>
        <w:t xml:space="preserve">. NB: runde 1 er i dag en velkomstshot FØR buffet 1 – flytt/legg til så det blir én etter hver servering (se tidsplan.md / simen-lyd.md / powerpoint-plan.md).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skal gå tørste i kveld.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