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 Schoolbook L;Times New Roman" w:hAnsi="Century Schoolbook L;Times New Roman" w:cs="Century Schoolbook L;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1517015" cy="52641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11" r="-4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entury Schoolbook L;Times New Roman" w:hAnsi="Century Schoolbook L;Times New Roman" w:cs="Century Schoolbook L;Times New Roman"/>
          <w:b/>
          <w:b/>
          <w:sz w:val="28"/>
          <w:szCs w:val="28"/>
        </w:rPr>
      </w:pPr>
      <w:r>
        <w:rPr>
          <w:rFonts w:cs="Century Schoolbook L;Times New Roman" w:ascii="Century Schoolbook L;Times New Roman" w:hAnsi="Century Schoolbook L;Times New Roman"/>
          <w:b/>
          <w:sz w:val="28"/>
          <w:szCs w:val="28"/>
        </w:rPr>
      </w:r>
    </w:p>
    <w:p>
      <w:pPr>
        <w:pStyle w:val="Normal"/>
        <w:rPr>
          <w:rFonts w:ascii="Century Schoolbook L;Times New Roman" w:hAnsi="Century Schoolbook L;Times New Roman" w:cs="Century Schoolbook L;Times New Roman"/>
          <w:b/>
          <w:b/>
          <w:sz w:val="28"/>
          <w:szCs w:val="28"/>
        </w:rPr>
      </w:pPr>
      <w:r>
        <w:rPr>
          <w:rFonts w:cs="Century Schoolbook L;Times New Roman" w:ascii="Century Schoolbook L;Times New Roman" w:hAnsi="Century Schoolbook L;Times New Roman"/>
          <w:b/>
          <w:sz w:val="28"/>
          <w:szCs w:val="28"/>
        </w:rPr>
        <w:t xml:space="preserve">CONTRATO DE PRESTAÇÃO DE SERVIÇO </w:t>
      </w:r>
    </w:p>
    <w:p>
      <w:pPr>
        <w:pStyle w:val="Normal"/>
        <w:rPr/>
      </w:pPr>
      <w:r>
        <w:rPr>
          <w:rFonts w:cs="Century Schoolbook L;Times New Roman" w:ascii="Century Schoolbook L;Times New Roman" w:hAnsi="Century Schoolbook L;Times New Roman"/>
          <w:b/>
          <w:sz w:val="28"/>
          <w:szCs w:val="28"/>
        </w:rPr>
        <w:t xml:space="preserve">EDUCACIONAIS E OUTRAS AVENÇAS </w:t>
      </w:r>
    </w:p>
    <w:p>
      <w:pPr>
        <w:pStyle w:val="Normal"/>
        <w:rPr>
          <w:rFonts w:ascii="Century Schoolbook L;Times New Roman" w:hAnsi="Century Schoolbook L;Times New Roman" w:cs="Century Schoolbook L;Times New Roman"/>
          <w:b/>
          <w:b/>
          <w:sz w:val="22"/>
          <w:szCs w:val="22"/>
        </w:rPr>
      </w:pPr>
      <w:r>
        <w:rPr>
          <w:rFonts w:cs="Century Schoolbook L;Times New Roman" w:ascii="Century Schoolbook L;Times New Roman" w:hAnsi="Century Schoolbook L;Times New Roman"/>
          <w:b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Pelo presente instrumento particular e na melhor forma de direito as partes a seguir qualificadas, de um lado ESCOLA DE EDUCAÇÃO INFANTIL MAMÃE CORUJA EIRELI, neste instrumento qualificado doravante denominado CONTRATANTE, tem entre si justa e acordada a Prestação de Serviços Educacionais e outras Avenças, regulando-se o presente negócio jurídico pelas cláusulas e condições seguintes, reciprocamente aceita entre si aprovadas.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 xml:space="preserve">CLÁUSULA PRIMEIRA: Este contrato destina-se a Prestação de Serviços Educacionais na Educação Infantil a serem realizados a partir de </w:t>
      </w:r>
      <w:bookmarkStart w:id="0" w:name="__DdeLink__35_3358050316"/>
      <w:r>
        <w:rPr>
          <w:rFonts w:cs="Arial" w:ascii="Arial" w:hAnsi="Arial"/>
          <w:sz w:val="20"/>
          <w:szCs w:val="20"/>
        </w:rPr>
        <w:t>${dtIni}</w:t>
      </w:r>
      <w:bookmarkEnd w:id="0"/>
      <w:r>
        <w:rPr>
          <w:rFonts w:cs="Arial" w:ascii="Arial" w:hAnsi="Arial"/>
          <w:sz w:val="20"/>
          <w:szCs w:val="20"/>
        </w:rPr>
        <w:t xml:space="preserve">, em favor do aluno </w:t>
      </w:r>
      <w:r>
        <w:rPr>
          <w:rFonts w:cs="Arial" w:ascii="Arial" w:hAnsi="Arial"/>
          <w:sz w:val="20"/>
          <w:szCs w:val="20"/>
        </w:rPr>
        <w:t>${nome}</w:t>
      </w:r>
      <w:r>
        <w:rPr>
          <w:rFonts w:cs="Arial" w:ascii="Arial" w:hAnsi="Arial"/>
          <w:sz w:val="20"/>
          <w:szCs w:val="20"/>
        </w:rPr>
        <w:t xml:space="preserve"> matriculado (a), segundo as diretrizes pedagógicas vigentes na instituição, conforme Regimento Escolar, critérios de avaliação próprios e legislação de ensino, sem prejuízo da participação do CONTRATANTE e/ou do aluno.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PARÁGRAFO PRIMEIRO: A realização deste decorre de livre opção do CONTRATANTE, feita com conhecimento dos critérios de avaliação da Escola, dos itens que fundamentam o seu trabalho, do seu calendário e das exigências com relação ao uniforme, ao material didático e a disciplina, itens estes expostos no regimento escolar, os quais estão a disposição do CONTRATANTE para consulta a qualquer tempo.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PARÁGRAFO SEGUNDO: O CONTRATANTE declara desde logo, que conhece as normas previstas no Regimento Escolar, as quais fazem parte integrante do presente instrumento. O CONTRATANTE permite que as imagens do aluno matriculado possam ser veiculadas em qualquer meio de comunicação, bem como nas edições internas da contratada, a fim de que esta possa divulgar seu trabalho educacional junto à sociedade, não gerando assim qualquer tipo de indenização.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PARÁGRAFO TERCEIRO: É de inteira responsabilidade da escola o planejamento e a prestação de serviços de ensino, no que se refere a marcação de datas para entrega dos relatórios do desenvolvimento afetivo, cognitivo e motor, fixação de carga horária, designação de professores, orientação didático-pedagógica e educacional, além de outras providências que as atividades docentes exigirem, obedecendo o seu exclusivo critério, sem ingerência do CONTRATANTE.</w:t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PARÁGRAFO QUARTO: Ficam excluídos do presente contrato despesas a título escolar, de escolha e uso facultativo do CONTRATANTE, bem como material didático e uniforme de uso individual.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 xml:space="preserve">CLÁUSULA SEGUNDA: O valor da anuidade a partir de </w:t>
      </w:r>
      <w:r>
        <w:rPr>
          <w:rFonts w:cs="Arial" w:ascii="Arial" w:hAnsi="Arial"/>
          <w:sz w:val="20"/>
          <w:szCs w:val="20"/>
        </w:rPr>
        <w:t>${dtIni}</w:t>
      </w:r>
      <w:r>
        <w:rPr>
          <w:rFonts w:cs="Arial" w:ascii="Arial" w:hAnsi="Arial"/>
          <w:sz w:val="20"/>
          <w:szCs w:val="20"/>
        </w:rPr>
        <w:t xml:space="preserve"> a </w:t>
      </w:r>
      <w:r>
        <w:rPr>
          <w:rFonts w:cs="Arial" w:ascii="Arial" w:hAnsi="Arial"/>
          <w:sz w:val="20"/>
          <w:szCs w:val="20"/>
        </w:rPr>
        <w:t>${dtFim}</w:t>
      </w:r>
      <w:r>
        <w:rPr>
          <w:rFonts w:cs="Arial" w:ascii="Arial" w:hAnsi="Arial"/>
          <w:sz w:val="20"/>
          <w:szCs w:val="20"/>
        </w:rPr>
        <w:t xml:space="preserve"> será de: R$ </w:t>
      </w:r>
      <w:r>
        <w:rPr>
          <w:rFonts w:cs="Arial" w:ascii="Arial" w:hAnsi="Arial"/>
          <w:sz w:val="20"/>
          <w:szCs w:val="20"/>
        </w:rPr>
        <w:t>${valorTotal}</w:t>
      </w:r>
      <w:r>
        <w:rPr>
          <w:rFonts w:cs="Arial" w:ascii="Arial" w:hAnsi="Arial"/>
          <w:sz w:val="20"/>
          <w:szCs w:val="20"/>
        </w:rPr>
        <w:t xml:space="preserve"> devendo ser pago pelo CONTRATANTE à CONTRATADA em 12 parcelas iguais e sucessivas, no valor de: R$ </w:t>
      </w:r>
      <w:r>
        <w:rPr>
          <w:rFonts w:cs="Arial" w:ascii="Arial" w:hAnsi="Arial"/>
          <w:sz w:val="20"/>
          <w:szCs w:val="20"/>
        </w:rPr>
        <w:t>${valor}</w:t>
      </w:r>
      <w:r>
        <w:rPr>
          <w:rFonts w:cs="Arial" w:ascii="Arial" w:hAnsi="Arial"/>
          <w:sz w:val="20"/>
          <w:szCs w:val="20"/>
        </w:rPr>
        <w:t>, vencendo a primeira no ato da assinatura deste, apurado em conformidade com o planejamento econômico e financeiro, regulado pelo princípio da compatibilidade dos preços, custos e margem  remuneratória legal.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PARÁGRAFO PRIMEIRO: A cobrança será feita através de documento bancário com vencimento no dia 05 de cada mês.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PARÁGRAFO SEGUNDO: A assinatura do seguinte contrato não quita os débitos anteriores.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 xml:space="preserve">PARÁGRAFO TERCEIRO: As mensalidades serão reajustadas anualmente, </w:t>
      </w:r>
      <w:r>
        <w:rPr>
          <w:rFonts w:cs="Arial" w:ascii="Arial" w:hAnsi="Arial"/>
          <w:b/>
          <w:sz w:val="20"/>
          <w:szCs w:val="20"/>
        </w:rPr>
        <w:t>no mês de janeiro de cada ano</w:t>
      </w:r>
      <w:r>
        <w:rPr>
          <w:rFonts w:cs="Arial" w:ascii="Arial" w:hAnsi="Arial"/>
          <w:sz w:val="20"/>
          <w:szCs w:val="20"/>
        </w:rPr>
        <w:t>, de acordo com a regulamentação existente para os reajustes de escolas e creches particulares, observando a garantia do padrão de qualidade do ensino, sem prejuízo de manutenção do equilíbrio contratual e disposições legais supervenientes.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CLÁUSULA TERCEIRA: Convencionam as partes, em caso de inadimplemento no pagamento de quaisquer das parcelas que compõem a anuidade, nas respectivas datas de vencimento, a incidência de multa de 2% (dois por cento) sobre o valor da parcela não paga, acrescido de juro de 1% (um por cento) ao mês.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CLÁUSULA QUARTA:  A CONTRATADA, poderá emitir duplicata de prestação de serviço, conforme lhe faculta a lei 5.474/78, ou ainda optar pôr outra forma de cobrança judicial, quando verificado o inadimplemento por parte do CONTRATANTE.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PARÁGRAFO ÚNICO: Havendo inadimplemento de quaisquer das parcelas que compõem a anuidade, ficará o inadimplente sujeito ao pagamento dos valores em atraso diretamente ao departamento jurídico da CONTRATADA, hipóteses em que incidirão sobre o débito de honorários advocatícios e despesas de cobrança, sem prejuízo do disposto na cláusula terceira, ficando ciente de que a CONTRATADA poderá informar a inadimplência ao SERVIÇO DE PROTEÇÃO AO CRÉDITO (SPC).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CLÁUSULA QUINTA: O valor da mensalidade fixada destina-se à cobertura de encargos e serviços educacionais relativos a carga horária descrita na cláusula primeira, executadas eventuais atividades extraordinárias de caráter facultativo (passeios, excursões, visitas, saídas de campo etc.).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PARÁGRAFO ÚNICO: No mês de novembro de cada ano será cobrada uma rematrícula com valor estipulado e relacionado no regulamento anual da escola.</w:t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CLÁUSULA SEXTA: Na hipótese de desistência ou desligamento por parte do CONTRATANTE o aluno ficará desobrigado do pagamento das parcelas vincendas, salvo se manifestada a preferência na manutenção da vaga, desde que formalizado o requerimento de cancelamento de matrícula. Caberá ao CONTRATANTE avisar antecipadamente à Direção, com trinta dias de antecedência, assinando termo próprio de desistência, o que romperá qualquer vínculo deste com o Centro de Educação Infantil Mamãe Coruja. O não aviso por parte do CONTRATANTE implicará na cobrança normal da mensalidade.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CLÁUSULA SÉTIMA: Na hipótese de edição e vigência de lei superveniente que autorize o repasse de cursos aos preços, bem como de periodicidade diversas previstas na legislação vigente, poderá a CONTRATADA reajustar as parcelas que compõem a anuidade, aplicando os índices de atualização monetária, de acordo com as normas ditadas pelo Governo Federal para esse fim.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 xml:space="preserve">CLÁUSULA OITAVA: O presente contrato vigerá a partir de </w:t>
      </w:r>
      <w:r>
        <w:rPr>
          <w:rFonts w:cs="Arial" w:ascii="Arial" w:hAnsi="Arial"/>
          <w:sz w:val="20"/>
          <w:szCs w:val="20"/>
        </w:rPr>
        <w:t>${dtIni}</w:t>
      </w:r>
      <w:r>
        <w:rPr>
          <w:rFonts w:cs="Arial" w:ascii="Arial" w:hAnsi="Arial"/>
          <w:sz w:val="20"/>
          <w:szCs w:val="20"/>
        </w:rPr>
        <w:t xml:space="preserve"> podendo ser rescindido por qualquer das partes.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CLÁUSULA NONA: As partes elegem o foro de Gravataí RS, para dirimir quaisquer dúvidas oriundas do presente contrato renunciando desde logo a qualquer outro por mais especial que seja.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 por estarem justos e contratados firmam o presente contrato em duas (02) vias de igual teor e forma nominadas na forma de lei.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right"/>
        <w:rPr/>
      </w:pPr>
      <w:r>
        <w:rPr>
          <w:rFonts w:cs="Arial" w:ascii="Arial" w:hAnsi="Arial"/>
          <w:sz w:val="20"/>
          <w:szCs w:val="20"/>
        </w:rPr>
        <w:t xml:space="preserve">Gravataí, </w:t>
      </w:r>
      <w:r>
        <w:rPr>
          <w:rFonts w:cs="Arial" w:ascii="Arial" w:hAnsi="Arial"/>
          <w:sz w:val="20"/>
          <w:szCs w:val="20"/>
        </w:rPr>
        <w:t>${date}</w:t>
      </w:r>
    </w:p>
    <w:p>
      <w:pPr>
        <w:pStyle w:val="Normal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______________________________________                                  __________________________________</w:t>
      </w:r>
    </w:p>
    <w:p>
      <w:pPr>
        <w:pStyle w:val="Normal"/>
        <w:jc w:val="center"/>
        <w:rPr/>
      </w:pPr>
      <w:r>
        <w:rPr>
          <w:rFonts w:eastAsia="Arial" w:cs="Arial" w:ascii="Arial" w:hAnsi="Arial"/>
          <w:sz w:val="20"/>
          <w:szCs w:val="20"/>
        </w:rPr>
        <w:t xml:space="preserve">   </w:t>
      </w:r>
      <w:r>
        <w:rPr>
          <w:rFonts w:cs="Arial" w:ascii="Arial" w:hAnsi="Arial"/>
          <w:sz w:val="20"/>
          <w:szCs w:val="20"/>
        </w:rPr>
        <w:t xml:space="preserve">CONTRATANTE                                                 </w:t>
      </w:r>
      <w:r>
        <w:rPr>
          <w:rFonts w:eastAsia="Footlight MT Light" w:cs="Arial" w:ascii="Arial" w:hAnsi="Arial"/>
          <w:sz w:val="20"/>
          <w:szCs w:val="20"/>
        </w:rPr>
        <w:t xml:space="preserve">                          </w:t>
      </w:r>
      <w:r>
        <w:rPr>
          <w:rFonts w:cs="Arial" w:ascii="Arial" w:hAnsi="Arial"/>
          <w:sz w:val="20"/>
          <w:szCs w:val="20"/>
        </w:rPr>
        <w:t>CONTRATADA</w:t>
      </w:r>
    </w:p>
    <w:p>
      <w:pPr>
        <w:pStyle w:val="Normal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Testemunhas:   _____________________________ e ____________________________</w:t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48" w:header="0" w:top="1644" w:footer="0" w:bottom="53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Schoolbook L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zh-CN" w:bidi="ar-SA"/>
    </w:rPr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TextodebaloChar">
    <w:name w:val="Texto de balão Char"/>
    <w:qFormat/>
    <w:rPr>
      <w:rFonts w:ascii="Segoe UI" w:hAnsi="Segoe UI" w:cs="Segoe UI"/>
      <w:sz w:val="18"/>
      <w:szCs w:val="18"/>
    </w:rPr>
  </w:style>
  <w:style w:type="character" w:styleId="RodapChar">
    <w:name w:val="Rodapé Char"/>
    <w:qFormat/>
    <w:rPr>
      <w:sz w:val="24"/>
      <w:szCs w:val="24"/>
      <w:lang w:eastAsia="zh-C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Lohit Devanagari;Times New Roman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;Times New Roman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;Times New Roman"/>
    </w:rPr>
  </w:style>
  <w:style w:type="paragraph" w:styleId="Ttulo1">
    <w:name w:val="Título1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WenQuanYi Micro Hei;Times New Roman" w:cs="Lohit Devanagari;Times New Roman"/>
      <w:sz w:val="28"/>
      <w:szCs w:val="28"/>
    </w:rPr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720"/>
        <w:tab w:val="center" w:pos="5219" w:leader="none"/>
        <w:tab w:val="right" w:pos="10438" w:leader="none"/>
      </w:tabs>
    </w:pPr>
    <w:rPr/>
  </w:style>
  <w:style w:type="paragraph" w:styleId="Rodap">
    <w:name w:val="Foot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</TotalTime>
  <Application>LibreOffice/6.3.1.2$Windows_X86_64 LibreOffice_project/b79626edf0065ac373bd1df5c28bd630b4424273</Application>
  <Pages>2</Pages>
  <Words>912</Words>
  <Characters>5359</Characters>
  <CharactersWithSpaces>6366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2019-07-29T07:47:00Z</dcterms:created>
  <dc:creator>Cassia</dc:creator>
  <dc:description/>
  <dc:language>pt-BR</dc:language>
  <cp:lastModifiedBy/>
  <cp:lastPrinted>1995-11-21T17:41:00Z</cp:lastPrinted>
  <dcterms:modified xsi:type="dcterms:W3CDTF">2021-06-22T22:32:12Z</dcterms:modified>
  <cp:revision>4</cp:revision>
  <dc:subject/>
  <dc:title>CONTRATO DE PRESTAÇÃO DE SERVIÇO</dc:title>
</cp:coreProperties>
</file>