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DFD" w:rsidRDefault="00A91860">
      <w:r w:rsidRPr="00591BCE">
        <w:rPr>
          <w:noProof/>
          <w:lang w:val="es-ES"/>
        </w:rPr>
        <w:pict>
          <v:rect id="_x0000_s1026" style="position:absolute;margin-left:1017.25pt;margin-top:0;width:208.3pt;height:700.15pt;flip:x;z-index:251660288;mso-width-percent:350;mso-height-percent:1000;mso-wrap-distance-top:7.2pt;mso-wrap-distance-bottom:7.2pt;mso-position-horizontal:outside;mso-position-horizontal-relative:page;mso-position-vertical:center;mso-position-vertical-relative:page;mso-width-percent:350;mso-height-percent:1000;mso-height-relative:margin" o:allowincell="f" fillcolor="#d99594 [1941]" strokecolor="#d99594 [1941]" strokeweight="1pt">
            <v:fill color2="#f2dbdb [661]" angle="-45" focusposition="1" focussize="" focus="-50%" type="gradient"/>
            <v:shadow on="t" color="#622423 [1605]" opacity=".5" offset="6pt,6pt"/>
            <v:textbox style="mso-next-textbox:#_x0000_s1026" inset="21.6pt,21.6pt,21.6pt,21.6pt">
              <w:txbxContent>
                <w:sdt>
                  <w:sdtPr>
                    <w:rPr>
                      <w:color w:val="FFFFFF" w:themeColor="background1"/>
                      <w:sz w:val="18"/>
                      <w:szCs w:val="18"/>
                      <w:lang w:val="es-ES"/>
                    </w:rPr>
                    <w:id w:val="524115150"/>
                    <w:placeholder>
                      <w:docPart w:val="F97C54BD0C064F209F99A5801CDE1F15"/>
                    </w:placeholder>
                    <w:temporary/>
                    <w:showingPlcHdr/>
                  </w:sdtPr>
                  <w:sdtContent>
                    <w:p w:rsidR="00A91860" w:rsidRPr="00A91860" w:rsidRDefault="00A91860">
                      <w:pPr>
                        <w:rPr>
                          <w:color w:val="632423" w:themeColor="accent2" w:themeShade="80"/>
                          <w:sz w:val="18"/>
                          <w:szCs w:val="18"/>
                          <w:lang w:val="es-ES"/>
                        </w:rPr>
                      </w:pPr>
                      <w:r w:rsidRPr="00A91860">
                        <w:rPr>
                          <w:color w:val="632423" w:themeColor="accent2" w:themeShade="80"/>
                          <w:sz w:val="18"/>
                          <w:szCs w:val="18"/>
                          <w:lang w:val="es-ES"/>
                        </w:rPr>
                        <w:t>[Escriba el contenido de la barra lateral. Una barra lateral es un complemento independiente del documento principal. Suele estar alineada a la izquierda o a la derecha de la página o situada en la parte superior o inferior de la misma. Utilice la ficha Herramientas de cuadro de texto para cambiar el formato del cuadro de texto de la barra lateral.</w:t>
                      </w:r>
                    </w:p>
                    <w:p w:rsidR="00A91860" w:rsidRDefault="00A91860">
                      <w:pPr>
                        <w:rPr>
                          <w:color w:val="FFFFFF" w:themeColor="background1"/>
                          <w:sz w:val="18"/>
                          <w:szCs w:val="18"/>
                          <w:lang w:val="es-ES"/>
                        </w:rPr>
                      </w:pPr>
                      <w:r w:rsidRPr="00A91860">
                        <w:rPr>
                          <w:color w:val="632423" w:themeColor="accent2" w:themeShade="80"/>
                          <w:sz w:val="18"/>
                          <w:szCs w:val="18"/>
                          <w:lang w:val="es-ES"/>
                        </w:rPr>
                        <w:t>Escriba el contenido de la barra lateral. Una barra lateral es un complemento independiente del documento principal. Suele estar alineada a la izquierda o a la derecha de la página o situada en la parte superior o inferior de la misma. Utilice la ficha Herramientas de cuadro de texto para cambiar el formato del cuadro de texto de la barra lateral.]</w:t>
                      </w:r>
                    </w:p>
                  </w:sdtContent>
                </w:sdt>
              </w:txbxContent>
            </v:textbox>
            <w10:wrap type="square" anchorx="page" anchory="page"/>
          </v:rect>
        </w:pict>
      </w:r>
    </w:p>
    <w:sectPr w:rsidR="00DA2DFD" w:rsidSect="00DA2D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1860"/>
    <w:rsid w:val="00A91860"/>
    <w:rsid w:val="00CE4F47"/>
    <w:rsid w:val="00DA2D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2D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18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8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97C54BD0C064F209F99A5801CDE1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008AE-C651-4204-89E3-D2C9C5A30089}"/>
      </w:docPartPr>
      <w:docPartBody>
        <w:p w:rsidR="00DA3175" w:rsidRDefault="00DA3175">
          <w:pPr>
            <w:rPr>
              <w:color w:val="FFFFFF" w:themeColor="background1"/>
              <w:sz w:val="18"/>
              <w:szCs w:val="18"/>
              <w:lang w:val="es-ES"/>
            </w:rPr>
          </w:pPr>
          <w:r>
            <w:rPr>
              <w:color w:val="FFFFFF" w:themeColor="background1"/>
              <w:sz w:val="18"/>
              <w:szCs w:val="18"/>
              <w:lang w:val="es-ES"/>
            </w:rPr>
            <w:t>[Escriba el contenido de la barra lateral. Una barra lateral es un complemento independiente del documento principal. Suele estar alineada a la izquierda o a la derecha de la página o situada en la parte superior o inferior de la misma. Utilice la ficha Herramientas de cuadro de texto para cambiar el formato del cuadro de texto de la barra lateral.</w:t>
          </w:r>
        </w:p>
        <w:p w:rsidR="00000000" w:rsidRDefault="00DA3175" w:rsidP="00DA3175">
          <w:pPr>
            <w:pStyle w:val="F97C54BD0C064F209F99A5801CDE1F15"/>
          </w:pPr>
          <w:r>
            <w:rPr>
              <w:color w:val="FFFFFF" w:themeColor="background1"/>
              <w:sz w:val="18"/>
              <w:szCs w:val="18"/>
              <w:lang w:val="es-ES"/>
            </w:rPr>
            <w:t>Escriba el contenido de la barra lateral. Una barra lateral es un complemento independiente del documento principal. Suele estar alineada a la izquierda o a la derecha de la página o situada en la parte superior o inferior de la misma. Utilice la ficha Herramientas de cuadro de texto para cambiar el formato del cuadro de texto de la barra lateral.]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A3175"/>
    <w:rsid w:val="00960889"/>
    <w:rsid w:val="00DA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97C54BD0C064F209F99A5801CDE1F15">
    <w:name w:val="F97C54BD0C064F209F99A5801CDE1F15"/>
    <w:rsid w:val="00DA31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6409</dc:creator>
  <cp:lastModifiedBy>Pavilion 6409</cp:lastModifiedBy>
  <cp:revision>1</cp:revision>
  <dcterms:created xsi:type="dcterms:W3CDTF">2012-08-11T16:43:00Z</dcterms:created>
  <dcterms:modified xsi:type="dcterms:W3CDTF">2012-08-11T16:47:00Z</dcterms:modified>
</cp:coreProperties>
</file>