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AE8D" w14:textId="77777777" w:rsidR="007C5DCD" w:rsidRDefault="00F17C19">
      <w:pPr>
        <w:spacing w:after="45"/>
      </w:pPr>
      <w:r>
        <w:rPr>
          <w:noProof/>
        </w:rPr>
        <mc:AlternateContent>
          <mc:Choice Requires="wpg">
            <w:drawing>
              <wp:inline distT="0" distB="0" distL="0" distR="0" wp14:anchorId="6FD6AA84" wp14:editId="195881EA">
                <wp:extent cx="1905000" cy="476250"/>
                <wp:effectExtent l="0" t="0" r="0" b="0"/>
                <wp:docPr id="4290" name="Group 4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76250"/>
                          <a:chOff x="0" y="0"/>
                          <a:chExt cx="1905000" cy="47625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05" y="283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B21F8" w14:textId="77777777" w:rsidR="007C5DCD" w:rsidRDefault="00F17C1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5" y="1990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953B2" w14:textId="77777777" w:rsidR="007C5DCD" w:rsidRDefault="00F17C1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0" style="width:150pt;height:37.5pt;mso-position-horizontal-relative:char;mso-position-vertical-relative:line" coordsize="19050,4762">
                <v:shape id="Picture 7" style="position:absolute;width:19050;height:4762;left:0;top:0;" filled="f">
                  <v:imagedata r:id="rId5"/>
                </v:shape>
                <v:rect id="Rectangle 8" style="position:absolute;width:421;height:1899;left:3;top: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1;height:1899;left:3;top:1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AE44C5" w14:textId="77777777" w:rsidR="007C5DCD" w:rsidRDefault="00F17C19">
      <w:pPr>
        <w:spacing w:after="0"/>
        <w:ind w:left="6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F910279" w14:textId="77777777" w:rsidR="007C5DCD" w:rsidRDefault="00F17C19">
      <w:pPr>
        <w:spacing w:after="0"/>
        <w:ind w:right="1"/>
        <w:jc w:val="center"/>
      </w:pPr>
      <w:r>
        <w:rPr>
          <w:rFonts w:ascii="Arial" w:eastAsia="Arial" w:hAnsi="Arial" w:cs="Arial"/>
          <w:b/>
          <w:sz w:val="28"/>
        </w:rPr>
        <w:t xml:space="preserve">CAPSTONE PROJECT TITLE HEARING  </w:t>
      </w:r>
    </w:p>
    <w:p w14:paraId="1918ABAF" w14:textId="77777777" w:rsidR="007C5DCD" w:rsidRDefault="00F17C19">
      <w:pPr>
        <w:spacing w:after="0"/>
        <w:ind w:left="6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27F163D" w14:textId="77777777" w:rsidR="007C5DCD" w:rsidRDefault="00F17C19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0850ECE" w14:textId="77777777" w:rsidR="007C5DCD" w:rsidRDefault="00F17C19">
      <w:pPr>
        <w:spacing w:after="0" w:line="241" w:lineRule="auto"/>
      </w:pPr>
      <w:r>
        <w:rPr>
          <w:rFonts w:ascii="Arial" w:eastAsia="Arial" w:hAnsi="Arial" w:cs="Arial"/>
          <w:sz w:val="28"/>
        </w:rPr>
        <w:t xml:space="preserve">The list below are the approved proposal titles for the Capstone Project during the Title Hearing held on February 7 – 8, 2020. </w:t>
      </w:r>
    </w:p>
    <w:p w14:paraId="4B95DD36" w14:textId="77777777" w:rsidR="007C5DCD" w:rsidRDefault="00F17C19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tbl>
      <w:tblPr>
        <w:tblStyle w:val="TableGrid"/>
        <w:tblW w:w="9542" w:type="dxa"/>
        <w:tblInd w:w="5" w:type="dxa"/>
        <w:tblCellMar>
          <w:top w:w="56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89"/>
        <w:gridCol w:w="1691"/>
        <w:gridCol w:w="4816"/>
        <w:gridCol w:w="2446"/>
      </w:tblGrid>
      <w:tr w:rsidR="007C5DCD" w14:paraId="1EEDCAC2" w14:textId="77777777">
        <w:trPr>
          <w:trHeight w:val="28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3B6E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CA7E" w14:textId="77777777" w:rsidR="007C5DCD" w:rsidRDefault="00F17C1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TEAM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3451" w14:textId="77777777" w:rsidR="007C5DCD" w:rsidRDefault="00F17C19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PROPOSAL TITLE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DAAD" w14:textId="77777777" w:rsidR="007C5DCD" w:rsidRDefault="00F17C19">
            <w:pPr>
              <w:spacing w:after="0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ASSIGNED ADVISER </w:t>
            </w:r>
          </w:p>
        </w:tc>
      </w:tr>
      <w:tr w:rsidR="007C5DCD" w14:paraId="1A46690C" w14:textId="77777777">
        <w:trPr>
          <w:trHeight w:val="166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38E3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016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Sector B-961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8ABE" w14:textId="77777777" w:rsidR="007C5DCD" w:rsidRDefault="00F17C19">
            <w:pPr>
              <w:spacing w:after="5" w:line="238" w:lineRule="auto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An Electronic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Currency System for the Students of Eastern Visayas State University Ormoc City </w:t>
            </w:r>
          </w:p>
          <w:p w14:paraId="2E877131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Campus Bachelor of Science in Information </w:t>
            </w:r>
          </w:p>
          <w:p w14:paraId="1D0E3A4C" w14:textId="77777777" w:rsidR="007C5DCD" w:rsidRDefault="00F17C19">
            <w:pPr>
              <w:spacing w:after="0" w:line="242" w:lineRule="auto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Identification, Validation and Management System using Radio Frequency </w:t>
            </w:r>
          </w:p>
          <w:p w14:paraId="45DF32C0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i/>
                <w:sz w:val="24"/>
              </w:rPr>
              <w:t>Identification Card.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D1FC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Engr. Edward B.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Bertulfo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</w:p>
        </w:tc>
      </w:tr>
      <w:tr w:rsidR="007C5DCD" w14:paraId="56D27971" w14:textId="77777777">
        <w:trPr>
          <w:trHeight w:val="11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A330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2.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3A43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SCORPION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DD4D" w14:textId="77777777" w:rsidR="007C5DCD" w:rsidRDefault="00F17C19">
            <w:pPr>
              <w:spacing w:after="0"/>
              <w:ind w:left="5" w:right="5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Alberto’s Pizza Mobile Application: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Ordering Management and Delivery Tracking System using Global Positioning System with Short Messaging Service Notification.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BF52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Engr. Allan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Mabitad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7540D485" w14:textId="77777777">
        <w:trPr>
          <w:trHeight w:val="83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B6EB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3.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187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EARLY BIRD CORP.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810F" w14:textId="77777777" w:rsidR="007C5DCD" w:rsidRDefault="00F17C19">
            <w:pPr>
              <w:spacing w:after="0"/>
              <w:ind w:left="5" w:right="57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EVSU-IN-THECLOUD: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Cloud Computing System for Eastern Visayas State University – Ormoc City Campus.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EE32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Engr. Edward B.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Bertulfo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73BB1B4C" w14:textId="77777777">
        <w:trPr>
          <w:trHeight w:val="138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5E2C8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4. 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0538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 Team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2B22" w14:textId="77777777" w:rsidR="007C5DCD" w:rsidRDefault="00F17C19">
            <w:pPr>
              <w:spacing w:after="3" w:line="239" w:lineRule="auto"/>
              <w:ind w:left="5" w:right="57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An Online Barangay Document Requisition System </w:t>
            </w:r>
            <w:r>
              <w:rPr>
                <w:rFonts w:ascii="Arial" w:eastAsia="Arial" w:hAnsi="Arial" w:cs="Arial"/>
                <w:b/>
                <w:sz w:val="24"/>
              </w:rPr>
              <w:t>for Barangay Valencia, Ormoc City: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A Proposed Web-Based Management and Delivery System with Mobile Application and Short Messaging Service </w:t>
            </w:r>
          </w:p>
          <w:p w14:paraId="74AE7F81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i/>
                <w:sz w:val="24"/>
              </w:rPr>
              <w:t xml:space="preserve">Notification.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4FE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Engr. Joseph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Jaymel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0FC85BD6" w14:textId="77777777">
        <w:trPr>
          <w:trHeight w:val="83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2971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5.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D78D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Concept Squad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0DAB" w14:textId="77777777" w:rsidR="007C5DCD" w:rsidRDefault="00F17C19">
            <w:pPr>
              <w:spacing w:after="0"/>
              <w:ind w:left="5" w:right="57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A Barangay Health Care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Management System for Pre-Natal Check-up Records of Children in Barangay Valencia, Ormoc City.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43F8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Mrs. Frances Claire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Jarito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776CFB4E" w14:textId="77777777">
        <w:trPr>
          <w:trHeight w:val="166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D2F2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6.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5C37" w14:textId="77777777" w:rsidR="007C5DCD" w:rsidRDefault="00F17C1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WHETSTONE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7CB3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Eastern Visayas State University Ormoc City </w:t>
            </w:r>
          </w:p>
          <w:p w14:paraId="2C66CD40" w14:textId="77777777" w:rsidR="007C5DCD" w:rsidRDefault="00F17C19">
            <w:pPr>
              <w:spacing w:after="0"/>
              <w:ind w:left="5" w:right="56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Campus Supreme Student Government Voting and Canvassing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Enhanced 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Webbased</w:t>
            </w:r>
            <w:proofErr w:type="spellEnd"/>
            <w:r>
              <w:rPr>
                <w:rFonts w:ascii="Arial" w:eastAsia="Arial" w:hAnsi="Arial" w:cs="Arial"/>
                <w:i/>
                <w:sz w:val="24"/>
              </w:rPr>
              <w:t xml:space="preserve"> Management System using Secured Biometric Registration and Identification with Touch Screen Voting Application.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CB37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Mr. A</w:t>
            </w:r>
            <w:r>
              <w:rPr>
                <w:rFonts w:ascii="Arial" w:eastAsia="Arial" w:hAnsi="Arial" w:cs="Arial"/>
                <w:sz w:val="24"/>
              </w:rPr>
              <w:t xml:space="preserve">lexander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Hipe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72FF8B27" w14:textId="77777777">
        <w:trPr>
          <w:trHeight w:val="110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E921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7254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MAMBA IN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C41A" w14:textId="77777777" w:rsidR="007C5DCD" w:rsidRDefault="00F17C19">
            <w:pPr>
              <w:spacing w:after="0" w:line="238" w:lineRule="auto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G-Vehicle Management and Monitoring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Online Interactive System using Global </w:t>
            </w:r>
          </w:p>
          <w:p w14:paraId="6EB6ED23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i/>
                <w:sz w:val="24"/>
              </w:rPr>
              <w:t xml:space="preserve">Positioning System for Government Vehicles of Ormoc City Hall.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53CB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Engr. Joseph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Jaymel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Morpos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386D6D46" w14:textId="77777777">
        <w:trPr>
          <w:trHeight w:val="11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5379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2FFB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Sector 872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A705" w14:textId="77777777" w:rsidR="007C5DCD" w:rsidRDefault="00F17C19">
            <w:pPr>
              <w:spacing w:after="0"/>
              <w:ind w:left="5" w:right="56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UNITSyS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Web-based Records Management and Transaction System for Unified Information Technology Society Student Organization of eastern Visayas State University Ormoc City. 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47CE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Mr. Fritz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Aseo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tbl>
      <w:tblPr>
        <w:tblStyle w:val="TableGrid"/>
        <w:tblpPr w:vertAnchor="text" w:tblpX="5" w:tblpY="-2279"/>
        <w:tblOverlap w:val="never"/>
        <w:tblW w:w="9542" w:type="dxa"/>
        <w:tblInd w:w="0" w:type="dxa"/>
        <w:tblCellMar>
          <w:top w:w="56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67"/>
        <w:gridCol w:w="1474"/>
        <w:gridCol w:w="4999"/>
        <w:gridCol w:w="2502"/>
      </w:tblGrid>
      <w:tr w:rsidR="007C5DCD" w14:paraId="4F3D8600" w14:textId="77777777">
        <w:trPr>
          <w:trHeight w:val="11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DC30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B66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THESIS </w:t>
            </w:r>
          </w:p>
          <w:p w14:paraId="48A5495A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ZERO </w:t>
            </w:r>
          </w:p>
          <w:p w14:paraId="07FBDE9C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GRAVITY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C323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Grocery Management and Delivery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</w:t>
            </w:r>
          </w:p>
          <w:p w14:paraId="2D2605F5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i/>
                <w:sz w:val="24"/>
              </w:rPr>
              <w:t xml:space="preserve">Proposed Mobile Application System with Delivery </w:t>
            </w:r>
          </w:p>
          <w:p w14:paraId="26BF6597" w14:textId="77777777" w:rsidR="007C5DCD" w:rsidRDefault="00F17C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Tracking using Global Positioning System for Sari-Sari Store Owners in Ormoc City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6AD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Mr. Fritz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Aseo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C5DCD" w14:paraId="35326F4F" w14:textId="77777777">
        <w:trPr>
          <w:trHeight w:val="110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8EF6" w14:textId="77777777" w:rsidR="007C5DCD" w:rsidRDefault="00F17C1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10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287D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Bosch 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3B4C" w14:textId="77777777" w:rsidR="007C5DCD" w:rsidRDefault="00F17C19">
            <w:pPr>
              <w:spacing w:after="0" w:line="238" w:lineRule="auto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Saint Patrick Polyclinic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Scheduling and Queuing Management System: </w:t>
            </w:r>
            <w:r>
              <w:rPr>
                <w:rFonts w:ascii="Arial" w:eastAsia="Arial" w:hAnsi="Arial" w:cs="Arial"/>
                <w:i/>
                <w:sz w:val="24"/>
              </w:rPr>
              <w:t xml:space="preserve">A Proposed System for </w:t>
            </w:r>
          </w:p>
          <w:p w14:paraId="73489E0F" w14:textId="77777777" w:rsidR="007C5DCD" w:rsidRDefault="00F17C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i/>
                <w:sz w:val="24"/>
              </w:rPr>
              <w:t xml:space="preserve">Outpatients with Short Messaging Service Notification and Mobile Application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248" w14:textId="77777777" w:rsidR="007C5DCD" w:rsidRDefault="00F17C19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Mr.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Wilferd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Jude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Perante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6AE50AA7" w14:textId="77777777" w:rsidR="007C5DCD" w:rsidRDefault="00F17C19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7CC080" wp14:editId="13F1EE2E">
                <wp:simplePos x="0" y="0"/>
                <wp:positionH relativeFrom="column">
                  <wp:posOffset>0</wp:posOffset>
                </wp:positionH>
                <wp:positionV relativeFrom="paragraph">
                  <wp:posOffset>-1915968</wp:posOffset>
                </wp:positionV>
                <wp:extent cx="1905000" cy="476250"/>
                <wp:effectExtent l="0" t="0" r="0" b="0"/>
                <wp:wrapSquare wrapText="bothSides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76250"/>
                          <a:chOff x="0" y="0"/>
                          <a:chExt cx="1905000" cy="476250"/>
                        </a:xfrm>
                      </wpg:grpSpPr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Rectangle 455"/>
                        <wps:cNvSpPr/>
                        <wps:spPr>
                          <a:xfrm>
                            <a:off x="305" y="283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E4D4C" w14:textId="77777777" w:rsidR="007C5DCD" w:rsidRDefault="00F17C1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305" y="1990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493DC" w14:textId="77777777" w:rsidR="007C5DCD" w:rsidRDefault="00F17C1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7" style="width:150pt;height:37.5pt;position:absolute;mso-position-horizontal-relative:text;mso-position-horizontal:absolute;margin-left:0pt;mso-position-vertical-relative:text;margin-top:-150.864pt;" coordsize="19050,4762">
                <v:shape id="Picture 454" style="position:absolute;width:19050;height:4762;left:0;top:0;" filled="f">
                  <v:imagedata r:id="rId5"/>
                </v:shape>
                <v:rect id="Rectangle 455" style="position:absolute;width:421;height:1899;left:3;top: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style="position:absolute;width:421;height:1899;left:3;top:1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sectPr w:rsidR="007C5DCD">
      <w:pgSz w:w="12240" w:h="15840"/>
      <w:pgMar w:top="70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DCD"/>
    <w:rsid w:val="007C5DCD"/>
    <w:rsid w:val="00F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4E2"/>
  <w15:docId w15:val="{49F15A4B-344D-46CD-9793-1E0469ED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cp:lastModifiedBy>Mae Ann Nayre</cp:lastModifiedBy>
  <cp:revision>2</cp:revision>
  <dcterms:created xsi:type="dcterms:W3CDTF">2021-04-21T06:45:00Z</dcterms:created>
  <dcterms:modified xsi:type="dcterms:W3CDTF">2021-04-21T06:45:00Z</dcterms:modified>
</cp:coreProperties>
</file>