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70.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w:t>
      </w:r>
      <w:r>
        <w:rPr>
          <w:rStyle w:val="FootnoteReference"/>
        </w:rPr>
        <w:footnoteReference w:id="208"/>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0"/>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1" w:name="database-community"/>
      <w:r>
        <w:t xml:space="preserve">Database Community</w:t>
      </w:r>
      <w:bookmarkEnd w:id="211"/>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emerges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2" w:name="section:Databases_And_Memory"/>
      <w:r>
        <w:t xml:space="preserve">Databases And Memory</w:t>
      </w:r>
      <w:bookmarkEnd w:id="212"/>
    </w:p>
    <w:p>
      <w:pPr>
        <w:pStyle w:val="Heading3"/>
      </w:pPr>
      <w:bookmarkStart w:id="213" w:name="funeslude"/>
      <w:r>
        <w:t xml:space="preserve">Interlude: Embodied Memory</w:t>
      </w:r>
      <w:bookmarkEnd w:id="213"/>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4"/>
      </w:r>
      <w:r>
        <w:t xml:space="preserve"> </w:t>
      </w:r>
      <w:r>
        <w:t xml:space="preserve">he was secluded in a dark and enclosed space so as not to perceive the world.</w:t>
      </w:r>
      <w:r>
        <w:rPr>
          <w:rStyle w:val="FootnoteReference"/>
        </w:rPr>
        <w:footnoteReference w:id="215"/>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6"/>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7"/>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8"/>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9"/>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21" w:name="human"/>
      <w:r>
        <w:t xml:space="preserve">The Effraction Of The Trace</w:t>
      </w:r>
      <w:bookmarkEnd w:id="221"/>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2"/>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3" w:name="memory-as-breaching"/>
      <w:r>
        <w:t xml:space="preserve">Memory as Breaching</w:t>
      </w:r>
      <w:bookmarkEnd w:id="223"/>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4" w:name="breaching-and-différance"/>
      <w:r>
        <w:t xml:space="preserve">Breaching and</w:t>
      </w:r>
      <w:r>
        <w:t xml:space="preserve"> </w:t>
      </w:r>
      <w:r>
        <w:rPr>
          <w:i/>
        </w:rPr>
        <w:t xml:space="preserve">différance</w:t>
      </w:r>
      <w:bookmarkEnd w:id="224"/>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5" w:name="hypomnesis-and-the-mystic-pad"/>
      <w:r>
        <w:t xml:space="preserve">Hypomnesis and the Mystic Pad</w:t>
      </w:r>
      <w:bookmarkEnd w:id="225"/>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6" w:name="nonhuman-authors"/>
      <w:r>
        <w:t xml:space="preserve">Nonhuman Authors</w:t>
      </w:r>
      <w:bookmarkEnd w:id="226"/>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7" w:name="database-as-agents"/>
      <w:r>
        <w:t xml:space="preserve">Database as Agents</w:t>
      </w:r>
      <w:bookmarkEnd w:id="227"/>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8" w:name="archontic"/>
      <w:r>
        <w:t xml:space="preserve">The Archontic Principle</w:t>
      </w:r>
      <w:bookmarkEnd w:id="228"/>
    </w:p>
    <w:p>
      <w:pPr>
        <w:pStyle w:val="Heading5"/>
      </w:pPr>
      <w:bookmarkStart w:id="229" w:name="archives-and-memory"/>
      <w:r>
        <w:t xml:space="preserve">Archives and Memory</w:t>
      </w:r>
      <w:bookmarkEnd w:id="229"/>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30" w:name="hierarchies"/>
      <w:r>
        <w:t xml:space="preserve">Hierarchies</w:t>
      </w:r>
      <w:bookmarkEnd w:id="230"/>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31" w:name="archontic-principle"/>
      <w:r>
        <w:t xml:space="preserve">Archontic Principle</w:t>
      </w:r>
      <w:bookmarkEnd w:id="231"/>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2" w:name="patriarchy"/>
      <w:r>
        <w:t xml:space="preserve">Patriarchy</w:t>
      </w:r>
      <w:bookmarkEnd w:id="232"/>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3" w:name="institutional-passage"/>
      <w:r>
        <w:t xml:space="preserve">Institutional Passage</w:t>
      </w:r>
      <w:bookmarkEnd w:id="233"/>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4" w:name="authorities"/>
      <w:r>
        <w:t xml:space="preserve">Authorities</w:t>
      </w:r>
      <w:bookmarkEnd w:id="234"/>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5" w:name="anarchic-memory"/>
      <w:r>
        <w:t xml:space="preserve">Anarchic Memory</w:t>
      </w:r>
      <w:bookmarkEnd w:id="235"/>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6" w:name="collective-memory"/>
      <w:r>
        <w:t xml:space="preserve">Collective Memory</w:t>
      </w:r>
      <w:bookmarkEnd w:id="236"/>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7" w:name="writing-code"/>
      <w:r>
        <w:t xml:space="preserve">Writing Code</w:t>
      </w:r>
      <w:bookmarkEnd w:id="237"/>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8"/>
      </w:r>
    </w:p>
    <w:p>
      <w:pPr>
        <w:pStyle w:val="Heading5"/>
      </w:pPr>
      <w:bookmarkStart w:id="240" w:name="anarchic-computer-memory"/>
      <w:r>
        <w:t xml:space="preserve">Anarchic Computer Memory</w:t>
      </w:r>
      <w:bookmarkEnd w:id="240"/>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41" w:name="spectrality"/>
      <w:r>
        <w:t xml:space="preserve">The Spectral Database</w:t>
      </w:r>
      <w:bookmarkEnd w:id="241"/>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2" w:name="computer-memory-and-writing"/>
      <w:r>
        <w:t xml:space="preserve">Computer Memory and Writing</w:t>
      </w:r>
      <w:bookmarkEnd w:id="242"/>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3" w:name="memory-replacement"/>
      <w:r>
        <w:t xml:space="preserve">Memory Replacement</w:t>
      </w:r>
      <w:bookmarkEnd w:id="243"/>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4" w:name="anarchic-records"/>
      <w:r>
        <w:t xml:space="preserve">Anarchic Records</w:t>
      </w:r>
      <w:bookmarkEnd w:id="244"/>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5"/>
      </w:r>
      <w:r>
        <w:t xml:space="preserve"> </w:t>
      </w:r>
      <w:r>
        <w:t xml:space="preserve">becomes an archivization process, that is, a process by which symbolic transcription leads to an ordered archive, i.e., a score.</w:t>
      </w:r>
      <w:r>
        <w:rPr>
          <w:rStyle w:val="FootnoteReference"/>
        </w:rPr>
        <w:footnoteReference w:id="247"/>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8" w:name="memory-and-framing"/>
      <w:r>
        <w:t xml:space="preserve">Memory and Framing</w:t>
      </w:r>
      <w:bookmarkEnd w:id="248"/>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9" w:name="nonhuman-tympans"/>
      <w:r>
        <w:t xml:space="preserve">Nonhuman Tympans</w:t>
      </w:r>
      <w:bookmarkEnd w:id="249"/>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50" w:name="spectrality-of-archives"/>
      <w:r>
        <w:t xml:space="preserve">Spectrality of Archives</w:t>
      </w:r>
      <w:bookmarkEnd w:id="250"/>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51" w:name="spectrality-of-databases"/>
      <w:r>
        <w:t xml:space="preserve">Spectrality of Databases</w:t>
      </w:r>
      <w:bookmarkEnd w:id="251"/>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2" w:name="agency-of-the-uncanny"/>
      <w:r>
        <w:t xml:space="preserve">Agency of the Uncanny</w:t>
      </w:r>
      <w:bookmarkEnd w:id="252"/>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3" w:name="section:Performativity_Of_Databases"/>
      <w:r>
        <w:t xml:space="preserve">Performativity Of Databases</w:t>
      </w:r>
      <w:bookmarkEnd w:id="253"/>
    </w:p>
    <w:p>
      <w:pPr>
        <w:pStyle w:val="Heading3"/>
      </w:pPr>
      <w:bookmarkStart w:id="254" w:name="gender"/>
      <w:r>
        <w:t xml:space="preserve">Gendered Database</w:t>
      </w:r>
      <w:bookmarkEnd w:id="254"/>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5" w:name="skin-of-the-database"/>
      <w:r>
        <w:t xml:space="preserve">Skin of the Database</w:t>
      </w:r>
      <w:bookmarkEnd w:id="255"/>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6" w:name="expressing-nothing"/>
      <w:r>
        <w:t xml:space="preserve">Expressing Nothing</w:t>
      </w:r>
      <w:bookmarkEnd w:id="256"/>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7" w:name="a-historical-situation"/>
      <w:r>
        <w:t xml:space="preserve">A Historical Situation</w:t>
      </w:r>
      <w:bookmarkEnd w:id="257"/>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8" w:name="subversive-repetition"/>
      <w:r>
        <w:t xml:space="preserve">Subversive Repetition</w:t>
      </w:r>
      <w:bookmarkEnd w:id="258"/>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9" w:name="gendered-database"/>
      <w:r>
        <w:t xml:space="preserve">Gendered Database</w:t>
      </w:r>
      <w:bookmarkEnd w:id="259"/>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60" w:name="limits"/>
      <w:r>
        <w:t xml:space="preserve">Towards The Limits</w:t>
      </w:r>
      <w:bookmarkEnd w:id="260"/>
    </w:p>
    <w:p>
      <w:pPr>
        <w:pStyle w:val="Heading5"/>
      </w:pPr>
      <w:bookmarkStart w:id="261" w:name="exposure"/>
      <w:r>
        <w:t xml:space="preserve">Exposure</w:t>
      </w:r>
      <w:bookmarkEnd w:id="261"/>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2" w:name="anarchic-touch"/>
      <w:r>
        <w:t xml:space="preserve">Anarchic Touch</w:t>
      </w:r>
      <w:bookmarkEnd w:id="262"/>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3" w:name="communities-of-skin"/>
      <w:r>
        <w:t xml:space="preserve">Communities of Skin</w:t>
      </w:r>
      <w:bookmarkEnd w:id="263"/>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4" w:name="hybrid-pluralities"/>
      <w:r>
        <w:t xml:space="preserve">Hybrid Pluralities</w:t>
      </w:r>
      <w:bookmarkEnd w:id="264"/>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5" w:name="style"/>
      <w:r>
        <w:t xml:space="preserve">Contingencies Of Style</w:t>
      </w:r>
      <w:bookmarkEnd w:id="265"/>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6" w:name="style-and-timbre"/>
      <w:r>
        <w:t xml:space="preserve">Style and Timbre</w:t>
      </w:r>
      <w:bookmarkEnd w:id="266"/>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7"/>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8" w:name="endless-databases"/>
      <w:r>
        <w:t xml:space="preserve">Endless Databases</w:t>
      </w:r>
      <w:bookmarkEnd w:id="268"/>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9" w:name="database-and-chaos"/>
      <w:r>
        <w:t xml:space="preserve">Database and Chaos</w:t>
      </w:r>
      <w:bookmarkEnd w:id="269"/>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71" w:name="img:lorenz_plotter"/>
      <w:r>
        <w:t xml:space="preserve">[img:lorenz_plotter]</w:t>
      </w:r>
      <w:bookmarkEnd w:id="271"/>
    </w:p>
    <w:p>
      <w:pPr>
        <w:pStyle w:val="BodyText"/>
      </w:pPr>
      <w:r>
        <w:t xml:space="preserve">Plotting of the Lorenz system in Pure Data.</w:t>
      </w:r>
    </w:p>
    <w:p>
      <w:pPr>
        <w:pStyle w:val="Heading5"/>
      </w:pPr>
      <w:bookmarkStart w:id="272" w:name="fractality"/>
      <w:r>
        <w:t xml:space="preserve">Fractality</w:t>
      </w:r>
      <w:bookmarkEnd w:id="272"/>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3" w:name="a-music-work-as-a-singularity"/>
      <w:r>
        <w:t xml:space="preserve">A Music Work as a Singularity</w:t>
      </w:r>
      <w:bookmarkEnd w:id="273"/>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4" w:name="arbitrariness"/>
      <w:r>
        <w:t xml:space="preserve">Arbitrariness</w:t>
      </w:r>
      <w:bookmarkEnd w:id="274"/>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5" w:name="inoperative-style"/>
      <w:r>
        <w:t xml:space="preserve">Inoperative Style</w:t>
      </w:r>
      <w:bookmarkEnd w:id="275"/>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6" w:name="authority"/>
      <w:r>
        <w:t xml:space="preserve">A Specter Of Authority</w:t>
      </w:r>
      <w:bookmarkEnd w:id="276"/>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7" w:name="the-name"/>
      <w:r>
        <w:t xml:space="preserve">The Name</w:t>
      </w:r>
      <w:bookmarkEnd w:id="277"/>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8"/>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9" w:name="dictionaries"/>
      <w:r>
        <w:t xml:space="preserve">Dictionaries</w:t>
      </w:r>
      <w:bookmarkEnd w:id="279"/>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80" w:name="artistry"/>
      <w:r>
        <w:t xml:space="preserve">Artistry</w:t>
      </w:r>
      <w:bookmarkEnd w:id="280"/>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81"/>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2"/>
      </w:r>
    </w:p>
    <w:p>
      <w:pPr>
        <w:pStyle w:val="Heading5"/>
      </w:pPr>
      <w:bookmarkStart w:id="283" w:name="the-work-of-mice"/>
      <w:r>
        <w:t xml:space="preserve">The Work of Mice</w:t>
      </w:r>
      <w:bookmarkEnd w:id="283"/>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4" w:name="section:Rethinking_Composition"/>
      <w:r>
        <w:t xml:space="preserve">Rethinking Composition</w:t>
      </w:r>
      <w:bookmarkEnd w:id="284"/>
    </w:p>
    <w:p>
      <w:pPr>
        <w:pStyle w:val="Heading3"/>
      </w:pPr>
      <w:bookmarkStart w:id="285" w:name="performance"/>
      <w:r>
        <w:t xml:space="preserve">Interlude: Hyperbolic Reactions</w:t>
      </w:r>
      <w:bookmarkEnd w:id="285"/>
    </w:p>
    <w:p>
      <w:pPr>
        <w:pStyle w:val="Heading5"/>
      </w:pPr>
      <w:bookmarkStart w:id="286" w:name="imagining-composers"/>
      <w:r>
        <w:t xml:space="preserve">Imagining Composers</w:t>
      </w:r>
      <w:bookmarkEnd w:id="286"/>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7" w:name="composers-and-technology"/>
      <w:r>
        <w:t xml:space="preserve">Composers and Technology</w:t>
      </w:r>
      <w:bookmarkEnd w:id="287"/>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8" w:name="playing-with-shadows"/>
      <w:r>
        <w:t xml:space="preserve">Playing with Shadows</w:t>
      </w:r>
      <w:bookmarkEnd w:id="288"/>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9" w:name="composers-without-computers"/>
      <w:r>
        <w:t xml:space="preserve">Composers Without Computers</w:t>
      </w:r>
      <w:bookmarkEnd w:id="289"/>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90" w:name="databasing-without-computers"/>
      <w:r>
        <w:t xml:space="preserve">Databasing Without Computers</w:t>
      </w:r>
      <w:bookmarkEnd w:id="290"/>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91" w:name="organic"/>
      <w:r>
        <w:t xml:space="preserve">Working Composition</w:t>
      </w:r>
      <w:bookmarkEnd w:id="291"/>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2" w:name="the-work-problem"/>
      <w:r>
        <w:t xml:space="preserve">The Work Problem</w:t>
      </w:r>
      <w:bookmarkEnd w:id="292"/>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3" w:name="working-rules"/>
      <w:r>
        <w:t xml:space="preserve">Working Rules</w:t>
      </w:r>
      <w:bookmarkEnd w:id="293"/>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4" w:name="a-space-of-difference"/>
      <w:r>
        <w:t xml:space="preserve">A Space of Difference</w:t>
      </w:r>
      <w:bookmarkEnd w:id="294"/>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5"/>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6" w:name="a-severed-work"/>
      <w:r>
        <w:t xml:space="preserve">A Severed Work</w:t>
      </w:r>
      <w:bookmarkEnd w:id="296"/>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7" w:name="absorbption"/>
      <w:r>
        <w:t xml:space="preserve">Absorbption</w:t>
      </w:r>
      <w:bookmarkEnd w:id="297"/>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8" w:name="practice"/>
      <w:r>
        <w:t xml:space="preserve">The Composer As Navigator</w:t>
      </w:r>
      <w:bookmarkEnd w:id="298"/>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9" w:name="querying-the-sieves"/>
      <w:r>
        <w:t xml:space="preserve">Querying the Sieves</w:t>
      </w:r>
      <w:bookmarkEnd w:id="299"/>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300"/>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3"/>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4"/>
      </w:r>
    </w:p>
    <w:p>
      <w:pPr>
        <w:pStyle w:val="Heading5"/>
      </w:pPr>
      <w:bookmarkStart w:id="305" w:name="sound-synthesis-parenthesis"/>
      <w:r>
        <w:t xml:space="preserve">Sound Synthesis Parenthesis</w:t>
      </w:r>
      <w:bookmarkEnd w:id="305"/>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6"/>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8" w:name="algebraic-abstractions-for-freedom"/>
      <w:r>
        <w:t xml:space="preserve">Algebraic Abstractions for Freedom</w:t>
      </w:r>
      <w:bookmarkEnd w:id="308"/>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9" w:name="a-cosmic-vessel-and-an-armchair"/>
      <w:r>
        <w:t xml:space="preserve">A Cosmic Vessel and an Armchair</w:t>
      </w:r>
      <w:bookmarkEnd w:id="309"/>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10"/>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11" w:name="improv"/>
      <w:r>
        <w:t xml:space="preserve">The Database As Performer</w:t>
      </w:r>
      <w:bookmarkEnd w:id="311"/>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2" w:name="the-computer-as-a-musical-instrument"/>
      <w:r>
        <w:t xml:space="preserve">The Computer as a Musical Instrument</w:t>
      </w:r>
      <w:bookmarkEnd w:id="312"/>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3" w:name="a-minor-liberty"/>
      <w:r>
        <w:t xml:space="preserve">A Minor Liberty</w:t>
      </w:r>
      <w:bookmarkEnd w:id="313"/>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4" w:name="the-computer-as-a-player"/>
      <w:r>
        <w:t xml:space="preserve">The Computer as a Player</w:t>
      </w:r>
      <w:bookmarkEnd w:id="314"/>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5" w:name="programming-decisions"/>
      <w:r>
        <w:t xml:space="preserve">Programming Decisions</w:t>
      </w:r>
      <w:bookmarkEnd w:id="315"/>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6" w:name="anachronic-composers"/>
      <w:r>
        <w:t xml:space="preserve">Anachronic Composers</w:t>
      </w:r>
      <w:bookmarkEnd w:id="316"/>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7" w:name="section"/>
      <w:bookmarkEnd w:id="317"/>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8"/>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9" w:name="nonhuman-composers"/>
      <w:r>
        <w:t xml:space="preserve">Nonhuman composers</w:t>
      </w:r>
      <w:bookmarkEnd w:id="319"/>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20" w:name="fractured-works"/>
      <w:r>
        <w:t xml:space="preserve">Fractured Works</w:t>
      </w:r>
      <w:bookmarkEnd w:id="320"/>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21" w:name="databasing-vessel"/>
      <w:r>
        <w:t xml:space="preserve">Databasing Vessel</w:t>
      </w:r>
      <w:bookmarkEnd w:id="321"/>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2" w:name="music"/>
      <w:r>
        <w:t xml:space="preserve">The Severed Object Of Music</w:t>
      </w:r>
      <w:bookmarkEnd w:id="322"/>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3" w:name="an-incomplete-object"/>
      <w:r>
        <w:t xml:space="preserve">An Incomplete Object</w:t>
      </w:r>
      <w:bookmarkEnd w:id="323"/>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4"/>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5" w:name="remains-of-listening"/>
      <w:r>
        <w:t xml:space="preserve">Remains of Listening</w:t>
      </w:r>
      <w:bookmarkEnd w:id="325"/>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6" w:name="sources-and-sorcerers"/>
      <w:r>
        <w:t xml:space="preserve">Sources and Sorcerers</w:t>
      </w:r>
      <w:bookmarkEnd w:id="326"/>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7" w:name="naming"/>
      <w:r>
        <w:t xml:space="preserve">Naming</w:t>
      </w:r>
      <w:bookmarkEnd w:id="327"/>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8"/>
      </w:r>
    </w:p>
    <w:p>
      <w:pPr>
        <w:pStyle w:val="Heading5"/>
      </w:pPr>
      <w:bookmarkStart w:id="329" w:name="dynamics"/>
      <w:r>
        <w:t xml:space="preserve">Dynamics</w:t>
      </w:r>
      <w:bookmarkEnd w:id="329"/>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30" w:name="masterwork"/>
      <w:r>
        <w:t xml:space="preserve">Masterwork</w:t>
      </w:r>
      <w:bookmarkEnd w:id="330"/>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31" w:name="architecture-of-obedience"/>
      <w:r>
        <w:t xml:space="preserve">Architecture of Obedience</w:t>
      </w:r>
      <w:bookmarkEnd w:id="331"/>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2" w:name="anarchy"/>
      <w:r>
        <w:t xml:space="preserve">Anarchy And The Unwork</w:t>
      </w:r>
      <w:bookmarkEnd w:id="332"/>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3" w:name="place-in-common"/>
      <w:r>
        <w:t xml:space="preserve">Place in Common</w:t>
      </w:r>
      <w:bookmarkEnd w:id="333"/>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4" w:name="disintegrated-imperative"/>
      <w:r>
        <w:t xml:space="preserve">Disintegrated Imperative</w:t>
      </w:r>
      <w:bookmarkEnd w:id="334"/>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5" w:name="blind-experimentation"/>
      <w:r>
        <w:t xml:space="preserve">Blind Experimentation</w:t>
      </w:r>
      <w:bookmarkEnd w:id="335"/>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6" w:name="doctoring-the-glitch"/>
      <w:r>
        <w:t xml:space="preserve">Doctoring the Glitch</w:t>
      </w:r>
      <w:bookmarkEnd w:id="336"/>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7" w:name="unnecessary-blindfolds"/>
      <w:r>
        <w:t xml:space="preserve">Unnecessary Blindfolds</w:t>
      </w:r>
      <w:bookmarkEnd w:id="337"/>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8" w:name="spectral-remains"/>
      <w:r>
        <w:t xml:space="preserve">Spectral Remains</w:t>
      </w:r>
      <w:bookmarkEnd w:id="338"/>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9" w:name="macroforma"/>
      <w:r>
        <w:t xml:space="preserve">Macroforma</w:t>
      </w:r>
      <w:bookmarkEnd w:id="339"/>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40" w:name="overfitting"/>
      <w:r>
        <w:t xml:space="preserve">Overfitting</w:t>
      </w:r>
      <w:bookmarkEnd w:id="340"/>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41" w:name="worker"/>
      <w:r>
        <w:t xml:space="preserve">[Wip] Work In Progress</w:t>
      </w:r>
      <w:bookmarkEnd w:id="341"/>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2" w:name="chapter:Conclusion"/>
      <w:r>
        <w:t xml:space="preserve">Conclusion</w:t>
      </w:r>
      <w:bookmarkEnd w:id="342"/>
    </w:p>
    <w:p>
      <w:pPr>
        <w:pStyle w:val="FirstParagraph"/>
      </w:pPr>
      <w:r>
        <w:t xml:space="preserve">…</w:t>
      </w:r>
      <w:r>
        <w:t xml:space="preserve"> </w:t>
      </w:r>
      <w:r>
        <w:t xml:space="preserve">placeholder for conclusion abstract</w:t>
      </w:r>
      <w:r>
        <w:t xml:space="preserve"> </w:t>
      </w:r>
      <w:r>
        <w:t xml:space="preserve">…</w:t>
      </w:r>
    </w:p>
    <w:p>
      <w:pPr>
        <w:pStyle w:val="Heading1"/>
      </w:pPr>
      <w:bookmarkStart w:id="343" w:name="chapter:Appendices"/>
      <w:r>
        <w:t xml:space="preserve">Appendices</w:t>
      </w:r>
      <w:bookmarkEnd w:id="343"/>
    </w:p>
    <w:p>
      <w:pPr>
        <w:pStyle w:val="FirstParagraph"/>
      </w:pPr>
      <w:r>
        <w:t xml:space="preserve">abstract of appendices</w:t>
      </w:r>
    </w:p>
    <w:p>
      <w:pPr>
        <w:pStyle w:val="Heading2"/>
      </w:pPr>
      <w:bookmarkStart w:id="344" w:name="X9928d5a4298d9156e673c83842d96a99bfb66d7"/>
      <w:r>
        <w:t xml:space="preserve">DIANA: Database for Image and Audio Navigation</w:t>
      </w:r>
      <w:bookmarkEnd w:id="344"/>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5" w:name="dbmodel"/>
      <w:r>
        <w:t xml:space="preserve">A Database Model</w:t>
      </w:r>
      <w:bookmarkEnd w:id="345"/>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6" w:name="X7616598f194c52ee6f4c09f01c755a7090177ba"/>
      <w:r>
        <w:t xml:space="preserve">ABBY: An Online Environment for Annotated Bibliographies</w:t>
      </w:r>
      <w:bookmarkEnd w:id="346"/>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7">
        <w:r>
          <w:rPr>
            <w:rStyle w:val="Hyperlink"/>
          </w:rPr>
          <w:t xml:space="preserve">https://fdch.github.io/abby</w:t>
        </w:r>
      </w:hyperlink>
      <w:r>
        <w:t xml:space="preserve">, and the code can be accessed or cloned from</w:t>
      </w:r>
      <w:r>
        <w:t xml:space="preserve"> </w:t>
      </w:r>
      <w:hyperlink r:id="rId348">
        <w:r>
          <w:rPr>
            <w:rStyle w:val="Hyperlink"/>
          </w:rPr>
          <w:t xml:space="preserve">https://github.com/fdch/litrev</w:t>
        </w:r>
      </w:hyperlink>
      <w:r>
        <w:t xml:space="preserve">.</w:t>
      </w:r>
    </w:p>
    <w:p>
      <w:pPr>
        <w:pStyle w:val="Heading3"/>
      </w:pPr>
      <w:bookmarkStart w:id="349" w:name="texdb"/>
      <w:r>
        <w:t xml:space="preserve">A Text Database</w:t>
      </w:r>
      <w:bookmarkEnd w:id="349"/>
    </w:p>
    <w:p>
      <w:pPr>
        <w:pStyle w:val="FirstParagraph"/>
      </w:pPr>
      <w:r>
        <w:t xml:space="preserve">A detailed description of the text database model…</w:t>
      </w:r>
    </w:p>
    <w:bookmarkStart w:id="697" w:name="refs"/>
    <w:bookmarkStart w:id="350"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0"/>
    <w:bookmarkStart w:id="351"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1"/>
    <w:bookmarkStart w:id="352"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2"/>
    <w:bookmarkStart w:id="353"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3"/>
    <w:bookmarkStart w:id="354"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4"/>
    <w:bookmarkStart w:id="356"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5">
        <w:r>
          <w:rPr>
            <w:rStyle w:val="Hyperlink"/>
          </w:rPr>
          <w:t xml:space="preserve">http://www.terasoft.com.tw/conf/ismir2014/proceedings/T014_162_Paper.pdf</w:t>
        </w:r>
      </w:hyperlink>
    </w:p>
    <w:bookmarkEnd w:id="356"/>
    <w:bookmarkStart w:id="357"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7"/>
    <w:bookmarkStart w:id="358"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8"/>
    <w:bookmarkStart w:id="359"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9"/>
    <w:bookmarkStart w:id="360"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0"/>
    <w:bookmarkStart w:id="361"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1"/>
    <w:bookmarkStart w:id="362"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2"/>
    <w:bookmarkStart w:id="363"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3"/>
    <w:bookmarkStart w:id="364"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4"/>
    <w:bookmarkStart w:id="365"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5"/>
    <w:bookmarkStart w:id="366"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6"/>
    <w:bookmarkStart w:id="367" w:name="ref-Bar20:Viv"/>
    <w:p>
      <w:pPr>
        <w:pStyle w:val="Bibliography"/>
      </w:pPr>
      <w:r>
        <w:t xml:space="preserve">Barrett N. 2000b. Viva la selva</w:t>
      </w:r>
    </w:p>
    <w:bookmarkEnd w:id="367"/>
    <w:bookmarkStart w:id="368" w:name="ref-Bar68:Ele"/>
    <w:p>
      <w:pPr>
        <w:pStyle w:val="Bibliography"/>
      </w:pPr>
      <w:r>
        <w:t xml:space="preserve">Barthes R, Lavers A, Smith C. 1968.</w:t>
      </w:r>
      <w:r>
        <w:t xml:space="preserve"> </w:t>
      </w:r>
      <w:r>
        <w:rPr>
          <w:i/>
        </w:rPr>
        <w:t xml:space="preserve">Elements of Semiology</w:t>
      </w:r>
      <w:r>
        <w:t xml:space="preserve">. Hill; Wang, New York. ed.</w:t>
      </w:r>
    </w:p>
    <w:bookmarkEnd w:id="368"/>
    <w:bookmarkStart w:id="369"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9"/>
    <w:bookmarkStart w:id="370"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0"/>
    <w:bookmarkStart w:id="371"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1"/>
    <w:bookmarkStart w:id="373"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2">
        <w:r>
          <w:rPr>
            <w:rStyle w:val="Hyperlink"/>
          </w:rPr>
          <w:t xml:space="preserve">http://www.terasoft.com.tw/conf/ismir2014/proceedings/T028_322_Paper.pdf</w:t>
        </w:r>
      </w:hyperlink>
    </w:p>
    <w:bookmarkEnd w:id="373"/>
    <w:bookmarkStart w:id="374"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4"/>
    <w:bookmarkStart w:id="376"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5">
        <w:r>
          <w:rPr>
            <w:rStyle w:val="Hyperlink"/>
          </w:rPr>
          <w:t xml:space="preserve">http://www.ppgia.pucpr.br/ismir2013/wp-content/uploads/2013/09/177\_Paper.pdf</w:t>
        </w:r>
      </w:hyperlink>
    </w:p>
    <w:bookmarkEnd w:id="376"/>
    <w:bookmarkStart w:id="377"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7"/>
    <w:bookmarkStart w:id="378" w:name="ref-Bor42:Fun"/>
    <w:p>
      <w:pPr>
        <w:pStyle w:val="Bibliography"/>
      </w:pPr>
      <w:r>
        <w:t xml:space="preserve">Borges JL. 1942. Funes el memorioso.</w:t>
      </w:r>
      <w:r>
        <w:t xml:space="preserve"> </w:t>
      </w:r>
      <w:r>
        <w:rPr>
          <w:i/>
        </w:rPr>
        <w:t xml:space="preserve">Ficciones</w:t>
      </w:r>
    </w:p>
    <w:bookmarkEnd w:id="378"/>
    <w:bookmarkStart w:id="379" w:name="ref-Bor95:Rat"/>
    <w:p>
      <w:pPr>
        <w:pStyle w:val="Bibliography"/>
      </w:pPr>
      <w:r>
        <w:t xml:space="preserve">Born G. 1995.</w:t>
      </w:r>
      <w:r>
        <w:t xml:space="preserve"> </w:t>
      </w:r>
      <w:r>
        <w:rPr>
          <w:i/>
        </w:rPr>
        <w:t xml:space="preserve">Rationalizing Culture</w:t>
      </w:r>
      <w:r>
        <w:t xml:space="preserve">. University of California Press. ed.</w:t>
      </w:r>
    </w:p>
    <w:bookmarkEnd w:id="379"/>
    <w:bookmarkStart w:id="38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0"/>
    <w:bookmarkStart w:id="38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1"/>
    <w:bookmarkStart w:id="38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2"/>
    <w:bookmarkStart w:id="38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3"/>
    <w:bookmarkStart w:id="38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4"/>
    <w:bookmarkStart w:id="38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5"/>
    <w:bookmarkStart w:id="386" w:name="ref-score11manual"/>
    <w:p>
      <w:pPr>
        <w:pStyle w:val="Bibliography"/>
      </w:pPr>
      <w:r>
        <w:t xml:space="preserve">Brinkman AR. 1982. Original version of the score11 manual.</w:t>
      </w:r>
      <w:r>
        <w:t xml:space="preserve"> </w:t>
      </w:r>
      <w:r>
        <w:rPr>
          <w:i/>
        </w:rPr>
        <w:t xml:space="preserve">Score11 Manual</w:t>
      </w:r>
    </w:p>
    <w:bookmarkEnd w:id="386"/>
    <w:bookmarkStart w:id="38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7"/>
    <w:bookmarkStart w:id="38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8"/>
    <w:bookmarkStart w:id="38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9"/>
    <w:bookmarkStart w:id="39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0">
        <w:r>
          <w:rPr>
            <w:rStyle w:val="Hyperlink"/>
          </w:rPr>
          <w:t xml:space="preserve">http://www.nime.org/proceedings/2011/nime2011_387.pdf</w:t>
        </w:r>
      </w:hyperlink>
    </w:p>
    <w:bookmarkEnd w:id="391"/>
    <w:bookmarkStart w:id="39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2">
        <w:r>
          <w:rPr>
            <w:rStyle w:val="Hyperlink"/>
          </w:rPr>
          <w:t xml:space="preserve">http://www.nime.org/proceedings/2009/nime2009_266.pdf</w:t>
        </w:r>
      </w:hyperlink>
    </w:p>
    <w:bookmarkEnd w:id="393"/>
    <w:bookmarkStart w:id="39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4"/>
    <w:bookmarkStart w:id="39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5"/>
    <w:bookmarkStart w:id="39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6"/>
    <w:bookmarkStart w:id="397" w:name="ref-Bux77:Aco"/>
    <w:p>
      <w:pPr>
        <w:pStyle w:val="Bibliography"/>
      </w:pPr>
      <w:r>
        <w:t xml:space="preserve">Buxton W. 1977. A composer’s introduction to computer music.</w:t>
      </w:r>
      <w:r>
        <w:t xml:space="preserve"> </w:t>
      </w:r>
      <w:r>
        <w:rPr>
          <w:i/>
        </w:rPr>
        <w:t xml:space="preserve">Interface</w:t>
      </w:r>
      <w:r>
        <w:t xml:space="preserve">. 6:57–72</w:t>
      </w:r>
    </w:p>
    <w:bookmarkEnd w:id="397"/>
    <w:bookmarkStart w:id="398" w:name="ref-youtube/buxton10"/>
    <w:p>
      <w:pPr>
        <w:pStyle w:val="Bibliography"/>
      </w:pPr>
      <w:r>
        <w:t xml:space="preserve">Buxton W. 2016a. Objed: The sssp sound editing tool.</w:t>
      </w:r>
      <w:r>
        <w:t xml:space="preserve"> </w:t>
      </w:r>
      <w:r>
        <w:rPr>
          <w:i/>
        </w:rPr>
        <w:t xml:space="preserve">Youtube</w:t>
      </w:r>
    </w:p>
    <w:bookmarkEnd w:id="398"/>
    <w:bookmarkStart w:id="39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9"/>
    <w:bookmarkStart w:id="40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0"/>
    <w:bookmarkStart w:id="40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1"/>
    <w:bookmarkStart w:id="40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2"/>
    <w:bookmarkStart w:id="40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3">
        <w:r>
          <w:rPr>
            <w:rStyle w:val="Hyperlink"/>
          </w:rPr>
          <w:t xml:space="preserve">http://www.nime.org/proceedings/2011/nime2011_329.pdf</w:t>
        </w:r>
      </w:hyperlink>
    </w:p>
    <w:bookmarkEnd w:id="404"/>
    <w:bookmarkStart w:id="40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5"/>
    <w:bookmarkStart w:id="40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6"/>
    <w:bookmarkStart w:id="40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7"/>
    <w:bookmarkStart w:id="408" w:name="ref-Rya17:OnT"/>
    <w:p>
      <w:pPr>
        <w:pStyle w:val="Bibliography"/>
      </w:pPr>
      <w:r>
        <w:t xml:space="preserve">Carter R. 2017. On the expressive potential of suboptimal speakers</w:t>
      </w:r>
    </w:p>
    <w:bookmarkEnd w:id="408"/>
    <w:bookmarkStart w:id="40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9"/>
    <w:bookmarkStart w:id="41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0"/>
    <w:bookmarkStart w:id="41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1"/>
    <w:bookmarkStart w:id="41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3"/>
    <w:bookmarkStart w:id="41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4"/>
    <w:bookmarkStart w:id="41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5"/>
    <w:bookmarkStart w:id="41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6"/>
    <w:bookmarkStart w:id="417" w:name="ref-Cho00:Voi"/>
    <w:p>
      <w:pPr>
        <w:pStyle w:val="Bibliography"/>
      </w:pPr>
      <w:r>
        <w:t xml:space="preserve">Choi I. 2000. Voices in ruins — composition with residuals</w:t>
      </w:r>
    </w:p>
    <w:bookmarkEnd w:id="417"/>
    <w:bookmarkStart w:id="41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8"/>
    <w:bookmarkStart w:id="41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9"/>
    <w:bookmarkStart w:id="42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0"/>
    <w:bookmarkStart w:id="42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1"/>
    <w:bookmarkStart w:id="42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2"/>
    <w:bookmarkStart w:id="42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3"/>
    <w:bookmarkStart w:id="42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4"/>
    <w:bookmarkStart w:id="42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5"/>
    <w:bookmarkStart w:id="42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6"/>
    <w:bookmarkStart w:id="427" w:name="ref-connes:shapes"/>
    <w:p>
      <w:pPr>
        <w:pStyle w:val="Bibliography"/>
      </w:pPr>
      <w:r>
        <w:t xml:space="preserve">Connes A. 2012. The music of shapes</w:t>
      </w:r>
    </w:p>
    <w:bookmarkEnd w:id="427"/>
    <w:bookmarkStart w:id="42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8"/>
    <w:bookmarkStart w:id="42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9"/>
    <w:bookmarkStart w:id="43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0"/>
    <w:bookmarkStart w:id="43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1"/>
    <w:bookmarkStart w:id="43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2"/>
    <w:bookmarkStart w:id="43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3">
        <w:r>
          <w:rPr>
            <w:rStyle w:val="Hyperlink"/>
          </w:rPr>
          <w:t xml:space="preserve">https://ismir2017.smcnus.org/wp-content/uploads/2017/10/235_Paper.pdf</w:t>
        </w:r>
      </w:hyperlink>
    </w:p>
    <w:bookmarkEnd w:id="434"/>
    <w:bookmarkStart w:id="436" w:name="ref-crowley98"/>
    <w:p>
      <w:pPr>
        <w:pStyle w:val="Bibliography"/>
      </w:pPr>
      <w:r>
        <w:t xml:space="preserve">Crowley C. 1998. Data structures for text sequences.</w:t>
      </w:r>
      <w:r>
        <w:t xml:space="preserve"> </w:t>
      </w:r>
      <w:hyperlink r:id="rId435">
        <w:r>
          <w:rPr>
            <w:rStyle w:val="Hyperlink"/>
          </w:rPr>
          <w:t xml:space="preserve">https://www.cs.unm.edu/~crowley/papers/sds.pdf</w:t>
        </w:r>
      </w:hyperlink>
    </w:p>
    <w:bookmarkEnd w:id="436"/>
    <w:bookmarkStart w:id="43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7"/>
    <w:bookmarkStart w:id="43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8">
        <w:r>
          <w:rPr>
            <w:rStyle w:val="Hyperlink"/>
          </w:rPr>
          <w:t xml:space="preserve">https://ismir2017.smcnus.org/wp-content/uploads/2017/10/75_Paper.pdf</w:t>
        </w:r>
      </w:hyperlink>
    </w:p>
    <w:bookmarkEnd w:id="439"/>
    <w:bookmarkStart w:id="44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0"/>
    <w:bookmarkStart w:id="44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1"/>
    <w:bookmarkStart w:id="44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2"/>
    <w:bookmarkStart w:id="443" w:name="ref-Der78:Wri"/>
    <w:p>
      <w:pPr>
        <w:pStyle w:val="Bibliography"/>
      </w:pPr>
      <w:r>
        <w:t xml:space="preserve">Derrida J. 1978.</w:t>
      </w:r>
      <w:r>
        <w:t xml:space="preserve"> </w:t>
      </w:r>
      <w:r>
        <w:rPr>
          <w:i/>
        </w:rPr>
        <w:t xml:space="preserve">Writing and Difference</w:t>
      </w:r>
      <w:r>
        <w:t xml:space="preserve">. The University of Chicago. ed.</w:t>
      </w:r>
    </w:p>
    <w:bookmarkEnd w:id="443"/>
    <w:bookmarkStart w:id="444" w:name="ref-Der82:Mar"/>
    <w:p>
      <w:pPr>
        <w:pStyle w:val="Bibliography"/>
      </w:pPr>
      <w:r>
        <w:t xml:space="preserve">Derrida J. 1982.</w:t>
      </w:r>
      <w:r>
        <w:t xml:space="preserve"> </w:t>
      </w:r>
      <w:r>
        <w:rPr>
          <w:i/>
        </w:rPr>
        <w:t xml:space="preserve">Margins of Philosophy</w:t>
      </w:r>
      <w:r>
        <w:t xml:space="preserve">. The Harvester Press. ed.</w:t>
      </w:r>
    </w:p>
    <w:bookmarkEnd w:id="444"/>
    <w:bookmarkStart w:id="445" w:name="ref-Der95:Arc"/>
    <w:p>
      <w:pPr>
        <w:pStyle w:val="Bibliography"/>
      </w:pPr>
      <w:r>
        <w:t xml:space="preserve">Derrida J, Prenowitz E. 1995. Archive fever: A freudian impression.</w:t>
      </w:r>
      <w:r>
        <w:t xml:space="preserve"> </w:t>
      </w:r>
      <w:r>
        <w:rPr>
          <w:i/>
        </w:rPr>
        <w:t xml:space="preserve">Diacritics</w:t>
      </w:r>
      <w:r>
        <w:t xml:space="preserve">. 25(2):</w:t>
      </w:r>
    </w:p>
    <w:bookmarkEnd w:id="445"/>
    <w:bookmarkStart w:id="44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6">
        <w:r>
          <w:rPr>
            <w:rStyle w:val="Hyperlink"/>
          </w:rPr>
          <w:t xml:space="preserve">http://ismir2015.uma.es/articles/261_Paper.pdf</w:t>
        </w:r>
      </w:hyperlink>
    </w:p>
    <w:bookmarkEnd w:id="447"/>
    <w:bookmarkStart w:id="44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8"/>
    <w:bookmarkStart w:id="44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9"/>
    <w:bookmarkStart w:id="45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0"/>
    <w:bookmarkStart w:id="45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1"/>
    <w:bookmarkStart w:id="45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2"/>
    <w:bookmarkStart w:id="45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3"/>
    <w:bookmarkStart w:id="45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4">
        <w:r>
          <w:rPr>
            <w:rStyle w:val="Hyperlink"/>
          </w:rPr>
          <w:t xml:space="preserve">http://ismir2018.ircam.fr/doc/pdfs/265_Paper.pdf</w:t>
        </w:r>
      </w:hyperlink>
    </w:p>
    <w:bookmarkEnd w:id="455"/>
    <w:bookmarkStart w:id="45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6"/>
    <w:bookmarkStart w:id="45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7">
        <w:r>
          <w:rPr>
            <w:rStyle w:val="Hyperlink"/>
          </w:rPr>
          <w:t xml:space="preserve">http://ismir2000.ismir.net/papers/invites/dunn_invite.pdf</w:t>
        </w:r>
      </w:hyperlink>
    </w:p>
    <w:bookmarkEnd w:id="458"/>
    <w:bookmarkStart w:id="45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9"/>
    <w:bookmarkStart w:id="46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0"/>
    <w:bookmarkStart w:id="461" w:name="ref-Eco04:The"/>
    <w:p>
      <w:pPr>
        <w:pStyle w:val="Bibliography"/>
      </w:pPr>
      <w:r>
        <w:t xml:space="preserve">Eco U. 2004. The poetics of the open work.</w:t>
      </w:r>
      <w:r>
        <w:t xml:space="preserve"> </w:t>
      </w:r>
      <w:r>
        <w:rPr>
          <w:i/>
        </w:rPr>
        <w:t xml:space="preserve">Audio Culture: Readings in Modern Music</w:t>
      </w:r>
    </w:p>
    <w:bookmarkEnd w:id="461"/>
    <w:bookmarkStart w:id="462" w:name="ref-Emm86:The"/>
    <w:p>
      <w:pPr>
        <w:pStyle w:val="Bibliography"/>
      </w:pPr>
      <w:r>
        <w:t xml:space="preserve">Emmerson S. 1986.</w:t>
      </w:r>
      <w:r>
        <w:t xml:space="preserve"> </w:t>
      </w:r>
      <w:r>
        <w:rPr>
          <w:i/>
        </w:rPr>
        <w:t xml:space="preserve">The Language of Electroacoustic Music</w:t>
      </w:r>
      <w:r>
        <w:t xml:space="preserve">. ed.</w:t>
      </w:r>
    </w:p>
    <w:bookmarkEnd w:id="462"/>
    <w:bookmarkStart w:id="46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3">
        <w:r>
          <w:rPr>
            <w:rStyle w:val="Hyperlink"/>
          </w:rPr>
          <w:t xml:space="preserve">http://ismir2018.ircam.fr/doc/pdfs/206_Paper.pdf</w:t>
        </w:r>
      </w:hyperlink>
    </w:p>
    <w:bookmarkEnd w:id="464"/>
    <w:bookmarkStart w:id="46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5"/>
    <w:bookmarkStart w:id="466" w:name="ref-Ern13:Dig"/>
    <w:p>
      <w:pPr>
        <w:pStyle w:val="Bibliography"/>
      </w:pPr>
      <w:r>
        <w:t xml:space="preserve">Ernst W. 2013.</w:t>
      </w:r>
      <w:r>
        <w:t xml:space="preserve"> </w:t>
      </w:r>
      <w:r>
        <w:rPr>
          <w:i/>
        </w:rPr>
        <w:t xml:space="preserve">Digital Memory and the Archive</w:t>
      </w:r>
      <w:r>
        <w:t xml:space="preserve">. University of Minnesota Press. ed.</w:t>
      </w:r>
    </w:p>
    <w:bookmarkEnd w:id="466"/>
    <w:bookmarkStart w:id="467"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7"/>
    <w:bookmarkStart w:id="46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8"/>
    <w:bookmarkStart w:id="47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9">
        <w:r>
          <w:rPr>
            <w:rStyle w:val="Hyperlink"/>
          </w:rPr>
          <w:t xml:space="preserve">https://ismir2017.smcnus.org/wp-content/uploads/2017/10/161_Paper.pdf</w:t>
        </w:r>
      </w:hyperlink>
    </w:p>
    <w:bookmarkEnd w:id="470"/>
    <w:bookmarkStart w:id="47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1"/>
    <w:bookmarkStart w:id="47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2"/>
    <w:bookmarkStart w:id="47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3"/>
    <w:bookmarkStart w:id="47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4"/>
    <w:bookmarkStart w:id="47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5"/>
    <w:bookmarkStart w:id="47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6"/>
    <w:bookmarkStart w:id="47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7">
        <w:r>
          <w:rPr>
            <w:rStyle w:val="Hyperlink"/>
          </w:rPr>
          <w:t xml:space="preserve">http://www.nime.org/proceedings/2011/nime2011_124.pdf</w:t>
        </w:r>
      </w:hyperlink>
    </w:p>
    <w:bookmarkEnd w:id="478"/>
    <w:bookmarkStart w:id="47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9"/>
    <w:bookmarkStart w:id="48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0">
        <w:r>
          <w:rPr>
            <w:rStyle w:val="Hyperlink"/>
          </w:rPr>
          <w:t xml:space="preserve">http://ismir2000.ismir.net/posters/good.pdf</w:t>
        </w:r>
      </w:hyperlink>
    </w:p>
    <w:bookmarkEnd w:id="481"/>
    <w:bookmarkStart w:id="48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2">
        <w:r>
          <w:rPr>
            <w:rStyle w:val="Hyperlink"/>
          </w:rPr>
          <w:t xml:space="preserve">http://ismir2002.ismir.net/proceedings/03-SP04-1.pdf</w:t>
        </w:r>
      </w:hyperlink>
    </w:p>
    <w:bookmarkEnd w:id="483"/>
    <w:bookmarkStart w:id="48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4">
        <w:r>
          <w:rPr>
            <w:rStyle w:val="Hyperlink"/>
          </w:rPr>
          <w:t xml:space="preserve">http://ismir2003.ismir.net/papers/Goto1.PDF</w:t>
        </w:r>
      </w:hyperlink>
    </w:p>
    <w:bookmarkEnd w:id="485"/>
    <w:bookmarkStart w:id="486" w:name="ref-Gra15:The"/>
    <w:p>
      <w:pPr>
        <w:pStyle w:val="Bibliography"/>
      </w:pPr>
      <w:r>
        <w:t xml:space="preserve">Gratton P, Morin M-E. 2015.</w:t>
      </w:r>
      <w:r>
        <w:t xml:space="preserve"> </w:t>
      </w:r>
      <w:r>
        <w:rPr>
          <w:i/>
        </w:rPr>
        <w:t xml:space="preserve">The Nancy Dictionary</w:t>
      </w:r>
      <w:r>
        <w:t xml:space="preserve">. Edinburgh University Press. ed.</w:t>
      </w:r>
    </w:p>
    <w:bookmarkEnd w:id="486"/>
    <w:bookmarkStart w:id="48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7"/>
    <w:bookmarkStart w:id="48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8">
        <w:r>
          <w:rPr>
            <w:rStyle w:val="Hyperlink"/>
          </w:rPr>
          <w:t xml:space="preserve">http://www.terasoft.com.tw/conf/ismir2014/proceedings/T059_257_Paper.pdf</w:t>
        </w:r>
      </w:hyperlink>
    </w:p>
    <w:bookmarkEnd w:id="489"/>
    <w:bookmarkStart w:id="49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0"/>
    <w:bookmarkStart w:id="49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1"/>
    <w:bookmarkStart w:id="492" w:name="ref-Han04:New"/>
    <w:p>
      <w:pPr>
        <w:pStyle w:val="Bibliography"/>
      </w:pPr>
      <w:r>
        <w:t xml:space="preserve">Hansen MBN. 2004.</w:t>
      </w:r>
      <w:r>
        <w:t xml:space="preserve"> </w:t>
      </w:r>
      <w:r>
        <w:rPr>
          <w:i/>
        </w:rPr>
        <w:t xml:space="preserve">New Philosophy for New Media</w:t>
      </w:r>
      <w:r>
        <w:t xml:space="preserve">. The MIT Press. ed.</w:t>
      </w:r>
    </w:p>
    <w:bookmarkEnd w:id="492"/>
    <w:bookmarkStart w:id="49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3">
        <w:r>
          <w:rPr>
            <w:rStyle w:val="Hyperlink"/>
          </w:rPr>
          <w:t xml:space="preserve">http://ismir2008.ismir.net/papers/ISMIR2008_173.pdf</w:t>
        </w:r>
      </w:hyperlink>
    </w:p>
    <w:bookmarkEnd w:id="494"/>
    <w:bookmarkStart w:id="49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5"/>
    <w:bookmarkStart w:id="49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6"/>
    <w:bookmarkStart w:id="49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7">
        <w:r>
          <w:rPr>
            <w:rStyle w:val="Hyperlink"/>
          </w:rPr>
          <w:t xml:space="preserve">http://www.ppgia.pucpr.br/ismir2013/wp-content/uploads/2013/09/85_Paper.pdf</w:t>
        </w:r>
      </w:hyperlink>
    </w:p>
    <w:bookmarkEnd w:id="498"/>
    <w:bookmarkStart w:id="49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9"/>
    <w:bookmarkStart w:id="500" w:name="ref-Hay93:The"/>
    <w:p>
      <w:pPr>
        <w:pStyle w:val="Bibliography"/>
      </w:pPr>
      <w:r>
        <w:t xml:space="preserve">Hayles NK. 1993. The materiality of informatics.</w:t>
      </w:r>
      <w:r>
        <w:t xml:space="preserve"> </w:t>
      </w:r>
      <w:r>
        <w:rPr>
          <w:i/>
        </w:rPr>
        <w:t xml:space="preserve">Configurations</w:t>
      </w:r>
      <w:r>
        <w:t xml:space="preserve">. 1(1):</w:t>
      </w:r>
    </w:p>
    <w:bookmarkEnd w:id="500"/>
    <w:bookmarkStart w:id="50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1"/>
    <w:bookmarkStart w:id="50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2"/>
    <w:bookmarkStart w:id="50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3"/>
    <w:bookmarkStart w:id="50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4">
        <w:r>
          <w:rPr>
            <w:rStyle w:val="Hyperlink"/>
          </w:rPr>
          <w:t xml:space="preserve">http://www.nime.org/proceedings/2010/nime2010_233.pdf</w:t>
        </w:r>
      </w:hyperlink>
    </w:p>
    <w:bookmarkEnd w:id="505"/>
    <w:bookmarkStart w:id="50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6">
        <w:r>
          <w:rPr>
            <w:rStyle w:val="Hyperlink"/>
          </w:rPr>
          <w:t xml:space="preserve">http://ismir2005.ismir.net/proceedings/2117.pdf</w:t>
        </w:r>
      </w:hyperlink>
    </w:p>
    <w:bookmarkEnd w:id="507"/>
    <w:bookmarkStart w:id="50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8"/>
    <w:bookmarkStart w:id="51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9">
        <w:r>
          <w:rPr>
            <w:rStyle w:val="Hyperlink"/>
          </w:rPr>
          <w:t xml:space="preserve">http://ismir2018.ircam.fr/doc/pdfs/248_Paper.pdf</w:t>
        </w:r>
      </w:hyperlink>
    </w:p>
    <w:bookmarkEnd w:id="510"/>
    <w:bookmarkStart w:id="511" w:name="ref-Mau99:Abr"/>
    <w:p>
      <w:pPr>
        <w:pStyle w:val="Bibliography"/>
      </w:pPr>
      <w:r>
        <w:t xml:space="preserve">IV JAM. 1999.</w:t>
      </w:r>
      <w:r>
        <w:t xml:space="preserve"> </w:t>
      </w:r>
      <w:r>
        <w:rPr>
          <w:i/>
        </w:rPr>
        <w:t xml:space="preserve">A Brief History of Algorithmic Composition</w:t>
      </w:r>
      <w:r>
        <w:t xml:space="preserve">. Online. ed.</w:t>
      </w:r>
    </w:p>
    <w:bookmarkEnd w:id="511"/>
    <w:bookmarkStart w:id="51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2"/>
    <w:bookmarkStart w:id="51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3"/>
    <w:bookmarkStart w:id="51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4"/>
    <w:bookmarkStart w:id="51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5">
        <w:r>
          <w:rPr>
            <w:rStyle w:val="Hyperlink"/>
          </w:rPr>
          <w:t xml:space="preserve">http://ismir2008.ismir.net/papers/ISMIR2008_106.pdf</w:t>
        </w:r>
      </w:hyperlink>
    </w:p>
    <w:bookmarkEnd w:id="516"/>
    <w:bookmarkStart w:id="51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7"/>
    <w:bookmarkStart w:id="518"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8"/>
    <w:bookmarkStart w:id="519"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9"/>
    <w:bookmarkStart w:id="520"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0"/>
    <w:bookmarkStart w:id="522"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1">
        <w:r>
          <w:rPr>
            <w:rStyle w:val="Hyperlink"/>
          </w:rPr>
          <w:t xml:space="preserve">http://www.terasoft.com.tw/conf/ismir2014/proceedings/T039_344_Paper.pdf</w:t>
        </w:r>
      </w:hyperlink>
    </w:p>
    <w:bookmarkEnd w:id="522"/>
    <w:bookmarkStart w:id="523" w:name="ref-Kle98:The"/>
    <w:p>
      <w:pPr>
        <w:pStyle w:val="Bibliography"/>
      </w:pPr>
      <w:r>
        <w:t xml:space="preserve">Klein J. 1998. The wolves of bays mountain</w:t>
      </w:r>
    </w:p>
    <w:bookmarkEnd w:id="523"/>
    <w:bookmarkStart w:id="524" w:name="ref-Kle17:Lec"/>
    <w:p>
      <w:pPr>
        <w:pStyle w:val="Bibliography"/>
      </w:pPr>
      <w:r>
        <w:t xml:space="preserve">Klein J. 2017.</w:t>
      </w:r>
      <w:r>
        <w:t xml:space="preserve"> </w:t>
      </w:r>
      <w:r>
        <w:rPr>
          <w:i/>
        </w:rPr>
        <w:t xml:space="preserve">On my compositional approach</w:t>
      </w:r>
      <w:r>
        <w:t xml:space="preserve">. Work. Pap.</w:t>
      </w:r>
    </w:p>
    <w:bookmarkEnd w:id="524"/>
    <w:bookmarkStart w:id="525"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5"/>
    <w:bookmarkStart w:id="527"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6">
        <w:r>
          <w:rPr>
            <w:rStyle w:val="Hyperlink"/>
          </w:rPr>
          <w:t xml:space="preserve">http://ismir2015.uma.es/articles/246_Paper.pdf</w:t>
        </w:r>
      </w:hyperlink>
    </w:p>
    <w:bookmarkEnd w:id="527"/>
    <w:bookmarkStart w:id="528"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8"/>
    <w:bookmarkStart w:id="529"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9"/>
    <w:bookmarkStart w:id="530"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0"/>
    <w:bookmarkStart w:id="531"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1"/>
    <w:bookmarkStart w:id="532"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2"/>
    <w:bookmarkStart w:id="533"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3"/>
    <w:bookmarkStart w:id="534"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4"/>
    <w:bookmarkStart w:id="535"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5"/>
    <w:bookmarkStart w:id="536"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6"/>
    <w:bookmarkStart w:id="537"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7"/>
    <w:bookmarkStart w:id="538"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8"/>
    <w:bookmarkStart w:id="539" w:name="ref-Lod98:MUS"/>
    <w:p>
      <w:pPr>
        <w:pStyle w:val="Bibliography"/>
      </w:pPr>
      <w:r>
        <w:t xml:space="preserve">Lodha S, Beahan J, Joseph A, Zane-ulman B. 1998. MUSE: A musical data sonification toolkit</w:t>
      </w:r>
    </w:p>
    <w:bookmarkEnd w:id="539"/>
    <w:bookmarkStart w:id="540"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0"/>
    <w:bookmarkStart w:id="54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41">
        <w:r>
          <w:rPr>
            <w:rStyle w:val="Hyperlink"/>
          </w:rPr>
          <w:t xml:space="preserve">http://www.nime.org/proceedings/2008/nime2008_221.pdf</w:t>
        </w:r>
      </w:hyperlink>
    </w:p>
    <w:bookmarkEnd w:id="542"/>
    <w:bookmarkStart w:id="54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3"/>
    <w:bookmarkStart w:id="544" w:name="ref-Luc70:Iam"/>
    <w:p>
      <w:pPr>
        <w:pStyle w:val="Bibliography"/>
      </w:pPr>
      <w:r>
        <w:t xml:space="preserve">Lucier A. 1970. I am sitting in a room</w:t>
      </w:r>
    </w:p>
    <w:bookmarkEnd w:id="544"/>
    <w:bookmarkStart w:id="545" w:name="ref-Man01:The"/>
    <w:p>
      <w:pPr>
        <w:pStyle w:val="Bibliography"/>
      </w:pPr>
      <w:r>
        <w:t xml:space="preserve">Manovich L. 2001.</w:t>
      </w:r>
      <w:r>
        <w:t xml:space="preserve"> </w:t>
      </w:r>
      <w:r>
        <w:rPr>
          <w:i/>
        </w:rPr>
        <w:t xml:space="preserve">The Language of New Media</w:t>
      </w:r>
      <w:r>
        <w:t xml:space="preserve">. MIT Press. ed.</w:t>
      </w:r>
    </w:p>
    <w:bookmarkEnd w:id="545"/>
    <w:bookmarkStart w:id="546" w:name="ref-Man02:Old"/>
    <w:p>
      <w:pPr>
        <w:pStyle w:val="Bibliography"/>
      </w:pPr>
      <w:r>
        <w:t xml:space="preserve">Manovich L. 2002. Old media as new media: Cinema.</w:t>
      </w:r>
      <w:r>
        <w:t xml:space="preserve"> </w:t>
      </w:r>
      <w:r>
        <w:rPr>
          <w:i/>
        </w:rPr>
        <w:t xml:space="preserve">The New Media Book</w:t>
      </w:r>
    </w:p>
    <w:bookmarkEnd w:id="546"/>
    <w:bookmarkStart w:id="54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7"/>
    <w:bookmarkStart w:id="54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8">
        <w:r>
          <w:rPr>
            <w:rStyle w:val="Hyperlink"/>
          </w:rPr>
          <w:t xml:space="preserve">http://ismir2008.ismir.net/papers/ISMIR2008_158.pdf</w:t>
        </w:r>
      </w:hyperlink>
    </w:p>
    <w:bookmarkEnd w:id="549"/>
    <w:bookmarkStart w:id="55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0"/>
    <w:bookmarkStart w:id="55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1"/>
    <w:bookmarkStart w:id="55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2"/>
    <w:bookmarkStart w:id="553" w:name="ref-csoundMethods"/>
    <w:p>
      <w:pPr>
        <w:pStyle w:val="Bibliography"/>
      </w:pPr>
      <w:r>
        <w:t xml:space="preserve">McCurdy I, Heintz J, Joaquin J, Knevel M. 2015. Methods of writing csound scores.</w:t>
      </w:r>
      <w:r>
        <w:t xml:space="preserve"> </w:t>
      </w:r>
      <w:r>
        <w:rPr>
          <w:i/>
        </w:rPr>
        <w:t xml:space="preserve">FLOSS Manuals</w:t>
      </w:r>
    </w:p>
    <w:bookmarkEnd w:id="553"/>
    <w:bookmarkStart w:id="55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4"/>
    <w:bookmarkStart w:id="55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5">
        <w:r>
          <w:rPr>
            <w:rStyle w:val="Hyperlink"/>
          </w:rPr>
          <w:t xml:space="preserve">http://ismir2018.ircam.fr/doc/pdfs/35_Paper.pdf</w:t>
        </w:r>
      </w:hyperlink>
    </w:p>
    <w:bookmarkEnd w:id="556"/>
    <w:bookmarkStart w:id="55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7"/>
    <w:bookmarkStart w:id="55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8"/>
    <w:bookmarkStart w:id="55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9"/>
    <w:bookmarkStart w:id="56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0"/>
    <w:bookmarkStart w:id="561" w:name="ref-ods-cpp"/>
    <w:p>
      <w:pPr>
        <w:pStyle w:val="Bibliography"/>
      </w:pPr>
      <w:r>
        <w:t xml:space="preserve">Morin P. 2019.</w:t>
      </w:r>
      <w:r>
        <w:t xml:space="preserve"> </w:t>
      </w:r>
      <w:r>
        <w:rPr>
          <w:i/>
        </w:rPr>
        <w:t xml:space="preserve">Open Data Structures</w:t>
      </w:r>
      <w:r>
        <w:t xml:space="preserve">. Creative Commons. ed.</w:t>
      </w:r>
    </w:p>
    <w:bookmarkEnd w:id="561"/>
    <w:bookmarkStart w:id="56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2"/>
    <w:bookmarkStart w:id="56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3"/>
    <w:bookmarkStart w:id="56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4"/>
    <w:bookmarkStart w:id="56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5">
        <w:r>
          <w:rPr>
            <w:rStyle w:val="Hyperlink"/>
          </w:rPr>
          <w:t xml:space="preserve">http://www.nime.org/proceedings/2007/nime2007_409.pdf</w:t>
        </w:r>
      </w:hyperlink>
    </w:p>
    <w:bookmarkEnd w:id="566"/>
    <w:bookmarkStart w:id="56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7"/>
    <w:bookmarkStart w:id="568" w:name="ref-Nan07:Lis"/>
    <w:p>
      <w:pPr>
        <w:pStyle w:val="Bibliography"/>
      </w:pPr>
      <w:r>
        <w:t xml:space="preserve">Nancy J-L. 2007.</w:t>
      </w:r>
      <w:r>
        <w:t xml:space="preserve"> </w:t>
      </w:r>
      <w:r>
        <w:rPr>
          <w:i/>
        </w:rPr>
        <w:t xml:space="preserve">Listening</w:t>
      </w:r>
      <w:r>
        <w:t xml:space="preserve">. Fordham University Place. ed.</w:t>
      </w:r>
    </w:p>
    <w:bookmarkEnd w:id="568"/>
    <w:bookmarkStart w:id="56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9"/>
    <w:bookmarkStart w:id="57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0">
        <w:r>
          <w:rPr>
            <w:rStyle w:val="Hyperlink"/>
          </w:rPr>
          <w:t xml:space="preserve">http://www.nime.org/proceedings/2007/nime2007_112.pdf</w:t>
        </w:r>
      </w:hyperlink>
    </w:p>
    <w:bookmarkEnd w:id="571"/>
    <w:bookmarkStart w:id="57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2"/>
    <w:bookmarkStart w:id="57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3"/>
    <w:bookmarkStart w:id="57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4"/>
    <w:bookmarkStart w:id="57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5"/>
    <w:bookmarkStart w:id="57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6"/>
    <w:bookmarkStart w:id="57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7"/>
    <w:bookmarkStart w:id="57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8"/>
    <w:bookmarkStart w:id="57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9"/>
    <w:bookmarkStart w:id="58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0"/>
    <w:bookmarkStart w:id="58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1"/>
    <w:bookmarkStart w:id="58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2"/>
    <w:bookmarkStart w:id="58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3"/>
    <w:bookmarkStart w:id="58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4"/>
    <w:bookmarkStart w:id="58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5"/>
    <w:bookmarkStart w:id="58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6">
        <w:r>
          <w:rPr>
            <w:rStyle w:val="Hyperlink"/>
          </w:rPr>
          <w:t xml:space="preserve">http://www.terasoft.com.tw/conf/ismir2014/proceedings/T064_307_Paper.pdf</w:t>
        </w:r>
      </w:hyperlink>
    </w:p>
    <w:bookmarkEnd w:id="587"/>
    <w:bookmarkStart w:id="58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8"/>
    <w:bookmarkStart w:id="589" w:name="ref-Pos11:Int"/>
    <w:p>
      <w:pPr>
        <w:pStyle w:val="Bibliography"/>
      </w:pPr>
      <w:r>
        <w:t xml:space="preserve">Poster M. 2011. Introduction.</w:t>
      </w:r>
      <w:r>
        <w:t xml:space="preserve"> </w:t>
      </w:r>
      <w:r>
        <w:rPr>
          <w:i/>
        </w:rPr>
        <w:t xml:space="preserve">Into the Universe of Technical Images</w:t>
      </w:r>
    </w:p>
    <w:bookmarkEnd w:id="589"/>
    <w:bookmarkStart w:id="59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0">
        <w:r>
          <w:rPr>
            <w:rStyle w:val="Hyperlink"/>
          </w:rPr>
          <w:t xml:space="preserve">http://www.nime.org/proceedings/2008/nime2008_311.pdf</w:t>
        </w:r>
      </w:hyperlink>
    </w:p>
    <w:bookmarkEnd w:id="591"/>
    <w:bookmarkStart w:id="59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2"/>
    <w:bookmarkStart w:id="59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3"/>
    <w:bookmarkStart w:id="594" w:name="ref-Puc91:Som"/>
    <w:p>
      <w:pPr>
        <w:pStyle w:val="Bibliography"/>
      </w:pPr>
      <w:r>
        <w:t xml:space="preserve">Puckette M. 1991. Something digital.</w:t>
      </w:r>
      <w:r>
        <w:t xml:space="preserve"> </w:t>
      </w:r>
      <w:r>
        <w:rPr>
          <w:i/>
        </w:rPr>
        <w:t xml:space="preserve">Computer Music Journal</w:t>
      </w:r>
      <w:r>
        <w:t xml:space="preserve">. 15(4):65–69</w:t>
      </w:r>
    </w:p>
    <w:bookmarkEnd w:id="594"/>
    <w:bookmarkStart w:id="59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5"/>
    <w:bookmarkStart w:id="59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6"/>
    <w:bookmarkStart w:id="59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7"/>
    <w:bookmarkStart w:id="59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8"/>
    <w:bookmarkStart w:id="59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9"/>
    <w:bookmarkStart w:id="60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0"/>
    <w:bookmarkStart w:id="601" w:name="ref-Roa04:Mic"/>
    <w:p>
      <w:pPr>
        <w:pStyle w:val="Bibliography"/>
      </w:pPr>
      <w:r>
        <w:t xml:space="preserve">Roads C. 2001.</w:t>
      </w:r>
      <w:r>
        <w:t xml:space="preserve"> </w:t>
      </w:r>
      <w:r>
        <w:rPr>
          <w:i/>
        </w:rPr>
        <w:t xml:space="preserve">Microsound</w:t>
      </w:r>
      <w:r>
        <w:t xml:space="preserve">. MIT Press. ed.</w:t>
      </w:r>
    </w:p>
    <w:bookmarkEnd w:id="601"/>
    <w:bookmarkStart w:id="60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2"/>
    <w:bookmarkStart w:id="60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3"/>
    <w:bookmarkStart w:id="60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4"/>
    <w:bookmarkStart w:id="60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5"/>
    <w:bookmarkStart w:id="60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6"/>
    <w:bookmarkStart w:id="60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7"/>
    <w:bookmarkStart w:id="60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8"/>
    <w:bookmarkStart w:id="60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9"/>
    <w:bookmarkStart w:id="61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0"/>
    <w:bookmarkStart w:id="61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1"/>
    <w:bookmarkStart w:id="61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2"/>
    <w:bookmarkStart w:id="61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3">
        <w:r>
          <w:rPr>
            <w:rStyle w:val="Hyperlink"/>
          </w:rPr>
          <w:t xml:space="preserve">http://ismir2005.ismir.net/proceedings/3123.pdf</w:t>
        </w:r>
      </w:hyperlink>
    </w:p>
    <w:bookmarkEnd w:id="614"/>
    <w:bookmarkStart w:id="61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5"/>
    <w:bookmarkStart w:id="61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6"/>
    <w:bookmarkStart w:id="61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7"/>
    <w:bookmarkStart w:id="61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8"/>
    <w:bookmarkStart w:id="61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9"/>
    <w:bookmarkStart w:id="62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0"/>
    <w:bookmarkStart w:id="62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1"/>
    <w:bookmarkStart w:id="62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2"/>
    <w:bookmarkStart w:id="623" w:name="ref-Sch06:Rea"/>
    <w:p>
      <w:pPr>
        <w:pStyle w:val="Bibliography"/>
      </w:pPr>
      <w:r>
        <w:t xml:space="preserve">Schwarz D. 2006b. Real-time corpus-based concatenative synthesis with catart., pp. 18–21</w:t>
      </w:r>
    </w:p>
    <w:bookmarkEnd w:id="623"/>
    <w:bookmarkStart w:id="62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4"/>
    <w:bookmarkStart w:id="62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5"/>
    <w:bookmarkStart w:id="62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6"/>
    <w:bookmarkStart w:id="627" w:name="ref-scoremus"/>
    <w:p>
      <w:pPr>
        <w:pStyle w:val="Bibliography"/>
      </w:pPr>
      <w:r>
        <w:t xml:space="preserve">Selfridge-Field E. 1997. The score music publishing system.</w:t>
      </w:r>
      <w:r>
        <w:t xml:space="preserve"> </w:t>
      </w:r>
      <w:r>
        <w:rPr>
          <w:i/>
        </w:rPr>
        <w:t xml:space="preserve">SCORE</w:t>
      </w:r>
    </w:p>
    <w:bookmarkEnd w:id="627"/>
    <w:bookmarkStart w:id="62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8"/>
    <w:bookmarkStart w:id="63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9">
        <w:r>
          <w:rPr>
            <w:rStyle w:val="Hyperlink"/>
          </w:rPr>
          <w:t xml:space="preserve">https://hal.archives-ouvertes.fr/hal-01393959</w:t>
        </w:r>
      </w:hyperlink>
    </w:p>
    <w:bookmarkEnd w:id="630"/>
    <w:bookmarkStart w:id="63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1"/>
    <w:bookmarkStart w:id="63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2"/>
    <w:bookmarkStart w:id="63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3"/>
    <w:bookmarkStart w:id="634" w:name="ref-10.2307/941442"/>
    <w:p>
      <w:pPr>
        <w:pStyle w:val="Bibliography"/>
      </w:pPr>
      <w:r>
        <w:t xml:space="preserve">Skinner R. 1990a. Music software.</w:t>
      </w:r>
      <w:r>
        <w:t xml:space="preserve"> </w:t>
      </w:r>
      <w:r>
        <w:rPr>
          <w:i/>
        </w:rPr>
        <w:t xml:space="preserve">Notes</w:t>
      </w:r>
      <w:r>
        <w:t xml:space="preserve">. 46(3):660–84</w:t>
      </w:r>
    </w:p>
    <w:bookmarkEnd w:id="634"/>
    <w:bookmarkStart w:id="635" w:name="ref-10.2307/940555"/>
    <w:p>
      <w:pPr>
        <w:pStyle w:val="Bibliography"/>
      </w:pPr>
      <w:r>
        <w:t xml:space="preserve">Skinner R. 1990b. Music software.</w:t>
      </w:r>
      <w:r>
        <w:t xml:space="preserve"> </w:t>
      </w:r>
      <w:r>
        <w:rPr>
          <w:i/>
        </w:rPr>
        <w:t xml:space="preserve">Notes</w:t>
      </w:r>
      <w:r>
        <w:t xml:space="preserve">. 47(1):91–101</w:t>
      </w:r>
    </w:p>
    <w:bookmarkEnd w:id="635"/>
    <w:bookmarkStart w:id="63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6"/>
    <w:bookmarkStart w:id="63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7"/>
    <w:bookmarkStart w:id="63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8"/>
    <w:bookmarkStart w:id="639" w:name="ref-Ste12:MP3"/>
    <w:p>
      <w:pPr>
        <w:pStyle w:val="Bibliography"/>
      </w:pPr>
      <w:r>
        <w:t xml:space="preserve">Sterne J. 2012.</w:t>
      </w:r>
      <w:r>
        <w:t xml:space="preserve"> </w:t>
      </w:r>
      <w:r>
        <w:rPr>
          <w:i/>
        </w:rPr>
        <w:t xml:space="preserve">MP3: The Meaning of a Format</w:t>
      </w:r>
      <w:r>
        <w:t xml:space="preserve">. Duke University Press. ed.</w:t>
      </w:r>
    </w:p>
    <w:bookmarkEnd w:id="639"/>
    <w:bookmarkStart w:id="64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0"/>
    <w:bookmarkStart w:id="641" w:name="ref-Stu04:Mat"/>
    <w:p>
      <w:pPr>
        <w:pStyle w:val="Bibliography"/>
      </w:pPr>
      <w:r>
        <w:t xml:space="preserve">Sturm B. 2004. MATConcat: An application for exploring concatenative sound synthesis using matlab</w:t>
      </w:r>
    </w:p>
    <w:bookmarkEnd w:id="641"/>
    <w:bookmarkStart w:id="64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2"/>
    <w:bookmarkStart w:id="643" w:name="ref-Sze08:Lis"/>
    <w:p>
      <w:pPr>
        <w:pStyle w:val="Bibliography"/>
      </w:pPr>
      <w:r>
        <w:t xml:space="preserve">Szendy P. 2008.</w:t>
      </w:r>
      <w:r>
        <w:t xml:space="preserve"> </w:t>
      </w:r>
      <w:r>
        <w:rPr>
          <w:i/>
        </w:rPr>
        <w:t xml:space="preserve">Listen: A History of Our Ears</w:t>
      </w:r>
      <w:r>
        <w:t xml:space="preserve">. Fordham University. ed.</w:t>
      </w:r>
    </w:p>
    <w:bookmarkEnd w:id="643"/>
    <w:bookmarkStart w:id="64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4"/>
    <w:bookmarkStart w:id="645" w:name="ref-Sch07:How"/>
    <w:p>
      <w:pPr>
        <w:pStyle w:val="Bibliography"/>
      </w:pPr>
      <w:r>
        <w:t xml:space="preserve">Thiebaut J-B, Bello J, Schwarz D. 2007. How musical are images? From sound representation to image sonification: An eco systemic approach</w:t>
      </w:r>
    </w:p>
    <w:bookmarkEnd w:id="645"/>
    <w:bookmarkStart w:id="64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6"/>
    <w:bookmarkStart w:id="64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7"/>
    <w:bookmarkStart w:id="64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8"/>
    <w:bookmarkStart w:id="64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9"/>
    <w:bookmarkStart w:id="65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0"/>
    <w:bookmarkStart w:id="65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51"/>
    <w:bookmarkStart w:id="65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2"/>
    <w:bookmarkStart w:id="65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3">
        <w:r>
          <w:rPr>
            <w:rStyle w:val="Hyperlink"/>
          </w:rPr>
          <w:t xml:space="preserve">https://quod.lib.umich.edu/i/icmc/bbp2372.2012.006</w:t>
        </w:r>
      </w:hyperlink>
    </w:p>
    <w:bookmarkEnd w:id="654"/>
    <w:bookmarkStart w:id="655" w:name="ref-Var04:The"/>
    <w:p>
      <w:pPr>
        <w:pStyle w:val="Bibliography"/>
      </w:pPr>
      <w:r>
        <w:t xml:space="preserve">Varese E. 2004. The liberation of sound.</w:t>
      </w:r>
      <w:r>
        <w:t xml:space="preserve"> </w:t>
      </w:r>
      <w:r>
        <w:rPr>
          <w:i/>
        </w:rPr>
        <w:t xml:space="preserve">Audio Culture: Readings in Modern Music</w:t>
      </w:r>
    </w:p>
    <w:bookmarkEnd w:id="655"/>
    <w:bookmarkStart w:id="656" w:name="ref-Ver84:The"/>
    <w:p>
      <w:pPr>
        <w:pStyle w:val="Bibliography"/>
      </w:pPr>
      <w:r>
        <w:t xml:space="preserve">Vercoe B. 1984. The synthetic performer in the context of live performance</w:t>
      </w:r>
    </w:p>
    <w:bookmarkEnd w:id="656"/>
    <w:bookmarkStart w:id="657"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7"/>
    <w:bookmarkStart w:id="658"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8"/>
    <w:bookmarkStart w:id="65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9"/>
    <w:bookmarkStart w:id="66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0">
        <w:r>
          <w:rPr>
            <w:rStyle w:val="Hyperlink"/>
          </w:rPr>
          <w:t xml:space="preserve">https://ismir2017.smcnus.org/wp-content/uploads/2017/10/180_Paper.pdf</w:t>
        </w:r>
      </w:hyperlink>
    </w:p>
    <w:bookmarkEnd w:id="661"/>
    <w:bookmarkStart w:id="66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2"/>
    <w:bookmarkStart w:id="66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3">
        <w:r>
          <w:rPr>
            <w:rStyle w:val="Hyperlink"/>
          </w:rPr>
          <w:t xml:space="preserve">http://ismir2002.ismir.net/proceedings/02-FP06-3.pdf</w:t>
        </w:r>
      </w:hyperlink>
    </w:p>
    <w:bookmarkEnd w:id="664"/>
    <w:bookmarkStart w:id="66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5"/>
    <w:bookmarkStart w:id="66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6"/>
    <w:bookmarkStart w:id="66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7"/>
    <w:bookmarkStart w:id="66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8"/>
    <w:bookmarkStart w:id="66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9"/>
    <w:bookmarkStart w:id="67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0"/>
    <w:bookmarkStart w:id="67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1"/>
    <w:bookmarkStart w:id="67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2"/>
    <w:bookmarkStart w:id="67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3"/>
    <w:bookmarkStart w:id="674" w:name="ref-Wei07:Oce"/>
    <w:p>
      <w:pPr>
        <w:pStyle w:val="Bibliography"/>
      </w:pPr>
      <w:r>
        <w:t xml:space="preserve">Weinbren G. 2007. Ocean, database, recut.</w:t>
      </w:r>
      <w:r>
        <w:t xml:space="preserve"> </w:t>
      </w:r>
      <w:r>
        <w:rPr>
          <w:i/>
        </w:rPr>
        <w:t xml:space="preserve">Database Aesthetics: Art in the Age of Information Overflow</w:t>
      </w:r>
    </w:p>
    <w:bookmarkEnd w:id="674"/>
    <w:bookmarkStart w:id="675"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5"/>
    <w:bookmarkStart w:id="67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6"/>
    <w:bookmarkStart w:id="67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7">
        <w:r>
          <w:rPr>
            <w:rStyle w:val="Hyperlink"/>
          </w:rPr>
          <w:t xml:space="preserve">http://ismir2018.ircam.fr/doc/pdfs/114_Paper.pdf</w:t>
        </w:r>
      </w:hyperlink>
    </w:p>
    <w:bookmarkEnd w:id="678"/>
    <w:bookmarkStart w:id="67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9"/>
    <w:bookmarkStart w:id="68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0">
        <w:r>
          <w:rPr>
            <w:rStyle w:val="Hyperlink"/>
          </w:rPr>
          <w:t xml:space="preserve">http://ismir2004.ismir.net/proceedings/p010-page-48-paper227.pdf</w:t>
        </w:r>
      </w:hyperlink>
    </w:p>
    <w:bookmarkEnd w:id="681"/>
    <w:bookmarkStart w:id="68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2"/>
    <w:bookmarkStart w:id="68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3"/>
    <w:bookmarkStart w:id="68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4"/>
    <w:bookmarkStart w:id="68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5">
        <w:r>
          <w:rPr>
            <w:rStyle w:val="Hyperlink"/>
          </w:rPr>
          <w:t xml:space="preserve">http://ismir2018.ircam.fr/doc/pdfs/188_Paper.pdf</w:t>
        </w:r>
      </w:hyperlink>
    </w:p>
    <w:bookmarkEnd w:id="686"/>
    <w:bookmarkStart w:id="68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7"/>
    <w:bookmarkStart w:id="68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8"/>
    <w:bookmarkStart w:id="68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9"/>
    <w:bookmarkStart w:id="69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0"/>
    <w:bookmarkStart w:id="69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1"/>
    <w:bookmarkStart w:id="69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2"/>
    <w:bookmarkStart w:id="69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3">
        <w:r>
          <w:rPr>
            <w:rStyle w:val="Hyperlink"/>
          </w:rPr>
          <w:t xml:space="preserve">http://www.nime.org/proceedings/2007/nime2007_352.pdf</w:t>
        </w:r>
      </w:hyperlink>
    </w:p>
    <w:bookmarkEnd w:id="694"/>
    <w:bookmarkStart w:id="69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5"/>
    <w:bookmarkStart w:id="696" w:name="ref-Zmo15:Liv"/>
    <w:p>
      <w:pPr>
        <w:pStyle w:val="Bibliography"/>
      </w:pPr>
      <w:r>
        <w:t xml:space="preserve">zmölnig I m, Eckel G. 2015.</w:t>
      </w:r>
      <w:r>
        <w:t xml:space="preserve"> </w:t>
      </w:r>
      <w:r>
        <w:rPr>
          <w:i/>
        </w:rPr>
        <w:t xml:space="preserve">LIVE coding: AN overview</w:t>
      </w:r>
      <w:r>
        <w:t xml:space="preserve">. Work. Pap.</w:t>
      </w:r>
    </w:p>
    <w:bookmarkEnd w:id="696"/>
    <w:bookmarkEnd w:id="6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Polyurethane Fibers Optical microscopy Polarized Light Magnification 100x (cross-polarized light illumination, magnification 100x). Created: 1 January 2015. Available here:</w:t>
      </w:r>
      <w:r>
        <w:t xml:space="preserve"> </w:t>
      </w:r>
      <w:hyperlink r:id="rId209">
        <w:r>
          <w:rPr>
            <w:rStyle w:val="Hyperlink"/>
          </w:rPr>
          <w:t xml:space="preserve">https://en.wikipedia.org/wiki/Spandex#/media/File:Polyurethane_Fibers_(micro_photo).jpg</w:t>
        </w:r>
      </w:hyperlink>
    </w:p>
  </w:footnote>
  <w:footnote w:id="210">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5">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6">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7">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8">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9">
    <w:p>
      <w:pPr>
        <w:pStyle w:val="FootnoteText"/>
      </w:pPr>
      <w:r>
        <w:rPr>
          <w:rStyle w:val="FootnoteReference"/>
        </w:rPr>
        <w:footnoteRef/>
      </w:r>
      <w:r>
        <w:t xml:space="preserve"> </w:t>
      </w:r>
      <w:hyperlink r:id="rId220">
        <w:r>
          <w:rPr>
            <w:rStyle w:val="Hyperlink"/>
          </w:rPr>
          <w:t xml:space="preserve">https://en.wikipedia.org/wiki/Leo_Beranek</w:t>
        </w:r>
      </w:hyperlink>
    </w:p>
  </w:footnote>
  <w:footnote w:id="222">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8">
    <w:p>
      <w:pPr>
        <w:pStyle w:val="FootnoteText"/>
      </w:pPr>
      <w:r>
        <w:rPr>
          <w:rStyle w:val="FootnoteReference"/>
        </w:rPr>
        <w:footnoteRef/>
      </w:r>
      <w:r>
        <w:t xml:space="preserve"> </w:t>
      </w:r>
      <w:hyperlink r:id="rId239">
        <w:r>
          <w:rPr>
            <w:rStyle w:val="Hyperlink"/>
          </w:rPr>
          <w:t xml:space="preserve">https://en.cppreference.com/w/cpp/language/destructor</w:t>
        </w:r>
      </w:hyperlink>
    </w:p>
  </w:footnote>
  <w:footnote w:id="245">
    <w:p>
      <w:pPr>
        <w:pStyle w:val="FootnoteText"/>
      </w:pPr>
      <w:r>
        <w:rPr>
          <w:rStyle w:val="FootnoteReference"/>
        </w:rPr>
        <w:footnoteRef/>
      </w:r>
      <w:r>
        <w:t xml:space="preserve"> </w:t>
      </w:r>
      <w:hyperlink r:id="rId246">
        <w:r>
          <w:rPr>
            <w:rStyle w:val="Hyperlink"/>
          </w:rPr>
          <w:t xml:space="preserve">https://mpc.chs.harvard.edu/</w:t>
        </w:r>
      </w:hyperlink>
    </w:p>
  </w:footnote>
  <w:footnote w:id="247">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7">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8">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81">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2">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5">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300">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301">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2">
        <w:r>
          <w:rPr>
            <w:rStyle w:val="Hyperlink"/>
          </w:rPr>
          <w:t xml:space="preserve">https://en.wikipedia.org/wiki/Dr._Strangelove</w:t>
        </w:r>
      </w:hyperlink>
    </w:p>
  </w:footnote>
  <w:footnote w:id="303">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4">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6">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7">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10">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8">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4">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8">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70" Target="media/rId27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7" Target="http://ismir2000.ismir.net/papers/invites/dunn_invite.pdf" TargetMode="External" /><Relationship Type="http://schemas.openxmlformats.org/officeDocument/2006/relationships/hyperlink" Id="rId480"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2" Target="http://ismir2002.ismir.net/proceedings/03-SP04-1.pdf" TargetMode="External" /><Relationship Type="http://schemas.openxmlformats.org/officeDocument/2006/relationships/hyperlink" Id="rId484"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6"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5" Target="http://ismir2008.ismir.net/papers/ISMIR2008_106.pdf" TargetMode="External" /><Relationship Type="http://schemas.openxmlformats.org/officeDocument/2006/relationships/hyperlink" Id="rId548" Target="http://ismir2008.ismir.net/papers/ISMIR2008_158.pdf" TargetMode="External" /><Relationship Type="http://schemas.openxmlformats.org/officeDocument/2006/relationships/hyperlink" Id="rId493" Target="http://ismir2008.ismir.net/papers/ISMIR2008_173.pdf" TargetMode="External" /><Relationship Type="http://schemas.openxmlformats.org/officeDocument/2006/relationships/hyperlink" Id="rId526" Target="http://ismir2015.uma.es/articles/246_Paper.pdf" TargetMode="External" /><Relationship Type="http://schemas.openxmlformats.org/officeDocument/2006/relationships/hyperlink" Id="rId446"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3" Target="http://ismir2018.ircam.fr/doc/pdfs/206_Paper.pdf" TargetMode="External" /><Relationship Type="http://schemas.openxmlformats.org/officeDocument/2006/relationships/hyperlink" Id="rId509" Target="http://ismir2018.ircam.fr/doc/pdfs/248_Paper.pdf" TargetMode="External" /><Relationship Type="http://schemas.openxmlformats.org/officeDocument/2006/relationships/hyperlink" Id="rId454" Target="http://ismir2018.ircam.fr/doc/pdfs/265_Paper.pdf" TargetMode="External" /><Relationship Type="http://schemas.openxmlformats.org/officeDocument/2006/relationships/hyperlink" Id="rId555"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0"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5" Target="http://www.nime.org/proceedings/2007/nime2007_409.pdf" TargetMode="External" /><Relationship Type="http://schemas.openxmlformats.org/officeDocument/2006/relationships/hyperlink" Id="rId541"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2" Target="http://www.nime.org/proceedings/2009/nime2009_266.pdf" TargetMode="External" /><Relationship Type="http://schemas.openxmlformats.org/officeDocument/2006/relationships/hyperlink" Id="rId504" Target="http://www.nime.org/proceedings/2010/nime2010_233.pdf" TargetMode="External" /><Relationship Type="http://schemas.openxmlformats.org/officeDocument/2006/relationships/hyperlink" Id="rId477" Target="http://www.nime.org/proceedings/2011/nime2011_124.pdf" TargetMode="External" /><Relationship Type="http://schemas.openxmlformats.org/officeDocument/2006/relationships/hyperlink" Id="rId403" Target="http://www.nime.org/proceedings/2011/nime2011_329.pdf" TargetMode="External" /><Relationship Type="http://schemas.openxmlformats.org/officeDocument/2006/relationships/hyperlink" Id="rId390" Target="http://www.nime.org/proceedings/2011/nime2011_387.pdf" TargetMode="External" /><Relationship Type="http://schemas.openxmlformats.org/officeDocument/2006/relationships/hyperlink" Id="rId375" Target="http://www.ppgia.pucpr.br/ismir2013/wp-content/uploads/2013/09/177\_Paper.pdf" TargetMode="External" /><Relationship Type="http://schemas.openxmlformats.org/officeDocument/2006/relationships/hyperlink" Id="rId497" Target="http://www.ppgia.pucpr.br/ismir2013/wp-content/uploads/2013/09/85_Paper.pdf" TargetMode="External" /><Relationship Type="http://schemas.openxmlformats.org/officeDocument/2006/relationships/hyperlink" Id="rId355" Target="http://www.terasoft.com.tw/conf/ismir2014/proceedings/T014_162_Paper.pdf" TargetMode="External" /><Relationship Type="http://schemas.openxmlformats.org/officeDocument/2006/relationships/hyperlink" Id="rId372" Target="http://www.terasoft.com.tw/conf/ismir2014/proceedings/T028_322_Paper.pdf" TargetMode="External" /><Relationship Type="http://schemas.openxmlformats.org/officeDocument/2006/relationships/hyperlink" Id="rId521" Target="http://www.terasoft.com.tw/conf/ismir2014/proceedings/T039_344_Paper.pdf" TargetMode="External" /><Relationship Type="http://schemas.openxmlformats.org/officeDocument/2006/relationships/hyperlink" Id="rId488"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9" Target="https://en.cppreference.com/w/cpp/language/destructor" TargetMode="External" /><Relationship Type="http://schemas.openxmlformats.org/officeDocument/2006/relationships/hyperlink" Id="rId302" Target="https://en.wikipedia.org/wiki/Dr._Strangelove" TargetMode="External" /><Relationship Type="http://schemas.openxmlformats.org/officeDocument/2006/relationships/hyperlink" Id="rId220" Target="https://en.wikipedia.org/wiki/Leo_Beranek" TargetMode="External" /><Relationship Type="http://schemas.openxmlformats.org/officeDocument/2006/relationships/hyperlink" Id="rId209" Target="https://en.wikipedia.org/wiki/Spandex#/media/File:Polyurethane_Fibers_(micro_photo).jpg" TargetMode="External" /><Relationship Type="http://schemas.openxmlformats.org/officeDocument/2006/relationships/hyperlink" Id="rId347" Target="https://fdch.github.io/abby" TargetMode="External" /><Relationship Type="http://schemas.openxmlformats.org/officeDocument/2006/relationships/hyperlink" Id="rId348"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69"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3" Target="https://ismir2017.smcnus.org/wp-content/uploads/2017/10/235_Paper.pdf" TargetMode="External" /><Relationship Type="http://schemas.openxmlformats.org/officeDocument/2006/relationships/hyperlink" Id="rId438"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6"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5" Target="https://www.cs.unm.edu/~crowley/papers/sds.pdf" TargetMode="External" /><Relationship Type="http://schemas.openxmlformats.org/officeDocument/2006/relationships/hyperlink" Id="rId301" Target="https://www.mersenne.org/primes/" TargetMode="External" /><Relationship Type="http://schemas.openxmlformats.org/officeDocument/2006/relationships/hyperlink" Id="rId307"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7" Target="http://ismir2000.ismir.net/papers/invites/dunn_invite.pdf" TargetMode="External" /><Relationship Type="http://schemas.openxmlformats.org/officeDocument/2006/relationships/hyperlink" Id="rId480"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2" Target="http://ismir2002.ismir.net/proceedings/03-SP04-1.pdf" TargetMode="External" /><Relationship Type="http://schemas.openxmlformats.org/officeDocument/2006/relationships/hyperlink" Id="rId484"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6"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5" Target="http://ismir2008.ismir.net/papers/ISMIR2008_106.pdf" TargetMode="External" /><Relationship Type="http://schemas.openxmlformats.org/officeDocument/2006/relationships/hyperlink" Id="rId548" Target="http://ismir2008.ismir.net/papers/ISMIR2008_158.pdf" TargetMode="External" /><Relationship Type="http://schemas.openxmlformats.org/officeDocument/2006/relationships/hyperlink" Id="rId493" Target="http://ismir2008.ismir.net/papers/ISMIR2008_173.pdf" TargetMode="External" /><Relationship Type="http://schemas.openxmlformats.org/officeDocument/2006/relationships/hyperlink" Id="rId526" Target="http://ismir2015.uma.es/articles/246_Paper.pdf" TargetMode="External" /><Relationship Type="http://schemas.openxmlformats.org/officeDocument/2006/relationships/hyperlink" Id="rId446"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3" Target="http://ismir2018.ircam.fr/doc/pdfs/206_Paper.pdf" TargetMode="External" /><Relationship Type="http://schemas.openxmlformats.org/officeDocument/2006/relationships/hyperlink" Id="rId509" Target="http://ismir2018.ircam.fr/doc/pdfs/248_Paper.pdf" TargetMode="External" /><Relationship Type="http://schemas.openxmlformats.org/officeDocument/2006/relationships/hyperlink" Id="rId454" Target="http://ismir2018.ircam.fr/doc/pdfs/265_Paper.pdf" TargetMode="External" /><Relationship Type="http://schemas.openxmlformats.org/officeDocument/2006/relationships/hyperlink" Id="rId555"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0"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5" Target="http://www.nime.org/proceedings/2007/nime2007_409.pdf" TargetMode="External" /><Relationship Type="http://schemas.openxmlformats.org/officeDocument/2006/relationships/hyperlink" Id="rId541"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2" Target="http://www.nime.org/proceedings/2009/nime2009_266.pdf" TargetMode="External" /><Relationship Type="http://schemas.openxmlformats.org/officeDocument/2006/relationships/hyperlink" Id="rId504" Target="http://www.nime.org/proceedings/2010/nime2010_233.pdf" TargetMode="External" /><Relationship Type="http://schemas.openxmlformats.org/officeDocument/2006/relationships/hyperlink" Id="rId477" Target="http://www.nime.org/proceedings/2011/nime2011_124.pdf" TargetMode="External" /><Relationship Type="http://schemas.openxmlformats.org/officeDocument/2006/relationships/hyperlink" Id="rId403" Target="http://www.nime.org/proceedings/2011/nime2011_329.pdf" TargetMode="External" /><Relationship Type="http://schemas.openxmlformats.org/officeDocument/2006/relationships/hyperlink" Id="rId390" Target="http://www.nime.org/proceedings/2011/nime2011_387.pdf" TargetMode="External" /><Relationship Type="http://schemas.openxmlformats.org/officeDocument/2006/relationships/hyperlink" Id="rId375" Target="http://www.ppgia.pucpr.br/ismir2013/wp-content/uploads/2013/09/177\_Paper.pdf" TargetMode="External" /><Relationship Type="http://schemas.openxmlformats.org/officeDocument/2006/relationships/hyperlink" Id="rId497" Target="http://www.ppgia.pucpr.br/ismir2013/wp-content/uploads/2013/09/85_Paper.pdf" TargetMode="External" /><Relationship Type="http://schemas.openxmlformats.org/officeDocument/2006/relationships/hyperlink" Id="rId355" Target="http://www.terasoft.com.tw/conf/ismir2014/proceedings/T014_162_Paper.pdf" TargetMode="External" /><Relationship Type="http://schemas.openxmlformats.org/officeDocument/2006/relationships/hyperlink" Id="rId372" Target="http://www.terasoft.com.tw/conf/ismir2014/proceedings/T028_322_Paper.pdf" TargetMode="External" /><Relationship Type="http://schemas.openxmlformats.org/officeDocument/2006/relationships/hyperlink" Id="rId521" Target="http://www.terasoft.com.tw/conf/ismir2014/proceedings/T039_344_Paper.pdf" TargetMode="External" /><Relationship Type="http://schemas.openxmlformats.org/officeDocument/2006/relationships/hyperlink" Id="rId488"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9" Target="https://en.cppreference.com/w/cpp/language/destructor" TargetMode="External" /><Relationship Type="http://schemas.openxmlformats.org/officeDocument/2006/relationships/hyperlink" Id="rId302" Target="https://en.wikipedia.org/wiki/Dr._Strangelove" TargetMode="External" /><Relationship Type="http://schemas.openxmlformats.org/officeDocument/2006/relationships/hyperlink" Id="rId220" Target="https://en.wikipedia.org/wiki/Leo_Beranek" TargetMode="External" /><Relationship Type="http://schemas.openxmlformats.org/officeDocument/2006/relationships/hyperlink" Id="rId209" Target="https://en.wikipedia.org/wiki/Spandex#/media/File:Polyurethane_Fibers_(micro_photo).jpg" TargetMode="External" /><Relationship Type="http://schemas.openxmlformats.org/officeDocument/2006/relationships/hyperlink" Id="rId347" Target="https://fdch.github.io/abby" TargetMode="External" /><Relationship Type="http://schemas.openxmlformats.org/officeDocument/2006/relationships/hyperlink" Id="rId348"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69"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3" Target="https://ismir2017.smcnus.org/wp-content/uploads/2017/10/235_Paper.pdf" TargetMode="External" /><Relationship Type="http://schemas.openxmlformats.org/officeDocument/2006/relationships/hyperlink" Id="rId438"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6"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5" Target="https://www.cs.unm.edu/~crowley/papers/sds.pdf" TargetMode="External" /><Relationship Type="http://schemas.openxmlformats.org/officeDocument/2006/relationships/hyperlink" Id="rId301" Target="https://www.mersenne.org/primes/" TargetMode="External" /><Relationship Type="http://schemas.openxmlformats.org/officeDocument/2006/relationships/hyperlink" Id="rId307"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2019-04-10T15:29:59Z</dcterms:created>
  <dcterms:modified xsi:type="dcterms:W3CDTF">2019-04-10T15:29:59Z</dcterms:modified>
</cp:coreProperties>
</file>

<file path=docProps/custom.xml><?xml version="1.0" encoding="utf-8"?>
<Properties xmlns="http://schemas.openxmlformats.org/officeDocument/2006/custom-properties" xmlns:vt="http://schemas.openxmlformats.org/officeDocument/2006/docPropsVTypes"/>
</file>