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0.png" ContentType="image/png"/>
  <Override PartName="/word/media/rId215.png" ContentType="image/png"/>
  <Override PartName="/word/media/rId77.png" ContentType="image/png"/>
  <Override PartName="/word/media/rId187.png" ContentType="image/png"/>
  <Override PartName="/word/media/rId251.png" ContentType="image/png"/>
  <Override PartName="/word/media/rId50.png" ContentType="image/png"/>
  <Override PartName="/word/media/rId100.png" ContentType="image/png"/>
  <Override PartName="/word/media/rId97.png" ContentType="image/png"/>
  <Override PartName="/word/media/rId80.png" ContentType="image/png"/>
  <Override PartName="/word/media/rId89.png" ContentType="image/png"/>
  <Override PartName="/word/media/rId34.png" ContentType="image/png"/>
  <Override PartName="/word/media/rId152.png" ContentType="image/png"/>
  <Override PartName="/word/media/rId84.png" ContentType="image/png"/>
  <Override PartName="/word/media/rId92.png" ContentType="image/png"/>
  <Override PartName="/word/media/rId106.png" ContentType="image/png"/>
  <Override PartName="/word/media/rId145.png" ContentType="image/png"/>
  <Override PartName="/word/media/rId212.png" ContentType="image/png"/>
  <Override PartName="/word/media/rId2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7"/>
      </w:r>
    </w:p>
    <w:p>
      <w:pPr>
        <w:pStyle w:val="Heading1"/>
      </w:pPr>
      <w:bookmarkStart w:id="29" w:name="part-2"/>
      <w:r>
        <w:t xml:space="preserve">Database Art</w:t>
      </w:r>
      <w:bookmarkEnd w:id="29"/>
    </w:p>
    <w:p>
      <w:pPr>
        <w:pStyle w:val="Heading2"/>
      </w:pPr>
      <w:bookmarkStart w:id="30" w:name="section-1"/>
      <w:r>
        <w:t xml:space="preserve">The Database In New Media Theory</w:t>
      </w:r>
      <w:bookmarkEnd w:id="30"/>
    </w:p>
    <w:p>
      <w:pPr>
        <w:pStyle w:val="Heading3"/>
      </w:pPr>
      <w:bookmarkStart w:id="31" w:name="new_media"/>
      <w:r>
        <w:t xml:space="preserve">Database As Form</w:t>
      </w:r>
      <w:bookmarkEnd w:id="31"/>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2"/>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3" w:name="semiotics"/>
      <w:r>
        <w:t xml:space="preserve">A Semiotic Trap</w:t>
      </w:r>
      <w:bookmarkEnd w:id="33"/>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4.1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5"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4"/>
                    <a:stretch>
                      <a:fillRect/>
                    </a:stretch>
                  </pic:blipFill>
                  <pic:spPr bwMode="auto">
                    <a:xfrm>
                      <a:off x="0" y="0"/>
                      <a:ext cx="4851400" cy="3263900"/>
                    </a:xfrm>
                    <a:prstGeom prst="rect">
                      <a:avLst/>
                    </a:prstGeom>
                    <a:noFill/>
                    <a:ln w="9525">
                      <a:noFill/>
                      <a:headEnd/>
                      <a:tailEnd/>
                    </a:ln>
                  </pic:spPr>
                </pic:pic>
              </a:graphicData>
            </a:graphic>
          </wp:inline>
        </w:drawing>
      </w:r>
      <w:bookmarkEnd w:id="35"/>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6"/>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7"/>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8" w:name="convergence"/>
      <w:r>
        <w:t xml:space="preserve">Digital Convergence</w:t>
      </w:r>
      <w:bookmarkEnd w:id="38"/>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9" w:name="bodiless_information"/>
      <w:r>
        <w:t xml:space="preserve">Bodiless Information</w:t>
      </w:r>
      <w:bookmarkEnd w:id="39"/>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0" w:name="embodiment"/>
      <w:r>
        <w:t xml:space="preserve">Embodying Databasing</w:t>
      </w:r>
      <w:bookmarkEnd w:id="40"/>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1" w:name="framing"/>
      <w:r>
        <w:t xml:space="preserve">Filtering And Framing</w:t>
      </w:r>
      <w:bookmarkEnd w:id="41"/>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2" w:name="funeslude"/>
      <w:r>
        <w:t xml:space="preserve">Interlude: An Embodied Database</w:t>
      </w:r>
      <w:bookmarkEnd w:id="42"/>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4"/>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5"/>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6"/>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7"/>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9" w:name="generated"/>
      <w:r>
        <w:t xml:space="preserve">Closing Remarks</w:t>
      </w:r>
      <w:bookmarkEnd w:id="49"/>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databasing">
        <w:r>
          <w:rPr>
            <w:rStyle w:val="Hyperlink"/>
          </w:rPr>
          <w:t xml:space="preserve">4.2.1</w:t>
        </w:r>
      </w:hyperlink>
      <w:r>
        <w:t xml:space="preserve"> </w:t>
      </w:r>
      <w:r>
        <w:t xml:space="preserve">and</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51"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0"/>
                    <a:stretch>
                      <a:fillRect/>
                    </a:stretch>
                  </pic:blipFill>
                  <pic:spPr bwMode="auto">
                    <a:xfrm>
                      <a:off x="0" y="0"/>
                      <a:ext cx="3289300" cy="584200"/>
                    </a:xfrm>
                    <a:prstGeom prst="rect">
                      <a:avLst/>
                    </a:prstGeom>
                    <a:noFill/>
                    <a:ln w="9525">
                      <a:noFill/>
                      <a:headEnd/>
                      <a:tailEnd/>
                    </a:ln>
                  </pic:spPr>
                </pic:pic>
              </a:graphicData>
            </a:graphic>
          </wp:inline>
        </w:drawing>
      </w:r>
      <w:bookmarkEnd w:id="51"/>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2" w:name="section-2"/>
      <w:r>
        <w:t xml:space="preserve">Databasing And The History Of Databases</w:t>
      </w:r>
      <w:bookmarkEnd w:id="52"/>
    </w:p>
    <w:p>
      <w:pPr>
        <w:pStyle w:val="Heading3"/>
      </w:pPr>
      <w:bookmarkStart w:id="53" w:name="databasing"/>
      <w:r>
        <w:t xml:space="preserve">Databasing: The Performance Of The Database</w:t>
      </w:r>
      <w:bookmarkEnd w:id="53"/>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4" w:name="data-types-and-structures"/>
      <w:r>
        <w:t xml:space="preserve">Data types and structures</w:t>
      </w:r>
      <w:bookmarkEnd w:id="54"/>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5"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5"/>
    <w:p>
      <w:pPr>
        <w:pStyle w:val="Heading4"/>
      </w:pPr>
      <w:bookmarkStart w:id="56" w:name="temporality-of-databasing"/>
      <w:r>
        <w:t xml:space="preserve">Temporality of Databasing</w:t>
      </w:r>
      <w:bookmarkEnd w:id="56"/>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7" w:name="databasing-and-writing"/>
      <w:r>
        <w:t xml:space="preserve">Databasing and Writing</w:t>
      </w:r>
      <w:bookmarkEnd w:id="57"/>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8"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8"/>
    <w:p>
      <w:pPr>
        <w:pStyle w:val="Heading4"/>
      </w:pPr>
      <w:bookmarkStart w:id="59" w:name="the-von-neumann-architecture"/>
      <w:r>
        <w:t xml:space="preserve">The Von Neumann Architecture</w:t>
      </w:r>
      <w:bookmarkEnd w:id="59"/>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0" w:name="programming"/>
      <w:r>
        <w:t xml:space="preserve">A Database Tree</w:t>
      </w:r>
      <w:bookmarkEnd w:id="60"/>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61"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1"/>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2" w:name="soil"/>
      <w:r>
        <w:t xml:space="preserve">Soil</w:t>
      </w:r>
      <w:bookmarkEnd w:id="62"/>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3" w:name="roots"/>
      <w:r>
        <w:t xml:space="preserve">Roots</w:t>
      </w:r>
      <w:bookmarkEnd w:id="63"/>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4" w:name="portability"/>
      <w:r>
        <w:t xml:space="preserve">Macros</w:t>
      </w:r>
      <w:bookmarkEnd w:id="64"/>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5" w:name="trunk"/>
      <w:r>
        <w:t xml:space="preserve">Trunk</w:t>
      </w:r>
      <w:bookmarkEnd w:id="65"/>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6" w:name="branches"/>
      <w:r>
        <w:t xml:space="preserve">Branches</w:t>
      </w:r>
      <w:bookmarkEnd w:id="66"/>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7" w:name="twigs"/>
      <w:r>
        <w:t xml:space="preserve">Twigs</w:t>
      </w:r>
      <w:bookmarkEnd w:id="67"/>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8" w:name="leaves"/>
      <w:r>
        <w:t xml:space="preserve">Leaves</w:t>
      </w:r>
      <w:bookmarkEnd w:id="68"/>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9" w:name="networks"/>
      <w:r>
        <w:t xml:space="preserve">Networks</w:t>
      </w:r>
      <w:bookmarkEnd w:id="69"/>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70" w:name="clouds"/>
      <w:r>
        <w:t xml:space="preserve">Clouds</w:t>
      </w:r>
      <w:bookmarkEnd w:id="70"/>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1" w:name="models"/>
      <w:r>
        <w:t xml:space="preserve">The Realm Of Data Structures</w:t>
      </w:r>
      <w:bookmarkEnd w:id="71"/>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2" w:name="array-data-structure"/>
      <w:r>
        <w:t xml:space="preserve">Array data structure</w:t>
      </w:r>
      <w:bookmarkEnd w:id="72"/>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3" w:name="computer:linked"/>
      <w:r>
        <w:t xml:space="preserve">Linked Lists</w:t>
      </w:r>
      <w:bookmarkEnd w:id="73"/>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4" w:name="computer:audacity"/>
      <w:r>
        <w:t xml:space="preserve">Sequences</w:t>
      </w:r>
      <w:bookmarkEnd w:id="74"/>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5" w:name="descriptions"/>
      <w:r>
        <w:t xml:space="preserve">A Brief History Of Database Models</w:t>
      </w:r>
      <w:bookmarkEnd w:id="75"/>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6" w:name="model:hierarchical"/>
      <w:r>
        <w:t xml:space="preserve">Hierarchical</w:t>
      </w:r>
      <w:bookmarkEnd w:id="76"/>
    </w:p>
    <w:p>
      <w:pPr>
        <w:pStyle w:val="CaptionedFigure"/>
      </w:pPr>
      <w:bookmarkStart w:id="78"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7"/>
                    <a:stretch>
                      <a:fillRect/>
                    </a:stretch>
                  </pic:blipFill>
                  <pic:spPr bwMode="auto">
                    <a:xfrm>
                      <a:off x="0" y="0"/>
                      <a:ext cx="2692400" cy="1866900"/>
                    </a:xfrm>
                    <a:prstGeom prst="rect">
                      <a:avLst/>
                    </a:prstGeom>
                    <a:noFill/>
                    <a:ln w="9525">
                      <a:noFill/>
                      <a:headEnd/>
                      <a:tailEnd/>
                    </a:ln>
                  </pic:spPr>
                </pic:pic>
              </a:graphicData>
            </a:graphic>
          </wp:inline>
        </w:drawing>
      </w:r>
      <w:bookmarkEnd w:id="78"/>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9" w:name="model:network"/>
      <w:r>
        <w:t xml:space="preserve">Network</w:t>
      </w:r>
      <w:bookmarkEnd w:id="79"/>
    </w:p>
    <w:p>
      <w:pPr>
        <w:pStyle w:val="CaptionedFigure"/>
      </w:pPr>
      <w:bookmarkStart w:id="81"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0"/>
                    <a:stretch>
                      <a:fillRect/>
                    </a:stretch>
                  </pic:blipFill>
                  <pic:spPr bwMode="auto">
                    <a:xfrm>
                      <a:off x="0" y="0"/>
                      <a:ext cx="2298700" cy="2552700"/>
                    </a:xfrm>
                    <a:prstGeom prst="rect">
                      <a:avLst/>
                    </a:prstGeom>
                    <a:noFill/>
                    <a:ln w="9525">
                      <a:noFill/>
                      <a:headEnd/>
                      <a:tailEnd/>
                    </a:ln>
                  </pic:spPr>
                </pic:pic>
              </a:graphicData>
            </a:graphic>
          </wp:inline>
        </w:drawing>
      </w:r>
      <w:bookmarkEnd w:id="81"/>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2" w:name="navigational-paradigm"/>
      <w:r>
        <w:t xml:space="preserve">Navigational Paradigm</w:t>
      </w:r>
      <w:bookmarkEnd w:id="82"/>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3" w:name="model:relational"/>
      <w:r>
        <w:t xml:space="preserve">Relational</w:t>
      </w:r>
      <w:bookmarkEnd w:id="83"/>
    </w:p>
    <w:p>
      <w:pPr>
        <w:pStyle w:val="CaptionedFigure"/>
      </w:pPr>
      <w:bookmarkStart w:id="85"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4"/>
                    <a:stretch>
                      <a:fillRect/>
                    </a:stretch>
                  </pic:blipFill>
                  <pic:spPr bwMode="auto">
                    <a:xfrm>
                      <a:off x="0" y="0"/>
                      <a:ext cx="2540000" cy="1676400"/>
                    </a:xfrm>
                    <a:prstGeom prst="rect">
                      <a:avLst/>
                    </a:prstGeom>
                    <a:noFill/>
                    <a:ln w="9525">
                      <a:noFill/>
                      <a:headEnd/>
                      <a:tailEnd/>
                    </a:ln>
                  </pic:spPr>
                </pic:pic>
              </a:graphicData>
            </a:graphic>
          </wp:inline>
        </w:drawing>
      </w:r>
      <w:bookmarkEnd w:id="85"/>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6" w:name="model:nonrelational"/>
      <w:r>
        <w:t xml:space="preserve">Non-Relational</w:t>
      </w:r>
      <w:bookmarkEnd w:id="86"/>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7" w:name="model:graph"/>
      <w:r>
        <w:t xml:space="preserve">Graph</w:t>
      </w:r>
      <w:bookmarkEnd w:id="87"/>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8" w:name="model:object"/>
      <w:r>
        <w:t xml:space="preserve">Object</w:t>
      </w:r>
      <w:bookmarkEnd w:id="88"/>
    </w:p>
    <w:p>
      <w:pPr>
        <w:pStyle w:val="CaptionedFigure"/>
      </w:pPr>
      <w:bookmarkStart w:id="90"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9"/>
                    <a:stretch>
                      <a:fillRect/>
                    </a:stretch>
                  </pic:blipFill>
                  <pic:spPr bwMode="auto">
                    <a:xfrm>
                      <a:off x="0" y="0"/>
                      <a:ext cx="3073400" cy="3111500"/>
                    </a:xfrm>
                    <a:prstGeom prst="rect">
                      <a:avLst/>
                    </a:prstGeom>
                    <a:noFill/>
                    <a:ln w="9525">
                      <a:noFill/>
                      <a:headEnd/>
                      <a:tailEnd/>
                    </a:ln>
                  </pic:spPr>
                </pic:pic>
              </a:graphicData>
            </a:graphic>
          </wp:inline>
        </w:drawing>
      </w:r>
      <w:bookmarkEnd w:id="90"/>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1" w:name="model:semistructured"/>
      <w:r>
        <w:t xml:space="preserve">Semi-structured</w:t>
      </w:r>
      <w:bookmarkEnd w:id="91"/>
    </w:p>
    <w:p>
      <w:pPr>
        <w:pStyle w:val="CaptionedFigure"/>
      </w:pPr>
      <w:bookmarkStart w:id="93"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2"/>
                    <a:stretch>
                      <a:fillRect/>
                    </a:stretch>
                  </pic:blipFill>
                  <pic:spPr bwMode="auto">
                    <a:xfrm>
                      <a:off x="0" y="0"/>
                      <a:ext cx="5334000" cy="2873505"/>
                    </a:xfrm>
                    <a:prstGeom prst="rect">
                      <a:avLst/>
                    </a:prstGeom>
                    <a:noFill/>
                    <a:ln w="9525">
                      <a:noFill/>
                      <a:headEnd/>
                      <a:tailEnd/>
                    </a:ln>
                  </pic:spPr>
                </pic:pic>
              </a:graphicData>
            </a:graphic>
          </wp:inline>
        </w:drawing>
      </w:r>
      <w:bookmarkEnd w:id="93"/>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4" w:name="model:puredata"/>
      <w:r>
        <w:t xml:space="preserve">Pure Data as Database System</w:t>
      </w:r>
      <w:bookmarkEnd w:id="94"/>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5"/>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6" w:name="section-3"/>
      <w:r>
        <w:t xml:space="preserve">Databasing Sound: Applications Of Databases In Sound</w:t>
      </w:r>
      <w:bookmarkEnd w:id="96"/>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7"/>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8" w:name="img:mir_comp_sonif_interaction"/>
      <w:r>
        <w:t xml:space="preserve">[img:mir_comp_sonif_interaction]</w:t>
      </w:r>
      <w:bookmarkEnd w:id="98"/>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9" w:name="mir"/>
      <w:r>
        <w:t xml:space="preserve">Music Information Retrieval</w:t>
      </w:r>
      <w:bookmarkEnd w:id="99"/>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1"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0"/>
                    <a:stretch>
                      <a:fillRect/>
                    </a:stretch>
                  </pic:blipFill>
                  <pic:spPr bwMode="auto">
                    <a:xfrm>
                      <a:off x="0" y="0"/>
                      <a:ext cx="2743200" cy="1435100"/>
                    </a:xfrm>
                    <a:prstGeom prst="rect">
                      <a:avLst/>
                    </a:prstGeom>
                    <a:noFill/>
                    <a:ln w="9525">
                      <a:noFill/>
                      <a:headEnd/>
                      <a:tailEnd/>
                    </a:ln>
                  </pic:spPr>
                </pic:pic>
              </a:graphicData>
            </a:graphic>
          </wp:inline>
        </w:drawing>
      </w:r>
      <w:bookmarkEnd w:id="101"/>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2"/>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4"/>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5" w:name="sonification"/>
      <w:r>
        <w:t xml:space="preserve">Sonification</w:t>
      </w:r>
      <w:bookmarkEnd w:id="105"/>
    </w:p>
    <w:p>
      <w:pPr>
        <w:pStyle w:val="CaptionedFigure"/>
      </w:pPr>
      <w:bookmarkStart w:id="107"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6"/>
                    <a:stretch>
                      <a:fillRect/>
                    </a:stretch>
                  </pic:blipFill>
                  <pic:spPr bwMode="auto">
                    <a:xfrm>
                      <a:off x="0" y="0"/>
                      <a:ext cx="2019300" cy="1879600"/>
                    </a:xfrm>
                    <a:prstGeom prst="rect">
                      <a:avLst/>
                    </a:prstGeom>
                    <a:noFill/>
                    <a:ln w="9525">
                      <a:noFill/>
                      <a:headEnd/>
                      <a:tailEnd/>
                    </a:ln>
                  </pic:spPr>
                </pic:pic>
              </a:graphicData>
            </a:graphic>
          </wp:inline>
        </w:drawing>
      </w:r>
      <w:bookmarkEnd w:id="107"/>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8"/>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9" w:name="sonification:parametermapping"/>
      <w:r>
        <w:t xml:space="preserve">Parameter mapping</w:t>
      </w:r>
      <w:bookmarkEnd w:id="109"/>
    </w:p>
    <w:p>
      <w:pPr>
        <w:pStyle w:val="Heading5"/>
      </w:pPr>
      <w:bookmarkStart w:id="110" w:name="dow"/>
      <w:r>
        <w:t xml:space="preserve">DOW</w:t>
      </w:r>
      <w:bookmarkEnd w:id="110"/>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1"/>
      </w:r>
    </w:p>
    <w:p>
      <w:pPr>
        <w:pStyle w:val="Heading5"/>
      </w:pPr>
      <w:bookmarkStart w:id="112" w:name="medical-images"/>
      <w:r>
        <w:t xml:space="preserve">Medical Images</w:t>
      </w:r>
      <w:bookmarkEnd w:id="112"/>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3" w:name="sonification:model"/>
      <w:r>
        <w:t xml:space="preserve">Model-based sonification</w:t>
      </w:r>
      <w:bookmarkEnd w:id="113"/>
    </w:p>
    <w:p>
      <w:pPr>
        <w:pStyle w:val="Heading5"/>
      </w:pPr>
      <w:bookmarkStart w:id="114" w:name="space"/>
      <w:r>
        <w:t xml:space="preserve">Space</w:t>
      </w:r>
      <w:bookmarkEnd w:id="114"/>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5" w:name="sonification:artistic"/>
      <w:r>
        <w:t xml:space="preserve">Artistic sonification</w:t>
      </w:r>
      <w:bookmarkEnd w:id="115"/>
    </w:p>
    <w:p>
      <w:pPr>
        <w:pStyle w:val="Heading5"/>
      </w:pPr>
      <w:bookmarkStart w:id="116" w:name="wolves"/>
      <w:r>
        <w:t xml:space="preserve">Wolves</w:t>
      </w:r>
      <w:bookmarkEnd w:id="116"/>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7" w:name="selva"/>
      <w:r>
        <w:t xml:space="preserve">Selva</w:t>
      </w:r>
      <w:bookmarkEnd w:id="117"/>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8" w:name="ocean"/>
      <w:r>
        <w:t xml:space="preserve">Ocean</w:t>
      </w:r>
      <w:bookmarkEnd w:id="118"/>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9" w:name="molecules"/>
      <w:r>
        <w:t xml:space="preserve">Molecules</w:t>
      </w:r>
      <w:bookmarkEnd w:id="119"/>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20" w:name="gender-distribution"/>
      <w:r>
        <w:t xml:space="preserve">Gender Distribution</w:t>
      </w:r>
      <w:bookmarkEnd w:id="120"/>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1" w:name="sonification:installations"/>
      <w:r>
        <w:t xml:space="preserve">Sonification Installations</w:t>
      </w:r>
      <w:bookmarkEnd w:id="121"/>
    </w:p>
    <w:p>
      <w:pPr>
        <w:pStyle w:val="Heading5"/>
      </w:pPr>
      <w:bookmarkStart w:id="122" w:name="ip-based-soundscape"/>
      <w:r>
        <w:t xml:space="preserve">IP-based soundscape</w:t>
      </w:r>
      <w:bookmarkEnd w:id="122"/>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3" w:name="earthquakes"/>
      <w:r>
        <w:t xml:space="preserve">Earthquakes</w:t>
      </w:r>
      <w:bookmarkEnd w:id="123"/>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4" w:name="gpu-based-waveforms"/>
      <w:r>
        <w:t xml:space="preserve">GPU-based waveforms</w:t>
      </w:r>
      <w:bookmarkEnd w:id="124"/>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5"/>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7"/>
      </w:r>
      <w:r>
        <w:t xml:space="preserve">, they used the generated waveforms as a database, composing each waveform together with their visual generators as a collage.</w:t>
      </w:r>
    </w:p>
    <w:p>
      <w:pPr>
        <w:pStyle w:val="Heading5"/>
      </w:pPr>
      <w:bookmarkStart w:id="129" w:name="uncanny-faces"/>
      <w:r>
        <w:t xml:space="preserve">Uncanny Faces</w:t>
      </w:r>
      <w:bookmarkEnd w:id="129"/>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30" w:name="sonification:software"/>
      <w:r>
        <w:t xml:space="preserve">Sonification Software</w:t>
      </w:r>
      <w:bookmarkEnd w:id="130"/>
    </w:p>
    <w:p>
      <w:pPr>
        <w:pStyle w:val="Heading5"/>
      </w:pPr>
      <w:bookmarkStart w:id="131" w:name="sonart"/>
      <w:r>
        <w:t xml:space="preserve">SonArt</w:t>
      </w:r>
      <w:bookmarkEnd w:id="131"/>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2" w:name="dataplayer"/>
      <w:r>
        <w:t xml:space="preserve">DataPlayer</w:t>
      </w:r>
      <w:bookmarkEnd w:id="132"/>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3" w:name="madbpm"/>
      <w:r>
        <w:t xml:space="preserve">madBPM</w:t>
      </w:r>
      <w:bookmarkEnd w:id="133"/>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4" w:name="computer_music"/>
      <w:r>
        <w:t xml:space="preserve">Computer Music</w:t>
      </w:r>
      <w:bookmarkEnd w:id="134"/>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6"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5"/>
                    <a:stretch>
                      <a:fillRect/>
                    </a:stretch>
                  </pic:blipFill>
                  <pic:spPr bwMode="auto">
                    <a:xfrm>
                      <a:off x="0" y="0"/>
                      <a:ext cx="1181100" cy="863600"/>
                    </a:xfrm>
                    <a:prstGeom prst="rect">
                      <a:avLst/>
                    </a:prstGeom>
                    <a:noFill/>
                    <a:ln w="9525">
                      <a:noFill/>
                      <a:headEnd/>
                      <a:tailEnd/>
                    </a:ln>
                  </pic:spPr>
                </pic:pic>
              </a:graphicData>
            </a:graphic>
          </wp:inline>
        </w:drawing>
      </w:r>
      <w:bookmarkEnd w:id="136"/>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7" w:name="computer:sssp"/>
      <w:r>
        <w:t xml:space="preserve">Hierarchical environments</w:t>
      </w:r>
      <w:bookmarkEnd w:id="137"/>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8" w:name="reducing-cognitive-burden"/>
      <w:r>
        <w:t xml:space="preserve">Reducing cognitive burden</w:t>
      </w:r>
      <w:bookmarkEnd w:id="138"/>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9"/>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40" w:name="a-hierarchical-representation"/>
      <w:r>
        <w:t xml:space="preserve">A Hierarchical Representation</w:t>
      </w:r>
      <w:bookmarkEnd w:id="140"/>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41" w:name="black-boxing"/>
      <w:r>
        <w:t xml:space="preserve">Black-boxing</w:t>
      </w:r>
      <w:bookmarkEnd w:id="141"/>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2" w:name="computer:free"/>
      <w:r>
        <w:t xml:space="preserve">Generality and Portability</w:t>
      </w:r>
      <w:bookmarkEnd w:id="142"/>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3" w:name="computer:vanilla"/>
      <w:r>
        <w:t xml:space="preserve">Simplification</w:t>
      </w:r>
      <w:bookmarkEnd w:id="143"/>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4" w:name="computer:balance"/>
      <w:r>
        <w:t xml:space="preserve">Balance</w:t>
      </w:r>
      <w:bookmarkEnd w:id="144"/>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5"/>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6" w:name="img:truax_generality_b"/>
      <w:r>
        <w:t xml:space="preserve">[img:truax_generality_b]</w:t>
      </w:r>
      <w:bookmarkEnd w:id="146"/>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7" w:name="applications:notation"/>
      <w:r>
        <w:t xml:space="preserve">Music Notation Software</w:t>
      </w:r>
      <w:bookmarkEnd w:id="147"/>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8" w:name="darms-and-score"/>
      <w:r>
        <w:t xml:space="preserve">DARMS and SCORE</w:t>
      </w:r>
      <w:bookmarkEnd w:id="148"/>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9" w:name="from-staves-to-speakers"/>
      <w:r>
        <w:t xml:space="preserve">From Staves to Speakers</w:t>
      </w:r>
      <w:bookmarkEnd w:id="149"/>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50" w:name="theoretical-performance"/>
      <w:r>
        <w:t xml:space="preserve">Theoretical Performance</w:t>
      </w:r>
      <w:bookmarkEnd w:id="150"/>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1" w:name="enter-objects"/>
      <w:r>
        <w:t xml:space="preserve">Enter Objects</w:t>
      </w:r>
      <w:bookmarkEnd w:id="151"/>
    </w:p>
    <w:p>
      <w:pPr>
        <w:pStyle w:val="CaptionedFigure"/>
      </w:pPr>
      <w:bookmarkStart w:id="153"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2"/>
                    <a:stretch>
                      <a:fillRect/>
                    </a:stretch>
                  </pic:blipFill>
                  <pic:spPr bwMode="auto">
                    <a:xfrm>
                      <a:off x="0" y="0"/>
                      <a:ext cx="5334000" cy="1616153"/>
                    </a:xfrm>
                    <a:prstGeom prst="rect">
                      <a:avLst/>
                    </a:prstGeom>
                    <a:noFill/>
                    <a:ln w="9525">
                      <a:noFill/>
                      <a:headEnd/>
                      <a:tailEnd/>
                    </a:ln>
                  </pic:spPr>
                </pic:pic>
              </a:graphicData>
            </a:graphic>
          </wp:inline>
        </w:drawing>
      </w:r>
      <w:bookmarkEnd w:id="153"/>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4" w:name="computer:real-time"/>
      <w:r>
        <w:t xml:space="preserve">Max</w:t>
      </w:r>
      <w:bookmarkEnd w:id="154"/>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5"/>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6" w:name="computer:kyma"/>
      <w:r>
        <w:t xml:space="preserve">Kyma</w:t>
      </w:r>
      <w:bookmarkEnd w:id="156"/>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7"/>
      </w:r>
    </w:p>
    <w:p>
      <w:pPr>
        <w:pStyle w:val="Heading5"/>
      </w:pPr>
      <w:bookmarkStart w:id="159" w:name="computer:puredata"/>
      <w:r>
        <w:t xml:space="preserve">Pure Data</w:t>
      </w:r>
      <w:bookmarkEnd w:id="159"/>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60" w:name="graphic_scores"/>
      <w:r>
        <w:t xml:space="preserve">Graphic Scores</w:t>
      </w:r>
      <w:bookmarkEnd w:id="160"/>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61"/>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5"/>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5"/>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90" w:name="section-4"/>
      <w:r>
        <w:t xml:space="preserve">Listening Databases</w:t>
      </w:r>
      <w:bookmarkEnd w:id="190"/>
    </w:p>
    <w:p>
      <w:pPr>
        <w:pStyle w:val="Heading3"/>
      </w:pPr>
      <w:bookmarkStart w:id="191" w:name="lucierlude"/>
      <w:r>
        <w:t xml:space="preserve">Interlude: I Am Sitting In A Room...</w:t>
      </w:r>
      <w:bookmarkEnd w:id="191"/>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2"/>
      </w:r>
    </w:p>
    <w:p>
      <w:pPr>
        <w:pStyle w:val="Heading3"/>
      </w:pPr>
      <w:bookmarkStart w:id="194" w:name="resonance_of_a_return"/>
      <w:r>
        <w:t xml:space="preserve">The Resonance Of A Return</w:t>
      </w:r>
      <w:bookmarkEnd w:id="194"/>
    </w:p>
    <w:p>
      <w:pPr>
        <w:pStyle w:val="Heading5"/>
      </w:pPr>
      <w:bookmarkStart w:id="195" w:name="a-reverb"/>
      <w:r>
        <w:t xml:space="preserve">A Reverb</w:t>
      </w:r>
      <w:bookmarkEnd w:id="195"/>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6" w:name="a-filter"/>
      <w:r>
        <w:t xml:space="preserve">A Filter</w:t>
      </w:r>
      <w:bookmarkEnd w:id="196"/>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7" w:name="a-loop"/>
      <w:r>
        <w:t xml:space="preserve">A Loop</w:t>
      </w:r>
      <w:bookmarkEnd w:id="197"/>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8" w:name="an-attack"/>
      <w:r>
        <w:t xml:space="preserve">An Attack</w:t>
      </w:r>
      <w:bookmarkEnd w:id="198"/>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9" w:name="a-sampler"/>
      <w:r>
        <w:t xml:space="preserve">A Sampler</w:t>
      </w:r>
      <w:bookmarkEnd w:id="199"/>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w:t>
      </w:r>
    </w:p>
    <w:p>
      <w:pPr>
        <w:pStyle w:val="Heading5"/>
      </w:pPr>
      <w:bookmarkStart w:id="200" w:name="a-texture"/>
      <w:r>
        <w:t xml:space="preserve">A Texture</w:t>
      </w:r>
      <w:bookmarkEnd w:id="20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201" w:name="a-return"/>
      <w:r>
        <w:t xml:space="preserve">A Return</w:t>
      </w:r>
      <w:bookmarkEnd w:id="20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2" w:name="network"/>
      <w:r>
        <w:t xml:space="preserve">Resonant Network</w:t>
      </w:r>
      <w:bookmarkEnd w:id="202"/>
    </w:p>
    <w:p>
      <w:pPr>
        <w:pStyle w:val="Heading5"/>
      </w:pPr>
      <w:bookmarkStart w:id="203" w:name="the-recorded-movement-of-a-thing"/>
      <w:r>
        <w:t xml:space="preserve">The Recorded Movement of a Thing</w:t>
      </w:r>
      <w:bookmarkEnd w:id="203"/>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4" w:name="howling"/>
      <w:r>
        <w:t xml:space="preserve">Howling</w:t>
      </w:r>
      <w:bookmarkEnd w:id="204"/>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5" w:name="the-resonant-movement-of-a-thing"/>
      <w:r>
        <w:t xml:space="preserve">The Resonant Movement of a Thing</w:t>
      </w:r>
      <w:bookmarkEnd w:id="205"/>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6" w:name="i-am-sitting-in-a-loop"/>
      <w:r>
        <w:t xml:space="preserve">I am sitting in a loop</w:t>
      </w:r>
      <w:bookmarkEnd w:id="206"/>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7" w:name="inoperativity"/>
      <w:r>
        <w:t xml:space="preserve">The Unworking Network</w:t>
      </w:r>
      <w:bookmarkEnd w:id="207"/>
    </w:p>
    <w:p>
      <w:pPr>
        <w:pStyle w:val="Heading5"/>
      </w:pPr>
      <w:bookmarkStart w:id="208" w:name="community-as-unwork"/>
      <w:r>
        <w:t xml:space="preserve">Community as unwork</w:t>
      </w:r>
      <w:bookmarkEnd w:id="208"/>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0"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9"/>
                    <a:stretch>
                      <a:fillRect/>
                    </a:stretch>
                  </pic:blipFill>
                  <pic:spPr bwMode="auto">
                    <a:xfrm>
                      <a:off x="0" y="0"/>
                      <a:ext cx="5016500" cy="1892300"/>
                    </a:xfrm>
                    <a:prstGeom prst="rect">
                      <a:avLst/>
                    </a:prstGeom>
                    <a:noFill/>
                    <a:ln w="9525">
                      <a:noFill/>
                      <a:headEnd/>
                      <a:tailEnd/>
                    </a:ln>
                  </pic:spPr>
                </pic:pic>
              </a:graphicData>
            </a:graphic>
          </wp:inline>
        </w:drawing>
      </w:r>
      <w:bookmarkEnd w:id="210"/>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11" w:name="at-the-limit"/>
      <w:r>
        <w:t xml:space="preserve">At the Limit</w:t>
      </w:r>
      <w:bookmarkEnd w:id="211"/>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3"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2"/>
                    <a:stretch>
                      <a:fillRect/>
                    </a:stretch>
                  </pic:blipFill>
                  <pic:spPr bwMode="auto">
                    <a:xfrm>
                      <a:off x="0" y="0"/>
                      <a:ext cx="2184400" cy="1866900"/>
                    </a:xfrm>
                    <a:prstGeom prst="rect">
                      <a:avLst/>
                    </a:prstGeom>
                    <a:noFill/>
                    <a:ln w="9525">
                      <a:noFill/>
                      <a:headEnd/>
                      <a:tailEnd/>
                    </a:ln>
                  </pic:spPr>
                </pic:pic>
              </a:graphicData>
            </a:graphic>
          </wp:inline>
        </w:drawing>
      </w:r>
      <w:bookmarkEnd w:id="213"/>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4" w:name="infralanguage"/>
      <w:r>
        <w:t xml:space="preserve">Infralanguage</w:t>
      </w:r>
      <w:bookmarkEnd w:id="214"/>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6"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5"/>
                    <a:stretch>
                      <a:fillRect/>
                    </a:stretch>
                  </pic:blipFill>
                  <pic:spPr bwMode="auto">
                    <a:xfrm>
                      <a:off x="0" y="0"/>
                      <a:ext cx="2446555" cy="1837974"/>
                    </a:xfrm>
                    <a:prstGeom prst="rect">
                      <a:avLst/>
                    </a:prstGeom>
                    <a:noFill/>
                    <a:ln w="9525">
                      <a:noFill/>
                      <a:headEnd/>
                      <a:tailEnd/>
                    </a:ln>
                  </pic:spPr>
                </pic:pic>
              </a:graphicData>
            </a:graphic>
          </wp:inline>
        </w:drawing>
      </w:r>
      <w:bookmarkEnd w:id="216"/>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7" w:name="infraskin"/>
      <w:r>
        <w:t xml:space="preserve">Infraskin</w:t>
      </w:r>
      <w:bookmarkEnd w:id="217"/>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9" w:name="database-community"/>
      <w:r>
        <w:t xml:space="preserve">Database Community</w:t>
      </w:r>
      <w:bookmarkEnd w:id="21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0" w:name="section-5"/>
      <w:r>
        <w:t xml:space="preserve">Databases And Memory</w:t>
      </w:r>
      <w:bookmarkEnd w:id="220"/>
    </w:p>
    <w:p>
      <w:pPr>
        <w:pStyle w:val="Heading3"/>
      </w:pPr>
      <w:bookmarkStart w:id="221" w:name="human"/>
      <w:r>
        <w:t xml:space="preserve">The Effraction Of The Trace</w:t>
      </w:r>
      <w:bookmarkEnd w:id="221"/>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2"/>
      </w:r>
      <w:r>
        <w:t xml:space="preserve"> </w:t>
      </w:r>
      <w:r>
        <w:t xml:space="preserve">In what follows, I will briefly delineate what I consider its most important qualities for the purpose of discussing the database in relation to memory.</w:t>
      </w:r>
    </w:p>
    <w:p>
      <w:pPr>
        <w:pStyle w:val="Heading5"/>
      </w:pPr>
      <w:bookmarkStart w:id="223" w:name="différance"/>
      <w:r>
        <w:t xml:space="preserve">Différance</w:t>
      </w:r>
      <w:bookmarkEnd w:id="223"/>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4" w:name="funes"/>
      <w:r>
        <w:t xml:space="preserve">Funes</w:t>
      </w:r>
      <w:bookmarkEnd w:id="224"/>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5" w:name="writing-and-databasing"/>
      <w:r>
        <w:t xml:space="preserve">Writing and Databasing</w:t>
      </w:r>
      <w:bookmarkEnd w:id="225"/>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6" w:name="archontic"/>
      <w:r>
        <w:t xml:space="preserve">The Archontic Principle</w:t>
      </w:r>
      <w:bookmarkEnd w:id="226"/>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7"/>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9" w:name="spectrality"/>
      <w:r>
        <w:t xml:space="preserve">The Spectral Database</w:t>
      </w:r>
      <w:bookmarkEnd w:id="229"/>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31" w:name="nonhuman-eardrums"/>
      <w:r>
        <w:t xml:space="preserve">Nonhuman Eardrums</w:t>
      </w:r>
      <w:bookmarkEnd w:id="231"/>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2" w:name="spectrality-of-archives"/>
      <w:r>
        <w:t xml:space="preserve">Spectrality of Archives</w:t>
      </w:r>
      <w:bookmarkEnd w:id="232"/>
    </w:p>
    <w:p>
      <w:pPr>
        <w:pStyle w:val="FirstParagraph"/>
      </w:pPr>
      <w:r>
        <w:t xml:space="preserve">Transducers as nonhuman eardrums constitute the limit between the sonic world and the binary world of databases.</w:t>
      </w:r>
      <w:r>
        <w:rPr>
          <w:rStyle w:val="FootnoteReference"/>
        </w:rPr>
        <w:footnoteReference w:id="233"/>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4"/>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5" w:name="agency-of-the-uncanny"/>
      <w:r>
        <w:t xml:space="preserve">Agency of the Uncanny</w:t>
      </w:r>
      <w:bookmarkEnd w:id="235"/>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6" w:name="section-6"/>
      <w:r>
        <w:t xml:space="preserve">Performativity Of Databases</w:t>
      </w:r>
      <w:bookmarkEnd w:id="236"/>
    </w:p>
    <w:p>
      <w:pPr>
        <w:pStyle w:val="Heading3"/>
      </w:pPr>
      <w:bookmarkStart w:id="237" w:name="gender"/>
      <w:r>
        <w:t xml:space="preserve">Gendered Database</w:t>
      </w:r>
      <w:bookmarkEnd w:id="23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8" w:name="skin-of-the-database"/>
      <w:r>
        <w:t xml:space="preserve">Skin of the Database</w:t>
      </w:r>
      <w:bookmarkEnd w:id="238"/>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9" w:name="expressing-nothing"/>
      <w:r>
        <w:t xml:space="preserve">Expressing Nothing</w:t>
      </w:r>
      <w:bookmarkEnd w:id="23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0" w:name="a-historical-situation"/>
      <w:r>
        <w:t xml:space="preserve">A Historical Situation</w:t>
      </w:r>
      <w:bookmarkEnd w:id="24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1" w:name="subversive-repetition"/>
      <w:r>
        <w:t xml:space="preserve">Subversive Repetition</w:t>
      </w:r>
      <w:bookmarkEnd w:id="24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2" w:name="gendered-database"/>
      <w:r>
        <w:t xml:space="preserve">Gendered Database</w:t>
      </w:r>
      <w:bookmarkEnd w:id="242"/>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3" w:name="limits"/>
      <w:r>
        <w:t xml:space="preserve">Towards The Limits</w:t>
      </w:r>
      <w:bookmarkEnd w:id="243"/>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5" w:name="section-7"/>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8" w:name="playing-with-shadows"/>
      <w:r>
        <w:t xml:space="preserve">Playing with Shadows</w:t>
      </w:r>
      <w:bookmarkEnd w:id="268"/>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9" w:name="composers-without-computers"/>
      <w:r>
        <w:t xml:space="preserve">Composers Without Computers</w:t>
      </w:r>
      <w:bookmarkEnd w:id="269"/>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0" w:name="databasing-without-computers"/>
      <w:r>
        <w:t xml:space="preserve">Databasing Without Computers</w:t>
      </w:r>
      <w:bookmarkEnd w:id="270"/>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1" w:name="organic"/>
      <w:r>
        <w:t xml:space="preserve">Working Composition</w:t>
      </w:r>
      <w:bookmarkEnd w:id="271"/>
    </w:p>
    <w:p>
      <w:pPr>
        <w:pStyle w:val="Heading5"/>
      </w:pPr>
      <w:bookmarkStart w:id="272" w:name="the-work-problem"/>
      <w:r>
        <w:t xml:space="preserve">The Work Problem</w:t>
      </w:r>
      <w:bookmarkEnd w:id="272"/>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3" w:name="music-unwork"/>
      <w:r>
        <w:t xml:space="preserve">Music Unwork</w:t>
      </w:r>
      <w:bookmarkEnd w:id="273"/>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4" w:name="a-severed-work"/>
      <w:r>
        <w:t xml:space="preserve">A Severed Work</w:t>
      </w:r>
      <w:bookmarkEnd w:id="27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5" w:name="absorption"/>
      <w:r>
        <w:t xml:space="preserve">Absorption</w:t>
      </w:r>
      <w:bookmarkEnd w:id="275"/>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6" w:name="practice"/>
      <w:r>
        <w:t xml:space="preserve">The Composer As Navigator</w:t>
      </w:r>
      <w:bookmarkEnd w:id="27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7" w:name="querying-the-sieves"/>
      <w:r>
        <w:t xml:space="preserve">Querying the Sieves</w:t>
      </w:r>
      <w:bookmarkEnd w:id="27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1"/>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2"/>
      </w:r>
    </w:p>
    <w:p>
      <w:pPr>
        <w:pStyle w:val="Heading5"/>
      </w:pPr>
      <w:bookmarkStart w:id="283" w:name="sound-synthesis-parenthesis"/>
      <w:r>
        <w:t xml:space="preserve">Sound Synthesis Parenthesis</w:t>
      </w:r>
      <w:bookmarkEnd w:id="28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4"/>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6" w:name="algebraic-abstractions-for-freedom"/>
      <w:r>
        <w:t xml:space="preserve">Algebraic Abstractions for Freedom</w:t>
      </w:r>
      <w:bookmarkEnd w:id="28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7" w:name="a-cosmic-vessel-and-an-armchair"/>
      <w:r>
        <w:t xml:space="preserve">A Cosmic Vessel and an Armchair</w:t>
      </w:r>
      <w:bookmarkEnd w:id="28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9" w:name="improv"/>
      <w:r>
        <w:t xml:space="preserve">The Database As Performer</w:t>
      </w:r>
      <w:bookmarkEnd w:id="28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90" w:name="the-computer-as-a-musical-instrument"/>
      <w:r>
        <w:t xml:space="preserve">The Computer as a Musical Instrument</w:t>
      </w:r>
      <w:bookmarkEnd w:id="290"/>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1" w:name="a-minor-liberty"/>
      <w:r>
        <w:t xml:space="preserve">A Minor Liberty</w:t>
      </w:r>
      <w:bookmarkEnd w:id="29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2" w:name="the-computer-as-a-player"/>
      <w:r>
        <w:t xml:space="preserve">The Computer as a Player</w:t>
      </w:r>
      <w:bookmarkEnd w:id="292"/>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3" w:name="programming-decisions"/>
      <w:r>
        <w:t xml:space="preserve">Programming Decisions</w:t>
      </w:r>
      <w:bookmarkEnd w:id="293"/>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4" w:name="anachronistic-composers"/>
      <w:r>
        <w:t xml:space="preserve">Anachronistic Composers</w:t>
      </w:r>
      <w:bookmarkEnd w:id="294"/>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5" w:name="bang"/>
      <w:r>
        <w:rPr>
          <w:rStyle w:val="VerbatimChar"/>
        </w:rPr>
        <w:t xml:space="preserve">[bang(</w:t>
      </w:r>
      <w:bookmarkEnd w:id="29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6"/>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7" w:name="nonhuman-composers"/>
      <w:r>
        <w:t xml:space="preserve">Nonhuman composers</w:t>
      </w:r>
      <w:bookmarkEnd w:id="29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8" w:name="fractured-works"/>
      <w:r>
        <w:t xml:space="preserve">Fractured Works</w:t>
      </w:r>
      <w:bookmarkEnd w:id="298"/>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9" w:name="databasing-vessel"/>
      <w:r>
        <w:t xml:space="preserve">Databasing Vessel</w:t>
      </w:r>
      <w:bookmarkEnd w:id="29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0" w:name="music"/>
      <w:r>
        <w:t xml:space="preserve">The Severed Object Of Music</w:t>
      </w:r>
      <w:bookmarkEnd w:id="300"/>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nants-of-listening"/>
      <w:r>
        <w:t xml:space="preserve">Remnants of Listening</w:t>
      </w:r>
      <w:bookmarkEnd w:id="301"/>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3"/>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4" w:name="naming"/>
      <w:r>
        <w:t xml:space="preserve">Naming</w:t>
      </w:r>
      <w:bookmarkEnd w:id="304"/>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5"/>
      </w:r>
    </w:p>
    <w:p>
      <w:pPr>
        <w:pStyle w:val="Heading5"/>
      </w:pPr>
      <w:bookmarkStart w:id="306" w:name="dynamics"/>
      <w:r>
        <w:t xml:space="preserve">Dynamics</w:t>
      </w:r>
      <w:bookmarkEnd w:id="306"/>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7" w:name="masterwork"/>
      <w:r>
        <w:t xml:space="preserve">Masterwork</w:t>
      </w:r>
      <w:bookmarkEnd w:id="307"/>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8" w:name="architecture-of-obedience"/>
      <w:r>
        <w:t xml:space="preserve">Architecture of Obedience</w:t>
      </w:r>
      <w:bookmarkEnd w:id="308"/>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9" w:name="anarchy"/>
      <w:r>
        <w:t xml:space="preserve">Anarchy And The Unwork</w:t>
      </w:r>
      <w:bookmarkEnd w:id="309"/>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10" w:name="place-in-common"/>
      <w:r>
        <w:t xml:space="preserve">Place in Common</w:t>
      </w:r>
      <w:bookmarkEnd w:id="310"/>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11" w:name="disintegrated-imperative"/>
      <w:r>
        <w:t xml:space="preserve">Disintegrated Imperative</w:t>
      </w:r>
      <w:bookmarkEnd w:id="311"/>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2" w:name="blind-experimentation"/>
      <w:r>
        <w:t xml:space="preserve">Blind Experimentation</w:t>
      </w:r>
      <w:bookmarkEnd w:id="312"/>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3" w:name="doctoring-the-glitch"/>
      <w:r>
        <w:t xml:space="preserve">Doctoring the Glitch</w:t>
      </w:r>
      <w:bookmarkEnd w:id="313"/>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4" w:name="spectral-traces"/>
      <w:r>
        <w:t xml:space="preserve">Spectral Traces</w:t>
      </w:r>
      <w:bookmarkEnd w:id="314"/>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part-4"/>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7"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4"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53">
        <w:r>
          <w:rPr>
            <w:rStyle w:val="Hyperlink"/>
          </w:rPr>
          <w:t xml:space="preserve">http://hdl.handle.net/1853/50809</w:t>
        </w:r>
      </w:hyperlink>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Halac FC. 2017. Hearing the self: A spectral experience</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48"/>
    <w:bookmarkStart w:id="649"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9"/>
    <w:bookmarkStart w:id="651"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50">
        <w:r>
          <w:rPr>
            <w:rStyle w:val="Hyperlink"/>
          </w:rPr>
          <w:t xml:space="preserve">http://ismir2004.ismir.net/proceedings/p010-page-48-paper227.pdf</w:t>
        </w:r>
      </w:hyperlink>
    </w:p>
    <w:bookmarkEnd w:id="651"/>
    <w:bookmarkStart w:id="652"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2"/>
    <w:bookmarkStart w:id="653"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3"/>
    <w:bookmarkStart w:id="654"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4"/>
    <w:bookmarkStart w:id="656"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5">
        <w:r>
          <w:rPr>
            <w:rStyle w:val="Hyperlink"/>
          </w:rPr>
          <w:t xml:space="preserve">http://ismir2018.ircam.fr/doc/pdfs/188_Paper.pdf</w:t>
        </w:r>
      </w:hyperlink>
    </w:p>
    <w:bookmarkEnd w:id="656"/>
    <w:bookmarkStart w:id="657"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7"/>
    <w:bookmarkStart w:id="658"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8"/>
    <w:bookmarkStart w:id="659"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9"/>
    <w:bookmarkStart w:id="660"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60"/>
    <w:bookmarkStart w:id="661"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1"/>
    <w:bookmarkStart w:id="662"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2"/>
    <w:bookmarkStart w:id="664"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3">
        <w:r>
          <w:rPr>
            <w:rStyle w:val="Hyperlink"/>
          </w:rPr>
          <w:t xml:space="preserve">http://www.nime.org/proceedings/2007/nime2007_352.pdf</w:t>
        </w:r>
      </w:hyperlink>
    </w:p>
    <w:bookmarkEnd w:id="664"/>
    <w:bookmarkStart w:id="665"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5"/>
    <w:bookmarkStart w:id="666" w:name="ref-Zmo15:Liv"/>
    <w:p>
      <w:pPr>
        <w:pStyle w:val="Bibliography"/>
      </w:pPr>
      <w:r>
        <w:t xml:space="preserve">zmölnig I m, Eckel G. 2015.</w:t>
      </w:r>
      <w:r>
        <w:t xml:space="preserve"> </w:t>
      </w:r>
      <w:r>
        <w:rPr>
          <w:i/>
        </w:rPr>
        <w:t xml:space="preserve">LIVE coding: AN overview</w:t>
      </w:r>
      <w:r>
        <w:t xml:space="preserve">. Work. Pap.</w:t>
      </w:r>
    </w:p>
    <w:bookmarkEnd w:id="666"/>
    <w:bookmarkEnd w:id="6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8">
        <w:r>
          <w:rPr>
            <w:rStyle w:val="Hyperlink"/>
          </w:rPr>
          <w:t xml:space="preserve">https://fdch.github.io/database_music</w:t>
        </w:r>
      </w:hyperlink>
    </w:p>
  </w:footnote>
  <w:footnote w:id="32">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6">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7">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4">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6">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7">
    <w:p>
      <w:pPr>
        <w:pStyle w:val="FootnoteText"/>
      </w:pPr>
      <w:r>
        <w:rPr>
          <w:rStyle w:val="FootnoteReference"/>
        </w:rPr>
        <w:footnoteRef/>
      </w:r>
      <w:r>
        <w:t xml:space="preserve"> </w:t>
      </w:r>
      <w:hyperlink r:id="rId48">
        <w:r>
          <w:rPr>
            <w:rStyle w:val="Hyperlink"/>
          </w:rPr>
          <w:t xml:space="preserve">https://en.wikipedia.org/wiki/Leo_Beranek</w:t>
        </w:r>
      </w:hyperlink>
    </w:p>
  </w:footnote>
  <w:footnote w:id="95">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2">
    <w:p>
      <w:pPr>
        <w:pStyle w:val="FootnoteText"/>
      </w:pPr>
      <w:r>
        <w:rPr>
          <w:rStyle w:val="FootnoteReference"/>
        </w:rPr>
        <w:footnoteRef/>
      </w:r>
      <w:r>
        <w:t xml:space="preserve"> </w:t>
      </w:r>
      <w:hyperlink r:id="rId103">
        <w:r>
          <w:rPr>
            <w:rStyle w:val="Hyperlink"/>
          </w:rPr>
          <w:t xml:space="preserve">http://kern.ccarh.org/</w:t>
        </w:r>
      </w:hyperlink>
    </w:p>
  </w:footnote>
  <w:footnote w:id="104">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8">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1">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5">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6">
        <w:r>
          <w:rPr>
            <w:rStyle w:val="Hyperlink"/>
          </w:rPr>
          <w:t xml:space="preserve">https://developer.apple.com/documentation/metal</w:t>
        </w:r>
      </w:hyperlink>
    </w:p>
  </w:footnote>
  <w:footnote w:id="127">
    <w:p>
      <w:pPr>
        <w:pStyle w:val="FootnoteText"/>
      </w:pPr>
      <w:r>
        <w:rPr>
          <w:rStyle w:val="FootnoteReference"/>
        </w:rPr>
        <w:footnoteRef/>
      </w:r>
      <w:r>
        <w:t xml:space="preserve"> </w:t>
      </w:r>
      <w:hyperlink r:id="rId128">
        <w:r>
          <w:rPr>
            <w:rStyle w:val="Hyperlink"/>
          </w:rPr>
          <w:t xml:space="preserve">https://vimeo.com/167646306</w:t>
        </w:r>
      </w:hyperlink>
    </w:p>
  </w:footnote>
  <w:footnote w:id="139">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5">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7">
    <w:p>
      <w:pPr>
        <w:pStyle w:val="FootnoteText"/>
      </w:pPr>
      <w:r>
        <w:rPr>
          <w:rStyle w:val="FootnoteReference"/>
        </w:rPr>
        <w:footnoteRef/>
      </w:r>
      <w:r>
        <w:t xml:space="preserve"> </w:t>
      </w:r>
      <w:hyperlink r:id="rId158">
        <w:r>
          <w:rPr>
            <w:rStyle w:val="Hyperlink"/>
          </w:rPr>
          <w:t xml:space="preserve">https://kyma.symbolicsound.com/</w:t>
        </w:r>
      </w:hyperlink>
    </w:p>
  </w:footnote>
  <w:footnote w:id="161">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2">
    <w:p>
      <w:pPr>
        <w:pStyle w:val="FootnoteText"/>
      </w:pPr>
      <w:r>
        <w:rPr>
          <w:rStyle w:val="FootnoteReference"/>
        </w:rPr>
        <w:footnoteRef/>
      </w:r>
      <w:r>
        <w:t xml:space="preserve"> </w:t>
      </w:r>
      <w:r>
        <w:t xml:space="preserve">The recording is available online and it was made at Lovely Music, Ltd (1981)</w:t>
      </w:r>
      <w:r>
        <w:t xml:space="preserve"> </w:t>
      </w:r>
      <w:hyperlink r:id="rId193">
        <w:r>
          <w:rPr>
            <w:rStyle w:val="Hyperlink"/>
          </w:rPr>
          <w:t xml:space="preserve">https://www.youtube.com/watch?v=fAxHlLK3Oyk</w:t>
        </w:r>
      </w:hyperlink>
    </w:p>
  </w:footnote>
  <w:footnote w:id="21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2">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7">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8">
        <w:r>
          <w:rPr>
            <w:rStyle w:val="Hyperlink"/>
          </w:rPr>
          <w:t xml:space="preserve">https://www.freud-museum.at/en/</w:t>
        </w:r>
      </w:hyperlink>
    </w:p>
  </w:footnote>
  <w:footnote w:id="233">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4">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0">
        <w:r>
          <w:rPr>
            <w:rStyle w:val="Hyperlink"/>
          </w:rPr>
          <w:t xml:space="preserve">https://en.wikipedia.org/wiki/Dr._Strangelove</w:t>
        </w:r>
      </w:hyperlink>
    </w:p>
  </w:footnote>
  <w:footnote w:id="28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3">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5">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77" Target="media/rId77.png" /><Relationship Type="http://schemas.openxmlformats.org/officeDocument/2006/relationships/image" Id="rId187" Target="media/rId187.png" /><Relationship Type="http://schemas.openxmlformats.org/officeDocument/2006/relationships/image" Id="rId251" Target="media/rId251.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45" Target="media/rId145.png" /><Relationship Type="http://schemas.openxmlformats.org/officeDocument/2006/relationships/image" Id="rId212" Target="media/rId212.png" /><Relationship Type="http://schemas.openxmlformats.org/officeDocument/2006/relationships/image" Id="rId209" Target="media/rId209.png" /><Relationship Type="http://schemas.openxmlformats.org/officeDocument/2006/relationships/hyperlink" Id="rId553" Target="http://hdl.handle.net/1853/50809" TargetMode="External"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50"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5"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3"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53" Target="http://hdl.handle.net/1853/50809" TargetMode="External"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50"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5"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3"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2019-04-20T19:02:37Z</dcterms:created>
  <dcterms:modified xsi:type="dcterms:W3CDTF">2019-04-20T19:02:37Z</dcterms:modified>
</cp:coreProperties>
</file>

<file path=docProps/custom.xml><?xml version="1.0" encoding="utf-8"?>
<Properties xmlns="http://schemas.openxmlformats.org/officeDocument/2006/custom-properties" xmlns:vt="http://schemas.openxmlformats.org/officeDocument/2006/docPropsVTypes"/>
</file>