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diffrent from the one you are in now</w:t>
      </w:r>
    </w:p>
    <w:p>
      <w:pPr>
        <w:pStyle w:val="BlockText"/>
      </w:pPr>
      <w:r>
        <w:rPr>
          <w:i/>
        </w:rPr>
        <w:t xml:space="preserve">inspire</w:t>
      </w:r>
      <w:r>
        <w:t xml:space="preserve"> </w:t>
      </w:r>
      <w:r>
        <w:t xml:space="preserve">(long)</w:t>
      </w:r>
    </w:p>
    <w:p>
      <w:pPr>
        <w:pStyle w:val="BlockText"/>
      </w:pPr>
      <w:r>
        <w:t xml:space="preserve">I am re</w:t>
      </w:r>
      <w:r>
        <w:t xml:space="preserve">$\cancelto{kh}{kh}$</w:t>
      </w:r>
      <w:r>
        <w:t xml:space="preserve"> </w:t>
      </w:r>
      <w:r>
        <w:t xml:space="preserve">c</w:t>
      </w:r>
      <w:r>
        <w:t xml:space="preserve">ording the</w:t>
      </w:r>
      <w:r>
        <w:t xml:space="preserve"> </w:t>
      </w:r>
      <w:r>
        <w:t xml:space="preserve">$\cancelto{ss}{ss}$</w:t>
      </w:r>
      <w:r>
        <w:t xml:space="preserve"> </w:t>
      </w:r>
      <w:r>
        <w:t xml:space="preserve">s</w:t>
      </w:r>
      <w:r>
        <w:t xml:space="preserve">ound of my</w:t>
      </w:r>
      <w:r>
        <w:rPr>
          <w:i/>
        </w:rPr>
        <w:t xml:space="preserve">hh</w:t>
      </w:r>
      <w:r>
        <w:t xml:space="preserve"> </w:t>
      </w:r>
      <w:r>
        <w:t xml:space="preserve">speaking</w:t>
      </w:r>
      <w:r>
        <w:t xml:space="preserve"> </w:t>
      </w:r>
      <w:r>
        <w:t xml:space="preserve">$\cancelto{voisss}{voisss}$</w:t>
      </w:r>
      <w:r>
        <w:t xml:space="preserve"> </w:t>
      </w:r>
      <w:r>
        <w:t xml:space="preserve">voice</w:t>
      </w:r>
    </w:p>
    <w:p>
      <w:pPr>
        <w:pStyle w:val="BlockText"/>
      </w:pPr>
      <w:r>
        <w:rPr>
          <w:i/>
        </w:rPr>
        <w:t xml:space="preserve">inspire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w:t>
      </w:r>
      <w:r>
        <w:t xml:space="preserve"> </w:t>
      </w:r>
      <w:r>
        <w:t xml:space="preserve">and</w:t>
      </w:r>
      <w:r>
        <w:t xml:space="preserve"> </w:t>
      </w:r>
      <w:r>
        <w:t xml:space="preserve">again</w:t>
      </w:r>
      <w:r>
        <w:rPr>
          <w:i/>
        </w:rPr>
        <w:t xml:space="preserve">n</w:t>
      </w:r>
    </w:p>
    <w:p>
      <w:pPr>
        <w:pStyle w:val="BlockText"/>
      </w:pPr>
      <w:r>
        <w:rPr>
          <w:i/>
        </w:rPr>
        <w:t xml:space="preserve">inspire</w:t>
      </w:r>
      <w:r>
        <w:t xml:space="preserve"> </w:t>
      </w:r>
      <w:r>
        <w:t xml:space="preserve">(long)</w:t>
      </w:r>
    </w:p>
    <w:p>
      <w:pPr>
        <w:pStyle w:val="BlockText"/>
      </w:pPr>
      <w:r>
        <w:t xml:space="preserve">un</w:t>
      </w:r>
      <w:r>
        <w:t xml:space="preserve">$\cancelto{tx!}{tx!}$</w:t>
      </w:r>
      <w:r>
        <w:t xml:space="preserve"> </w:t>
      </w:r>
      <w:r>
        <w:t xml:space="preserve">t</w:t>
      </w:r>
      <w:r>
        <w:t xml:space="preserve">il the</w:t>
      </w:r>
    </w:p>
    <w:p>
      <w:pPr>
        <w:pStyle w:val="BlockText"/>
      </w:pPr>
      <w:r>
        <w:t xml:space="preserve">re</w:t>
      </w:r>
      <w:r>
        <w:t xml:space="preserve">$\cancelto{ss}{ss}$</w:t>
      </w:r>
      <w:r>
        <w:t xml:space="preserve"> </w:t>
      </w:r>
      <w:r>
        <w:t xml:space="preserve">s</w:t>
      </w:r>
      <w:r>
        <w:t xml:space="preserve">onant</w:t>
      </w:r>
      <w:r>
        <w:rPr>
          <w:i/>
        </w:rPr>
        <w:t xml:space="preserve">thh</w:t>
      </w:r>
      <w:r>
        <w:t xml:space="preserve">frequencies of-the-room</w:t>
      </w:r>
    </w:p>
    <w:p>
      <w:pPr>
        <w:pStyle w:val="BlockText"/>
      </w:pPr>
      <w:r>
        <w:rPr>
          <w:i/>
        </w:rPr>
        <w:t xml:space="preserve">inspire</w:t>
      </w:r>
      <w:r>
        <w:t xml:space="preserve"> </w:t>
      </w:r>
      <w:r>
        <w:t xml:space="preserve">(short)</w:t>
      </w:r>
    </w:p>
    <w:p>
      <w:pPr>
        <w:pStyle w:val="BlockText"/>
      </w:pPr>
      <w:r>
        <w:t xml:space="preserve">reinfor</w:t>
      </w:r>
      <w:r>
        <w:t xml:space="preserve">$\cancelto{sss}{sss}$</w:t>
      </w:r>
      <w:r>
        <w:t xml:space="preserve"> </w:t>
      </w:r>
      <w:r>
        <w:t xml:space="preserve">s</w:t>
      </w:r>
      <w:r>
        <w:t xml:space="preserve"> </w:t>
      </w:r>
      <w:r>
        <w:t xml:space="preserve">them</w:t>
      </w:r>
      <w:r>
        <w:t xml:space="preserve">$\cancelto{ss}{ss}$</w:t>
      </w:r>
      <w:r>
        <w:t xml:space="preserve"> </w:t>
      </w:r>
      <w:r>
        <w:t xml:space="preserve">s</w:t>
      </w:r>
      <w:r>
        <w:t xml:space="preserve">elve</w:t>
      </w:r>
      <w:r>
        <w:t xml:space="preserve">$\cancelto{sss}{sss}$</w:t>
      </w:r>
      <w:r>
        <w:t xml:space="preserve"> </w:t>
      </w:r>
      <w:r>
        <w:t xml:space="preserve">s</w:t>
      </w:r>
    </w:p>
    <w:p>
      <w:pPr>
        <w:pStyle w:val="BlockText"/>
      </w:pPr>
      <w:r>
        <w:rPr>
          <w:i/>
        </w:rPr>
        <w:t xml:space="preserve">inspire</w:t>
      </w:r>
      <w:r>
        <w:t xml:space="preserve"> </w:t>
      </w:r>
      <w:r>
        <w:t xml:space="preserve">(long)</w:t>
      </w:r>
    </w:p>
    <w:p>
      <w:pPr>
        <w:pStyle w:val="BlockText"/>
      </w:pPr>
      <w:r>
        <w:t xml:space="preserve">so that any</w:t>
      </w:r>
    </w:p>
    <w:p>
      <w:pPr>
        <w:pStyle w:val="BlockText"/>
      </w:pPr>
      <w:r>
        <w:rPr>
          <w:i/>
        </w:rPr>
        <w:t xml:space="preserve">s</w:t>
      </w:r>
      <w:r>
        <w:rPr>
          <w:i/>
        </w:rPr>
        <w:t xml:space="preserve">ss</w:t>
      </w:r>
      <w:r>
        <w:t xml:space="preserve">of my</w:t>
      </w:r>
      <w:r>
        <w:t xml:space="preserve"> </w:t>
      </w:r>
      <w:r>
        <w:t xml:space="preserve">$\cancelto{sss}{sss}$</w:t>
      </w:r>
      <w:r>
        <w:t xml:space="preserve"> </w:t>
      </w:r>
      <w:r>
        <w:t xml:space="preserve">s</w:t>
      </w:r>
      <w:r>
        <w:t xml:space="preserve">pee</w:t>
      </w:r>
      <w:r>
        <w:t xml:space="preserve">$\cancelto{ch\rightarrow shwh}{ch\rightarrow shwh}$</w:t>
      </w:r>
      <w:r>
        <w:t xml:space="preserve"> </w:t>
      </w:r>
      <w:r>
        <w:t xml:space="preserve">ch</w:t>
      </w:r>
    </w:p>
    <w:p>
      <w:pPr>
        <w:pStyle w:val="BlockText"/>
      </w:pPr>
      <w:r>
        <w:rPr>
          <w:i/>
        </w:rPr>
        <w:t xml:space="preserve">inspire</w:t>
      </w:r>
      <w:r>
        <w:t xml:space="preserve"> </w:t>
      </w:r>
      <w:r>
        <w:t xml:space="preserve">(long)</w:t>
      </w:r>
    </w:p>
    <w:p>
      <w:pPr>
        <w:pStyle w:val="BlockText"/>
      </w:pPr>
      <w:r>
        <w:t xml:space="preserve">with per</w:t>
      </w:r>
      <w:r>
        <w:t xml:space="preserve">$\cancelto{hhhh}{hhhh}$</w:t>
      </w:r>
      <w:r>
        <w:t xml:space="preserve"> </w:t>
      </w:r>
      <w:r>
        <w:t xml:space="preserve">h</w:t>
      </w:r>
      <w:r>
        <w:t xml:space="preserve">ap</w:t>
      </w:r>
      <w:r>
        <w:t xml:space="preserve">$\cancelto{s!}{s!}$</w:t>
      </w:r>
      <w:r>
        <w:t xml:space="preserve"> </w:t>
      </w:r>
      <w:r>
        <w:t xml:space="preserve">s</w:t>
      </w:r>
      <w:r>
        <w:t xml:space="preserve"> </w:t>
      </w:r>
      <w:r>
        <w:t xml:space="preserve">the excep</w:t>
      </w:r>
      <w:r>
        <w:t xml:space="preserve">$\cancelto{shh}{shh}$</w:t>
      </w:r>
      <w:r>
        <w:t xml:space="preserve"> </w:t>
      </w:r>
      <w:r>
        <w:t xml:space="preserve">t</w:t>
      </w:r>
      <w:r>
        <w:t xml:space="preserve">ion of</w:t>
      </w:r>
    </w:p>
    <w:p>
      <w:pPr>
        <w:pStyle w:val="BlockText"/>
      </w:pPr>
      <w:r>
        <w:t xml:space="preserve">$\cancelto{rhythm}{rhythm}$</w:t>
      </w:r>
      <w:r>
        <w:t xml:space="preserve"> </w:t>
      </w:r>
      <w:r>
        <w:rPr>
          <w:rStyle w:val="VerbatimChar"/>
        </w:rPr>
        <w:t xml:space="preserve">rwh__.</w:t>
      </w:r>
    </w:p>
    <w:p>
      <w:pPr>
        <w:pStyle w:val="BlockText"/>
      </w:pPr>
      <w:r>
        <w:t xml:space="preserve">is</w:t>
      </w:r>
      <w:r>
        <w:rPr>
          <w:i/>
        </w:rPr>
        <w:t xml:space="preserve">s</w:t>
      </w:r>
      <w:r>
        <w:t xml:space="preserve"> </w:t>
      </w:r>
      <w:r>
        <w:t xml:space="preserve">de</w:t>
      </w:r>
      <w:r>
        <w:t xml:space="preserve">$\cancelto{ss}{ss}$</w:t>
      </w:r>
      <w:r>
        <w:t xml:space="preserve"> </w:t>
      </w:r>
      <w:r>
        <w:t xml:space="preserve">s</w:t>
      </w:r>
      <w:r>
        <w:t xml:space="preserve">troye</w:t>
      </w:r>
      <w:r>
        <w:t xml:space="preserve">$\cancelto{dh}{dh}$</w:t>
      </w:r>
      <w:r>
        <w:t xml:space="preserve"> </w:t>
      </w:r>
      <w:r>
        <w:t xml:space="preserve">d</w:t>
      </w:r>
    </w:p>
    <w:p>
      <w:pPr>
        <w:pStyle w:val="BlockText"/>
      </w:pPr>
      <w:r>
        <w:t xml:space="preserve">$\cancelto{ou}{ou}$</w:t>
      </w:r>
      <w:r>
        <w:t xml:space="preserve"> </w:t>
      </w:r>
      <w:r>
        <w:t xml:space="preserve">Wh</w:t>
      </w:r>
      <w:r>
        <w:t xml:space="preserve">at you will hear-then</w:t>
      </w:r>
      <w:r>
        <w:rPr>
          <w:i/>
        </w:rPr>
        <w:t xml:space="preserve">nn</w:t>
      </w:r>
    </w:p>
    <w:p>
      <w:pPr>
        <w:pStyle w:val="BlockText"/>
      </w:pPr>
      <w:r>
        <w:rPr>
          <w:i/>
        </w:rPr>
        <w:t xml:space="preserve">inspire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w:r>
        <w:t xml:space="preserve">requencies-of-the-room</w:t>
      </w:r>
      <w:r>
        <w:rPr>
          <w:i/>
        </w:rPr>
        <w:t xml:space="preserve">mm</w:t>
      </w:r>
    </w:p>
    <w:p>
      <w:pPr>
        <w:pStyle w:val="BlockText"/>
      </w:pPr>
      <w:r>
        <w:t xml:space="preserve">ar</w:t>
      </w:r>
      <w:r>
        <w:t xml:space="preserve">$\cancelto{tzsh!}{tzsh!}$</w:t>
      </w:r>
      <w:r>
        <w:t xml:space="preserve"> </w:t>
      </w:r>
      <w:r>
        <w:t xml:space="preserve">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 </w:t>
      </w:r>
      <w:r>
        <w:t xml:space="preserve">a</w:t>
      </w:r>
      <w:r>
        <w:t xml:space="preserve">c-tivity</w:t>
      </w:r>
    </w:p>
    <w:p>
      <w:pPr>
        <w:pStyle w:val="BlockText"/>
      </w:pPr>
      <w:r>
        <w:rPr>
          <w:i/>
        </w:rPr>
        <w:t xml:space="preserve">inspire</w:t>
      </w:r>
      <w:r>
        <w:t xml:space="preserve"> </w:t>
      </w:r>
      <w:r>
        <w:t xml:space="preserve">(short)</w:t>
      </w:r>
    </w:p>
    <w:p>
      <w:pPr>
        <w:pStyle w:val="BlockText"/>
      </w:pPr>
      <w:r>
        <w:rPr>
          <w:rStyle w:val="VerbatimChar"/>
        </w:rPr>
        <w:t xml:space="preserve">nnnnn</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$\cancelto{ss}{ss}$</w:t>
      </w:r>
      <w:r>
        <w:t xml:space="preserve"> </w:t>
      </w:r>
      <w:r>
        <w:t xml:space="preserve">s</w:t>
      </w:r>
      <w:r>
        <w:t xml:space="preserve">tra</w:t>
      </w:r>
      <w:r>
        <w:t xml:space="preserve">$\cancelto{shh}{shh}$</w:t>
      </w:r>
      <w:r>
        <w:t xml:space="preserve"> </w:t>
      </w:r>
      <w:r>
        <w:t xml:space="preserve">t</w:t>
      </w:r>
      <w:r>
        <w:t xml:space="preserve">ion of a physical f</w:t>
      </w:r>
      <w:r>
        <w:t xml:space="preserve">$\cancelto{aa}{aa}$</w:t>
      </w:r>
      <w:r>
        <w:t xml:space="preserve"> </w:t>
      </w:r>
      <w:r>
        <w:t xml:space="preserve">a</w:t>
      </w:r>
      <w:r>
        <w:t xml:space="preserve">c</w:t>
      </w:r>
      <w:r>
        <w:t xml:space="preserve">$\cancelto{th}{th}$</w:t>
      </w:r>
      <w:r>
        <w:t xml:space="preserve"> </w:t>
      </w:r>
      <w:r>
        <w:t xml:space="preserve">t</w:t>
      </w:r>
    </w:p>
    <w:p>
      <w:pPr>
        <w:pStyle w:val="BlockText"/>
      </w:pPr>
      <w:r>
        <w:rPr>
          <w:i/>
        </w:rPr>
        <w:t xml:space="preserve">inspire</w:t>
      </w:r>
      <w:r>
        <w:t xml:space="preserve"> </w:t>
      </w:r>
      <w:r>
        <w:t xml:space="preserve">(short)</w:t>
      </w:r>
    </w:p>
    <w:p>
      <w:pPr>
        <w:pStyle w:val="BlockText"/>
      </w:pPr>
      <w:r>
        <w:rPr>
          <w:i/>
        </w:rPr>
        <w:t xml:space="preserve">m</w:t>
      </w:r>
      <w:r>
        <w:t xml:space="preserve">but more</w:t>
      </w:r>
    </w:p>
    <w:p>
      <w:pPr>
        <w:pStyle w:val="BlockText"/>
      </w:pPr>
      <w:r>
        <w:rPr>
          <w:i/>
        </w:rPr>
        <w:t xml:space="preserve">inspire</w:t>
      </w:r>
      <w:r>
        <w:t xml:space="preserve"> </w:t>
      </w:r>
      <w:r>
        <w:t xml:space="preserve">(short)</w:t>
      </w:r>
    </w:p>
    <w:p>
      <w:pPr>
        <w:pStyle w:val="BlockText"/>
      </w:pPr>
      <w:r>
        <w:t xml:space="preserve">a</w:t>
      </w:r>
      <w:r>
        <w:t xml:space="preserve">$\cancelto{z}{z}$</w:t>
      </w:r>
      <w:r>
        <w:t xml:space="preserve"> </w:t>
      </w:r>
      <w:r>
        <w:t xml:space="preserve">s</w:t>
      </w:r>
      <w:r>
        <w:t xml:space="preserve">a way toout</w:t>
      </w:r>
    </w:p>
    <w:p>
      <w:pPr>
        <w:pStyle w:val="BlockText"/>
      </w:pPr>
      <w:r>
        <w:t xml:space="preserve">any irregularities</w:t>
      </w:r>
      <w:r>
        <w:rPr>
          <w:i/>
        </w:rPr>
        <w:t xml:space="preserve">s</w:t>
      </w:r>
      <w:r>
        <w:t xml:space="preserve">speech</w:t>
      </w:r>
      <w:r>
        <w:rPr>
          <w:i/>
        </w:rPr>
        <w:t xml:space="preserve">hh</w:t>
      </w:r>
      <w:r>
        <w:t xml:space="preserve"> </w:t>
      </w:r>
      <w:r>
        <w:t xml:space="preserve">might hav</w:t>
      </w:r>
      <w:r>
        <w:t xml:space="preserve">$\cancelto{f}{f}$</w:t>
      </w:r>
      <w:r>
        <w:t xml:space="preserve"> </w:t>
      </w:r>
      <w:r>
        <w:t xml:space="preserve">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the-work-of-actors"/>
      <w:r>
        <w:t xml:space="preserve">The Work of Actors</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networks as a mechanical wave (sound)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 Alvin Lucier’s</w:t>
      </w:r>
      <w:r>
        <w:t xml:space="preserve"> </w:t>
      </w:r>
      <w:r>
        <w:rPr>
          <w:i/>
        </w:rPr>
        <w:t xml:space="preserve">I am sitting in a room</w:t>
      </w:r>
      <w:r>
        <w:t xml:space="preserve">. This sound art piece is self explanatory (See</w:t>
      </w:r>
      <w:r>
        <w:t xml:space="preserve"> </w:t>
      </w:r>
      <w:hyperlink w:anchor="lucierlude">
        <w:r>
          <w:rPr>
            <w:rStyle w:val="Hyperlink"/>
          </w:rPr>
          <w:t xml:space="preserve">5.1.1</w:t>
        </w:r>
      </w:hyperlink>
      <w:r>
        <w:t xml:space="preserve">). It can be understood as a crossfade between speech and music (but also timbre and space) throught the circuitry of a closed and controlled feedback loop between a microphone, a speaker, and a room. The aesthetic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(perhaps) cease to</w:t>
      </w:r>
      <w:r>
        <w:t xml:space="preserve"> </w:t>
      </w:r>
      <w:r>
        <w:t xml:space="preserve">“</w:t>
      </w:r>
      <w:r>
        <w:t xml:space="preserve">reinforce themselves.</w:t>
      </w:r>
      <w:r>
        <w:t xml:space="preserve">”</w:t>
      </w:r>
      <w:r>
        <w:t xml:space="preserve"> </w:t>
      </w:r>
      <w:r>
        <w:t xml:space="preserve">However, (and here is the experiment) this does not mean that these resonant nodes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w:t>
      </w:r>
      <w:r>
        <w:t xml:space="preserve"> </w:t>
      </w:r>
      <w:r>
        <w:t xml:space="preserve">fdn</w:t>
      </w:r>
      <w:r>
        <w:t xml:space="preserve">, with</w:t>
      </w:r>
      <w:r>
        <w:t xml:space="preserve"> </w:t>
      </w:r>
      <w:r>
        <w:t xml:space="preserve">ant</w:t>
      </w:r>
      <w:r>
        <w:t xml:space="preserve">, all delay lines can be understood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it would also spread in space. Instead of the room becoming a filter, it would also become a spatializer. The differences in time would be distributed along the expansion of the network. In this sense, Latour’s phrase can be reformulated as follows:</w:t>
      </w:r>
      <w:r>
        <w:t xml:space="preserve"> </w:t>
      </w:r>
      <w:r>
        <w:rPr>
          <w:i/>
        </w:rPr>
        <w:t xml:space="preserve">the network is not a thing, but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Furthemore, this listening is happening in the delayed moments of each expansive turn of the network in time and space. Listening actors as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5"/>
      </w:pPr>
      <w:bookmarkStart w:id="198" w:name="i-am-sitting-in-a-database"/>
      <w:r>
        <w:t xml:space="preserve">I am sitting in a database…</w:t>
      </w:r>
      <w:bookmarkEnd w:id="198"/>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2" w:name="space-of-community"/>
      <w:r>
        <w:t xml:space="preserve">Space of Community</w:t>
      </w:r>
      <w:bookmarkEnd w:id="202"/>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3" w:name="at-the-limit"/>
      <w:r>
        <w:t xml:space="preserve">At the Limit</w:t>
      </w:r>
      <w:bookmarkEnd w:id="203"/>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2019-04-08T15:18:10Z</dcterms:created>
  <dcterms:modified xsi:type="dcterms:W3CDTF">2019-04-08T15:18:10Z</dcterms:modified>
</cp:coreProperties>
</file>

<file path=docProps/custom.xml><?xml version="1.0" encoding="utf-8"?>
<Properties xmlns="http://schemas.openxmlformats.org/officeDocument/2006/custom-properties" xmlns:vt="http://schemas.openxmlformats.org/officeDocument/2006/docPropsVTypes"/>
</file>