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Override PartName="/word/media/rId20.jpg" ContentType="image/jpeg"/>
  <Override PartName="/word/media/rId63.png" ContentType="image/png"/>
  <Override PartName="/word/media/rId84.png" ContentType="image/png"/>
  <Override PartName="/word/media/rId81.png" ContentType="image/png"/>
  <Override PartName="/word/media/rId66.png" ContentType="image/png"/>
  <Override PartName="/word/media/rId75.png" ContentType="image/png"/>
  <Override PartName="/word/media/rId32.png" ContentType="image/png"/>
  <Override PartName="/word/media/rId70.png" ContentType="image/png"/>
  <Override PartName="/word/media/rId78.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different-approaches">
        <w:r>
          <w:rPr>
            <w:rStyle w:val="Hyperlink"/>
          </w:rPr>
          <w:t xml:space="preserve">Different approaches</w:t>
        </w:r>
      </w:hyperlink>
    </w:p>
    <w:p>
      <w:pPr>
        <w:pStyle w:val="Compact"/>
        <w:numPr>
          <w:numId w:val="1009"/>
          <w:ilvl w:val="3"/>
        </w:numPr>
      </w:pPr>
      <w:hyperlink w:anchor="computer:audacity">
        <w:r>
          <w:rPr>
            <w:rStyle w:val="Hyperlink"/>
          </w:rPr>
          <w:t xml:space="preserve">Applied Data Structures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defininig conditions or macros. With these definitions, their programs can compile with different compilers, accross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wearhouses,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The central aspect of</w:t>
      </w:r>
      <w:r>
        <w:t xml:space="preserve"> </w:t>
      </w:r>
      <w:r>
        <w:t xml:space="preserve">dbms</w:t>
      </w:r>
      <w:r>
        <w:t xml:space="preserve">s is the database model. These systems implement different database models (See</w:t>
      </w:r>
      <w:r>
        <w:t xml:space="preserve"> </w:t>
      </w:r>
      <w:hyperlink w:anchor="tab:dbmodels">
        <w:r>
          <w:rPr>
            <w:rStyle w:val="Hyperlink"/>
          </w:rPr>
          <w:t xml:space="preserve">[tab:dbmodels]</w:t>
        </w:r>
      </w:hyperlink>
      <w:r>
        <w:t xml:space="preserve">), whose two fundamental features are their structural specifications of data within a</w:t>
      </w:r>
      <w:r>
        <w:t xml:space="preserve"> </w:t>
      </w:r>
      <w:r>
        <w:t xml:space="preserve">ddl</w:t>
      </w:r>
      <w:r>
        <w:t xml:space="preserve"> </w:t>
      </w:r>
      <w:r>
        <w:t xml:space="preserve">and a</w:t>
      </w:r>
      <w:r>
        <w:t xml:space="preserve"> </w:t>
      </w:r>
      <w:r>
        <w:t xml:space="preserve">dml</w:t>
      </w:r>
      <w:r>
        <w:t xml:space="preserve"> </w:t>
      </w:r>
      <w:r>
        <w:t xml:space="preserve">for accessing and updating data</w:t>
      </w:r>
      <w:r>
        <w:t xml:space="preserve"> </w:t>
      </w:r>
      <w:r>
        <w:t xml:space="preserve">(Abiteboul et al. 1995, p. 4)</w:t>
      </w:r>
      <w:r>
        <w:t xml:space="preserve">. In essence, all</w:t>
      </w:r>
      <w:r>
        <w:t xml:space="preserve"> </w:t>
      </w:r>
      <w:r>
        <w:t xml:space="preserve">dbms</w:t>
      </w:r>
      <w:r>
        <w:t xml:space="preserve">s share the same function: provide access to a database. The qualities of this access have a direct influcence on the operational level of businessses. For example, if the database system in charge of airline reservations fails to update immediately, this might result in either double-booking or empty airplanes. Efficiency and speed in database access have a radical effect on business success. Database models have been thought of as collections of conceptual tools to represent real-world entities and their relationships</w:t>
      </w:r>
      <w:r>
        <w:t xml:space="preserve"> </w:t>
      </w:r>
      <w:r>
        <w:t xml:space="preserve">(Angles &amp; Gutierrez 2008, p. 1)</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 Therefore, the database model comes as a consequence of the data structure, which is why I consider the model to be the realm of data structures.</w:t>
      </w:r>
    </w:p>
    <w:p>
      <w:pPr>
        <w:pStyle w:val="BodyText"/>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 How does think</w:t>
      </w:r>
    </w:p>
    <w:p>
      <w:pPr>
        <w:pStyle w:val="Heading3"/>
      </w:pPr>
      <w:bookmarkStart w:id="61" w:name="descriptions"/>
      <w:r>
        <w:t xml:space="preserve">A Brief History of Datbase Models</w:t>
      </w:r>
      <w:bookmarkEnd w:id="61"/>
    </w:p>
    <w:p>
      <w:pPr>
        <w:pStyle w:val="Heading4"/>
      </w:pPr>
      <w:bookmarkStart w:id="62" w:name="model:hierarchical"/>
      <w:r>
        <w:t xml:space="preserve">Hierarchical</w:t>
      </w:r>
      <w:bookmarkEnd w:id="62"/>
    </w:p>
    <w:p>
      <w:pPr>
        <w:pStyle w:val="CaptionedFigure"/>
      </w:pPr>
      <w:bookmarkStart w:id="64"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3"/>
                    <a:stretch>
                      <a:fillRect/>
                    </a:stretch>
                  </pic:blipFill>
                  <pic:spPr bwMode="auto">
                    <a:xfrm>
                      <a:off x="0" y="0"/>
                      <a:ext cx="2692400" cy="1866900"/>
                    </a:xfrm>
                    <a:prstGeom prst="rect">
                      <a:avLst/>
                    </a:prstGeom>
                    <a:noFill/>
                    <a:ln w="9525">
                      <a:noFill/>
                      <a:headEnd/>
                      <a:tailEnd/>
                    </a:ln>
                  </pic:spPr>
                </pic:pic>
              </a:graphicData>
            </a:graphic>
          </wp:inline>
        </w:drawing>
      </w:r>
      <w:bookmarkEnd w:id="64"/>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 NASA’s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model in the late 1990s.</w:t>
      </w:r>
    </w:p>
    <w:p>
      <w:pPr>
        <w:pStyle w:val="Heading4"/>
      </w:pPr>
      <w:bookmarkStart w:id="65" w:name="model:network"/>
      <w:r>
        <w:t xml:space="preserve">Network</w:t>
      </w:r>
      <w:bookmarkEnd w:id="65"/>
    </w:p>
    <w:p>
      <w:pPr>
        <w:pStyle w:val="CaptionedFigure"/>
      </w:pPr>
      <w:bookmarkStart w:id="67"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6"/>
                    <a:stretch>
                      <a:fillRect/>
                    </a:stretch>
                  </pic:blipFill>
                  <pic:spPr bwMode="auto">
                    <a:xfrm>
                      <a:off x="0" y="0"/>
                      <a:ext cx="2298700" cy="2552700"/>
                    </a:xfrm>
                    <a:prstGeom prst="rect">
                      <a:avLst/>
                    </a:prstGeom>
                    <a:noFill/>
                    <a:ln w="9525">
                      <a:noFill/>
                      <a:headEnd/>
                      <a:tailEnd/>
                    </a:ln>
                  </pic:spPr>
                </pic:pic>
              </a:graphicData>
            </a:graphic>
          </wp:inline>
        </w:drawing>
      </w:r>
      <w:bookmarkEnd w:id="67"/>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68" w:name="navigational-paradigm"/>
      <w:r>
        <w:t xml:space="preserve">Navigational Paradigm</w:t>
      </w:r>
      <w:bookmarkEnd w:id="68"/>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statring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During the 1980s, navigational databases were eclipsed by the relational model, but after the 1990s, they re-emerged with non-relational databases. For example, since</w:t>
      </w:r>
      <w:r>
        <w:t xml:space="preserve"> </w:t>
      </w:r>
      <w:r>
        <w:t xml:space="preserve">dom</w:t>
      </w:r>
      <w:r>
        <w:t xml:space="preserve"> </w:t>
      </w:r>
      <w:r>
        <w:t xml:space="preserve">websites contains a hierarchic structure, they can be accessed using this navigational paradigm.</w:t>
      </w:r>
    </w:p>
    <w:p>
      <w:pPr>
        <w:pStyle w:val="Heading4"/>
      </w:pPr>
      <w:bookmarkStart w:id="69" w:name="model:relational"/>
      <w:r>
        <w:t xml:space="preserve">Relational</w:t>
      </w:r>
      <w:bookmarkEnd w:id="69"/>
    </w:p>
    <w:p>
      <w:pPr>
        <w:pStyle w:val="CaptionedFigure"/>
      </w:pPr>
      <w:bookmarkStart w:id="71"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0"/>
                    <a:stretch>
                      <a:fillRect/>
                    </a:stretch>
                  </pic:blipFill>
                  <pic:spPr bwMode="auto">
                    <a:xfrm>
                      <a:off x="0" y="0"/>
                      <a:ext cx="2540000" cy="1676400"/>
                    </a:xfrm>
                    <a:prstGeom prst="rect">
                      <a:avLst/>
                    </a:prstGeom>
                    <a:noFill/>
                    <a:ln w="9525">
                      <a:noFill/>
                      <a:headEnd/>
                      <a:tailEnd/>
                    </a:ln>
                  </pic:spPr>
                </pic:pic>
              </a:graphicData>
            </a:graphic>
          </wp:inline>
        </w:drawing>
      </w:r>
      <w:bookmarkEnd w:id="71"/>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w:t>
      </w:r>
    </w:p>
    <w:p>
      <w:pPr>
        <w:pStyle w:val="Heading4"/>
      </w:pPr>
      <w:bookmarkStart w:id="72" w:name="model:nonrelational"/>
      <w:r>
        <w:t xml:space="preserve">Non-Relational</w:t>
      </w:r>
      <w:bookmarkEnd w:id="72"/>
    </w:p>
    <w:p>
      <w:pPr>
        <w:pStyle w:val="FirstParagraph"/>
      </w:pPr>
      <w:r>
        <w:t xml:space="preserve">This is a more general type of database models where the internal structure is different from the tabular kind that the presents, and they are generally refered to as</w:t>
      </w:r>
      <w:r>
        <w:t xml:space="preserve"> </w:t>
      </w:r>
      <w:r>
        <w:t xml:space="preserve">nosql</w:t>
      </w:r>
      <w:r>
        <w:t xml:space="preserve">. Within this class or group of non-relational models, some examples can be: Key-Value databases, which are centered on associative arrays (hash tables) such as python dictionaries; databases, also called document-oriented databases such as XML, YAML, and JSON; databases and mixed graph models such as the way in which the World Wide Web convention (W3C) structures websites, with a URL as a ‘name’ and their content as a ‘graph’; databases; and database systems using combinations of different models.</w:t>
      </w:r>
    </w:p>
    <w:p>
      <w:pPr>
        <w:pStyle w:val="Heading4"/>
      </w:pPr>
      <w:bookmarkStart w:id="73" w:name="model:graph"/>
      <w:r>
        <w:t xml:space="preserve">Graph</w:t>
      </w:r>
      <w:bookmarkEnd w:id="73"/>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w:t>
      </w:r>
    </w:p>
    <w:p>
      <w:pPr>
        <w:pStyle w:val="Heading4"/>
      </w:pPr>
      <w:bookmarkStart w:id="74" w:name="model:object"/>
      <w:r>
        <w:t xml:space="preserve">Object</w:t>
      </w:r>
      <w:bookmarkEnd w:id="74"/>
    </w:p>
    <w:p>
      <w:pPr>
        <w:pStyle w:val="CaptionedFigure"/>
      </w:pPr>
      <w:bookmarkStart w:id="76"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5"/>
                    <a:stretch>
                      <a:fillRect/>
                    </a:stretch>
                  </pic:blipFill>
                  <pic:spPr bwMode="auto">
                    <a:xfrm>
                      <a:off x="0" y="0"/>
                      <a:ext cx="3073400" cy="3111500"/>
                    </a:xfrm>
                    <a:prstGeom prst="rect">
                      <a:avLst/>
                    </a:prstGeom>
                    <a:noFill/>
                    <a:ln w="9525">
                      <a:noFill/>
                      <a:headEnd/>
                      <a:tailEnd/>
                    </a:ln>
                  </pic:spPr>
                </pic:pic>
              </a:graphicData>
            </a:graphic>
          </wp:inline>
        </w:drawing>
      </w:r>
      <w:bookmarkEnd w:id="76"/>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77" w:name="model:semistructured"/>
      <w:r>
        <w:t xml:space="preserve">Semi-structured</w:t>
      </w:r>
      <w:bookmarkEnd w:id="77"/>
    </w:p>
    <w:p>
      <w:pPr>
        <w:pStyle w:val="CaptionedFigure"/>
      </w:pPr>
      <w:bookmarkStart w:id="79"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8"/>
                    <a:stretch>
                      <a:fillRect/>
                    </a:stretch>
                  </pic:blipFill>
                  <pic:spPr bwMode="auto">
                    <a:xfrm>
                      <a:off x="0" y="0"/>
                      <a:ext cx="5334000" cy="2873505"/>
                    </a:xfrm>
                    <a:prstGeom prst="rect">
                      <a:avLst/>
                    </a:prstGeom>
                    <a:noFill/>
                    <a:ln w="9525">
                      <a:noFill/>
                      <a:headEnd/>
                      <a:tailEnd/>
                    </a:ln>
                  </pic:spPr>
                </pic:pic>
              </a:graphicData>
            </a:graphic>
          </wp:inline>
        </w:drawing>
      </w:r>
      <w:bookmarkEnd w:id="79"/>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known database of this kind is the Internet Movie Database (IMDB).</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Heading2"/>
      </w:pPr>
      <w:bookmarkStart w:id="80" w:name="Xb1ac8120eb0efdf1ece00979462e143f6a11d8a"/>
      <w:r>
        <w:t xml:space="preserve">Databasing Sound: Applications of databases in sound</w:t>
      </w:r>
      <w:bookmarkEnd w:id="80"/>
    </w:p>
    <w:p>
      <w:pPr>
        <w:pStyle w:val="FirstParagraph"/>
      </w:pPr>
      <w:r>
        <w:t xml:space="preserve">So far I have reviewed Manovich’s declaration of the database as a new creative center in new media art, and I have taken Hansen’s criticism on Manovich’s disembodied arguments, identifying in Manovich a silent allegiance to Kittler’s posthumanism. The interlocking of data as information and its human residue has been overlooked by the next generation of writers who followed Manovich’s call for ‘info-aesthetics’ in the book .</w:t>
      </w:r>
    </w:p>
    <w:p>
      <w:pPr>
        <w:pStyle w:val="BodyText"/>
      </w:pPr>
      <w:r>
        <w:t xml:space="preserve">Hansen’s emphasis on visual art is well justified within his text, as he goes through great lengths to prove his theory of body and affect within new media while dedicating himself solely to what he considers “the most disembodied” of the senses</w:t>
      </w:r>
      <w:r>
        <w:t xml:space="preserve"> </w:t>
      </w:r>
      <w:r>
        <w:t xml:space="preserve">(Hansen 2004, p. 31)</w:t>
      </w:r>
      <w:r>
        <w:t xml:space="preserve">. However, this is not the case within the collection gathered in . This book constitutes the most comprehensive text on database art so far, however, sound and music practices are absolutely absent. My intention in this section is to take the current state of new media theory and the theory of databases and data structures described in earlier sections, to theorize the use of databases in relation to sound.</w:t>
      </w:r>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2" w:name="img:mir_comp_sonif_interaction"/>
      <w:r>
        <w:t xml:space="preserve">[img:mir_comp_sonif_interaction]</w:t>
      </w:r>
      <w:bookmarkEnd w:id="82"/>
    </w:p>
    <w:p>
      <w:pPr>
        <w:pStyle w:val="BodyText"/>
      </w:pPr>
      <w:r>
        <w:t xml:space="preserve">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w:t>
      </w:r>
      <w:r>
        <w:t xml:space="preserve"> </w:t>
      </w:r>
      <w:r>
        <w:t xml:space="preserve">cac</w:t>
      </w:r>
      <w:r>
        <w:t xml:space="preserve">, Electroacoustic/electronic/computer music, Sonification, and</w:t>
      </w:r>
      <w:r>
        <w:t xml:space="preserve"> </w:t>
      </w:r>
      <w:r>
        <w:t xml:space="preserve">mir</w:t>
      </w:r>
      <w:r>
        <w:t xml:space="preserve">.</w:t>
      </w:r>
    </w:p>
    <w:p>
      <w:pPr>
        <w:pStyle w:val="BodyText"/>
      </w:pPr>
      <w:r>
        <w:t xml:space="preserve">In this section, I use the words ‘database’ and ‘computer’ somewhat interchangeably. This decision is not random, computers cannot exist without databases. In this context then, is all computer music database music? As I hope to demonstrate, there are overt and covert uses of the database, but the database is ubiquitous.</w:t>
      </w:r>
    </w:p>
    <w:p>
      <w:pPr>
        <w:pStyle w:val="Heading3"/>
      </w:pPr>
      <w:bookmarkStart w:id="83" w:name="mir"/>
      <w:r>
        <w:t xml:space="preserve">Music Information Retrieval</w:t>
      </w:r>
      <w:bookmarkEnd w:id="8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an easily navigable information space.</w:t>
      </w:r>
    </w:p>
    <w:p>
      <w:pPr>
        <w:pStyle w:val="CaptionedFigure"/>
      </w:pPr>
      <w:bookmarkStart w:id="85"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4"/>
                    <a:stretch>
                      <a:fillRect/>
                    </a:stretch>
                  </pic:blipFill>
                  <pic:spPr bwMode="auto">
                    <a:xfrm>
                      <a:off x="0" y="0"/>
                      <a:ext cx="2743200" cy="1435100"/>
                    </a:xfrm>
                    <a:prstGeom prst="rect">
                      <a:avLst/>
                    </a:prstGeom>
                    <a:noFill/>
                    <a:ln w="9525">
                      <a:noFill/>
                      <a:headEnd/>
                      <a:tailEnd/>
                    </a:ln>
                  </pic:spPr>
                </pic:pic>
              </a:graphicData>
            </a:graphic>
          </wp:inline>
        </w:drawing>
      </w:r>
      <w:bookmarkEnd w:id="85"/>
    </w:p>
    <w:p>
      <w:pPr>
        <w:pStyle w:val="ImageCaption"/>
      </w:pP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w:t>
      </w:r>
      <w:r>
        <w:t xml:space="preserve"> </w:t>
      </w:r>
      <w:r>
        <w:t xml:space="preserve">ismir</w:t>
      </w:r>
      <w:r>
        <w:t xml:space="preserve"> </w:t>
      </w:r>
      <w:r>
        <w:t xml:space="preserve">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5">
        <w:r>
          <w:rPr>
            <w:vertAlign w:val="superscript"/>
            <w:rStyle w:val="Hyperlink"/>
          </w:rPr>
          <w:t xml:space="preserve">5</w:t>
        </w:r>
      </w:hyperlink>
    </w:p>
    <w:p>
      <w:pPr>
        <w:pStyle w:val="BodyText"/>
      </w:pPr>
      <w:r>
        <w:t xml:space="preserve">Among the many analytical uses of</w:t>
      </w:r>
      <w:r>
        <w:t xml:space="preserve"> </w:t>
      </w:r>
      <w:r>
        <w:t xml:space="preserve">mir</w:t>
      </w:r>
      <w:r>
        <w:t xml:space="preserve"> </w:t>
      </w:r>
      <w:r>
        <w:t xml:space="preserve">over the years, I would like to point to the</w:t>
      </w:r>
      <w:r>
        <w:t xml:space="preserve"> </w:t>
      </w:r>
      <w:r>
        <w:rPr>
          <w:i/>
        </w:rPr>
        <w:t xml:space="preserve">Semantic Hi-Fi</w:t>
      </w:r>
      <w:r>
        <w:t xml:space="preserve"> </w:t>
      </w:r>
      <w:r>
        <w:t xml:space="preserve">system, under development for at</w:t>
      </w:r>
      <w:r>
        <w:t xml:space="preserve"> </w:t>
      </w:r>
      <w:r>
        <w:t xml:space="preserve">ircam</w:t>
      </w:r>
      <w:r>
        <w:t xml:space="preserve"> </w:t>
      </w:r>
      <w:r>
        <w:t xml:space="preserve">under the supervision of Hugues Vinet</w:t>
      </w:r>
      <w:r>
        <w:t xml:space="preserve"> </w:t>
      </w:r>
      <w:r>
        <w:t xml:space="preserve">(Vinet 2005)</w:t>
      </w:r>
      <w:r>
        <w:t xml:space="preserve">. It consisted of a database system aimed for content-based querying of audio files, which would enable</w:t>
      </w:r>
      <w:r>
        <w:t xml:space="preserve"> </w:t>
      </w:r>
      <w:r>
        <w:t xml:space="preserve">dj</w:t>
      </w:r>
      <w:r>
        <w:t xml:space="preserve">’s to browse through files, apply beat-synchronized transitions between them, and many other automated tasks. The project lasted for over three years, and stemmed from the research of another previous project by Vinet at</w:t>
      </w:r>
      <w:r>
        <w:t xml:space="preserve"> </w:t>
      </w:r>
      <w:r>
        <w:t xml:space="preserve">ircam</w:t>
      </w:r>
      <w:r>
        <w:t xml:space="preserve">, the</w:t>
      </w:r>
      <w:r>
        <w:t xml:space="preserve"> </w:t>
      </w:r>
      <w:r>
        <w:t xml:space="preserve">cuidado</w:t>
      </w:r>
      <w:r>
        <w:t xml:space="preserve"> </w:t>
      </w:r>
      <w:r>
        <w:t xml:space="preserve">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w:t>
      </w:r>
      <w:r>
        <w:t xml:space="preserve"> </w:t>
      </w:r>
      <w:r>
        <w:t xml:space="preserve">mir</w:t>
      </w:r>
      <w:r>
        <w:t xml:space="preserve"> </w:t>
      </w:r>
      <w:r>
        <w:t xml:space="preserve">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6">
        <w:r>
          <w:rPr>
            <w:vertAlign w:val="superscript"/>
            <w:rStyle w:val="Hyperlink"/>
          </w:rPr>
          <w:t xml:space="preserve">6</w:t>
        </w:r>
      </w:hyperlink>
      <w:r>
        <w:t xml:space="preserve"> </w:t>
      </w:r>
      <w:r>
        <w:t xml:space="preserve">(Parada-Cabaleiro et al. 2017)</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86" w:name="sonification"/>
      <w:r>
        <w:t xml:space="preserve">Sonification</w:t>
      </w:r>
      <w:bookmarkEnd w:id="86"/>
    </w:p>
    <w:p>
      <w:pPr>
        <w:pStyle w:val="CaptionedFigure"/>
      </w:pPr>
      <w:bookmarkStart w:id="88"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87"/>
                    <a:stretch>
                      <a:fillRect/>
                    </a:stretch>
                  </pic:blipFill>
                  <pic:spPr bwMode="auto">
                    <a:xfrm>
                      <a:off x="0" y="0"/>
                      <a:ext cx="2019300" cy="1879600"/>
                    </a:xfrm>
                    <a:prstGeom prst="rect">
                      <a:avLst/>
                    </a:prstGeom>
                    <a:noFill/>
                    <a:ln w="9525">
                      <a:noFill/>
                      <a:headEnd/>
                      <a:tailEnd/>
                    </a:ln>
                  </pic:spPr>
                </pic:pic>
              </a:graphicData>
            </a:graphic>
          </wp:inline>
        </w:drawing>
      </w:r>
      <w:bookmarkEnd w:id="88"/>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7">
        <w:r>
          <w:rPr>
            <w:vertAlign w:val="superscript"/>
            <w:rStyle w:val="Hyperlink"/>
          </w:rPr>
          <w:t xml:space="preserve">7</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89" w:name="sonification:parametermapping"/>
      <w:r>
        <w:t xml:space="preserve">Parameter mapping</w:t>
      </w:r>
      <w:bookmarkEnd w:id="89"/>
    </w:p>
    <w:p>
      <w:pPr>
        <w:pStyle w:val="Heading5"/>
      </w:pPr>
      <w:bookmarkStart w:id="90" w:name="dow"/>
      <w:r>
        <w:t xml:space="preserve">DOW</w:t>
      </w:r>
      <w:bookmarkEnd w:id="90"/>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8">
        <w:r>
          <w:rPr>
            <w:vertAlign w:val="superscript"/>
            <w:rStyle w:val="Hyperlink"/>
          </w:rPr>
          <w:t xml:space="preserve">8</w:t>
        </w:r>
      </w:hyperlink>
    </w:p>
    <w:p>
      <w:pPr>
        <w:pStyle w:val="Heading5"/>
      </w:pPr>
      <w:bookmarkStart w:id="91" w:name="medical-images"/>
      <w:r>
        <w:t xml:space="preserve">Medical Images</w:t>
      </w:r>
      <w:bookmarkEnd w:id="91"/>
    </w:p>
    <w:p>
      <w:pPr>
        <w:pStyle w:val="FirstParagraph"/>
      </w:pPr>
      <w:r>
        <w:t xml:space="preserve">Cadiz et al</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2" w:name="sonification:model"/>
      <w:r>
        <w:t xml:space="preserve">Model-based sonification</w:t>
      </w:r>
      <w:bookmarkEnd w:id="92"/>
    </w:p>
    <w:p>
      <w:pPr>
        <w:pStyle w:val="Heading5"/>
      </w:pPr>
      <w:bookmarkStart w:id="93" w:name="space"/>
      <w:r>
        <w:t xml:space="preserve">Space</w:t>
      </w:r>
      <w:bookmarkEnd w:id="93"/>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4" w:name="sonification:artistic"/>
      <w:r>
        <w:t xml:space="preserve">Artistic sonification</w:t>
      </w:r>
      <w:bookmarkEnd w:id="94"/>
    </w:p>
    <w:p>
      <w:pPr>
        <w:pStyle w:val="Heading5"/>
      </w:pPr>
      <w:bookmarkStart w:id="95" w:name="wolves"/>
      <w:r>
        <w:t xml:space="preserve">Wolves</w:t>
      </w:r>
      <w:bookmarkEnd w:id="95"/>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9">
        <w:r>
          <w:rPr>
            <w:vertAlign w:val="superscript"/>
            <w:rStyle w:val="Hyperlink"/>
          </w:rPr>
          <w:t xml:space="preserve">9</w:t>
        </w:r>
      </w:hyperlink>
    </w:p>
    <w:p>
      <w:pPr>
        <w:pStyle w:val="Heading5"/>
      </w:pPr>
      <w:bookmarkStart w:id="96" w:name="selva"/>
      <w:r>
        <w:t xml:space="preserve">Selva</w:t>
      </w:r>
      <w:bookmarkEnd w:id="96"/>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0">
        <w:r>
          <w:rPr>
            <w:vertAlign w:val="superscript"/>
            <w:rStyle w:val="Hyperlink"/>
          </w:rPr>
          <w:t xml:space="preserve">10</w:t>
        </w:r>
      </w:hyperlink>
      <w:r>
        <w:t xml:space="preserve"> </w:t>
      </w:r>
      <w:r>
        <w:t xml:space="preserve">using 14-hour long recordings taken from a forest</w:t>
      </w:r>
      <w:hyperlink w:anchor="fn11">
        <w:r>
          <w:rPr>
            <w:vertAlign w:val="superscript"/>
            <w:rStyle w:val="Hyperlink"/>
          </w:rPr>
          <w:t xml:space="preserve">11</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97" w:name="ocean"/>
      <w:r>
        <w:t xml:space="preserve">Ocean</w:t>
      </w:r>
      <w:bookmarkEnd w:id="97"/>
    </w:p>
    <w:p>
      <w:pPr>
        <w:pStyle w:val="FirstParagraph"/>
      </w:pPr>
      <w:r>
        <w:t xml:space="preserve">Bob L. Sturm</w:t>
      </w:r>
      <w:r>
        <w:t xml:space="preserve"> </w:t>
      </w:r>
      <w:r>
        <w:t xml:space="preserve">(Sturm 2002)</w:t>
      </w:r>
      <w:r>
        <w:t xml:space="preserve"> </w:t>
      </w:r>
      <w:r>
        <w:t xml:space="preserve">sonified ocean wave conditions of the US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 ‘Pacific Pulse,’ on which frequency sweeps indicate storms beginnings (rising) and endings (falling).</w:t>
      </w:r>
    </w:p>
    <w:p>
      <w:pPr>
        <w:pStyle w:val="Heading5"/>
      </w:pPr>
      <w:bookmarkStart w:id="98" w:name="river"/>
      <w:r>
        <w:t xml:space="preserve">River</w:t>
      </w:r>
      <w:bookmarkEnd w:id="98"/>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2">
        <w:r>
          <w:rPr>
            <w:vertAlign w:val="superscript"/>
            <w:rStyle w:val="Hyperlink"/>
          </w:rPr>
          <w:t xml:space="preserve">12</w:t>
        </w:r>
      </w:hyperlink>
      <w:r>
        <w:t xml:space="preserve">,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4"/>
      </w:pPr>
      <w:bookmarkStart w:id="99" w:name="sonification:software"/>
      <w:r>
        <w:t xml:space="preserve">Sonification Software</w:t>
      </w:r>
      <w:bookmarkEnd w:id="99"/>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3">
        <w:r>
          <w:rPr>
            <w:vertAlign w:val="superscript"/>
            <w:rStyle w:val="Hyperlink"/>
          </w:rPr>
          <w:t xml:space="preserve">13</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4">
        <w:r>
          <w:rPr>
            <w:vertAlign w:val="superscript"/>
            <w:rStyle w:val="Hyperlink"/>
          </w:rPr>
          <w:t xml:space="preserve">14</w:t>
        </w:r>
      </w:hyperlink>
      <w:r>
        <w:t xml:space="preserve"> </w:t>
      </w:r>
      <w:r>
        <w:t xml:space="preserve">made using</w:t>
      </w:r>
      <w:r>
        <w:t xml:space="preserve"> </w:t>
      </w:r>
      <w:r>
        <w:t xml:space="preserve">max/msp</w:t>
      </w:r>
      <w:r>
        <w:t xml:space="preserve">.</w:t>
      </w:r>
    </w:p>
    <w:p>
      <w:pPr>
        <w:pStyle w:val="Heading5"/>
      </w:pPr>
      <w:bookmarkStart w:id="100" w:name="sonart"/>
      <w:r>
        <w:t xml:space="preserve">sonart</w:t>
      </w:r>
      <w:bookmarkEnd w:id="100"/>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1" w:name="dataplayer"/>
      <w:r>
        <w:t xml:space="preserve">DataPlayer</w:t>
      </w:r>
      <w:bookmarkEnd w:id="101"/>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2" w:name="madbpm"/>
      <w:r>
        <w:t xml:space="preserve">madbpm</w:t>
      </w:r>
      <w:bookmarkEnd w:id="102"/>
    </w:p>
    <w:p>
      <w:pPr>
        <w:pStyle w:val="FirstParagraph"/>
      </w:pPr>
      <w:r>
        <w:t xml:space="preserve">Hamilton et al</w:t>
      </w:r>
      <w:r>
        <w:t xml:space="preserve"> </w:t>
      </w:r>
      <w:r>
        <w:t xml:space="preserve">(Fox et al. 2017)</w:t>
      </w:r>
      <w:r>
        <w:t xml:space="preserve"> </w:t>
      </w:r>
      <w:r>
        <w:t xml:space="preserve">deviced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Heading4"/>
      </w:pPr>
      <w:bookmarkStart w:id="103" w:name="sonification:installations"/>
      <w:r>
        <w:t xml:space="preserve">Sonification Installations</w:t>
      </w:r>
      <w:bookmarkEnd w:id="103"/>
    </w:p>
    <w:p>
      <w:pPr>
        <w:pStyle w:val="Heading5"/>
      </w:pPr>
      <w:bookmarkStart w:id="104" w:name="ip-based-soundscape"/>
      <w:r>
        <w:t xml:space="preserve">ip</w:t>
      </w:r>
      <w:r>
        <w:t xml:space="preserve">-based soundscape</w:t>
      </w:r>
      <w:bookmarkEnd w:id="104"/>
    </w:p>
    <w:p>
      <w:pPr>
        <w:pStyle w:val="FirstParagraph"/>
      </w:pPr>
      <w:r>
        <w:t xml:space="preserve">Mark Ballora et al</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space— to the more abstract —</w:t>
      </w:r>
      <w:r>
        <w:t xml:space="preserve">ip</w:t>
      </w:r>
      <w:r>
        <w:t xml:space="preserve"> </w:t>
      </w:r>
      <w:r>
        <w:t xml:space="preserve">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5">
        <w:r>
          <w:rPr>
            <w:vertAlign w:val="superscript"/>
            <w:rStyle w:val="Hyperlink"/>
          </w:rPr>
          <w:t xml:space="preserve">15</w:t>
        </w:r>
      </w:hyperlink>
    </w:p>
    <w:p>
      <w:pPr>
        <w:pStyle w:val="Heading5"/>
      </w:pPr>
      <w:bookmarkStart w:id="105" w:name="earthquakes-and-faces"/>
      <w:r>
        <w:t xml:space="preserve">Earthquakes and faces</w:t>
      </w:r>
      <w:bookmarkEnd w:id="105"/>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using a four-speaker array located at the center of the gallery space, and mapped the rest of the data to</w:t>
      </w:r>
      <w:r>
        <w:t xml:space="preserve"> </w:t>
      </w:r>
      <w:r>
        <w:t xml:space="preserve">fm</w:t>
      </w:r>
      <w:r>
        <w:t xml:space="preserve"> </w:t>
      </w:r>
      <w:r>
        <w:t xml:space="preserve">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06" w:name="gpu-based-waveforms"/>
      <w:r>
        <w:t xml:space="preserve">gpu</w:t>
      </w:r>
      <w:r>
        <w:t xml:space="preserve">-based waveforms</w:t>
      </w:r>
      <w:bookmarkEnd w:id="106"/>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hyperlink w:anchor="fn16">
        <w:r>
          <w:rPr>
            <w:vertAlign w:val="superscript"/>
            <w:rStyle w:val="Hyperlink"/>
          </w:rPr>
          <w:t xml:space="preserve">16</w:t>
        </w:r>
      </w:hyperlink>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7">
        <w:r>
          <w:rPr>
            <w:vertAlign w:val="superscript"/>
            <w:rStyle w:val="Hyperlink"/>
          </w:rPr>
          <w:t xml:space="preserve">17</w:t>
        </w:r>
      </w:hyperlink>
      <w:r>
        <w:t xml:space="preserve">, they used the generated waveforms as a database, composing each waveform together with their visual generators as a collage.</w:t>
      </w:r>
    </w:p>
    <w:p>
      <w:pPr>
        <w:pStyle w:val="Heading3"/>
      </w:pPr>
      <w:bookmarkStart w:id="107" w:name="computer_music"/>
      <w:r>
        <w:t xml:space="preserve">Computer Music</w:t>
      </w:r>
      <w:bookmarkEnd w:id="107"/>
    </w:p>
    <w:p>
      <w:pPr>
        <w:pStyle w:val="FirstParagraph"/>
      </w:pPr>
      <w:r>
        <w:t xml:space="preserve">Computer music programs are built on programming languages that use data structures. Composers using sofware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09"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08"/>
                    <a:stretch>
                      <a:fillRect/>
                    </a:stretch>
                  </pic:blipFill>
                  <pic:spPr bwMode="auto">
                    <a:xfrm>
                      <a:off x="0" y="0"/>
                      <a:ext cx="1181100" cy="863600"/>
                    </a:xfrm>
                    <a:prstGeom prst="rect">
                      <a:avLst/>
                    </a:prstGeom>
                    <a:noFill/>
                    <a:ln w="9525">
                      <a:noFill/>
                      <a:headEnd/>
                      <a:tailEnd/>
                    </a:ln>
                  </pic:spPr>
                </pic:pic>
              </a:graphicData>
            </a:graphic>
          </wp:inline>
        </w:drawing>
      </w:r>
      <w:bookmarkEnd w:id="109"/>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0" w:name="different-approaches"/>
      <w:r>
        <w:t xml:space="preserve">Different approaches</w:t>
      </w:r>
      <w:bookmarkEnd w:id="110"/>
    </w:p>
    <w:p>
      <w:pPr>
        <w:pStyle w:val="Heading5"/>
      </w:pPr>
      <w:bookmarkStart w:id="111" w:name="computer:sssp"/>
      <w:r>
        <w:t xml:space="preserve">Reducing cognitive burden</w:t>
      </w:r>
      <w:bookmarkEnd w:id="111"/>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a subsequent project called the</w:t>
      </w:r>
      <w:r>
        <w:t xml:space="preserve"> </w:t>
      </w:r>
      <w:r>
        <w:t xml:space="preserve">sssp</w:t>
      </w:r>
      <w:r>
        <w:t xml:space="preserve">, he focused on generic functionality and</w:t>
      </w:r>
      <w:r>
        <w:t xml:space="preserve"> </w:t>
      </w:r>
      <w:r>
        <w:t xml:space="preserve">hci</w:t>
      </w:r>
      <w:r>
        <w:t xml:space="preserve">, a field which was in its very early stages in 1978. working on an interdisciplinary venture tackling “problems and benefits arising from the use of computers in musical composition”</w:t>
      </w:r>
      <w:r>
        <w:t xml:space="preserve"> </w:t>
      </w:r>
      <w:r>
        <w:t xml:space="preserve">(Buxton et al. 1978a,b, 1980, p. 472)</w:t>
      </w:r>
      <w:r>
        <w:t xml:space="preserve">.</w:t>
      </w:r>
      <w:hyperlink w:anchor="fn18">
        <w:r>
          <w:rPr>
            <w:vertAlign w:val="superscript"/>
            <w:rStyle w:val="Hyperlink"/>
          </w:rPr>
          <w:t xml:space="preserve">18</w:t>
        </w:r>
      </w:hyperlink>
    </w:p>
    <w:p>
      <w:pPr>
        <w:pStyle w:val="BodyText"/>
      </w:pPr>
      <w:r>
        <w:t xml:space="preserve">Buxton’s concern throughout</w:t>
      </w:r>
      <w:r>
        <w:t xml:space="preserve"> </w:t>
      </w:r>
      <w:r>
        <w:t xml:space="preserve">sssp</w:t>
      </w:r>
      <w:r>
        <w:t xml:space="preserve"> </w:t>
      </w:r>
      <w:r>
        <w:t xml:space="preserve">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the performance of the composer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w:t>
      </w:r>
    </w:p>
    <w:p>
      <w:pPr>
        <w:pStyle w:val="BodyText"/>
      </w:pPr>
      <w:r>
        <w:t xml:space="preserve">In this simple but very concise structure, the</w:t>
      </w:r>
      <w:r>
        <w:t xml:space="preserve"> </w:t>
      </w:r>
      <w:r>
        <w:t xml:space="preserve">sssp</w:t>
      </w:r>
      <w:r>
        <w:t xml:space="preserve"> </w:t>
      </w:r>
      <w:r>
        <w:t xml:space="preserve">delimited the scope of action of the composer. Their innovations in the project have had enormous resonances in computer science. The concept of reducing cognitive burden of the user developed as a standard of</w:t>
      </w:r>
      <w:r>
        <w:t xml:space="preserve"> </w:t>
      </w:r>
      <w:r>
        <w:t xml:space="preserve">hci</w:t>
      </w:r>
      <w:r>
        <w:t xml:space="preserve"> </w:t>
      </w:r>
      <w:r>
        <w:t xml:space="preserve">(Buxton 2016b)</w:t>
      </w:r>
      <w:r>
        <w:t xml:space="preserve">. What is important to note here, is that the main purpose of these programmers is to make the software work in such a way that it becomes invisible to the user. This is also known as a black-box approach.</w:t>
      </w:r>
    </w:p>
    <w:p>
      <w:pPr>
        <w:pStyle w:val="Heading5"/>
      </w:pPr>
      <w:bookmarkStart w:id="112" w:name="black-boxing"/>
      <w:r>
        <w:t xml:space="preserve">Black-boxing</w:t>
      </w:r>
      <w:bookmarkEnd w:id="112"/>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and its abstract state of electrons in a cathode ray tube. Therefore, he argues, “if we are asking about the power to envision, we must let the black box remain —cybernetically— black”</w:t>
      </w:r>
      <w:r>
        <w:t xml:space="preserve"> </w:t>
      </w:r>
      <w:r>
        <w:t xml:space="preserve">(Flusser 2011, p. 35)</w:t>
      </w:r>
      <w:r>
        <w:t xml:space="preserve">. The black box is the possibility condition for envisioning to take place. However,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5"/>
      </w:pPr>
      <w:bookmarkStart w:id="113" w:name="computer:free"/>
      <w:r>
        <w:t xml:space="preserve">Generality and Portability</w:t>
      </w:r>
      <w:bookmarkEnd w:id="113"/>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John Free</w:t>
      </w:r>
      <w:r>
        <w:t xml:space="preserve"> </w:t>
      </w:r>
      <w:r>
        <w:t xml:space="preserve">(Free 1987)</w:t>
      </w:r>
      <w:r>
        <w:t xml:space="preserve">, under Helicon Systems’</w:t>
      </w:r>
      <w:r>
        <w:t xml:space="preserve"> </w:t>
      </w:r>
      <w:r>
        <w:t xml:space="preserve">camp</w:t>
      </w:r>
      <w:r>
        <w:t xml:space="preserve">. Free’s programming philosophy thus called for generality, portability, and simplicity. Due to</w:t>
      </w:r>
      <w:r>
        <w:t xml:space="preserve"> </w:t>
      </w:r>
      <w:r>
        <w:t xml:space="preserve">sssp</w:t>
      </w:r>
      <w:r>
        <w:t xml:space="preserve">’s many hardware dependencies, the code was completely re-written</w:t>
      </w:r>
      <w:r>
        <w:t xml:space="preserve"> </w:t>
      </w:r>
      <w:r>
        <w:t xml:space="preserve">(Free &amp; Vytas 1986)</w:t>
      </w:r>
      <w:r>
        <w:t xml:space="preserve">. This issue refers to the portability of software (See</w:t>
      </w:r>
      <w:r>
        <w:t xml:space="preserve"> </w:t>
      </w:r>
      <w:hyperlink w:anchor="portability">
        <w:r>
          <w:rPr>
            <w:rStyle w:val="Hyperlink"/>
          </w:rPr>
          <w:t xml:space="preserve">4.2.2.0.3</w:t>
        </w:r>
      </w:hyperlink>
      <w:r>
        <w:t xml:space="preserve">), which became an crucial aspect of Free’s programming concerns. With generality and portability in mind, Free developed</w:t>
      </w:r>
      <w:r>
        <w:t xml:space="preserve"> </w:t>
      </w:r>
      <w:r>
        <w:t xml:space="preserve">scriva</w:t>
      </w:r>
      <w:r>
        <w:t xml:space="preserve"> </w:t>
      </w:r>
      <w:r>
        <w:t xml:space="preserve">into extensible data structures for music notation arguing for generality. The larger implication in the Free’s argument is that, on the one hand, hardware development would demand higher levels of software abstractions, so that software continued to live on in newer hardware. On the other hand, enforcing musical concepts in data structures limits the style that the program can achieve. Therefore, if the program fails to provide a certain level of generic functionality, the composer’s creativity will be modelled by the data structure.</w:t>
      </w:r>
    </w:p>
    <w:p>
      <w:pPr>
        <w:pStyle w:val="Heading5"/>
      </w:pPr>
      <w:bookmarkStart w:id="114" w:name="computer:vanilla"/>
      <w:r>
        <w:t xml:space="preserve">Simplification</w:t>
      </w:r>
      <w:bookmarkEnd w:id="114"/>
    </w:p>
    <w:p>
      <w:pPr>
        <w:pStyle w:val="FirstParagraph"/>
      </w:pPr>
      <w:r>
        <w:t xml:space="preserve">Hardware-independance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w:t>
      </w:r>
      <w:r>
        <w:t xml:space="preserve"> </w:t>
      </w:r>
      <w:r>
        <w:t xml:space="preserve">midi</w:t>
      </w:r>
      <w:r>
        <w:t xml:space="preserve"> </w:t>
      </w:r>
      <w:r>
        <w:t xml:space="preserve">input devices (such as the Yamaha DX7 or Casio CZ101), and the computers in the network, so that “rather than have the user tediously specify the</w:t>
      </w:r>
      <w:r>
        <w:t xml:space="preserve"> </w:t>
      </w:r>
      <w:r>
        <w:t xml:space="preserve">midi</w:t>
      </w:r>
      <w:r>
        <w:t xml:space="preserve"> </w:t>
      </w:r>
      <w:r>
        <w:t xml:space="preserve">device properties for each synthesizer”</w:t>
      </w:r>
      <w:r>
        <w:t xml:space="preserve"> </w:t>
      </w:r>
      <w:r>
        <w:t xml:space="preserve">(Free &amp; Vytas 1988, p. 133)</w:t>
      </w:r>
      <w:r>
        <w:t xml:space="preserve"> </w:t>
      </w:r>
      <w:r>
        <w:t xml:space="preserve">(channel management, control mapping, etc), these processes were handled by an intermediary database. The user has also access to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 Free’s approach, in comparison to Buxton’s, is not entirely black-boxed, since the database is open to modification by a specific set of commands provided to the user.</w:t>
      </w:r>
    </w:p>
    <w:p>
      <w:pPr>
        <w:pStyle w:val="Heading4"/>
      </w:pPr>
      <w:bookmarkStart w:id="115" w:name="computer:audacity"/>
      <w:r>
        <w:t xml:space="preserve">Applied Data Structures</w:t>
      </w:r>
      <w:bookmarkEnd w:id="115"/>
    </w:p>
    <w:p>
      <w:pPr>
        <w:pStyle w:val="Heading5"/>
      </w:pPr>
      <w:bookmarkStart w:id="116" w:name="array-data-structure"/>
      <w:r>
        <w:t xml:space="preserve">Array data structure</w:t>
      </w:r>
      <w:bookmarkEnd w:id="116"/>
    </w:p>
    <w:p>
      <w:pPr>
        <w:pStyle w:val="FirstParagraph"/>
      </w:pPr>
      <w:r>
        <w:t xml:space="preserve">Arrays constitute one of the oldest and most basic data structures. They are contiguously stored, same-type data elements referenced to by indeces. Most programming languages have implemented arrays. Most realtime software loads soundfiles or images to working memory as an array (or a buffer) of contiguous samples or pixels. Arrays are use less resources when reading than when writing, since accesing their elements is achieved by pointers, but editing demands copying large portions of the array back and forth.</w:t>
      </w:r>
    </w:p>
    <w:p>
      <w:pPr>
        <w:pStyle w:val="Heading5"/>
      </w:pPr>
      <w:bookmarkStart w:id="117" w:name="linked-lists"/>
      <w:r>
        <w:t xml:space="preserve">Linked Lists</w:t>
      </w:r>
      <w:bookmarkEnd w:id="117"/>
    </w:p>
    <w:p>
      <w:pPr>
        <w:pStyle w:val="FirstParagraph"/>
      </w:pPr>
      <w:r>
        <w:t xml:space="preserve">One important technical shift in the use of data structures came with the concept of linked lists. A linked list is a data structure of items, each holding data fields and pointers to the ‘previous’ and ‘next’ items on the list. They are built to maintain the order of a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4.3.3.4.7</w:t>
        </w:r>
      </w:hyperlink>
      <w:r>
        <w:t xml:space="preserve">)</w:t>
      </w:r>
      <w:r>
        <w:t xml:space="preserve"> </w:t>
      </w:r>
      <w:r>
        <w:t xml:space="preserve">(Rowe 1992)</w:t>
      </w:r>
      <w:r>
        <w:t xml:space="preserve">.</w:t>
      </w:r>
    </w:p>
    <w:p>
      <w:pPr>
        <w:pStyle w:val="Heading5"/>
      </w:pPr>
      <w:bookmarkStart w:id="118" w:name="sequences"/>
      <w:r>
        <w:t xml:space="preserve">Sequences</w:t>
      </w:r>
      <w:bookmarkEnd w:id="11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4"/>
      </w:pPr>
      <w:bookmarkStart w:id="119" w:name="music-notation-software"/>
      <w:r>
        <w:t xml:space="preserve">Music Notation Software</w:t>
      </w:r>
      <w:bookmarkEnd w:id="119"/>
    </w:p>
    <w:p>
      <w:pPr>
        <w:pStyle w:val="Heading5"/>
      </w:pPr>
      <w:bookmarkStart w:id="120" w:name="computer:notation"/>
      <w:r>
        <w:t xml:space="preserve">darms</w:t>
      </w:r>
      <w:bookmarkEnd w:id="120"/>
    </w:p>
    <w:p>
      <w:pPr>
        <w:pStyle w:val="FirstParagraph"/>
      </w:pPr>
      <w:r>
        <w:t xml:space="preserve">Other programming approaches for music notation software were developed during the 1980s, specifically using the</w:t>
      </w:r>
      <w:r>
        <w:t xml:space="preserve"> </w:t>
      </w:r>
      <w:r>
        <w:t xml:space="preserve">darms</w:t>
      </w:r>
      <w:r>
        <w:t xml:space="preserve"> </w:t>
      </w:r>
      <w:r>
        <w:t xml:space="preserve">notation project. The</w:t>
      </w:r>
      <w:r>
        <w:t xml:space="preserve"> </w:t>
      </w:r>
      <w:r>
        <w:t xml:space="preserve">darms</w:t>
      </w:r>
      <w:r>
        <w:t xml:space="preserve"> </w:t>
      </w:r>
      <w:r>
        <w:t xml:space="preserve">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 Max Mathews’ synthesis program MUSIC V, in a first attempt to obtain sonic feedback out of a notation system. However, Clements’ attempt was not as successful as Leeland Smith’s famous</w:t>
      </w:r>
      <w:r>
        <w:t xml:space="preserve"> </w:t>
      </w:r>
      <w:r>
        <w:t xml:space="preserve">score</w:t>
      </w:r>
      <w:r>
        <w:t xml:space="preserve"> </w:t>
      </w:r>
      <w:r>
        <w:t xml:space="preserve">(Smith 1972)</w:t>
      </w:r>
      <w:r>
        <w:t xml:space="preserve">. Smith’s program consisted of a character scanner interpretting rhythmically complex musical input into MUSIC V output. Thus, it was an intermediary between music notation and computer music synthesis. With the appearance of vector graphics in the 1970s, however,</w:t>
      </w:r>
      <w:r>
        <w:t xml:space="preserve"> </w:t>
      </w:r>
      <w:r>
        <w:t xml:space="preserve">score</w:t>
      </w:r>
      <w:r>
        <w:t xml:space="preserve"> </w:t>
      </w:r>
      <w:r>
        <w:t xml:space="preserve">shifted solely to music printing and later became commercially available with the appearance of the PostScript format in the 1980s.</w:t>
      </w:r>
      <w:hyperlink w:anchor="fn19">
        <w:r>
          <w:rPr>
            <w:vertAlign w:val="superscript"/>
            <w:rStyle w:val="Hyperlink"/>
          </w:rPr>
          <w:t xml:space="preserve">19</w:t>
        </w:r>
      </w:hyperlink>
    </w:p>
    <w:p>
      <w:pPr>
        <w:pStyle w:val="Heading5"/>
      </w:pPr>
      <w:bookmarkStart w:id="121" w:name="computer:computer"/>
      <w:r>
        <w:t xml:space="preserve">Computer Scores</w:t>
      </w:r>
      <w:bookmarkEnd w:id="121"/>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and it results in</w:t>
      </w:r>
      <w:r>
        <w:t xml:space="preserve"> </w:t>
      </w:r>
      <w:r>
        <w:t xml:space="preserve">music-11</w:t>
      </w:r>
      <w:r>
        <w:t xml:space="preserve">-formatted output. Thus, the user creates a text file with blocks dedicated to individual instruments, and specifies parameters such as rhythm, pitch, movement (glissandi, crescendo), amplitude, etc., that are then re-formatted to fit the less musically-oriented notation of the</w:t>
      </w:r>
      <w:r>
        <w:t xml:space="preserve"> </w:t>
      </w:r>
      <w:r>
        <w:t xml:space="preserve">music-n</w:t>
      </w:r>
      <w:r>
        <w:t xml:space="preserve"> </w:t>
      </w:r>
      <w:r>
        <w:t xml:space="preserve">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2" w:name="computer:nutation"/>
      <w:r>
        <w:t xml:space="preserve">N</w:t>
      </w:r>
      <w:r>
        <w:rPr>
          <w:i/>
        </w:rPr>
        <w:t xml:space="preserve">u</w:t>
      </w:r>
      <w:r>
        <w:t xml:space="preserve">tation</w:t>
      </w:r>
      <w:bookmarkEnd w:id="122"/>
    </w:p>
    <w:p>
      <w:pPr>
        <w:pStyle w:val="FirstParagraph"/>
      </w:pPr>
      <w:r>
        <w:t xml:space="preserve">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predefinedm, hardware-specific set of digital instruments.</w:t>
      </w:r>
    </w:p>
    <w:p>
      <w:pPr>
        <w:pStyle w:val="Heading5"/>
      </w:pPr>
      <w:bookmarkStart w:id="123" w:name="computer:theoretical"/>
      <w:r>
        <w:t xml:space="preserve">Theoretical Performance</w:t>
      </w:r>
      <w:bookmarkEnd w:id="123"/>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4" w:name="enter-objects"/>
      <w:r>
        <w:t xml:space="preserve">Enter Objects</w:t>
      </w:r>
      <w:bookmarkEnd w:id="124"/>
    </w:p>
    <w:p>
      <w:pPr>
        <w:pStyle w:val="Heading5"/>
      </w:pPr>
      <w:bookmarkStart w:id="125" w:name="computer:realtime"/>
      <w:r>
        <w:t xml:space="preserve">Max and data structures for realtime</w:t>
      </w:r>
      <w:bookmarkEnd w:id="125"/>
    </w:p>
    <w:p>
      <w:pPr>
        <w:pStyle w:val="FirstParagraph"/>
      </w:pPr>
      <w:r>
        <w:t xml:space="preserve">Composers and programmers in the 1980s began focusing, however, on real-time performance of computer music.</w:t>
      </w:r>
      <w:hyperlink w:anchor="fn20">
        <w:r>
          <w:rPr>
            <w:vertAlign w:val="superscript"/>
            <w:rStyle w:val="Hyperlink"/>
          </w:rPr>
          <w:t xml:space="preserve">20</w:t>
        </w:r>
      </w:hyperlink>
      <w:r>
        <w:t xml:space="preserve"> </w:t>
      </w:r>
      <w:r>
        <w:t xml:space="preserve">In a joint venture between MIT and IRCAM, the software</w:t>
      </w:r>
      <w:r>
        <w:t xml:space="preserve"> </w:t>
      </w:r>
      <w:r>
        <w:t xml:space="preserve">max</w:t>
      </w:r>
      <w:r>
        <w:t xml:space="preserve"> </w:t>
      </w:r>
      <w:r>
        <w:t xml:space="preserve">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w:t>
      </w:r>
      <w:r>
        <w:t xml:space="preserve"> </w:t>
      </w:r>
      <w:r>
        <w:t xml:space="preserve">music-n</w:t>
      </w:r>
      <w:r>
        <w:t xml:space="preserve"> </w:t>
      </w:r>
      <w:r>
        <w:t xml:space="preserve">programs. However, in this case, the scheduling system that Puckette implemented consisted in a ground-breaking application of the technique that changed the real-time computer music performance scene: “…rather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 </w:t>
      </w:r>
      <w:r>
        <w:t xml:space="preserve">(Puckette 2002a)</w:t>
      </w:r>
      <w:r>
        <w:t xml:space="preserve">.</w:t>
      </w:r>
    </w:p>
    <w:p>
      <w:pPr>
        <w:pStyle w:val="Heading5"/>
      </w:pPr>
      <w:bookmarkStart w:id="126" w:name="computer:puredata"/>
      <w:r>
        <w:t xml:space="preserve">Pure Data</w:t>
      </w:r>
      <w:bookmarkEnd w:id="126"/>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w:t>
      </w:r>
      <w:r>
        <w:t xml:space="preserve"> </w:t>
      </w:r>
      <w:r>
        <w:t xml:space="preserve">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27" w:name="computer:datastructures"/>
      <w:r>
        <w:t xml:space="preserve">Data structures for graphic scores</w:t>
      </w:r>
      <w:bookmarkEnd w:id="127"/>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28" w:name="computer:rtcmix"/>
      <w:r>
        <w:t xml:space="preserve">RtCMIX and the heap</w:t>
      </w:r>
      <w:bookmarkEnd w:id="128"/>
    </w:p>
    <w:p>
      <w:pPr>
        <w:pStyle w:val="FirstParagraph"/>
      </w:pPr>
      <w:r>
        <w:t xml:space="preserve">In the same</w:t>
      </w:r>
      <w:r>
        <w:t xml:space="preserve"> </w:t>
      </w:r>
      <w:r>
        <w:t xml:space="preserve">icmc</w:t>
      </w:r>
      <w:r>
        <w:t xml:space="preserve"> </w:t>
      </w:r>
      <w:r>
        <w:t xml:space="preserve">conference of 1997, two object-oriented languages were presented. Brad Garton and David Topper presented</w:t>
      </w:r>
      <w:r>
        <w:t xml:space="preserve"> </w:t>
      </w:r>
      <w:r>
        <w:t xml:space="preserve">rtcmix</w:t>
      </w:r>
      <w:r>
        <w:t xml:space="preserve"> </w:t>
      </w:r>
      <w:r>
        <w:t xml:space="preserve">(Garton &amp; Topper 1997)</w:t>
      </w:r>
      <w:r>
        <w:t xml:space="preserve">, a real-time version of the</w:t>
      </w:r>
      <w:r>
        <w:t xml:space="preserve"> </w:t>
      </w:r>
      <w:r>
        <w:t xml:space="preserve">cmix</w:t>
      </w:r>
      <w:r>
        <w:t xml:space="preserve"> </w:t>
      </w:r>
      <w:r>
        <w:t xml:space="preserve">program by Paul Lansky. What they described as innovative in this project is,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 the</w:t>
      </w:r>
    </w:p>
    <w:p>
      <w:pPr>
        <w:pStyle w:val="BlockText"/>
      </w:pPr>
      <w:r>
        <w:t xml:space="preserve">RTcmix event scheduling is accomplished through a binary tree, priority-queue dynamic heap…</w:t>
      </w:r>
      <w:hyperlink w:anchor="fn21">
        <w:r>
          <w:rPr>
            <w:vertAlign w:val="superscript"/>
            <w:rStyle w:val="Hyperlink"/>
          </w:rPr>
          <w:t xml:space="preserve">21</w:t>
        </w:r>
      </w:hyperlink>
      <w:r>
        <w:t xml:space="preserve"> </w:t>
      </w:r>
      <w:r>
        <w:t xml:space="preserve">The heap is also designed to do “scheduling-on-the-fly,” allowing notes to be scheduled at run-time (usually triggered by an external event, such as a</w:t>
      </w:r>
      <w:r>
        <w:t xml:space="preserve"> </w:t>
      </w:r>
      <w:r>
        <w:t xml:space="preserve">midi</w:t>
      </w:r>
      <w:r>
        <w:t xml:space="preserve"> </w:t>
      </w:r>
      <w:r>
        <w:t xml:space="preserve">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w:t>
      </w:r>
    </w:p>
    <w:p>
      <w:pPr>
        <w:pStyle w:val="Heading5"/>
      </w:pPr>
      <w:bookmarkStart w:id="129" w:name="computer:openmusic"/>
      <w:r>
        <w:t xml:space="preserve">OpenMusic</w:t>
      </w:r>
      <w:bookmarkEnd w:id="129"/>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0" w:name="computer:kyma"/>
      <w:r>
        <w:t xml:space="preserve">Kyma</w:t>
      </w:r>
      <w:bookmarkEnd w:id="130"/>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w:t>
      </w:r>
      <w:r>
        <w:t xml:space="preserve"> </w:t>
      </w:r>
      <w:r>
        <w:t xml:space="preserve">cerl</w:t>
      </w:r>
      <w:r>
        <w:t xml:space="preserve"> </w:t>
      </w:r>
      <w:r>
        <w:t xml:space="preserve">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1" w:name="computer:cypher"/>
      <w:r>
        <w:t xml:space="preserve">Cypher</w:t>
      </w:r>
      <w:bookmarkEnd w:id="131"/>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constitued by two</w:t>
      </w:r>
      <w:r>
        <w:t xml:space="preserve"> </w:t>
      </w:r>
      <w:r>
        <w:t xml:space="preserve">midi</w:t>
      </w:r>
      <w:r>
        <w:t xml:space="preserve">-based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w:t>
      </w:r>
      <w:r>
        <w:t xml:space="preserve"> </w:t>
      </w:r>
      <w:r>
        <w:t xml:space="preserve">midi</w:t>
      </w:r>
      <w:r>
        <w:t xml:space="preserve"> </w:t>
      </w:r>
      <w:r>
        <w:t xml:space="preserve">data with</w:t>
      </w:r>
      <w:r>
        <w:t xml:space="preserve"> </w:t>
      </w:r>
      <w:r>
        <w:t xml:space="preserve">mir</w:t>
      </w:r>
      <w:r>
        <w:t xml:space="preserve"> </w:t>
      </w:r>
      <w:r>
        <w:t xml:space="preserve">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w:t>
      </w:r>
      <w:r>
        <w:t xml:space="preserve"> </w:t>
      </w:r>
      <w:r>
        <w:t xml:space="preserve">midi</w:t>
      </w:r>
      <w:r>
        <w:t xml:space="preserve"> </w:t>
      </w:r>
      <w:r>
        <w:t xml:space="preserve">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coexistance of two virtually opposing models for music analysis: a hierachical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2" w:name="computer:supercollider"/>
      <w:r>
        <w:t xml:space="preserve">SuperCollider and nodes</w:t>
      </w:r>
      <w:bookmarkEnd w:id="132"/>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w:t>
      </w:r>
      <w:r>
        <w:t xml:space="preserve"> </w:t>
      </w:r>
      <w:r>
        <w:t xml:space="preserve">max/msp</w:t>
      </w:r>
      <w:r>
        <w:t xml:space="preserve">, SuperCollider only consumes</w:t>
      </w:r>
      <w:r>
        <w:t xml:space="preserve"> </w:t>
      </w:r>
      <w:r>
        <w:t xml:space="preserve">cpu</w:t>
      </w:r>
      <w:r>
        <w:t xml:space="preserve"> </w:t>
      </w:r>
      <w:r>
        <w:t xml:space="preserve">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Rowe 2001)</w:t>
      </w:r>
    </w:p>
    <w:p>
      <w:pPr>
        <w:pStyle w:val="Heading3"/>
      </w:pPr>
      <w:bookmarkStart w:id="133" w:name="applications"/>
      <w:r>
        <w:t xml:space="preserve">Applications</w:t>
      </w:r>
      <w:bookmarkEnd w:id="133"/>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34" w:name="applications:synthesis"/>
      <w:r>
        <w:t xml:space="preserve">Synthesis</w:t>
      </w:r>
      <w:bookmarkEnd w:id="134"/>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2">
        <w:r>
          <w:rPr>
            <w:vertAlign w:val="superscript"/>
            <w:rStyle w:val="Hyperlink"/>
          </w:rPr>
          <w:t xml:space="preserve">22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5" w:name="applications:navigation"/>
      <w:r>
        <w:t xml:space="preserve">Navigation</w:t>
      </w:r>
      <w:bookmarkEnd w:id="135"/>
    </w:p>
    <w:p>
      <w:pPr>
        <w:pStyle w:val="FirstParagraph"/>
      </w:pPr>
      <w:r>
        <w:t xml:space="preserve">Insook Choi</w:t>
      </w:r>
      <w:hyperlink w:anchor="fn23">
        <w:r>
          <w:rPr>
            <w:vertAlign w:val="superscript"/>
            <w:rStyle w:val="Hyperlink"/>
          </w:rPr>
          <w:t xml:space="preserve">23</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24">
        <w:r>
          <w:rPr>
            <w:vertAlign w:val="superscript"/>
            <w:rStyle w:val="Hyperlink"/>
          </w:rPr>
          <w:t xml:space="preserve">24</w:t>
        </w:r>
      </w:hyperlink>
      <w:r>
        <w:t xml:space="preserve"> </w:t>
      </w:r>
      <w:r>
        <w:t xml:space="preserve">Furthermore, she included</w:t>
      </w:r>
      <w:r>
        <w:t xml:space="preserve"> </w:t>
      </w:r>
      <w:r>
        <w:rPr>
          <w:i/>
        </w:rPr>
        <w:t xml:space="preserve">histeresis</w:t>
      </w:r>
      <w:hyperlink w:anchor="fn25">
        <w:r>
          <w:rPr>
            <w:vertAlign w:val="superscript"/>
            <w:rStyle w:val="Hyperlink"/>
          </w:rPr>
          <w:t xml:space="preserve">25</w:t>
        </w:r>
      </w:hyperlink>
      <w:r>
        <w:t xml:space="preserve"> </w:t>
      </w:r>
      <w:r>
        <w:t xml:space="preserve">within the system, enabling condition-dependent events to occur as participants’ interaction lasted longer.</w:t>
      </w:r>
      <w:hyperlink w:anchor="fn26">
        <w:r>
          <w:rPr>
            <w:vertAlign w:val="superscript"/>
            <w:rStyle w:val="Hyperlink"/>
          </w:rPr>
          <w:t xml:space="preserve">26</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7">
        <w:r>
          <w:rPr>
            <w:vertAlign w:val="superscript"/>
            <w:rStyle w:val="Hyperlink"/>
          </w:rPr>
          <w:t xml:space="preserve">27</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36" w:name="application:performance"/>
      <w:r>
        <w:t xml:space="preserve">Performance</w:t>
      </w:r>
      <w:bookmarkEnd w:id="136"/>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8">
        <w:r>
          <w:rPr>
            <w:vertAlign w:val="superscript"/>
            <w:rStyle w:val="Hyperlink"/>
          </w:rPr>
          <w:t xml:space="preserve">28</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37" w:name="application:gesture"/>
      <w:r>
        <w:t xml:space="preserve">Gesture</w:t>
      </w:r>
      <w:bookmarkEnd w:id="137"/>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9">
        <w:r>
          <w:rPr>
            <w:vertAlign w:val="superscript"/>
            <w:rStyle w:val="Hyperlink"/>
          </w:rPr>
          <w:t xml:space="preserve">29</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30">
        <w:r>
          <w:rPr>
            <w:vertAlign w:val="superscript"/>
            <w:rStyle w:val="Hyperlink"/>
          </w:rPr>
          <w:t xml:space="preserve">30</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31">
        <w:r>
          <w:rPr>
            <w:vertAlign w:val="superscript"/>
            <w:rStyle w:val="Hyperlink"/>
          </w:rPr>
          <w:t xml:space="preserve">31</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38" w:name="application:sharing"/>
      <w:r>
        <w:t xml:space="preserve">Resource Sharing</w:t>
      </w:r>
      <w:bookmarkEnd w:id="138"/>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32">
        <w:r>
          <w:rPr>
            <w:vertAlign w:val="superscript"/>
            <w:rStyle w:val="Hyperlink"/>
          </w:rPr>
          <w:t xml:space="preserve">32</w:t>
        </w:r>
      </w:hyperlink>
      <w:r>
        <w:t xml:space="preserve"> </w:t>
      </w:r>
      <w:r>
        <w:t xml:space="preserve">project a data format for sharing between different multimedia environments. Based on previous work on file formats</w:t>
      </w:r>
      <w:hyperlink w:anchor="fn33">
        <w:r>
          <w:rPr>
            <w:vertAlign w:val="superscript"/>
            <w:rStyle w:val="Hyperlink"/>
          </w:rPr>
          <w:t xml:space="preserve">33</w:t>
        </w:r>
      </w:hyperlink>
      <w:r>
        <w:t xml:space="preserve">, they developed the IXD format which is capable of containing sequences, tags and meta-data, and presets. Their argument for an XML</w:t>
      </w:r>
      <w:hyperlink w:anchor="fn34">
        <w:r>
          <w:rPr>
            <w:vertAlign w:val="superscript"/>
            <w:rStyle w:val="Hyperlink"/>
          </w:rPr>
          <w:t xml:space="preserve">34</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39" w:name="chapter:Database_Aesthetics"/>
      <w:r>
        <w:t xml:space="preserve">Database Aesthetics</w:t>
      </w:r>
      <w:bookmarkEnd w:id="139"/>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0" w:name="section:Listening_Database"/>
      <w:r>
        <w:t xml:space="preserve">Listening Database</w:t>
      </w:r>
      <w:bookmarkEnd w:id="140"/>
    </w:p>
    <w:p>
      <w:pPr>
        <w:pStyle w:val="Heading3"/>
      </w:pPr>
      <w:bookmarkStart w:id="141" w:name="resonance_of_a_return"/>
      <w:r>
        <w:t xml:space="preserve">The Resonance of a Return</w:t>
      </w:r>
      <w:bookmarkEnd w:id="141"/>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35">
        <w:r>
          <w:rPr>
            <w:vertAlign w:val="superscript"/>
            <w:rStyle w:val="Hyperlink"/>
          </w:rPr>
          <w:t xml:space="preserve">35</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6">
        <w:r>
          <w:rPr>
            <w:vertAlign w:val="superscript"/>
            <w:rStyle w:val="Hyperlink"/>
          </w:rPr>
          <w:t xml:space="preserve">36</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42" w:name="network"/>
      <w:r>
        <w:t xml:space="preserve">Resonant Network</w:t>
      </w:r>
      <w:bookmarkEnd w:id="142"/>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43" w:name="work"/>
      <w:r>
        <w:t xml:space="preserve">The Work of Actors</w:t>
      </w:r>
      <w:bookmarkEnd w:id="143"/>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4" w:name="inoperativity"/>
      <w:r>
        <w:t xml:space="preserve">The Unworking Network</w:t>
      </w:r>
      <w:bookmarkEnd w:id="144"/>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5" w:name="section:Memory"/>
      <w:r>
        <w:t xml:space="preserve">Memory</w:t>
      </w:r>
      <w:bookmarkEnd w:id="145"/>
    </w:p>
    <w:p>
      <w:pPr>
        <w:pStyle w:val="Heading3"/>
      </w:pPr>
      <w:bookmarkStart w:id="146" w:name="funeslude"/>
      <w:r>
        <w:t xml:space="preserve">Interlude: Embodied Memory</w:t>
      </w:r>
      <w:bookmarkEnd w:id="146"/>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37">
        <w:r>
          <w:rPr>
            <w:vertAlign w:val="superscript"/>
            <w:rStyle w:val="Hyperlink"/>
          </w:rPr>
          <w:t xml:space="preserve">37</w:t>
        </w:r>
      </w:hyperlink>
      <w:r>
        <w:t xml:space="preserve"> </w:t>
      </w:r>
      <w:r>
        <w:t xml:space="preserve">he was secluded in a dark and enclosed space so as not to perceive the world.</w:t>
      </w:r>
      <w:hyperlink w:anchor="fn38">
        <w:r>
          <w:rPr>
            <w:vertAlign w:val="superscript"/>
            <w:rStyle w:val="Hyperlink"/>
          </w:rPr>
          <w:t xml:space="preserve">38</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9">
        <w:r>
          <w:rPr>
            <w:vertAlign w:val="superscript"/>
            <w:rStyle w:val="Hyperlink"/>
          </w:rPr>
          <w:t xml:space="preserve">39</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40">
        <w:r>
          <w:rPr>
            <w:vertAlign w:val="superscript"/>
            <w:rStyle w:val="Hyperlink"/>
          </w:rPr>
          <w:t xml:space="preserve">40</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41">
        <w:r>
          <w:rPr>
            <w:vertAlign w:val="superscript"/>
            <w:rStyle w:val="Hyperlink"/>
          </w:rPr>
          <w:t xml:space="preserve">41</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42">
        <w:r>
          <w:rPr>
            <w:vertAlign w:val="superscript"/>
            <w:rStyle w:val="Hyperlink"/>
          </w:rPr>
          <w:t xml:space="preserve">42</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47" w:name="human"/>
      <w:r>
        <w:t xml:space="preserve">The Effraction of the Trace</w:t>
      </w:r>
      <w:bookmarkEnd w:id="147"/>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48" w:name="archontic"/>
      <w:r>
        <w:t xml:space="preserve">The Archontic Principle</w:t>
      </w:r>
      <w:bookmarkEnd w:id="148"/>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3">
        <w:r>
          <w:rPr>
            <w:vertAlign w:val="superscript"/>
            <w:rStyle w:val="Hyperlink"/>
          </w:rPr>
          <w:t xml:space="preserve">43</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4">
        <w:r>
          <w:rPr>
            <w:vertAlign w:val="superscript"/>
            <w:rStyle w:val="Hyperlink"/>
          </w:rPr>
          <w:t xml:space="preserve">44</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5">
        <w:r>
          <w:rPr>
            <w:vertAlign w:val="superscript"/>
            <w:rStyle w:val="Hyperlink"/>
          </w:rPr>
          <w:t xml:space="preserve">45</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49" w:name="spectrality"/>
      <w:r>
        <w:t xml:space="preserve">The Spectral Database</w:t>
      </w:r>
      <w:bookmarkEnd w:id="149"/>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6">
        <w:r>
          <w:rPr>
            <w:vertAlign w:val="superscript"/>
            <w:rStyle w:val="Hyperlink"/>
          </w:rPr>
          <w:t xml:space="preserve">46</w:t>
        </w:r>
      </w:hyperlink>
      <w:r>
        <w:t xml:space="preserve"> </w:t>
      </w:r>
      <w:r>
        <w:t xml:space="preserve">becomes an archivization process, that is, a process by which symbolic transcription leads to an ordered archive, i.e., a score.</w:t>
      </w:r>
      <w:hyperlink w:anchor="fn47">
        <w:r>
          <w:rPr>
            <w:vertAlign w:val="superscript"/>
            <w:rStyle w:val="Hyperlink"/>
          </w:rPr>
          <w:t xml:space="preserve">47</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0" w:name="section:Performance"/>
      <w:r>
        <w:t xml:space="preserve">Performance</w:t>
      </w:r>
      <w:bookmarkEnd w:id="150"/>
    </w:p>
    <w:p>
      <w:pPr>
        <w:pStyle w:val="Heading3"/>
      </w:pPr>
      <w:bookmarkStart w:id="151" w:name="gender"/>
      <w:r>
        <w:t xml:space="preserve">Gendered Database</w:t>
      </w:r>
      <w:bookmarkEnd w:id="151"/>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2" w:name="limits"/>
      <w:r>
        <w:t xml:space="preserve">Towards the Limits</w:t>
      </w:r>
      <w:bookmarkEnd w:id="152"/>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48">
        <w:r>
          <w:rPr>
            <w:vertAlign w:val="superscript"/>
            <w:rStyle w:val="Hyperlink"/>
          </w:rPr>
          <w:t xml:space="preserve">48</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49">
        <w:r>
          <w:rPr>
            <w:vertAlign w:val="superscript"/>
            <w:rStyle w:val="Hyperlink"/>
          </w:rPr>
          <w:t xml:space="preserve">49</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50">
        <w:r>
          <w:rPr>
            <w:vertAlign w:val="superscript"/>
            <w:rStyle w:val="Hyperlink"/>
          </w:rPr>
          <w:t xml:space="preserve">50</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3" w:name="style"/>
      <w:r>
        <w:t xml:space="preserve">Contingencies of Style</w:t>
      </w:r>
      <w:bookmarkEnd w:id="153"/>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51">
        <w:r>
          <w:rPr>
            <w:vertAlign w:val="superscript"/>
            <w:rStyle w:val="Hyperlink"/>
          </w:rPr>
          <w:t xml:space="preserve">51</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52">
        <w:r>
          <w:rPr>
            <w:vertAlign w:val="superscript"/>
            <w:rStyle w:val="Hyperlink"/>
          </w:rPr>
          <w:t xml:space="preserve">52</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53">
        <w:r>
          <w:rPr>
            <w:vertAlign w:val="superscript"/>
            <w:rStyle w:val="Hyperlink"/>
          </w:rPr>
          <w:t xml:space="preserve">53</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54">
        <w:r>
          <w:rPr>
            <w:vertAlign w:val="superscript"/>
            <w:rStyle w:val="Hyperlink"/>
          </w:rPr>
          <w:t xml:space="preserve">54</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55">
        <w:r>
          <w:rPr>
            <w:vertAlign w:val="superscript"/>
            <w:rStyle w:val="Hyperlink"/>
          </w:rPr>
          <w:t xml:space="preserve">55</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6">
        <w:r>
          <w:rPr>
            <w:vertAlign w:val="superscript"/>
            <w:rStyle w:val="Hyperlink"/>
          </w:rPr>
          <w:t xml:space="preserve">56</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4" w:name="authority"/>
      <w:r>
        <w:t xml:space="preserve">A Specter of Authority</w:t>
      </w:r>
      <w:bookmarkEnd w:id="154"/>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57">
        <w:r>
          <w:rPr>
            <w:vertAlign w:val="superscript"/>
            <w:rStyle w:val="Hyperlink"/>
          </w:rPr>
          <w:t xml:space="preserve">57</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8">
        <w:r>
          <w:rPr>
            <w:vertAlign w:val="superscript"/>
            <w:rStyle w:val="Hyperlink"/>
          </w:rPr>
          <w:t xml:space="preserve">58</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9">
        <w:r>
          <w:rPr>
            <w:vertAlign w:val="superscript"/>
            <w:rStyle w:val="Hyperlink"/>
          </w:rPr>
          <w:t xml:space="preserve">59</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60">
        <w:r>
          <w:rPr>
            <w:vertAlign w:val="superscript"/>
            <w:rStyle w:val="Hyperlink"/>
          </w:rPr>
          <w:t xml:space="preserve">60</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w:t>
      </w:r>
      <w:r>
        <w:t xml:space="preserve"> </w:t>
      </w:r>
      <w:r>
        <w:t xml:space="preserve">mir</w:t>
      </w:r>
      <w:r>
        <w:t xml:space="preserve"> </w:t>
      </w:r>
      <w:r>
        <w:t xml:space="preserve">(See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61">
        <w:r>
          <w:rPr>
            <w:vertAlign w:val="superscript"/>
            <w:rStyle w:val="Hyperlink"/>
          </w:rPr>
          <w:t xml:space="preserve">61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62">
        <w:r>
          <w:rPr>
            <w:vertAlign w:val="superscript"/>
            <w:rStyle w:val="Hyperlink"/>
          </w:rPr>
          <w:t xml:space="preserve">62</w:t>
        </w:r>
      </w:hyperlink>
      <w:r>
        <w:t xml:space="preserve"> </w:t>
      </w:r>
      <w:r>
        <w:t xml:space="preserve">This call for artistry stemms from the radical formalisms that governed computer-assisted composition in the early stages of computer music.</w:t>
      </w:r>
      <w:hyperlink w:anchor="fn63">
        <w:r>
          <w:rPr>
            <w:vertAlign w:val="superscript"/>
            <w:rStyle w:val="Hyperlink"/>
          </w:rPr>
          <w:t xml:space="preserve">63</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64">
        <w:r>
          <w:rPr>
            <w:vertAlign w:val="superscript"/>
            <w:rStyle w:val="Hyperlink"/>
          </w:rPr>
          <w:t xml:space="preserve">64</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4.3.3.2</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55" w:name="chapter:Database_Politics"/>
      <w:r>
        <w:t xml:space="preserve">Database Politics</w:t>
      </w:r>
      <w:bookmarkEnd w:id="155"/>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6" w:name="section:Rethinking_Composition"/>
      <w:r>
        <w:t xml:space="preserve">Rethinking Composition</w:t>
      </w:r>
      <w:bookmarkEnd w:id="156"/>
    </w:p>
    <w:p>
      <w:pPr>
        <w:pStyle w:val="Heading3"/>
      </w:pPr>
      <w:bookmarkStart w:id="157" w:name="performance"/>
      <w:r>
        <w:t xml:space="preserve">Performing the Database</w:t>
      </w:r>
      <w:bookmarkEnd w:id="157"/>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65">
        <w:r>
          <w:rPr>
            <w:vertAlign w:val="superscript"/>
            <w:rStyle w:val="Hyperlink"/>
          </w:rPr>
          <w:t xml:space="preserve">65</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6">
        <w:r>
          <w:rPr>
            <w:vertAlign w:val="superscript"/>
            <w:rStyle w:val="Hyperlink"/>
          </w:rPr>
          <w:t xml:space="preserve">66</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67">
        <w:r>
          <w:rPr>
            <w:vertAlign w:val="superscript"/>
            <w:rStyle w:val="Hyperlink"/>
          </w:rPr>
          <w:t xml:space="preserve">67</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58" w:name="organic"/>
      <w:r>
        <w:t xml:space="preserve">Working Composition</w:t>
      </w:r>
      <w:bookmarkEnd w:id="158"/>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8">
        <w:r>
          <w:rPr>
            <w:vertAlign w:val="superscript"/>
            <w:rStyle w:val="Hyperlink"/>
          </w:rPr>
          <w:t xml:space="preserve">68</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9">
        <w:r>
          <w:rPr>
            <w:vertAlign w:val="superscript"/>
            <w:rStyle w:val="Hyperlink"/>
          </w:rPr>
          <w:t xml:space="preserve">69</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59" w:name="practice"/>
      <w:r>
        <w:t xml:space="preserve">The Composer as Navigator</w:t>
      </w:r>
      <w:bookmarkEnd w:id="159"/>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hyperlink w:anchor="fn70">
        <w:r>
          <w:rPr>
            <w:vertAlign w:val="superscript"/>
            <w:rStyle w:val="Hyperlink"/>
          </w:rPr>
          <w:t xml:space="preserve">70</w:t>
        </w:r>
      </w:hyperlink>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71">
        <w:r>
          <w:rPr>
            <w:vertAlign w:val="superscript"/>
            <w:rStyle w:val="Hyperlink"/>
          </w:rPr>
          <w:t xml:space="preserve">71</w:t>
        </w:r>
      </w:hyperlink>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nontheless as a common ancestor to both Xenakis and Codd. For example, composers’ transcriptions in early</w:t>
      </w:r>
      <w:r>
        <w:t xml:space="preserve"> </w:t>
      </w:r>
      <w:r>
        <w:t xml:space="preserve">cac</w:t>
      </w:r>
      <w:r>
        <w:t xml:space="preserve"> </w:t>
      </w:r>
      <w:r>
        <w:t xml:space="preserve">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 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Bell Telephone Laboratories, wrote:</w:t>
      </w:r>
      <w:hyperlink w:anchor="fn72">
        <w:r>
          <w:rPr>
            <w:vertAlign w:val="superscript"/>
            <w:rStyle w:val="Hyperlink"/>
          </w:rPr>
          <w:t xml:space="preserve">72</w:t>
        </w:r>
      </w:hyperlink>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73">
        <w:r>
          <w:rPr>
            <w:vertAlign w:val="superscript"/>
            <w:rStyle w:val="Hyperlink"/>
          </w:rPr>
          <w:t xml:space="preserve">73</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74">
        <w:r>
          <w:rPr>
            <w:vertAlign w:val="superscript"/>
            <w:rStyle w:val="Hyperlink"/>
          </w:rPr>
          <w:t xml:space="preserve">74</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75">
        <w:r>
          <w:rPr>
            <w:vertAlign w:val="superscript"/>
            <w:rStyle w:val="Hyperlink"/>
          </w:rPr>
          <w:t xml:space="preserve">75</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0" w:name="improv"/>
      <w:r>
        <w:t xml:space="preserve">The Database as Performer</w:t>
      </w:r>
      <w:bookmarkEnd w:id="160"/>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76">
        <w:r>
          <w:rPr>
            <w:vertAlign w:val="superscript"/>
            <w:rStyle w:val="Hyperlink"/>
          </w:rPr>
          <w:t xml:space="preserve">76</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7">
        <w:r>
          <w:rPr>
            <w:vertAlign w:val="superscript"/>
            <w:rStyle w:val="Hyperlink"/>
            <w:i/>
          </w:rPr>
          <w:t xml:space="preserve">77</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8">
        <w:r>
          <w:rPr>
            <w:vertAlign w:val="superscript"/>
            <w:rStyle w:val="Hyperlink"/>
          </w:rPr>
          <w:t xml:space="preserve">78</w:t>
        </w:r>
      </w:hyperlink>
      <w:r>
        <w:t xml:space="preserve"> </w:t>
      </w:r>
      <w:r>
        <w:t xml:space="preserve">a very different negotiation than Lewis’ sonic negotiation between computer and improvisor.</w:t>
      </w:r>
      <w:hyperlink w:anchor="fn79">
        <w:r>
          <w:rPr>
            <w:vertAlign w:val="superscript"/>
            <w:rStyle w:val="Hyperlink"/>
          </w:rPr>
          <w:t xml:space="preserve">79</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80">
        <w:r>
          <w:rPr>
            <w:vertAlign w:val="superscript"/>
            <w:rStyle w:val="Hyperlink"/>
          </w:rPr>
          <w:t xml:space="preserve">80</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81">
        <w:r>
          <w:rPr>
            <w:vertAlign w:val="superscript"/>
            <w:rStyle w:val="Hyperlink"/>
          </w:rPr>
          <w:t xml:space="preserve">81</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82">
        <w:r>
          <w:rPr>
            <w:vertAlign w:val="superscript"/>
            <w:rStyle w:val="Hyperlink"/>
          </w:rPr>
          <w:t xml:space="preserve">82</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1" w:name="section:Inoperativity"/>
      <w:r>
        <w:t xml:space="preserve">Inoperativity</w:t>
      </w:r>
      <w:bookmarkEnd w:id="161"/>
    </w:p>
    <w:p>
      <w:pPr>
        <w:pStyle w:val="Heading3"/>
      </w:pPr>
      <w:bookmarkStart w:id="162" w:name="music"/>
      <w:r>
        <w:t xml:space="preserve">The severed object of music: composing composer</w:t>
      </w:r>
      <w:bookmarkEnd w:id="162"/>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83">
        <w:r>
          <w:rPr>
            <w:vertAlign w:val="superscript"/>
            <w:rStyle w:val="Hyperlink"/>
          </w:rPr>
          <w:t xml:space="preserve">83</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84">
        <w:r>
          <w:rPr>
            <w:vertAlign w:val="superscript"/>
            <w:rStyle w:val="Hyperlink"/>
          </w:rPr>
          <w:t xml:space="preserve">84</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3" w:name="anarchy"/>
      <w:r>
        <w:t xml:space="preserve">Anarchy and the unwork</w:t>
      </w:r>
      <w:bookmarkEnd w:id="163"/>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85">
        <w:r>
          <w:rPr>
            <w:vertAlign w:val="superscript"/>
            <w:rStyle w:val="Hyperlink"/>
          </w:rPr>
          <w:t xml:space="preserve">85</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6">
        <w:r>
          <w:rPr>
            <w:vertAlign w:val="superscript"/>
            <w:rStyle w:val="Hyperlink"/>
          </w:rPr>
          <w:t xml:space="preserve">86</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7">
        <w:r>
          <w:rPr>
            <w:vertAlign w:val="superscript"/>
            <w:rStyle w:val="Hyperlink"/>
          </w:rPr>
          <w:t xml:space="preserve">87</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8">
        <w:r>
          <w:rPr>
            <w:vertAlign w:val="superscript"/>
            <w:rStyle w:val="Hyperlink"/>
          </w:rPr>
          <w:t xml:space="preserve">88</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64" w:name="trans"/>
      <w:r>
        <w:t xml:space="preserve">Trans-inoperativity: a database politics of authorship</w:t>
      </w:r>
      <w:bookmarkEnd w:id="164"/>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5" w:name="worker"/>
      <w:r>
        <w:t xml:space="preserve">[WIP] work in progress</w:t>
      </w:r>
      <w:bookmarkEnd w:id="165"/>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6" w:name="chapter:Appendices"/>
      <w:r>
        <w:t xml:space="preserve">Appendices</w:t>
      </w:r>
      <w:bookmarkEnd w:id="166"/>
    </w:p>
    <w:p>
      <w:pPr>
        <w:pStyle w:val="FirstParagraph"/>
      </w:pPr>
      <w:r>
        <w:t xml:space="preserve">abstract of appendices</w:t>
      </w:r>
    </w:p>
    <w:p>
      <w:pPr>
        <w:pStyle w:val="Heading2"/>
      </w:pPr>
      <w:bookmarkStart w:id="167" w:name="X9928d5a4298d9156e673c83842d96a99bfb66d7"/>
      <w:r>
        <w:t xml:space="preserve">DIANA: Database for Image and Audio Navigation</w:t>
      </w:r>
      <w:bookmarkEnd w:id="16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68" w:name="dbmodel"/>
      <w:r>
        <w:t xml:space="preserve">A Database Model</w:t>
      </w:r>
      <w:bookmarkEnd w:id="16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69" w:name="X7616598f194c52ee6f4c09f01c755a7090177ba"/>
      <w:r>
        <w:t xml:space="preserve">ABBY: An Online Environment for Annotated Bibliographies</w:t>
      </w:r>
      <w:bookmarkEnd w:id="16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0" w:name="texdb"/>
      <w:r>
        <w:t xml:space="preserve">A Text Database</w:t>
      </w:r>
      <w:bookmarkEnd w:id="170"/>
    </w:p>
    <w:p>
      <w:pPr>
        <w:pStyle w:val="FirstParagraph"/>
      </w:pPr>
      <w:r>
        <w:t xml:space="preserve">A detailed description of the text database model…</w:t>
      </w:r>
    </w:p>
    <w:bookmarkStart w:id="440" w:name="refs"/>
    <w:bookmarkStart w:id="171"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1"/>
    <w:bookmarkStart w:id="172"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2"/>
    <w:bookmarkStart w:id="173"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3"/>
    <w:bookmarkStart w:id="174"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4"/>
    <w:bookmarkStart w:id="175"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5"/>
    <w:bookmarkStart w:id="177"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6">
        <w:r>
          <w:rPr>
            <w:rStyle w:val="Hyperlink"/>
          </w:rPr>
          <w:t xml:space="preserve">http://www.terasoft.com.tw/conf/ismir2014/proceedings/T014_162_Paper.pdf</w:t>
        </w:r>
      </w:hyperlink>
    </w:p>
    <w:bookmarkEnd w:id="177"/>
    <w:bookmarkStart w:id="178"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78"/>
    <w:bookmarkStart w:id="179"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79"/>
    <w:bookmarkStart w:id="180"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0"/>
    <w:bookmarkStart w:id="18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1"/>
    <w:bookmarkStart w:id="182"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82"/>
    <w:bookmarkStart w:id="18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3"/>
    <w:bookmarkStart w:id="18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4"/>
    <w:bookmarkStart w:id="18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5"/>
    <w:bookmarkStart w:id="18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6"/>
    <w:bookmarkStart w:id="187" w:name="ref-Bar68:Ele"/>
    <w:p>
      <w:pPr>
        <w:pStyle w:val="Bibliography"/>
      </w:pPr>
      <w:r>
        <w:t xml:space="preserve">Barthes R, Lavers A, Smith C. 1968.</w:t>
      </w:r>
      <w:r>
        <w:t xml:space="preserve"> </w:t>
      </w:r>
      <w:r>
        <w:rPr>
          <w:i/>
        </w:rPr>
        <w:t xml:space="preserve">Elements of Semiology</w:t>
      </w:r>
      <w:r>
        <w:t xml:space="preserve">. Hill; Wang, New York. ed.</w:t>
      </w:r>
    </w:p>
    <w:bookmarkEnd w:id="187"/>
    <w:bookmarkStart w:id="188"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88"/>
    <w:bookmarkStart w:id="189"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89"/>
    <w:bookmarkStart w:id="191"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0">
        <w:r>
          <w:rPr>
            <w:rStyle w:val="Hyperlink"/>
          </w:rPr>
          <w:t xml:space="preserve">http://www.terasoft.com.tw/conf/ismir2014/proceedings/T028_322_Paper.pdf</w:t>
        </w:r>
      </w:hyperlink>
    </w:p>
    <w:bookmarkEnd w:id="191"/>
    <w:bookmarkStart w:id="192" w:name="ref-Bor42:Fun"/>
    <w:p>
      <w:pPr>
        <w:pStyle w:val="Bibliography"/>
      </w:pPr>
      <w:r>
        <w:t xml:space="preserve">Borges JL. 1942. Funes el memorioso.</w:t>
      </w:r>
      <w:r>
        <w:t xml:space="preserve"> </w:t>
      </w:r>
      <w:r>
        <w:rPr>
          <w:i/>
        </w:rPr>
        <w:t xml:space="preserve">Ficciones</w:t>
      </w:r>
    </w:p>
    <w:bookmarkEnd w:id="192"/>
    <w:bookmarkStart w:id="193" w:name="ref-Bor95:Rat"/>
    <w:p>
      <w:pPr>
        <w:pStyle w:val="Bibliography"/>
      </w:pPr>
      <w:r>
        <w:t xml:space="preserve">Born G. 1995.</w:t>
      </w:r>
      <w:r>
        <w:t xml:space="preserve"> </w:t>
      </w:r>
      <w:r>
        <w:rPr>
          <w:i/>
        </w:rPr>
        <w:t xml:space="preserve">Rationalizing Culture</w:t>
      </w:r>
      <w:r>
        <w:t xml:space="preserve">. University of California Press. ed.</w:t>
      </w:r>
    </w:p>
    <w:bookmarkEnd w:id="193"/>
    <w:bookmarkStart w:id="19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4"/>
    <w:bookmarkStart w:id="19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5"/>
    <w:bookmarkStart w:id="196"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6"/>
    <w:bookmarkStart w:id="197"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97"/>
    <w:bookmarkStart w:id="198"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98"/>
    <w:bookmarkStart w:id="199"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99"/>
    <w:bookmarkStart w:id="200"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0"/>
    <w:bookmarkStart w:id="201" w:name="ref-score11manual"/>
    <w:p>
      <w:pPr>
        <w:pStyle w:val="Bibliography"/>
      </w:pPr>
      <w:r>
        <w:t xml:space="preserve">Brinkman AR. 1982. Original version of the score11 manual.</w:t>
      </w:r>
      <w:r>
        <w:t xml:space="preserve"> </w:t>
      </w:r>
      <w:r>
        <w:rPr>
          <w:i/>
        </w:rPr>
        <w:t xml:space="preserve">Score11 Manual</w:t>
      </w:r>
    </w:p>
    <w:bookmarkEnd w:id="201"/>
    <w:bookmarkStart w:id="202"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2"/>
    <w:bookmarkStart w:id="203"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3"/>
    <w:bookmarkStart w:id="20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4">
        <w:r>
          <w:rPr>
            <w:rStyle w:val="Hyperlink"/>
          </w:rPr>
          <w:t xml:space="preserve">http://www.nime.org/proceedings/2011/nime2011_387.pdf</w:t>
        </w:r>
      </w:hyperlink>
    </w:p>
    <w:bookmarkEnd w:id="205"/>
    <w:bookmarkStart w:id="20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6">
        <w:r>
          <w:rPr>
            <w:rStyle w:val="Hyperlink"/>
          </w:rPr>
          <w:t xml:space="preserve">http://www.nime.org/proceedings/2009/nime2009_266.pdf</w:t>
        </w:r>
      </w:hyperlink>
    </w:p>
    <w:bookmarkEnd w:id="207"/>
    <w:bookmarkStart w:id="20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08"/>
    <w:bookmarkStart w:id="20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09"/>
    <w:bookmarkStart w:id="21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0"/>
    <w:bookmarkStart w:id="211" w:name="ref-Bux77:Aco"/>
    <w:p>
      <w:pPr>
        <w:pStyle w:val="Bibliography"/>
      </w:pPr>
      <w:r>
        <w:t xml:space="preserve">Buxton W. 1977. A composer’s introduction to computer music.</w:t>
      </w:r>
      <w:r>
        <w:t xml:space="preserve"> </w:t>
      </w:r>
      <w:r>
        <w:rPr>
          <w:i/>
        </w:rPr>
        <w:t xml:space="preserve">Interface</w:t>
      </w:r>
      <w:r>
        <w:t xml:space="preserve">. 6:57–72</w:t>
      </w:r>
    </w:p>
    <w:bookmarkEnd w:id="211"/>
    <w:bookmarkStart w:id="212" w:name="ref-youtube/buxton10"/>
    <w:p>
      <w:pPr>
        <w:pStyle w:val="Bibliography"/>
      </w:pPr>
      <w:r>
        <w:t xml:space="preserve">Buxton W. 2016a. Objed: The sssp sound editing tool.</w:t>
      </w:r>
      <w:r>
        <w:t xml:space="preserve"> </w:t>
      </w:r>
      <w:r>
        <w:rPr>
          <w:i/>
        </w:rPr>
        <w:t xml:space="preserve">Youtube</w:t>
      </w:r>
    </w:p>
    <w:bookmarkEnd w:id="212"/>
    <w:bookmarkStart w:id="21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3"/>
    <w:bookmarkStart w:id="21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4"/>
    <w:bookmarkStart w:id="21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5"/>
    <w:bookmarkStart w:id="21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6"/>
    <w:bookmarkStart w:id="218"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17">
        <w:r>
          <w:rPr>
            <w:rStyle w:val="Hyperlink"/>
          </w:rPr>
          <w:t xml:space="preserve">http://www.nime.org/proceedings/2011/nime2011_329.pdf</w:t>
        </w:r>
      </w:hyperlink>
    </w:p>
    <w:bookmarkEnd w:id="218"/>
    <w:bookmarkStart w:id="219"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19"/>
    <w:bookmarkStart w:id="220"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0"/>
    <w:bookmarkStart w:id="221"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1"/>
    <w:bookmarkStart w:id="222"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2"/>
    <w:bookmarkStart w:id="223"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3"/>
    <w:bookmarkStart w:id="224"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4"/>
    <w:bookmarkStart w:id="225"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5"/>
    <w:bookmarkStart w:id="226"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6"/>
    <w:bookmarkStart w:id="227"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27"/>
    <w:bookmarkStart w:id="228"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28"/>
    <w:bookmarkStart w:id="22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29"/>
    <w:bookmarkStart w:id="23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0"/>
    <w:bookmarkStart w:id="23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1"/>
    <w:bookmarkStart w:id="23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2"/>
    <w:bookmarkStart w:id="23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3"/>
    <w:bookmarkStart w:id="23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4"/>
    <w:bookmarkStart w:id="23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5"/>
    <w:bookmarkStart w:id="23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6">
        <w:r>
          <w:rPr>
            <w:rStyle w:val="Hyperlink"/>
          </w:rPr>
          <w:t xml:space="preserve">https://ismir2017.smcnus.org/wp-content/uploads/2017/10/235_Paper.pdf</w:t>
        </w:r>
      </w:hyperlink>
    </w:p>
    <w:bookmarkEnd w:id="237"/>
    <w:bookmarkStart w:id="239" w:name="ref-crowley98"/>
    <w:p>
      <w:pPr>
        <w:pStyle w:val="Bibliography"/>
      </w:pPr>
      <w:r>
        <w:t xml:space="preserve">Crowley C. 1998. Data structures for text sequences.</w:t>
      </w:r>
      <w:r>
        <w:t xml:space="preserve"> </w:t>
      </w:r>
      <w:hyperlink r:id="rId238">
        <w:r>
          <w:rPr>
            <w:rStyle w:val="Hyperlink"/>
          </w:rPr>
          <w:t xml:space="preserve">https://www.cs.unm.edu/~crowley/papers/sds.pdf</w:t>
        </w:r>
      </w:hyperlink>
    </w:p>
    <w:bookmarkEnd w:id="239"/>
    <w:bookmarkStart w:id="24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0"/>
    <w:bookmarkStart w:id="24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1">
        <w:r>
          <w:rPr>
            <w:rStyle w:val="Hyperlink"/>
          </w:rPr>
          <w:t xml:space="preserve">https://ismir2017.smcnus.org/wp-content/uploads/2017/10/75_Paper.pdf</w:t>
        </w:r>
      </w:hyperlink>
    </w:p>
    <w:bookmarkEnd w:id="242"/>
    <w:bookmarkStart w:id="24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3"/>
    <w:bookmarkStart w:id="244" w:name="ref-Der78:Wri"/>
    <w:p>
      <w:pPr>
        <w:pStyle w:val="Bibliography"/>
      </w:pPr>
      <w:r>
        <w:t xml:space="preserve">Derrida J. 1978.</w:t>
      </w:r>
      <w:r>
        <w:t xml:space="preserve"> </w:t>
      </w:r>
      <w:r>
        <w:rPr>
          <w:i/>
        </w:rPr>
        <w:t xml:space="preserve">Writing and Difference</w:t>
      </w:r>
      <w:r>
        <w:t xml:space="preserve">. The University of Chicago. ed.</w:t>
      </w:r>
    </w:p>
    <w:bookmarkEnd w:id="244"/>
    <w:bookmarkStart w:id="245" w:name="ref-Der82:Mar"/>
    <w:p>
      <w:pPr>
        <w:pStyle w:val="Bibliography"/>
      </w:pPr>
      <w:r>
        <w:t xml:space="preserve">Derrida J. 1982.</w:t>
      </w:r>
      <w:r>
        <w:t xml:space="preserve"> </w:t>
      </w:r>
      <w:r>
        <w:rPr>
          <w:i/>
        </w:rPr>
        <w:t xml:space="preserve">Margins of Philosophy</w:t>
      </w:r>
      <w:r>
        <w:t xml:space="preserve">. The Harvester Press. ed.</w:t>
      </w:r>
    </w:p>
    <w:bookmarkEnd w:id="245"/>
    <w:bookmarkStart w:id="246" w:name="ref-Der95:Arc"/>
    <w:p>
      <w:pPr>
        <w:pStyle w:val="Bibliography"/>
      </w:pPr>
      <w:r>
        <w:t xml:space="preserve">Derrida J, Prenowitz E. 1995. Archive fever: A freudian impression.</w:t>
      </w:r>
      <w:r>
        <w:t xml:space="preserve"> </w:t>
      </w:r>
      <w:r>
        <w:rPr>
          <w:i/>
        </w:rPr>
        <w:t xml:space="preserve">Diacritics</w:t>
      </w:r>
      <w:r>
        <w:t xml:space="preserve">. 25(2):</w:t>
      </w:r>
    </w:p>
    <w:bookmarkEnd w:id="246"/>
    <w:bookmarkStart w:id="24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47">
        <w:r>
          <w:rPr>
            <w:rStyle w:val="Hyperlink"/>
          </w:rPr>
          <w:t xml:space="preserve">http://ismir2015.uma.es/articles/261_Paper.pdf</w:t>
        </w:r>
      </w:hyperlink>
    </w:p>
    <w:bookmarkEnd w:id="248"/>
    <w:bookmarkStart w:id="24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49"/>
    <w:bookmarkStart w:id="25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0"/>
    <w:bookmarkStart w:id="25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1"/>
    <w:bookmarkStart w:id="25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2"/>
    <w:bookmarkStart w:id="25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3">
        <w:r>
          <w:rPr>
            <w:rStyle w:val="Hyperlink"/>
          </w:rPr>
          <w:t xml:space="preserve">http://ismir2018.ircam.fr/doc/pdfs/265_Paper.pdf</w:t>
        </w:r>
      </w:hyperlink>
    </w:p>
    <w:bookmarkEnd w:id="254"/>
    <w:bookmarkStart w:id="25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5">
        <w:r>
          <w:rPr>
            <w:rStyle w:val="Hyperlink"/>
          </w:rPr>
          <w:t xml:space="preserve">http://ismir2000.ismir.net/papers/invites/dunn_invite.pdf</w:t>
        </w:r>
      </w:hyperlink>
    </w:p>
    <w:bookmarkEnd w:id="256"/>
    <w:bookmarkStart w:id="25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57"/>
    <w:bookmarkStart w:id="25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58"/>
    <w:bookmarkStart w:id="259" w:name="ref-Eco04:The"/>
    <w:p>
      <w:pPr>
        <w:pStyle w:val="Bibliography"/>
      </w:pPr>
      <w:r>
        <w:t xml:space="preserve">Eco U. 2004. The poetics of the open work.</w:t>
      </w:r>
      <w:r>
        <w:t xml:space="preserve"> </w:t>
      </w:r>
      <w:r>
        <w:rPr>
          <w:i/>
        </w:rPr>
        <w:t xml:space="preserve">Audio Culture: Readings in Modern Music</w:t>
      </w:r>
    </w:p>
    <w:bookmarkEnd w:id="259"/>
    <w:bookmarkStart w:id="26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0">
        <w:r>
          <w:rPr>
            <w:rStyle w:val="Hyperlink"/>
          </w:rPr>
          <w:t xml:space="preserve">http://ismir2018.ircam.fr/doc/pdfs/206_Paper.pdf</w:t>
        </w:r>
      </w:hyperlink>
    </w:p>
    <w:bookmarkEnd w:id="261"/>
    <w:bookmarkStart w:id="26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2"/>
    <w:bookmarkStart w:id="263" w:name="ref-Ern13:Dig"/>
    <w:p>
      <w:pPr>
        <w:pStyle w:val="Bibliography"/>
      </w:pPr>
      <w:r>
        <w:t xml:space="preserve">Ernst W. 2013.</w:t>
      </w:r>
      <w:r>
        <w:t xml:space="preserve"> </w:t>
      </w:r>
      <w:r>
        <w:rPr>
          <w:i/>
        </w:rPr>
        <w:t xml:space="preserve">Digital Memory and the Archive</w:t>
      </w:r>
      <w:r>
        <w:t xml:space="preserve">. University of Minnesota Press. ed.</w:t>
      </w:r>
    </w:p>
    <w:bookmarkEnd w:id="263"/>
    <w:bookmarkStart w:id="26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4"/>
    <w:bookmarkStart w:id="26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5"/>
    <w:bookmarkStart w:id="26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66">
        <w:r>
          <w:rPr>
            <w:rStyle w:val="Hyperlink"/>
          </w:rPr>
          <w:t xml:space="preserve">https://ismir2017.smcnus.org/wp-content/uploads/2017/10/161_Paper.pdf</w:t>
        </w:r>
      </w:hyperlink>
    </w:p>
    <w:bookmarkEnd w:id="267"/>
    <w:bookmarkStart w:id="26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68"/>
    <w:bookmarkStart w:id="26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69"/>
    <w:bookmarkStart w:id="27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0"/>
    <w:bookmarkStart w:id="27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1"/>
    <w:bookmarkStart w:id="27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2"/>
    <w:bookmarkStart w:id="27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3">
        <w:r>
          <w:rPr>
            <w:rStyle w:val="Hyperlink"/>
          </w:rPr>
          <w:t xml:space="preserve">http://www.nime.org/proceedings/2010/nime2010_473.pdf</w:t>
        </w:r>
      </w:hyperlink>
    </w:p>
    <w:bookmarkEnd w:id="274"/>
    <w:bookmarkStart w:id="27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5">
        <w:r>
          <w:rPr>
            <w:rStyle w:val="Hyperlink"/>
          </w:rPr>
          <w:t xml:space="preserve">http://www.nime.org/proceedings/2011/nime2011_124.pdf</w:t>
        </w:r>
      </w:hyperlink>
    </w:p>
    <w:bookmarkEnd w:id="276"/>
    <w:bookmarkStart w:id="27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77"/>
    <w:bookmarkStart w:id="27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78">
        <w:r>
          <w:rPr>
            <w:rStyle w:val="Hyperlink"/>
          </w:rPr>
          <w:t xml:space="preserve">http://ismir2000.ismir.net/posters/good.pdf</w:t>
        </w:r>
      </w:hyperlink>
    </w:p>
    <w:bookmarkEnd w:id="279"/>
    <w:bookmarkStart w:id="28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0">
        <w:r>
          <w:rPr>
            <w:rStyle w:val="Hyperlink"/>
          </w:rPr>
          <w:t xml:space="preserve">http://ismir2002.ismir.net/proceedings/03-SP04-1.pdf</w:t>
        </w:r>
      </w:hyperlink>
    </w:p>
    <w:bookmarkEnd w:id="281"/>
    <w:bookmarkStart w:id="28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2">
        <w:r>
          <w:rPr>
            <w:rStyle w:val="Hyperlink"/>
          </w:rPr>
          <w:t xml:space="preserve">http://ismir2003.ismir.net/papers/Goto1.PDF</w:t>
        </w:r>
      </w:hyperlink>
    </w:p>
    <w:bookmarkEnd w:id="283"/>
    <w:bookmarkStart w:id="284" w:name="ref-Gra15:The"/>
    <w:p>
      <w:pPr>
        <w:pStyle w:val="Bibliography"/>
      </w:pPr>
      <w:r>
        <w:t xml:space="preserve">Gratton P, Morin M-E. 2015.</w:t>
      </w:r>
      <w:r>
        <w:t xml:space="preserve"> </w:t>
      </w:r>
      <w:r>
        <w:rPr>
          <w:i/>
        </w:rPr>
        <w:t xml:space="preserve">The Nancy Dictionary</w:t>
      </w:r>
      <w:r>
        <w:t xml:space="preserve">. Edinburgh University Press. ed.</w:t>
      </w:r>
    </w:p>
    <w:bookmarkEnd w:id="284"/>
    <w:bookmarkStart w:id="28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5">
        <w:r>
          <w:rPr>
            <w:rStyle w:val="Hyperlink"/>
          </w:rPr>
          <w:t xml:space="preserve">http://www.terasoft.com.tw/conf/ismir2014/proceedings/T059_257_Paper.pdf</w:t>
        </w:r>
      </w:hyperlink>
    </w:p>
    <w:bookmarkEnd w:id="286"/>
    <w:bookmarkStart w:id="28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87"/>
    <w:bookmarkStart w:id="28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88"/>
    <w:bookmarkStart w:id="289" w:name="ref-Han04:New"/>
    <w:p>
      <w:pPr>
        <w:pStyle w:val="Bibliography"/>
      </w:pPr>
      <w:r>
        <w:t xml:space="preserve">Hansen MBN. 2004.</w:t>
      </w:r>
      <w:r>
        <w:t xml:space="preserve"> </w:t>
      </w:r>
      <w:r>
        <w:rPr>
          <w:i/>
        </w:rPr>
        <w:t xml:space="preserve">New Philosophy for New Media</w:t>
      </w:r>
      <w:r>
        <w:t xml:space="preserve">. The MIT Press. ed.</w:t>
      </w:r>
    </w:p>
    <w:bookmarkEnd w:id="289"/>
    <w:bookmarkStart w:id="291"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0">
        <w:r>
          <w:rPr>
            <w:rStyle w:val="Hyperlink"/>
          </w:rPr>
          <w:t xml:space="preserve">http://ismir2008.ismir.net/papers/ISMIR2008_173.pdf</w:t>
        </w:r>
      </w:hyperlink>
    </w:p>
    <w:bookmarkEnd w:id="291"/>
    <w:bookmarkStart w:id="293"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2">
        <w:r>
          <w:rPr>
            <w:rStyle w:val="Hyperlink"/>
          </w:rPr>
          <w:t xml:space="preserve">http://www.ppgia.pucpr.br/ismir2013/wp-content/uploads/2013/09/85_Paper.pdf</w:t>
        </w:r>
      </w:hyperlink>
    </w:p>
    <w:bookmarkEnd w:id="293"/>
    <w:bookmarkStart w:id="294" w:name="ref-Hay93:The"/>
    <w:p>
      <w:pPr>
        <w:pStyle w:val="Bibliography"/>
      </w:pPr>
      <w:r>
        <w:t xml:space="preserve">Hayles NK. 1993. The materiality of informatics.</w:t>
      </w:r>
      <w:r>
        <w:t xml:space="preserve"> </w:t>
      </w:r>
      <w:r>
        <w:rPr>
          <w:i/>
        </w:rPr>
        <w:t xml:space="preserve">Configurations</w:t>
      </w:r>
      <w:r>
        <w:t xml:space="preserve">. 1(1):</w:t>
      </w:r>
    </w:p>
    <w:bookmarkEnd w:id="294"/>
    <w:bookmarkStart w:id="295"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5"/>
    <w:bookmarkStart w:id="29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96">
        <w:r>
          <w:rPr>
            <w:rStyle w:val="Hyperlink"/>
          </w:rPr>
          <w:t xml:space="preserve">http://www.nime.org/proceedings/2010/nime2010_233.pdf</w:t>
        </w:r>
      </w:hyperlink>
    </w:p>
    <w:bookmarkEnd w:id="297"/>
    <w:bookmarkStart w:id="29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98">
        <w:r>
          <w:rPr>
            <w:rStyle w:val="Hyperlink"/>
          </w:rPr>
          <w:t xml:space="preserve">http://ismir2005.ismir.net/proceedings/2117.pdf</w:t>
        </w:r>
      </w:hyperlink>
    </w:p>
    <w:bookmarkEnd w:id="299"/>
    <w:bookmarkStart w:id="30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0">
        <w:r>
          <w:rPr>
            <w:rStyle w:val="Hyperlink"/>
          </w:rPr>
          <w:t xml:space="preserve">http://ismir2018.ircam.fr/doc/pdfs/248_Paper.pdf</w:t>
        </w:r>
      </w:hyperlink>
    </w:p>
    <w:bookmarkEnd w:id="301"/>
    <w:bookmarkStart w:id="302" w:name="ref-Mau99:Abr"/>
    <w:p>
      <w:pPr>
        <w:pStyle w:val="Bibliography"/>
      </w:pPr>
      <w:r>
        <w:t xml:space="preserve">IV JAM. 1999.</w:t>
      </w:r>
      <w:r>
        <w:t xml:space="preserve"> </w:t>
      </w:r>
      <w:r>
        <w:rPr>
          <w:i/>
        </w:rPr>
        <w:t xml:space="preserve">A Brief History of Algorithmic Composition</w:t>
      </w:r>
      <w:r>
        <w:t xml:space="preserve">. Online. ed.</w:t>
      </w:r>
    </w:p>
    <w:bookmarkEnd w:id="302"/>
    <w:bookmarkStart w:id="30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3"/>
    <w:bookmarkStart w:id="30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4"/>
    <w:bookmarkStart w:id="30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5"/>
    <w:bookmarkStart w:id="30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06">
        <w:r>
          <w:rPr>
            <w:rStyle w:val="Hyperlink"/>
          </w:rPr>
          <w:t xml:space="preserve">http://ismir2008.ismir.net/papers/ISMIR2008_106.pdf</w:t>
        </w:r>
      </w:hyperlink>
    </w:p>
    <w:bookmarkEnd w:id="307"/>
    <w:bookmarkStart w:id="30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08"/>
    <w:bookmarkStart w:id="30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09"/>
    <w:bookmarkStart w:id="31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0">
        <w:r>
          <w:rPr>
            <w:rStyle w:val="Hyperlink"/>
          </w:rPr>
          <w:t xml:space="preserve">http://www.nime.org/proceedings/2004/nime2004_130.pdf</w:t>
        </w:r>
      </w:hyperlink>
    </w:p>
    <w:bookmarkEnd w:id="311"/>
    <w:bookmarkStart w:id="31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2"/>
    <w:bookmarkStart w:id="31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3">
        <w:r>
          <w:rPr>
            <w:rStyle w:val="Hyperlink"/>
          </w:rPr>
          <w:t xml:space="preserve">http://www.terasoft.com.tw/conf/ismir2014/proceedings/T039_344_Paper.pdf</w:t>
        </w:r>
      </w:hyperlink>
    </w:p>
    <w:bookmarkEnd w:id="314"/>
    <w:bookmarkStart w:id="31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5"/>
    <w:bookmarkStart w:id="31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16">
        <w:r>
          <w:rPr>
            <w:rStyle w:val="Hyperlink"/>
          </w:rPr>
          <w:t xml:space="preserve">http://ismir2015.uma.es/articles/246_Paper.pdf</w:t>
        </w:r>
      </w:hyperlink>
    </w:p>
    <w:bookmarkEnd w:id="317"/>
    <w:bookmarkStart w:id="31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18"/>
    <w:bookmarkStart w:id="31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19"/>
    <w:bookmarkStart w:id="32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0"/>
    <w:bookmarkStart w:id="32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1"/>
    <w:bookmarkStart w:id="32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2"/>
    <w:bookmarkStart w:id="32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3"/>
    <w:bookmarkStart w:id="32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4"/>
    <w:bookmarkStart w:id="32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25"/>
    <w:bookmarkStart w:id="32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26"/>
    <w:bookmarkStart w:id="32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27">
        <w:r>
          <w:rPr>
            <w:rStyle w:val="Hyperlink"/>
          </w:rPr>
          <w:t xml:space="preserve">http://www.nime.org/proceedings/2008/nime2008_221.pdf</w:t>
        </w:r>
      </w:hyperlink>
    </w:p>
    <w:bookmarkEnd w:id="328"/>
    <w:bookmarkStart w:id="329" w:name="ref-Man01:The"/>
    <w:p>
      <w:pPr>
        <w:pStyle w:val="Bibliography"/>
      </w:pPr>
      <w:r>
        <w:t xml:space="preserve">Manovich L. 2001.</w:t>
      </w:r>
      <w:r>
        <w:t xml:space="preserve"> </w:t>
      </w:r>
      <w:r>
        <w:rPr>
          <w:i/>
        </w:rPr>
        <w:t xml:space="preserve">The Language of New Media</w:t>
      </w:r>
      <w:r>
        <w:t xml:space="preserve">. MIT Press. ed.</w:t>
      </w:r>
    </w:p>
    <w:bookmarkEnd w:id="329"/>
    <w:bookmarkStart w:id="330" w:name="ref-Man02:Old"/>
    <w:p>
      <w:pPr>
        <w:pStyle w:val="Bibliography"/>
      </w:pPr>
      <w:r>
        <w:t xml:space="preserve">Manovich L. 2002. Old media as new media: Cinema.</w:t>
      </w:r>
      <w:r>
        <w:t xml:space="preserve"> </w:t>
      </w:r>
      <w:r>
        <w:rPr>
          <w:i/>
        </w:rPr>
        <w:t xml:space="preserve">The New Media Book</w:t>
      </w:r>
    </w:p>
    <w:bookmarkEnd w:id="330"/>
    <w:bookmarkStart w:id="331"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1"/>
    <w:bookmarkStart w:id="333"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2">
        <w:r>
          <w:rPr>
            <w:rStyle w:val="Hyperlink"/>
          </w:rPr>
          <w:t xml:space="preserve">http://ismir2008.ismir.net/papers/ISMIR2008_158.pdf</w:t>
        </w:r>
      </w:hyperlink>
    </w:p>
    <w:bookmarkEnd w:id="333"/>
    <w:bookmarkStart w:id="334"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4"/>
    <w:bookmarkStart w:id="335"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35"/>
    <w:bookmarkStart w:id="336"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36"/>
    <w:bookmarkStart w:id="337" w:name="ref-csoundMethods"/>
    <w:p>
      <w:pPr>
        <w:pStyle w:val="Bibliography"/>
      </w:pPr>
      <w:r>
        <w:t xml:space="preserve">McCurdy I, Heintz J, Joaquin J, Knevel M. 2015. Methods of writing csound scores.</w:t>
      </w:r>
      <w:r>
        <w:t xml:space="preserve"> </w:t>
      </w:r>
      <w:r>
        <w:rPr>
          <w:i/>
        </w:rPr>
        <w:t xml:space="preserve">FLOSS Manuals</w:t>
      </w:r>
    </w:p>
    <w:bookmarkEnd w:id="337"/>
    <w:bookmarkStart w:id="338"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38"/>
    <w:bookmarkStart w:id="340"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39">
        <w:r>
          <w:rPr>
            <w:rStyle w:val="Hyperlink"/>
          </w:rPr>
          <w:t xml:space="preserve">http://ismir2018.ircam.fr/doc/pdfs/35_Paper.pdf</w:t>
        </w:r>
      </w:hyperlink>
    </w:p>
    <w:bookmarkEnd w:id="340"/>
    <w:bookmarkStart w:id="341"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1"/>
    <w:bookmarkStart w:id="342"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2"/>
    <w:bookmarkStart w:id="343" w:name="ref-ods-cpp"/>
    <w:p>
      <w:pPr>
        <w:pStyle w:val="Bibliography"/>
      </w:pPr>
      <w:r>
        <w:t xml:space="preserve">Morin P. 2019.</w:t>
      </w:r>
      <w:r>
        <w:t xml:space="preserve"> </w:t>
      </w:r>
      <w:r>
        <w:rPr>
          <w:i/>
        </w:rPr>
        <w:t xml:space="preserve">Open Data Structures</w:t>
      </w:r>
      <w:r>
        <w:t xml:space="preserve">. Creative Commons. ed.</w:t>
      </w:r>
    </w:p>
    <w:bookmarkEnd w:id="343"/>
    <w:bookmarkStart w:id="344"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4"/>
    <w:bookmarkStart w:id="34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45">
        <w:r>
          <w:rPr>
            <w:rStyle w:val="Hyperlink"/>
          </w:rPr>
          <w:t xml:space="preserve">http://www.nime.org/proceedings/2007/nime2007_409.pdf</w:t>
        </w:r>
      </w:hyperlink>
    </w:p>
    <w:bookmarkEnd w:id="346"/>
    <w:bookmarkStart w:id="34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47"/>
    <w:bookmarkStart w:id="348" w:name="ref-Nan07:Lis"/>
    <w:p>
      <w:pPr>
        <w:pStyle w:val="Bibliography"/>
      </w:pPr>
      <w:r>
        <w:t xml:space="preserve">Nancy J-L. 2007.</w:t>
      </w:r>
      <w:r>
        <w:t xml:space="preserve"> </w:t>
      </w:r>
      <w:r>
        <w:rPr>
          <w:i/>
        </w:rPr>
        <w:t xml:space="preserve">Listening</w:t>
      </w:r>
      <w:r>
        <w:t xml:space="preserve">. Fordham University Place. ed.</w:t>
      </w:r>
    </w:p>
    <w:bookmarkEnd w:id="348"/>
    <w:bookmarkStart w:id="34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49"/>
    <w:bookmarkStart w:id="35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0"/>
    <w:bookmarkStart w:id="35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1"/>
    <w:bookmarkStart w:id="35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2"/>
    <w:bookmarkStart w:id="35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3"/>
    <w:bookmarkStart w:id="35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4"/>
    <w:bookmarkStart w:id="35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55"/>
    <w:bookmarkStart w:id="35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56"/>
    <w:bookmarkStart w:id="35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57">
        <w:r>
          <w:rPr>
            <w:rStyle w:val="Hyperlink"/>
          </w:rPr>
          <w:t xml:space="preserve">https://ismir2017.smcnus.org/wp-content/uploads/2017/10/14_Paper.pdf</w:t>
        </w:r>
      </w:hyperlink>
    </w:p>
    <w:bookmarkEnd w:id="358"/>
    <w:bookmarkStart w:id="35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59"/>
    <w:bookmarkStart w:id="36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0"/>
    <w:bookmarkStart w:id="361"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1"/>
    <w:bookmarkStart w:id="363"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2">
        <w:r>
          <w:rPr>
            <w:rStyle w:val="Hyperlink"/>
          </w:rPr>
          <w:t xml:space="preserve">http://www.terasoft.com.tw/conf/ismir2014/proceedings/T064_307_Paper.pdf</w:t>
        </w:r>
      </w:hyperlink>
    </w:p>
    <w:bookmarkEnd w:id="363"/>
    <w:bookmarkStart w:id="364" w:name="ref-Pos11:Int"/>
    <w:p>
      <w:pPr>
        <w:pStyle w:val="Bibliography"/>
      </w:pPr>
      <w:r>
        <w:t xml:space="preserve">Poster M. 2011. Introduction.</w:t>
      </w:r>
      <w:r>
        <w:t xml:space="preserve"> </w:t>
      </w:r>
      <w:r>
        <w:rPr>
          <w:i/>
        </w:rPr>
        <w:t xml:space="preserve">Into the Universe of Technical Images</w:t>
      </w:r>
    </w:p>
    <w:bookmarkEnd w:id="364"/>
    <w:bookmarkStart w:id="36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65">
        <w:r>
          <w:rPr>
            <w:rStyle w:val="Hyperlink"/>
          </w:rPr>
          <w:t xml:space="preserve">http://www.nime.org/proceedings/2008/nime2008_311.pdf</w:t>
        </w:r>
      </w:hyperlink>
    </w:p>
    <w:bookmarkEnd w:id="366"/>
    <w:bookmarkStart w:id="36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67"/>
    <w:bookmarkStart w:id="36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68"/>
    <w:bookmarkStart w:id="36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69"/>
    <w:bookmarkStart w:id="37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0"/>
    <w:bookmarkStart w:id="37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1"/>
    <w:bookmarkStart w:id="37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2"/>
    <w:bookmarkStart w:id="37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3"/>
    <w:bookmarkStart w:id="374" w:name="ref-Roa04:Mic"/>
    <w:p>
      <w:pPr>
        <w:pStyle w:val="Bibliography"/>
      </w:pPr>
      <w:r>
        <w:t xml:space="preserve">Roads C. 2001.</w:t>
      </w:r>
      <w:r>
        <w:t xml:space="preserve"> </w:t>
      </w:r>
      <w:r>
        <w:rPr>
          <w:i/>
        </w:rPr>
        <w:t xml:space="preserve">Microsound</w:t>
      </w:r>
      <w:r>
        <w:t xml:space="preserve">. MIT Pess. ed.</w:t>
      </w:r>
    </w:p>
    <w:bookmarkEnd w:id="374"/>
    <w:bookmarkStart w:id="375"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75"/>
    <w:bookmarkStart w:id="37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76"/>
    <w:bookmarkStart w:id="37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77"/>
    <w:bookmarkStart w:id="37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78"/>
    <w:bookmarkStart w:id="37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79"/>
    <w:bookmarkStart w:id="380"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0"/>
    <w:bookmarkStart w:id="381"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1"/>
    <w:bookmarkStart w:id="382" w:name="ref-Row01:Mac"/>
    <w:p>
      <w:pPr>
        <w:pStyle w:val="Bibliography"/>
      </w:pPr>
      <w:r>
        <w:t xml:space="preserve">Rowe R. 2001.</w:t>
      </w:r>
      <w:r>
        <w:t xml:space="preserve"> </w:t>
      </w:r>
      <w:r>
        <w:rPr>
          <w:i/>
        </w:rPr>
        <w:t xml:space="preserve">Machine Musicianship</w:t>
      </w:r>
      <w:r>
        <w:t xml:space="preserve">. Cambridge, MA, USA: MIT Press. ed.</w:t>
      </w:r>
    </w:p>
    <w:bookmarkEnd w:id="382"/>
    <w:bookmarkStart w:id="383"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3"/>
    <w:bookmarkStart w:id="384"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4"/>
    <w:bookmarkStart w:id="38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85"/>
    <w:bookmarkStart w:id="38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86"/>
    <w:bookmarkStart w:id="38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87"/>
    <w:bookmarkStart w:id="38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88"/>
    <w:bookmarkStart w:id="38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89"/>
    <w:bookmarkStart w:id="39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0"/>
    <w:bookmarkStart w:id="39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1"/>
    <w:bookmarkStart w:id="392"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2"/>
    <w:bookmarkStart w:id="393" w:name="ref-scoremus"/>
    <w:p>
      <w:pPr>
        <w:pStyle w:val="Bibliography"/>
      </w:pPr>
      <w:r>
        <w:t xml:space="preserve">Selfridge-Field E. 1997. The score music publishing system.</w:t>
      </w:r>
      <w:r>
        <w:t xml:space="preserve"> </w:t>
      </w:r>
      <w:r>
        <w:rPr>
          <w:i/>
        </w:rPr>
        <w:t xml:space="preserve">SCORE</w:t>
      </w:r>
    </w:p>
    <w:bookmarkEnd w:id="393"/>
    <w:bookmarkStart w:id="39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4"/>
    <w:bookmarkStart w:id="395"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95"/>
    <w:bookmarkStart w:id="396"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396"/>
    <w:bookmarkStart w:id="397"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97"/>
    <w:bookmarkStart w:id="398" w:name="ref-10.2307/941442"/>
    <w:p>
      <w:pPr>
        <w:pStyle w:val="Bibliography"/>
      </w:pPr>
      <w:r>
        <w:t xml:space="preserve">Skinner R. 1990a. Music software.</w:t>
      </w:r>
      <w:r>
        <w:t xml:space="preserve"> </w:t>
      </w:r>
      <w:r>
        <w:rPr>
          <w:i/>
        </w:rPr>
        <w:t xml:space="preserve">Notes</w:t>
      </w:r>
      <w:r>
        <w:t xml:space="preserve">. 46(3):660–84</w:t>
      </w:r>
    </w:p>
    <w:bookmarkEnd w:id="398"/>
    <w:bookmarkStart w:id="399" w:name="ref-10.2307/940555"/>
    <w:p>
      <w:pPr>
        <w:pStyle w:val="Bibliography"/>
      </w:pPr>
      <w:r>
        <w:t xml:space="preserve">Skinner R. 1990b. Music software.</w:t>
      </w:r>
      <w:r>
        <w:t xml:space="preserve"> </w:t>
      </w:r>
      <w:r>
        <w:rPr>
          <w:i/>
        </w:rPr>
        <w:t xml:space="preserve">Notes</w:t>
      </w:r>
      <w:r>
        <w:t xml:space="preserve">. 47(1):91–101</w:t>
      </w:r>
    </w:p>
    <w:bookmarkEnd w:id="399"/>
    <w:bookmarkStart w:id="40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0"/>
    <w:bookmarkStart w:id="40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1"/>
    <w:bookmarkStart w:id="40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2"/>
    <w:bookmarkStart w:id="40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03"/>
    <w:bookmarkStart w:id="404" w:name="ref-Sze08:Lis"/>
    <w:p>
      <w:pPr>
        <w:pStyle w:val="Bibliography"/>
      </w:pPr>
      <w:r>
        <w:t xml:space="preserve">Szendy P. 2008.</w:t>
      </w:r>
      <w:r>
        <w:t xml:space="preserve"> </w:t>
      </w:r>
      <w:r>
        <w:rPr>
          <w:i/>
        </w:rPr>
        <w:t xml:space="preserve">Listen: A History of Our Ears</w:t>
      </w:r>
      <w:r>
        <w:t xml:space="preserve">. Fordham University. ed.</w:t>
      </w:r>
    </w:p>
    <w:bookmarkEnd w:id="404"/>
    <w:bookmarkStart w:id="40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05"/>
    <w:bookmarkStart w:id="40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06"/>
    <w:bookmarkStart w:id="40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07"/>
    <w:bookmarkStart w:id="408" w:name="ref-Var04:The"/>
    <w:p>
      <w:pPr>
        <w:pStyle w:val="Bibliography"/>
      </w:pPr>
      <w:r>
        <w:t xml:space="preserve">Varese E. 2004. The liberation of sound.</w:t>
      </w:r>
      <w:r>
        <w:t xml:space="preserve"> </w:t>
      </w:r>
      <w:r>
        <w:rPr>
          <w:i/>
        </w:rPr>
        <w:t xml:space="preserve">Audio Culture: Readings in Modern Music</w:t>
      </w:r>
    </w:p>
    <w:bookmarkEnd w:id="408"/>
    <w:bookmarkStart w:id="40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09"/>
    <w:bookmarkStart w:id="41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10">
        <w:r>
          <w:rPr>
            <w:rStyle w:val="Hyperlink"/>
          </w:rPr>
          <w:t xml:space="preserve">https://ismir2017.smcnus.org/wp-content/uploads/2017/10/180_Paper.pdf</w:t>
        </w:r>
      </w:hyperlink>
    </w:p>
    <w:bookmarkEnd w:id="411"/>
    <w:bookmarkStart w:id="41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12"/>
    <w:bookmarkStart w:id="41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13">
        <w:r>
          <w:rPr>
            <w:rStyle w:val="Hyperlink"/>
          </w:rPr>
          <w:t xml:space="preserve">http://ismir2002.ismir.net/proceedings/02-FP06-3.pdf</w:t>
        </w:r>
      </w:hyperlink>
    </w:p>
    <w:bookmarkEnd w:id="414"/>
    <w:bookmarkStart w:id="41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15"/>
    <w:bookmarkStart w:id="41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16"/>
    <w:bookmarkStart w:id="41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17"/>
    <w:bookmarkStart w:id="41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18"/>
    <w:bookmarkStart w:id="41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19"/>
    <w:bookmarkStart w:id="42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20"/>
    <w:bookmarkStart w:id="421" w:name="ref-Wei07:Oce"/>
    <w:p>
      <w:pPr>
        <w:pStyle w:val="Bibliography"/>
      </w:pPr>
      <w:r>
        <w:t xml:space="preserve">Weinbren G. 2007. Ocean, database, recut.</w:t>
      </w:r>
      <w:r>
        <w:t xml:space="preserve"> </w:t>
      </w:r>
      <w:r>
        <w:rPr>
          <w:i/>
        </w:rPr>
        <w:t xml:space="preserve">Database Aesthetics: Art in the Age of Information Overflow</w:t>
      </w:r>
    </w:p>
    <w:bookmarkEnd w:id="421"/>
    <w:bookmarkStart w:id="42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22"/>
    <w:bookmarkStart w:id="42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23"/>
    <w:bookmarkStart w:id="42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24">
        <w:r>
          <w:rPr>
            <w:rStyle w:val="Hyperlink"/>
          </w:rPr>
          <w:t xml:space="preserve">http://ismir2018.ircam.fr/doc/pdfs/114_Paper.pdf</w:t>
        </w:r>
      </w:hyperlink>
    </w:p>
    <w:bookmarkEnd w:id="425"/>
    <w:bookmarkStart w:id="42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26">
        <w:r>
          <w:rPr>
            <w:rStyle w:val="Hyperlink"/>
          </w:rPr>
          <w:t xml:space="preserve">http://ismir2004.ismir.net/proceedings/p010-page-48-paper227.pdf</w:t>
        </w:r>
      </w:hyperlink>
    </w:p>
    <w:bookmarkEnd w:id="427"/>
    <w:bookmarkStart w:id="42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28"/>
    <w:bookmarkStart w:id="42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29"/>
    <w:bookmarkStart w:id="43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30">
        <w:r>
          <w:rPr>
            <w:rStyle w:val="Hyperlink"/>
          </w:rPr>
          <w:t xml:space="preserve">http://ismir2018.ircam.fr/doc/pdfs/188_Paper.pdf</w:t>
        </w:r>
      </w:hyperlink>
    </w:p>
    <w:bookmarkEnd w:id="431"/>
    <w:bookmarkStart w:id="43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32"/>
    <w:bookmarkStart w:id="43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33"/>
    <w:bookmarkStart w:id="43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34"/>
    <w:bookmarkStart w:id="43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35"/>
    <w:bookmarkStart w:id="43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36"/>
    <w:bookmarkStart w:id="43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37">
        <w:r>
          <w:rPr>
            <w:rStyle w:val="Hyperlink"/>
          </w:rPr>
          <w:t xml:space="preserve">http://www.nime.org/proceedings/2007/nime2007_352.pdf</w:t>
        </w:r>
      </w:hyperlink>
    </w:p>
    <w:bookmarkEnd w:id="438"/>
    <w:bookmarkStart w:id="43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39"/>
    <w:bookmarkEnd w:id="440"/>
    <w:p>
      <w:r>
        <w:pict>
          <v:rect style="width:0;height:1.5pt" o:hralign="center" o:hrstd="t" o:hr="t"/>
        </w:pict>
      </w:r>
    </w:p>
    <w:bookmarkStart w:id="442" w:name="fn1"/>
    <w:p>
      <w:pPr>
        <w:numPr>
          <w:numId w:val="1022"/>
          <w:ilvl w:val="0"/>
        </w:numPr>
      </w:pPr>
      <w:r>
        <w:t xml:space="preserve">Alvin Lucier. I Am Sitting In A Room. See:</w:t>
      </w:r>
      <w:r>
        <w:t xml:space="preserve"> </w:t>
      </w:r>
      <w:hyperlink r:id="rId441">
        <w:r>
          <w:rPr>
            <w:rStyle w:val="Hyperlink"/>
          </w:rPr>
          <w:t xml:space="preserve">https://en.wikipedia.org/wiki/I_Am_Sitting_in_a_Room</w:t>
        </w:r>
      </w:hyperlink>
      <w:hyperlink w:anchor="fnref1">
        <w:r>
          <w:rPr>
            <w:rStyle w:val="Hyperlink"/>
          </w:rPr>
          <w:t xml:space="preserve">↩</w:t>
        </w:r>
      </w:hyperlink>
    </w:p>
    <w:bookmarkEnd w:id="442"/>
    <w:bookmarkStart w:id="44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43"/>
    <w:bookmarkStart w:id="444" w:name="fn3"/>
    <w:p>
      <w:pPr>
        <w:numPr>
          <w:numId w:val="1022"/>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44"/>
    <w:bookmarkStart w:id="44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45"/>
    <w:bookmarkStart w:id="446" w:name="fn5"/>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5">
        <w:r>
          <w:rPr>
            <w:rStyle w:val="Hyperlink"/>
          </w:rPr>
          <w:t xml:space="preserve">↩</w:t>
        </w:r>
      </w:hyperlink>
    </w:p>
    <w:bookmarkEnd w:id="446"/>
    <w:bookmarkStart w:id="447" w:name="fn6"/>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6">
        <w:r>
          <w:rPr>
            <w:rStyle w:val="Hyperlink"/>
          </w:rPr>
          <w:t xml:space="preserve">↩</w:t>
        </w:r>
      </w:hyperlink>
    </w:p>
    <w:bookmarkEnd w:id="447"/>
    <w:bookmarkStart w:id="448" w:name="fn7"/>
    <w:p>
      <w:pPr>
        <w:numPr>
          <w:numId w:val="1022"/>
          <w:ilvl w:val="0"/>
        </w:numPr>
      </w:pPr>
      <w:r>
        <w:t xml:space="preserve">There are cases where sonification is entirely analog, such as the first sonification tool ever created: the Geiger counter</w:t>
      </w:r>
      <w:hyperlink w:anchor="fnref7">
        <w:r>
          <w:rPr>
            <w:rStyle w:val="Hyperlink"/>
          </w:rPr>
          <w:t xml:space="preserve">↩</w:t>
        </w:r>
      </w:hyperlink>
    </w:p>
    <w:bookmarkEnd w:id="448"/>
    <w:bookmarkStart w:id="449" w:name="fn8"/>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8">
        <w:r>
          <w:rPr>
            <w:rStyle w:val="Hyperlink"/>
          </w:rPr>
          <w:t xml:space="preserve">↩</w:t>
        </w:r>
      </w:hyperlink>
    </w:p>
    <w:bookmarkEnd w:id="449"/>
    <w:bookmarkStart w:id="450" w:name="fn9"/>
    <w:p>
      <w:pPr>
        <w:numPr>
          <w:numId w:val="1022"/>
          <w:ilvl w:val="0"/>
        </w:numPr>
      </w:pPr>
      <w:r>
        <w:t xml:space="preserve">From a lecture given by Judy Klein at New York University’s Waverly Project, on February 2nd, 2017.</w:t>
      </w:r>
      <w:hyperlink w:anchor="fnref9">
        <w:r>
          <w:rPr>
            <w:rStyle w:val="Hyperlink"/>
          </w:rPr>
          <w:t xml:space="preserve">↩</w:t>
        </w:r>
      </w:hyperlink>
    </w:p>
    <w:bookmarkEnd w:id="450"/>
    <w:bookmarkStart w:id="452" w:name="fn10"/>
    <w:p>
      <w:pPr>
        <w:numPr>
          <w:numId w:val="1022"/>
          <w:ilvl w:val="0"/>
        </w:numPr>
      </w:pPr>
      <w:hyperlink r:id="rId451">
        <w:r>
          <w:rPr>
            <w:rStyle w:val="Hyperlink"/>
          </w:rPr>
          <w:t xml:space="preserve">http://www.natashabarrett.org/viva.html</w:t>
        </w:r>
      </w:hyperlink>
      <w:hyperlink w:anchor="fnref10">
        <w:r>
          <w:rPr>
            <w:rStyle w:val="Hyperlink"/>
          </w:rPr>
          <w:t xml:space="preserve">↩</w:t>
        </w:r>
      </w:hyperlink>
    </w:p>
    <w:bookmarkEnd w:id="452"/>
    <w:bookmarkStart w:id="453" w:name="fn11"/>
    <w:p>
      <w:pPr>
        <w:numPr>
          <w:numId w:val="1022"/>
          <w:ilvl w:val="0"/>
        </w:numPr>
      </w:pPr>
      <w:r>
        <w:t xml:space="preserve">A biological field station called ‘La Suerte’ in Costa Rica</w:t>
      </w:r>
      <w:hyperlink w:anchor="fnref11">
        <w:r>
          <w:rPr>
            <w:rStyle w:val="Hyperlink"/>
          </w:rPr>
          <w:t xml:space="preserve">↩</w:t>
        </w:r>
      </w:hyperlink>
    </w:p>
    <w:bookmarkEnd w:id="453"/>
    <w:bookmarkStart w:id="455" w:name="fn12"/>
    <w:p>
      <w:pPr>
        <w:numPr>
          <w:numId w:val="1022"/>
          <w:ilvl w:val="0"/>
        </w:numPr>
      </w:pPr>
      <w:hyperlink r:id="rId454">
        <w:r>
          <w:rPr>
            <w:rStyle w:val="Hyperlink"/>
          </w:rPr>
          <w:t xml:space="preserve">https://soundcloud.com/falk-morawitz/spin-dynamics-stereo-reduction</w:t>
        </w:r>
      </w:hyperlink>
      <w:hyperlink w:anchor="fnref12">
        <w:r>
          <w:rPr>
            <w:rStyle w:val="Hyperlink"/>
          </w:rPr>
          <w:t xml:space="preserve">↩</w:t>
        </w:r>
      </w:hyperlink>
    </w:p>
    <w:bookmarkEnd w:id="455"/>
    <w:bookmarkStart w:id="457" w:name="fn13"/>
    <w:p>
      <w:pPr>
        <w:numPr>
          <w:numId w:val="1022"/>
          <w:ilvl w:val="0"/>
        </w:numPr>
      </w:pPr>
      <w:hyperlink r:id="rId456">
        <w:r>
          <w:rPr>
            <w:rStyle w:val="Hyperlink"/>
          </w:rPr>
          <w:t xml:space="preserve">http://www.icad.org/websiteV2.0/Conferences/ICAD96/proc96/lodha.htm</w:t>
        </w:r>
      </w:hyperlink>
      <w:hyperlink w:anchor="fnref13">
        <w:r>
          <w:rPr>
            <w:rStyle w:val="Hyperlink"/>
          </w:rPr>
          <w:t xml:space="preserve">↩</w:t>
        </w:r>
      </w:hyperlink>
    </w:p>
    <w:bookmarkEnd w:id="457"/>
    <w:bookmarkStart w:id="459" w:name="fn14"/>
    <w:p>
      <w:pPr>
        <w:numPr>
          <w:numId w:val="1022"/>
          <w:ilvl w:val="0"/>
        </w:numPr>
      </w:pPr>
      <w:hyperlink r:id="rId458">
        <w:r>
          <w:rPr>
            <w:rStyle w:val="Hyperlink"/>
          </w:rPr>
          <w:t xml:space="preserve">https://www.joaomenezes.net/sondata</w:t>
        </w:r>
      </w:hyperlink>
      <w:hyperlink w:anchor="fnref14">
        <w:r>
          <w:rPr>
            <w:rStyle w:val="Hyperlink"/>
          </w:rPr>
          <w:t xml:space="preserve">↩</w:t>
        </w:r>
      </w:hyperlink>
    </w:p>
    <w:bookmarkEnd w:id="459"/>
    <w:bookmarkStart w:id="460" w:name="fn15"/>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5">
        <w:r>
          <w:rPr>
            <w:rStyle w:val="Hyperlink"/>
          </w:rPr>
          <w:t xml:space="preserve">↩</w:t>
        </w:r>
      </w:hyperlink>
    </w:p>
    <w:bookmarkEnd w:id="460"/>
    <w:bookmarkStart w:id="462" w:name="fn16"/>
    <w:p>
      <w:pPr>
        <w:numPr>
          <w:numId w:val="1022"/>
          <w:ilvl w:val="0"/>
        </w:numPr>
      </w:pPr>
      <w:r>
        <w:t xml:space="preserve">Apple’s built-in framework to interface with the</w:t>
      </w:r>
      <w:r>
        <w:t xml:space="preserve"> </w:t>
      </w:r>
      <w:r>
        <w:t xml:space="preserve">gpu</w:t>
      </w:r>
      <w:r>
        <w:t xml:space="preserve">. See</w:t>
      </w:r>
      <w:r>
        <w:t xml:space="preserve"> </w:t>
      </w:r>
      <w:hyperlink r:id="rId461">
        <w:r>
          <w:rPr>
            <w:rStyle w:val="Hyperlink"/>
          </w:rPr>
          <w:t xml:space="preserve">https://developer.apple.com/documentation/metal</w:t>
        </w:r>
      </w:hyperlink>
      <w:hyperlink w:anchor="fnref16">
        <w:r>
          <w:rPr>
            <w:rStyle w:val="Hyperlink"/>
          </w:rPr>
          <w:t xml:space="preserve">↩</w:t>
        </w:r>
      </w:hyperlink>
    </w:p>
    <w:bookmarkEnd w:id="462"/>
    <w:bookmarkStart w:id="464" w:name="fn17"/>
    <w:p>
      <w:pPr>
        <w:numPr>
          <w:numId w:val="1022"/>
          <w:ilvl w:val="0"/>
        </w:numPr>
      </w:pPr>
      <w:hyperlink r:id="rId463">
        <w:r>
          <w:rPr>
            <w:rStyle w:val="Hyperlink"/>
          </w:rPr>
          <w:t xml:space="preserve">https://vimeo.com/167646306</w:t>
        </w:r>
      </w:hyperlink>
      <w:hyperlink w:anchor="fnref17">
        <w:r>
          <w:rPr>
            <w:rStyle w:val="Hyperlink"/>
          </w:rPr>
          <w:t xml:space="preserve">↩</w:t>
        </w:r>
      </w:hyperlink>
    </w:p>
    <w:bookmarkEnd w:id="464"/>
    <w:bookmarkStart w:id="465" w:name="fn18"/>
    <w:p>
      <w:pPr>
        <w:numPr>
          <w:numId w:val="1022"/>
          <w:ilvl w:val="0"/>
        </w:numPr>
      </w:pPr>
      <w:r>
        <w:t xml:space="preserve">William Buxton is now considered a pioneer in</w:t>
      </w:r>
      <w:r>
        <w:t xml:space="preserve"> </w:t>
      </w:r>
      <w:r>
        <w:t xml:space="preserve">hci</w:t>
      </w:r>
      <w:r>
        <w:t xml:space="preserve">, and he is now a major figure in the Microsoft Research department.</w:t>
      </w:r>
      <w:hyperlink w:anchor="fnref18">
        <w:r>
          <w:rPr>
            <w:rStyle w:val="Hyperlink"/>
          </w:rPr>
          <w:t xml:space="preserve">↩</w:t>
        </w:r>
      </w:hyperlink>
    </w:p>
    <w:bookmarkEnd w:id="465"/>
    <w:bookmarkStart w:id="466" w:name="fn19"/>
    <w:p>
      <w:pPr>
        <w:numPr>
          <w:numId w:val="1022"/>
          <w:ilvl w:val="0"/>
        </w:numPr>
      </w:pPr>
      <w:r>
        <w:t xml:space="preserve">score</w:t>
      </w:r>
      <w:r>
        <w:t xml:space="preserve"> </w:t>
      </w:r>
      <w:r>
        <w:t xml:space="preserve">is one of the earliest music engraving softwares still in use today by major publishing houses</w:t>
      </w:r>
      <w:r>
        <w:t xml:space="preserve"> </w:t>
      </w:r>
      <w:r>
        <w:t xml:space="preserve">(Selfridge-Field 1997)</w:t>
      </w:r>
      <w:r>
        <w:t xml:space="preserve">.</w:t>
      </w:r>
      <w:hyperlink w:anchor="fnref19">
        <w:r>
          <w:rPr>
            <w:rStyle w:val="Hyperlink"/>
          </w:rPr>
          <w:t xml:space="preserve">↩</w:t>
        </w:r>
      </w:hyperlink>
    </w:p>
    <w:bookmarkEnd w:id="466"/>
    <w:bookmarkStart w:id="467" w:name="fn20"/>
    <w:p>
      <w:pPr>
        <w:numPr>
          <w:numId w:val="1022"/>
          <w:ilvl w:val="0"/>
        </w:numPr>
      </w:pPr>
      <w:r>
        <w:t xml:space="preserve">For example, note a curious paragraph published at the</w:t>
      </w:r>
      <w:r>
        <w:t xml:space="preserve"> </w:t>
      </w:r>
      <w:r>
        <w:t xml:space="preserve">icmc</w:t>
      </w:r>
      <w:r>
        <w:t xml:space="preserve"> </w:t>
      </w:r>
      <w:r>
        <w:t xml:space="preserve">in 1981 stating that a real-time version of MUSIC-11 was “near completion” by a group at MIT</w:t>
      </w:r>
      <w:r>
        <w:t xml:space="preserve"> </w:t>
      </w:r>
      <w:r>
        <w:t xml:space="preserve">(Puckette et al. 1981)</w:t>
      </w:r>
      <w:r>
        <w:t xml:space="preserve">.</w:t>
      </w:r>
      <w:hyperlink w:anchor="fnref20">
        <w:r>
          <w:rPr>
            <w:rStyle w:val="Hyperlink"/>
          </w:rPr>
          <w:t xml:space="preserve">↩</w:t>
        </w:r>
      </w:hyperlink>
    </w:p>
    <w:bookmarkEnd w:id="467"/>
    <w:bookmarkStart w:id="468" w:name="fn21"/>
    <w:p>
      <w:pPr>
        <w:numPr>
          <w:numId w:val="1022"/>
          <w:ilvl w:val="0"/>
        </w:numPr>
      </w:pPr>
      <w:r>
        <w:t xml:space="preserve">A heap is a tree-based data structure with a property such keys and parent-child relationships follow a hierarchic logic.</w:t>
      </w:r>
      <w:hyperlink w:anchor="fnref21">
        <w:r>
          <w:rPr>
            <w:rStyle w:val="Hyperlink"/>
          </w:rPr>
          <w:t xml:space="preserve">↩</w:t>
        </w:r>
      </w:hyperlink>
    </w:p>
    <w:bookmarkEnd w:id="468"/>
    <w:bookmarkStart w:id="469" w:name="fn22"/>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2">
        <w:r>
          <w:rPr>
            <w:rStyle w:val="Hyperlink"/>
          </w:rPr>
          <w:t xml:space="preserve">↩</w:t>
        </w:r>
      </w:hyperlink>
    </w:p>
    <w:bookmarkEnd w:id="469"/>
    <w:bookmarkStart w:id="471" w:name="fn23"/>
    <w:p>
      <w:pPr>
        <w:numPr>
          <w:numId w:val="1022"/>
          <w:ilvl w:val="0"/>
        </w:numPr>
      </w:pPr>
      <w:hyperlink r:id="rId470">
        <w:r>
          <w:rPr>
            <w:rStyle w:val="Hyperlink"/>
          </w:rPr>
          <w:t xml:space="preserve">http://insookchoi.com</w:t>
        </w:r>
      </w:hyperlink>
      <w:hyperlink w:anchor="fnref23">
        <w:r>
          <w:rPr>
            <w:rStyle w:val="Hyperlink"/>
          </w:rPr>
          <w:t xml:space="preserve">↩</w:t>
        </w:r>
      </w:hyperlink>
    </w:p>
    <w:bookmarkEnd w:id="471"/>
    <w:bookmarkStart w:id="472" w:name="fn24"/>
    <w:p>
      <w:pPr>
        <w:numPr>
          <w:numId w:val="1022"/>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24">
        <w:r>
          <w:rPr>
            <w:rStyle w:val="Hyperlink"/>
          </w:rPr>
          <w:t xml:space="preserve">↩</w:t>
        </w:r>
      </w:hyperlink>
    </w:p>
    <w:bookmarkEnd w:id="472"/>
    <w:bookmarkStart w:id="473" w:name="fn25"/>
    <w:p>
      <w:pPr>
        <w:numPr>
          <w:numId w:val="1022"/>
          <w:ilvl w:val="0"/>
        </w:numPr>
      </w:pPr>
      <w:r>
        <w:t xml:space="preserve">Histeresis is the recorded history of the observer’s interaction with a system.</w:t>
      </w:r>
      <w:hyperlink w:anchor="fnref25">
        <w:r>
          <w:rPr>
            <w:rStyle w:val="Hyperlink"/>
          </w:rPr>
          <w:t xml:space="preserve">↩</w:t>
        </w:r>
      </w:hyperlink>
    </w:p>
    <w:bookmarkEnd w:id="473"/>
    <w:bookmarkStart w:id="475" w:name="fn26"/>
    <w:p>
      <w:pPr>
        <w:numPr>
          <w:numId w:val="1022"/>
          <w:ilvl w:val="0"/>
        </w:numPr>
      </w:pPr>
      <w:r>
        <w:t xml:space="preserve">A video of the installation can be seen here:</w:t>
      </w:r>
      <w:r>
        <w:t xml:space="preserve"> </w:t>
      </w:r>
      <w:hyperlink r:id="rId474">
        <w:r>
          <w:rPr>
            <w:rStyle w:val="Hyperlink"/>
          </w:rPr>
          <w:t xml:space="preserve">https://vimeo.com/23086026</w:t>
        </w:r>
      </w:hyperlink>
      <w:hyperlink w:anchor="fnref26">
        <w:r>
          <w:rPr>
            <w:rStyle w:val="Hyperlink"/>
          </w:rPr>
          <w:t xml:space="preserve">↩</w:t>
        </w:r>
      </w:hyperlink>
    </w:p>
    <w:bookmarkEnd w:id="475"/>
    <w:bookmarkStart w:id="477" w:name="fn27"/>
    <w:p>
      <w:pPr>
        <w:numPr>
          <w:numId w:val="1022"/>
          <w:ilvl w:val="0"/>
        </w:numPr>
      </w:pPr>
      <w:hyperlink r:id="rId476">
        <w:r>
          <w:rPr>
            <w:rStyle w:val="Hyperlink"/>
          </w:rPr>
          <w:t xml:space="preserve">https://sihwapark.com/COMPath</w:t>
        </w:r>
      </w:hyperlink>
      <w:hyperlink w:anchor="fnref27">
        <w:r>
          <w:rPr>
            <w:rStyle w:val="Hyperlink"/>
          </w:rPr>
          <w:t xml:space="preserve">↩</w:t>
        </w:r>
      </w:hyperlink>
    </w:p>
    <w:bookmarkEnd w:id="477"/>
    <w:bookmarkStart w:id="478" w:name="fn28"/>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8">
        <w:r>
          <w:rPr>
            <w:rStyle w:val="Hyperlink"/>
          </w:rPr>
          <w:t xml:space="preserve">↩</w:t>
        </w:r>
      </w:hyperlink>
    </w:p>
    <w:bookmarkEnd w:id="478"/>
    <w:bookmarkStart w:id="479" w:name="fn29"/>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9">
        <w:r>
          <w:rPr>
            <w:rStyle w:val="Hyperlink"/>
          </w:rPr>
          <w:t xml:space="preserve">↩</w:t>
        </w:r>
      </w:hyperlink>
    </w:p>
    <w:bookmarkEnd w:id="479"/>
    <w:bookmarkStart w:id="480" w:name="fn30"/>
    <w:p>
      <w:pPr>
        <w:numPr>
          <w:numId w:val="1022"/>
          <w:ilvl w:val="0"/>
        </w:numPr>
      </w:pPr>
      <w:r>
        <w:t xml:space="preserve">Digital waveguides are an efficient model for physical modeling of wave propagation</w:t>
      </w:r>
      <w:hyperlink w:anchor="fnref30">
        <w:r>
          <w:rPr>
            <w:rStyle w:val="Hyperlink"/>
          </w:rPr>
          <w:t xml:space="preserve">↩</w:t>
        </w:r>
      </w:hyperlink>
    </w:p>
    <w:bookmarkEnd w:id="480"/>
    <w:bookmarkStart w:id="481" w:name="fn31"/>
    <w:p>
      <w:pPr>
        <w:numPr>
          <w:numId w:val="1022"/>
          <w:ilvl w:val="0"/>
        </w:numPr>
      </w:pPr>
      <w:r>
        <w:t xml:space="preserve">Center for New Music and Audio Technologies, Berkeley</w:t>
      </w:r>
      <w:hyperlink w:anchor="fnref31">
        <w:r>
          <w:rPr>
            <w:rStyle w:val="Hyperlink"/>
          </w:rPr>
          <w:t xml:space="preserve">↩</w:t>
        </w:r>
      </w:hyperlink>
    </w:p>
    <w:bookmarkEnd w:id="481"/>
    <w:bookmarkStart w:id="482" w:name="fn32"/>
    <w:p>
      <w:pPr>
        <w:numPr>
          <w:numId w:val="1022"/>
          <w:ilvl w:val="0"/>
        </w:numPr>
      </w:pPr>
      <w:r>
        <w:t xml:space="preserve">See footnote:</w:t>
      </w:r>
      <w:r>
        <w:t xml:space="preserve"> </w:t>
      </w:r>
      <w:hyperlink w:anchor="furthersoftware">
        <w:r>
          <w:rPr>
            <w:rStyle w:val="Hyperlink"/>
          </w:rPr>
          <w:t xml:space="preserve">[furthersoftware]</w:t>
        </w:r>
      </w:hyperlink>
      <w:hyperlink w:anchor="fnref32">
        <w:r>
          <w:rPr>
            <w:rStyle w:val="Hyperlink"/>
          </w:rPr>
          <w:t xml:space="preserve">↩</w:t>
        </w:r>
      </w:hyperlink>
    </w:p>
    <w:bookmarkEnd w:id="482"/>
    <w:bookmarkStart w:id="483" w:name="fn33"/>
    <w:p>
      <w:pPr>
        <w:numPr>
          <w:numId w:val="1022"/>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33">
        <w:r>
          <w:rPr>
            <w:rStyle w:val="Hyperlink"/>
          </w:rPr>
          <w:t xml:space="preserve">↩</w:t>
        </w:r>
      </w:hyperlink>
    </w:p>
    <w:bookmarkEnd w:id="483"/>
    <w:bookmarkStart w:id="484" w:name="fn34"/>
    <w:p>
      <w:pPr>
        <w:numPr>
          <w:numId w:val="1022"/>
          <w:ilvl w:val="0"/>
        </w:numPr>
      </w:pPr>
      <w:r>
        <w:t xml:space="preserve">XML is a human-readable, eXtensible Markup Language very similar to HTML.</w:t>
      </w:r>
      <w:hyperlink w:anchor="fnref34">
        <w:r>
          <w:rPr>
            <w:rStyle w:val="Hyperlink"/>
          </w:rPr>
          <w:t xml:space="preserve">↩</w:t>
        </w:r>
      </w:hyperlink>
    </w:p>
    <w:bookmarkEnd w:id="484"/>
    <w:bookmarkStart w:id="485" w:name="fn35"/>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5">
        <w:r>
          <w:rPr>
            <w:rStyle w:val="Hyperlink"/>
          </w:rPr>
          <w:t xml:space="preserve">↩</w:t>
        </w:r>
      </w:hyperlink>
    </w:p>
    <w:bookmarkEnd w:id="485"/>
    <w:bookmarkStart w:id="486" w:name="fn36"/>
    <w:p>
      <w:pPr>
        <w:numPr>
          <w:numId w:val="1022"/>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6">
        <w:r>
          <w:rPr>
            <w:rStyle w:val="Hyperlink"/>
          </w:rPr>
          <w:t xml:space="preserve">↩</w:t>
        </w:r>
      </w:hyperlink>
    </w:p>
    <w:bookmarkEnd w:id="486"/>
    <w:bookmarkStart w:id="487" w:name="fn37"/>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7">
        <w:r>
          <w:rPr>
            <w:rStyle w:val="Hyperlink"/>
          </w:rPr>
          <w:t xml:space="preserve">↩</w:t>
        </w:r>
      </w:hyperlink>
    </w:p>
    <w:bookmarkEnd w:id="487"/>
    <w:bookmarkStart w:id="488" w:name="fn38"/>
    <w:p>
      <w:pPr>
        <w:numPr>
          <w:numId w:val="1022"/>
          <w:ilvl w:val="0"/>
        </w:numPr>
      </w:pPr>
      <w:r>
        <w:t xml:space="preserve">Within this fictional universe, the only way for him to sleep was to imagine the opaqueness of an unknowable future…</w:t>
      </w:r>
      <w:hyperlink w:anchor="fnref38">
        <w:r>
          <w:rPr>
            <w:rStyle w:val="Hyperlink"/>
          </w:rPr>
          <w:t xml:space="preserve">↩</w:t>
        </w:r>
      </w:hyperlink>
    </w:p>
    <w:bookmarkEnd w:id="488"/>
    <w:bookmarkStart w:id="489" w:name="fn39"/>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9">
        <w:r>
          <w:rPr>
            <w:rStyle w:val="Hyperlink"/>
          </w:rPr>
          <w:t xml:space="preserve">↩</w:t>
        </w:r>
      </w:hyperlink>
    </w:p>
    <w:bookmarkEnd w:id="489"/>
    <w:bookmarkStart w:id="490" w:name="fn40"/>
    <w:p>
      <w:pPr>
        <w:numPr>
          <w:numId w:val="1022"/>
          <w:ilvl w:val="0"/>
        </w:numPr>
      </w:pPr>
      <w:r>
        <w:t xml:space="preserve">For example, one of Irineo’s concerns was to reduce the amount of memories on a single day, which he downsized to about seventy thousand…</w:t>
      </w:r>
      <w:hyperlink w:anchor="fnref40">
        <w:r>
          <w:rPr>
            <w:rStyle w:val="Hyperlink"/>
          </w:rPr>
          <w:t xml:space="preserve">↩</w:t>
        </w:r>
      </w:hyperlink>
    </w:p>
    <w:bookmarkEnd w:id="490"/>
    <w:bookmarkStart w:id="491" w:name="fn41"/>
    <w:p>
      <w:pPr>
        <w:numPr>
          <w:numId w:val="1022"/>
          <w:ilvl w:val="0"/>
        </w:numPr>
      </w:pPr>
      <w:r>
        <w:t xml:space="preserve">This acousmatic quality of Funes’ voice will not be touched here, but it is indeed a good point of departure for an essay.</w:t>
      </w:r>
      <w:hyperlink w:anchor="fnref41">
        <w:r>
          <w:rPr>
            <w:rStyle w:val="Hyperlink"/>
          </w:rPr>
          <w:t xml:space="preserve">↩</w:t>
        </w:r>
      </w:hyperlink>
    </w:p>
    <w:bookmarkEnd w:id="491"/>
    <w:bookmarkStart w:id="493" w:name="fn42"/>
    <w:p>
      <w:pPr>
        <w:numPr>
          <w:numId w:val="1022"/>
          <w:ilvl w:val="0"/>
        </w:numPr>
      </w:pPr>
      <w:hyperlink r:id="rId492">
        <w:r>
          <w:rPr>
            <w:rStyle w:val="Hyperlink"/>
          </w:rPr>
          <w:t xml:space="preserve">https://en.wikipedia.org/wiki/Leo_Beranek</w:t>
        </w:r>
      </w:hyperlink>
      <w:hyperlink w:anchor="fnref42">
        <w:r>
          <w:rPr>
            <w:rStyle w:val="Hyperlink"/>
          </w:rPr>
          <w:t xml:space="preserve">↩</w:t>
        </w:r>
      </w:hyperlink>
    </w:p>
    <w:bookmarkEnd w:id="493"/>
    <w:bookmarkStart w:id="494" w:name="fn43"/>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43">
        <w:r>
          <w:rPr>
            <w:rStyle w:val="Hyperlink"/>
          </w:rPr>
          <w:t xml:space="preserve">↩</w:t>
        </w:r>
      </w:hyperlink>
    </w:p>
    <w:bookmarkEnd w:id="494"/>
    <w:bookmarkStart w:id="495" w:name="fn44"/>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44">
        <w:r>
          <w:rPr>
            <w:rStyle w:val="Hyperlink"/>
          </w:rPr>
          <w:t xml:space="preserve">↩</w:t>
        </w:r>
      </w:hyperlink>
    </w:p>
    <w:bookmarkEnd w:id="495"/>
    <w:bookmarkStart w:id="497" w:name="fn45"/>
    <w:p>
      <w:pPr>
        <w:numPr>
          <w:numId w:val="1022"/>
          <w:ilvl w:val="0"/>
        </w:numPr>
      </w:pPr>
      <w:hyperlink r:id="rId496">
        <w:r>
          <w:rPr>
            <w:rStyle w:val="Hyperlink"/>
          </w:rPr>
          <w:t xml:space="preserve">https://en.cppreference.com/w/cpp/language/destructor</w:t>
        </w:r>
      </w:hyperlink>
      <w:hyperlink w:anchor="fnref45">
        <w:r>
          <w:rPr>
            <w:rStyle w:val="Hyperlink"/>
          </w:rPr>
          <w:t xml:space="preserve">↩</w:t>
        </w:r>
      </w:hyperlink>
    </w:p>
    <w:bookmarkEnd w:id="497"/>
    <w:bookmarkStart w:id="499" w:name="fn46"/>
    <w:p>
      <w:pPr>
        <w:numPr>
          <w:numId w:val="1022"/>
          <w:ilvl w:val="0"/>
        </w:numPr>
      </w:pPr>
      <w:hyperlink r:id="rId498">
        <w:r>
          <w:rPr>
            <w:rStyle w:val="Hyperlink"/>
          </w:rPr>
          <w:t xml:space="preserve">https://mpc.chs.harvard.edu/</w:t>
        </w:r>
      </w:hyperlink>
      <w:hyperlink w:anchor="fnref46">
        <w:r>
          <w:rPr>
            <w:rStyle w:val="Hyperlink"/>
          </w:rPr>
          <w:t xml:space="preserve">↩</w:t>
        </w:r>
      </w:hyperlink>
    </w:p>
    <w:bookmarkEnd w:id="499"/>
    <w:bookmarkStart w:id="500" w:name="fn47"/>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7">
        <w:r>
          <w:rPr>
            <w:rStyle w:val="Hyperlink"/>
          </w:rPr>
          <w:t xml:space="preserve">↩</w:t>
        </w:r>
      </w:hyperlink>
    </w:p>
    <w:bookmarkEnd w:id="500"/>
    <w:bookmarkStart w:id="501" w:name="fn48"/>
    <w:p>
      <w:pPr>
        <w:numPr>
          <w:numId w:val="1022"/>
          <w:ilvl w:val="0"/>
        </w:numPr>
      </w:pPr>
      <w:r>
        <w:t xml:space="preserve">Programming ‘slang’ for inlet/outlet.</w:t>
      </w:r>
      <w:hyperlink w:anchor="fnref48">
        <w:r>
          <w:rPr>
            <w:rStyle w:val="Hyperlink"/>
          </w:rPr>
          <w:t xml:space="preserve">↩</w:t>
        </w:r>
      </w:hyperlink>
    </w:p>
    <w:bookmarkEnd w:id="501"/>
    <w:bookmarkStart w:id="502" w:name="fn49"/>
    <w:p>
      <w:pPr>
        <w:numPr>
          <w:numId w:val="1022"/>
          <w:ilvl w:val="0"/>
        </w:numPr>
      </w:pPr>
      <w:r>
        <w:t xml:space="preserve">Miller Puckette suggested this during an open discussion at</w:t>
      </w:r>
      <w:hyperlink w:anchor="fnref49">
        <w:r>
          <w:rPr>
            <w:rStyle w:val="Hyperlink"/>
          </w:rPr>
          <w:t xml:space="preserve">↩</w:t>
        </w:r>
      </w:hyperlink>
    </w:p>
    <w:bookmarkEnd w:id="502"/>
    <w:bookmarkStart w:id="503" w:name="fn50"/>
    <w:p>
      <w:pPr>
        <w:numPr>
          <w:numId w:val="1022"/>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50">
        <w:r>
          <w:rPr>
            <w:rStyle w:val="Hyperlink"/>
          </w:rPr>
          <w:t xml:space="preserve">↩</w:t>
        </w:r>
      </w:hyperlink>
    </w:p>
    <w:bookmarkEnd w:id="503"/>
    <w:bookmarkStart w:id="504" w:name="fn51"/>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51">
        <w:r>
          <w:rPr>
            <w:rStyle w:val="Hyperlink"/>
          </w:rPr>
          <w:t xml:space="preserve">↩</w:t>
        </w:r>
      </w:hyperlink>
    </w:p>
    <w:bookmarkEnd w:id="504"/>
    <w:bookmarkStart w:id="505" w:name="fn52"/>
    <w:p>
      <w:pPr>
        <w:numPr>
          <w:numId w:val="1022"/>
          <w:ilvl w:val="0"/>
        </w:numPr>
      </w:pPr>
      <w:r>
        <w:t xml:space="preserve">Max Mathews refers to the human operator simply as a ‘cooperator’, see</w:t>
      </w:r>
      <w:r>
        <w:t xml:space="preserve"> </w:t>
      </w:r>
      <w:r>
        <w:t xml:space="preserve">(Mathews 1963)</w:t>
      </w:r>
      <w:r>
        <w:t xml:space="preserve">.</w:t>
      </w:r>
      <w:hyperlink w:anchor="fnref52">
        <w:r>
          <w:rPr>
            <w:rStyle w:val="Hyperlink"/>
          </w:rPr>
          <w:t xml:space="preserve">↩</w:t>
        </w:r>
      </w:hyperlink>
    </w:p>
    <w:bookmarkEnd w:id="505"/>
    <w:bookmarkStart w:id="507" w:name="fn53"/>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06">
        <w:r>
          <w:rPr>
            <w:rStyle w:val="Hyperlink"/>
          </w:rPr>
          <w:t xml:space="preserve">https://en.wikipedia.org/wiki/Lorenz_system</w:t>
        </w:r>
      </w:hyperlink>
      <w:hyperlink w:anchor="fnref53">
        <w:r>
          <w:rPr>
            <w:rStyle w:val="Hyperlink"/>
          </w:rPr>
          <w:t xml:space="preserve">↩</w:t>
        </w:r>
      </w:hyperlink>
    </w:p>
    <w:bookmarkEnd w:id="507"/>
    <w:bookmarkStart w:id="508" w:name="fn54"/>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54">
        <w:r>
          <w:rPr>
            <w:rStyle w:val="Hyperlink"/>
          </w:rPr>
          <w:t xml:space="preserve">↩</w:t>
        </w:r>
      </w:hyperlink>
    </w:p>
    <w:bookmarkEnd w:id="508"/>
    <w:bookmarkStart w:id="510" w:name="fn55"/>
    <w:p>
      <w:pPr>
        <w:numPr>
          <w:numId w:val="1022"/>
          <w:ilvl w:val="0"/>
        </w:numPr>
      </w:pPr>
      <w:hyperlink r:id="rId509">
        <w:r>
          <w:rPr>
            <w:rStyle w:val="Hyperlink"/>
          </w:rPr>
          <w:t xml:space="preserve">https://en.wiktionary.org/wiki/exercise</w:t>
        </w:r>
      </w:hyperlink>
      <w:hyperlink w:anchor="fnref55">
        <w:r>
          <w:rPr>
            <w:rStyle w:val="Hyperlink"/>
          </w:rPr>
          <w:t xml:space="preserve">↩</w:t>
        </w:r>
      </w:hyperlink>
    </w:p>
    <w:bookmarkEnd w:id="510"/>
    <w:bookmarkStart w:id="511" w:name="fn56"/>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6">
        <w:r>
          <w:rPr>
            <w:rStyle w:val="Hyperlink"/>
          </w:rPr>
          <w:t xml:space="preserve">↩</w:t>
        </w:r>
      </w:hyperlink>
    </w:p>
    <w:bookmarkEnd w:id="511"/>
    <w:bookmarkStart w:id="512" w:name="fn57"/>
    <w:p>
      <w:pPr>
        <w:numPr>
          <w:numId w:val="1022"/>
          <w:ilvl w:val="0"/>
        </w:numPr>
      </w:pPr>
      <w:r>
        <w:t xml:space="preserve">For example, that which what escapes the databaser in Pure Data: the programming language C; or, even databasing in C: compiler instructions; etc.</w:t>
      </w:r>
      <w:hyperlink w:anchor="fnref57">
        <w:r>
          <w:rPr>
            <w:rStyle w:val="Hyperlink"/>
          </w:rPr>
          <w:t xml:space="preserve">↩</w:t>
        </w:r>
      </w:hyperlink>
    </w:p>
    <w:bookmarkEnd w:id="512"/>
    <w:bookmarkStart w:id="513" w:name="fn58"/>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8">
        <w:r>
          <w:rPr>
            <w:rStyle w:val="Hyperlink"/>
          </w:rPr>
          <w:t xml:space="preserve">↩</w:t>
        </w:r>
      </w:hyperlink>
    </w:p>
    <w:bookmarkEnd w:id="513"/>
    <w:bookmarkStart w:id="514" w:name="fn59"/>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9">
        <w:r>
          <w:rPr>
            <w:rStyle w:val="Hyperlink"/>
          </w:rPr>
          <w:t xml:space="preserve">↩</w:t>
        </w:r>
      </w:hyperlink>
    </w:p>
    <w:bookmarkEnd w:id="514"/>
    <w:bookmarkStart w:id="516" w:name="fn60"/>
    <w:p>
      <w:pPr>
        <w:numPr>
          <w:numId w:val="1022"/>
          <w:ilvl w:val="0"/>
        </w:numPr>
      </w:pPr>
      <w:hyperlink r:id="rId515">
        <w:r>
          <w:rPr>
            <w:rStyle w:val="Hyperlink"/>
          </w:rPr>
          <w:t xml:space="preserve">https://ccrma.stanford.edu/~blackrse/</w:t>
        </w:r>
      </w:hyperlink>
      <w:hyperlink w:anchor="fnref60">
        <w:r>
          <w:rPr>
            <w:rStyle w:val="Hyperlink"/>
          </w:rPr>
          <w:t xml:space="preserve">↩</w:t>
        </w:r>
      </w:hyperlink>
    </w:p>
    <w:bookmarkEnd w:id="516"/>
    <w:bookmarkStart w:id="517" w:name="fn61"/>
    <w:p>
      <w:pPr>
        <w:numPr>
          <w:numId w:val="1022"/>
          <w:ilvl w:val="0"/>
        </w:numPr>
      </w:pPr>
      <w:r>
        <w:t xml:space="preserve">The word ‘microsound’ refers to sonic events shaped below the threshold of the ‘note.’ See</w:t>
      </w:r>
      <w:r>
        <w:t xml:space="preserve"> </w:t>
      </w:r>
      <w:r>
        <w:t xml:space="preserve">(Roads 2001)</w:t>
      </w:r>
      <w:hyperlink w:anchor="fnref61">
        <w:r>
          <w:rPr>
            <w:rStyle w:val="Hyperlink"/>
          </w:rPr>
          <w:t xml:space="preserve">↩</w:t>
        </w:r>
      </w:hyperlink>
    </w:p>
    <w:bookmarkEnd w:id="517"/>
    <w:bookmarkStart w:id="518" w:name="fn62"/>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62">
        <w:r>
          <w:rPr>
            <w:rStyle w:val="Hyperlink"/>
          </w:rPr>
          <w:t xml:space="preserve">↩</w:t>
        </w:r>
      </w:hyperlink>
    </w:p>
    <w:bookmarkEnd w:id="518"/>
    <w:bookmarkStart w:id="519" w:name="fn63"/>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63">
        <w:r>
          <w:rPr>
            <w:rStyle w:val="Hyperlink"/>
          </w:rPr>
          <w:t xml:space="preserve">↩</w:t>
        </w:r>
      </w:hyperlink>
    </w:p>
    <w:bookmarkEnd w:id="519"/>
    <w:bookmarkStart w:id="520" w:name="fn64"/>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64">
        <w:r>
          <w:rPr>
            <w:rStyle w:val="Hyperlink"/>
          </w:rPr>
          <w:t xml:space="preserve">↩</w:t>
        </w:r>
      </w:hyperlink>
    </w:p>
    <w:bookmarkEnd w:id="520"/>
    <w:bookmarkStart w:id="521" w:name="fn65"/>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65">
        <w:r>
          <w:rPr>
            <w:rStyle w:val="Hyperlink"/>
          </w:rPr>
          <w:t xml:space="preserve">↩</w:t>
        </w:r>
      </w:hyperlink>
    </w:p>
    <w:bookmarkEnd w:id="521"/>
    <w:bookmarkStart w:id="522" w:name="fn66"/>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6">
        <w:r>
          <w:rPr>
            <w:rStyle w:val="Hyperlink"/>
          </w:rPr>
          <w:t xml:space="preserve">↩</w:t>
        </w:r>
      </w:hyperlink>
    </w:p>
    <w:bookmarkEnd w:id="522"/>
    <w:bookmarkStart w:id="523" w:name="fn67"/>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7">
        <w:r>
          <w:rPr>
            <w:rStyle w:val="Hyperlink"/>
          </w:rPr>
          <w:t xml:space="preserve">↩</w:t>
        </w:r>
      </w:hyperlink>
    </w:p>
    <w:bookmarkEnd w:id="523"/>
    <w:bookmarkStart w:id="524" w:name="fn68"/>
    <w:p>
      <w:pPr>
        <w:numPr>
          <w:numId w:val="1022"/>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8">
        <w:r>
          <w:rPr>
            <w:rStyle w:val="Hyperlink"/>
          </w:rPr>
          <w:t xml:space="preserve">↩</w:t>
        </w:r>
      </w:hyperlink>
    </w:p>
    <w:bookmarkEnd w:id="524"/>
    <w:bookmarkStart w:id="525" w:name="fn69"/>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9">
        <w:r>
          <w:rPr>
            <w:rStyle w:val="Hyperlink"/>
          </w:rPr>
          <w:t xml:space="preserve">↩</w:t>
        </w:r>
      </w:hyperlink>
    </w:p>
    <w:bookmarkEnd w:id="525"/>
    <w:bookmarkStart w:id="528" w:name="fn70"/>
    <w:p>
      <w:pPr>
        <w:numPr>
          <w:numId w:val="1022"/>
          <w:ilvl w:val="0"/>
        </w:numPr>
      </w:pPr>
      <w:r>
        <w:t xml:space="preserve">Among other things, the</w:t>
      </w:r>
      <w:r>
        <w:t xml:space="preserve"> </w:t>
      </w:r>
      <w:r>
        <w:t xml:space="preserve">ibm-7090</w:t>
      </w:r>
      <w:r>
        <w:t xml:space="preserve"> </w:t>
      </w:r>
      <w:r>
        <w:t xml:space="preserve">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26">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27">
        <w:r>
          <w:rPr>
            <w:rStyle w:val="Hyperlink"/>
          </w:rPr>
          <w:t xml:space="preserve">https://en.wikipedia.org/wiki/Dr._Strangelove</w:t>
        </w:r>
      </w:hyperlink>
      <w:hyperlink w:anchor="fnref70">
        <w:r>
          <w:rPr>
            <w:rStyle w:val="Hyperlink"/>
          </w:rPr>
          <w:t xml:space="preserve">↩</w:t>
        </w:r>
      </w:hyperlink>
    </w:p>
    <w:bookmarkEnd w:id="528"/>
    <w:bookmarkStart w:id="529" w:name="fn71"/>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71">
        <w:r>
          <w:rPr>
            <w:rStyle w:val="Hyperlink"/>
          </w:rPr>
          <w:t xml:space="preserve">↩</w:t>
        </w:r>
      </w:hyperlink>
    </w:p>
    <w:bookmarkEnd w:id="529"/>
    <w:bookmarkStart w:id="530" w:name="fn72"/>
    <w:p>
      <w:pPr>
        <w:numPr>
          <w:numId w:val="1022"/>
          <w:ilvl w:val="0"/>
        </w:numPr>
      </w:pPr>
      <w:r>
        <w:t xml:space="preserve">Beyond a mention of “communication studies” by Mathews et al in New Jersey</w:t>
      </w:r>
      <w:hyperlink w:anchor="fnref72">
        <w:r>
          <w:rPr>
            <w:rStyle w:val="Hyperlink"/>
          </w:rPr>
          <w:t xml:space="preserve">↩</w:t>
        </w:r>
      </w:hyperlink>
    </w:p>
    <w:bookmarkEnd w:id="530"/>
    <w:bookmarkStart w:id="532" w:name="fn73"/>
    <w:p>
      <w:pPr>
        <w:numPr>
          <w:numId w:val="1022"/>
          <w:ilvl w:val="0"/>
        </w:numPr>
      </w:pPr>
      <w:r>
        <w:t xml:space="preserve">As an example, I would refer the reader to James Tenney’s work from 1962 “Five Stochastic Studies,” which can be found on his YouTube account:</w:t>
      </w:r>
      <w:r>
        <w:t xml:space="preserve"> </w:t>
      </w:r>
      <w:hyperlink r:id="rId53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73">
        <w:r>
          <w:rPr>
            <w:rStyle w:val="Hyperlink"/>
          </w:rPr>
          <w:t xml:space="preserve">↩</w:t>
        </w:r>
      </w:hyperlink>
    </w:p>
    <w:bookmarkEnd w:id="532"/>
    <w:bookmarkStart w:id="533" w:name="fn74"/>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74">
        <w:r>
          <w:rPr>
            <w:rStyle w:val="Hyperlink"/>
          </w:rPr>
          <w:t xml:space="preserve">↩</w:t>
        </w:r>
      </w:hyperlink>
    </w:p>
    <w:bookmarkEnd w:id="533"/>
    <w:bookmarkStart w:id="534" w:name="fn75"/>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75">
        <w:r>
          <w:rPr>
            <w:rStyle w:val="Hyperlink"/>
          </w:rPr>
          <w:t xml:space="preserve">↩</w:t>
        </w:r>
      </w:hyperlink>
    </w:p>
    <w:bookmarkEnd w:id="534"/>
    <w:bookmarkStart w:id="535" w:name="fn76"/>
    <w:p>
      <w:pPr>
        <w:numPr>
          <w:numId w:val="1022"/>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76">
        <w:r>
          <w:rPr>
            <w:rStyle w:val="Hyperlink"/>
          </w:rPr>
          <w:t xml:space="preserve">↩</w:t>
        </w:r>
      </w:hyperlink>
    </w:p>
    <w:bookmarkEnd w:id="535"/>
    <w:bookmarkStart w:id="536" w:name="fn77"/>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7">
        <w:r>
          <w:rPr>
            <w:rStyle w:val="Hyperlink"/>
          </w:rPr>
          <w:t xml:space="preserve">↩</w:t>
        </w:r>
      </w:hyperlink>
    </w:p>
    <w:bookmarkEnd w:id="536"/>
    <w:bookmarkStart w:id="537" w:name="fn78"/>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8">
        <w:r>
          <w:rPr>
            <w:rStyle w:val="Hyperlink"/>
          </w:rPr>
          <w:t xml:space="preserve">↩</w:t>
        </w:r>
      </w:hyperlink>
    </w:p>
    <w:bookmarkEnd w:id="537"/>
    <w:bookmarkStart w:id="538" w:name="fn79"/>
    <w:p>
      <w:pPr>
        <w:numPr>
          <w:numId w:val="1022"/>
          <w:ilvl w:val="0"/>
        </w:numPr>
      </w:pPr>
      <w:r>
        <w:t xml:space="preserve">“There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79">
        <w:r>
          <w:rPr>
            <w:rStyle w:val="Hyperlink"/>
          </w:rPr>
          <w:t xml:space="preserve">↩</w:t>
        </w:r>
      </w:hyperlink>
    </w:p>
    <w:bookmarkEnd w:id="538"/>
    <w:bookmarkStart w:id="539" w:name="fn80"/>
    <w:p>
      <w:pPr>
        <w:numPr>
          <w:numId w:val="1022"/>
          <w:ilvl w:val="0"/>
        </w:numPr>
      </w:pPr>
      <w:r>
        <w:t xml:space="preserve">In light of these difficulties arising from programming,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80">
        <w:r>
          <w:rPr>
            <w:rStyle w:val="Hyperlink"/>
          </w:rPr>
          <w:t xml:space="preserve">↩</w:t>
        </w:r>
      </w:hyperlink>
    </w:p>
    <w:bookmarkEnd w:id="539"/>
    <w:bookmarkStart w:id="540" w:name="fn81"/>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81">
        <w:r>
          <w:rPr>
            <w:rStyle w:val="Hyperlink"/>
          </w:rPr>
          <w:t xml:space="preserve">↩</w:t>
        </w:r>
      </w:hyperlink>
    </w:p>
    <w:bookmarkEnd w:id="540"/>
    <w:bookmarkStart w:id="541" w:name="fn82"/>
    <w:p>
      <w:pPr>
        <w:numPr>
          <w:numId w:val="1022"/>
          <w:ilvl w:val="0"/>
        </w:numPr>
      </w:pPr>
      <w:r>
        <w:t xml:space="preserve">I hope the reader would forgive me for having borrowed these adjectives out of context —‘entirely’ and ‘really’— so as to allow my argument to echo with Lewis’ for a while.</w:t>
      </w:r>
      <w:hyperlink w:anchor="fnref82">
        <w:r>
          <w:rPr>
            <w:rStyle w:val="Hyperlink"/>
          </w:rPr>
          <w:t xml:space="preserve">↩</w:t>
        </w:r>
      </w:hyperlink>
    </w:p>
    <w:bookmarkEnd w:id="541"/>
    <w:bookmarkStart w:id="542" w:name="fn83"/>
    <w:p>
      <w:pPr>
        <w:numPr>
          <w:numId w:val="1022"/>
          <w:ilvl w:val="0"/>
        </w:numPr>
      </w:pPr>
      <w:r>
        <w:t xml:space="preserve">Since, the notion of a ‘piece’ presuposes that of the whole to which it belongs.</w:t>
      </w:r>
      <w:hyperlink w:anchor="fnref83">
        <w:r>
          <w:rPr>
            <w:rStyle w:val="Hyperlink"/>
          </w:rPr>
          <w:t xml:space="preserve">↩</w:t>
        </w:r>
      </w:hyperlink>
    </w:p>
    <w:bookmarkEnd w:id="542"/>
    <w:bookmarkStart w:id="543" w:name="fn84"/>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84">
        <w:r>
          <w:rPr>
            <w:rStyle w:val="Hyperlink"/>
          </w:rPr>
          <w:t xml:space="preserve">↩</w:t>
        </w:r>
      </w:hyperlink>
    </w:p>
    <w:bookmarkEnd w:id="543"/>
    <w:bookmarkStart w:id="544" w:name="fn85"/>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85">
        <w:r>
          <w:rPr>
            <w:rStyle w:val="Hyperlink"/>
          </w:rPr>
          <w:t xml:space="preserve">↩</w:t>
        </w:r>
      </w:hyperlink>
    </w:p>
    <w:bookmarkEnd w:id="544"/>
    <w:bookmarkStart w:id="545" w:name="fn86"/>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6">
        <w:r>
          <w:rPr>
            <w:rStyle w:val="Hyperlink"/>
          </w:rPr>
          <w:t xml:space="preserve">↩</w:t>
        </w:r>
      </w:hyperlink>
    </w:p>
    <w:bookmarkEnd w:id="545"/>
    <w:bookmarkStart w:id="546" w:name="fn87"/>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7">
        <w:r>
          <w:rPr>
            <w:rStyle w:val="Hyperlink"/>
          </w:rPr>
          <w:t xml:space="preserve">↩</w:t>
        </w:r>
      </w:hyperlink>
    </w:p>
    <w:bookmarkEnd w:id="546"/>
    <w:bookmarkStart w:id="548" w:name="fn88"/>
    <w:p>
      <w:pPr>
        <w:numPr>
          <w:numId w:val="1022"/>
          <w:ilvl w:val="0"/>
        </w:numPr>
      </w:pPr>
      <w:hyperlink r:id="rId547">
        <w:r>
          <w:rPr>
            <w:rStyle w:val="Hyperlink"/>
          </w:rPr>
          <w:t xml:space="preserve">https://en.wikipedia.org/wiki/Overfitting</w:t>
        </w:r>
      </w:hyperlink>
      <w:hyperlink w:anchor="fnref88">
        <w:r>
          <w:rPr>
            <w:rStyle w:val="Hyperlink"/>
          </w:rPr>
          <w:t xml:space="preserve">↩</w:t>
        </w:r>
      </w:hyperlink>
    </w:p>
    <w:bookmarkEnd w:id="5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image" Id="rId20" Target="media/rId20.jpg" /><Relationship Type="http://schemas.openxmlformats.org/officeDocument/2006/relationships/image" Id="rId63" Target="media/rId63.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32" Target="media/rId32.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87" Target="media/rId87.png" /><Relationship Type="http://schemas.openxmlformats.org/officeDocument/2006/relationships/hyperlink" Id="rId470" Target="http://insookchoi.com" TargetMode="External" /><Relationship Type="http://schemas.openxmlformats.org/officeDocument/2006/relationships/hyperlink" Id="rId255" Target="http://ismir2000.ismir.net/papers/invites/dunn_invite.pdf" TargetMode="External" /><Relationship Type="http://schemas.openxmlformats.org/officeDocument/2006/relationships/hyperlink" Id="rId278" Target="http://ismir2000.ismir.net/posters/good.pdf" TargetMode="External" /><Relationship Type="http://schemas.openxmlformats.org/officeDocument/2006/relationships/hyperlink" Id="rId413" Target="http://ismir2002.ismir.net/proceedings/02-FP06-3.pdf" TargetMode="External" /><Relationship Type="http://schemas.openxmlformats.org/officeDocument/2006/relationships/hyperlink" Id="rId280" Target="http://ismir2002.ismir.net/proceedings/03-SP04-1.pdf" TargetMode="External" /><Relationship Type="http://schemas.openxmlformats.org/officeDocument/2006/relationships/hyperlink" Id="rId282" Target="http://ismir2003.ismir.net/papers/Goto1.PDF" TargetMode="External" /><Relationship Type="http://schemas.openxmlformats.org/officeDocument/2006/relationships/hyperlink" Id="rId426" Target="http://ismir2004.ismir.net/proceedings/p010-page-48-paper227.pdf" TargetMode="External" /><Relationship Type="http://schemas.openxmlformats.org/officeDocument/2006/relationships/hyperlink" Id="rId298" Target="http://ismir2005.ismir.net/proceedings/2117.pdf" TargetMode="External" /><Relationship Type="http://schemas.openxmlformats.org/officeDocument/2006/relationships/hyperlink" Id="rId306" Target="http://ismir2008.ismir.net/papers/ISMIR2008_106.pdf" TargetMode="External" /><Relationship Type="http://schemas.openxmlformats.org/officeDocument/2006/relationships/hyperlink" Id="rId332" Target="http://ismir2008.ismir.net/papers/ISMIR2008_158.pdf" TargetMode="External" /><Relationship Type="http://schemas.openxmlformats.org/officeDocument/2006/relationships/hyperlink" Id="rId290" Target="http://ismir2008.ismir.net/papers/ISMIR2008_173.pdf" TargetMode="External" /><Relationship Type="http://schemas.openxmlformats.org/officeDocument/2006/relationships/hyperlink" Id="rId316" Target="http://ismir2015.uma.es/articles/246_Paper.pdf" TargetMode="External" /><Relationship Type="http://schemas.openxmlformats.org/officeDocument/2006/relationships/hyperlink" Id="rId247" Target="http://ismir2015.uma.es/articles/261_Paper.pdf" TargetMode="External" /><Relationship Type="http://schemas.openxmlformats.org/officeDocument/2006/relationships/hyperlink" Id="rId424" Target="http://ismir2018.ircam.fr/doc/pdfs/114_Paper.pdf" TargetMode="External" /><Relationship Type="http://schemas.openxmlformats.org/officeDocument/2006/relationships/hyperlink" Id="rId430" Target="http://ismir2018.ircam.fr/doc/pdfs/188_Paper.pdf" TargetMode="External" /><Relationship Type="http://schemas.openxmlformats.org/officeDocument/2006/relationships/hyperlink" Id="rId260" Target="http://ismir2018.ircam.fr/doc/pdfs/206_Paper.pdf" TargetMode="External" /><Relationship Type="http://schemas.openxmlformats.org/officeDocument/2006/relationships/hyperlink" Id="rId300" Target="http://ismir2018.ircam.fr/doc/pdfs/248_Paper.pdf" TargetMode="External" /><Relationship Type="http://schemas.openxmlformats.org/officeDocument/2006/relationships/hyperlink" Id="rId253" Target="http://ismir2018.ircam.fr/doc/pdfs/265_Paper.pdf" TargetMode="External" /><Relationship Type="http://schemas.openxmlformats.org/officeDocument/2006/relationships/hyperlink" Id="rId339" Target="http://ismir2018.ircam.fr/doc/pdfs/35_Paper.pdf" TargetMode="External" /><Relationship Type="http://schemas.openxmlformats.org/officeDocument/2006/relationships/hyperlink" Id="rId456" Target="http://www.icad.org/websiteV2.0/Conferences/ICAD96/proc96/lodha.htm" TargetMode="External" /><Relationship Type="http://schemas.openxmlformats.org/officeDocument/2006/relationships/hyperlink" Id="rId451" Target="http://www.natashabarrett.org/viva.html" TargetMode="External" /><Relationship Type="http://schemas.openxmlformats.org/officeDocument/2006/relationships/hyperlink" Id="rId310" Target="http://www.nime.org/proceedings/2004/nime2004_130.pdf" TargetMode="External" /><Relationship Type="http://schemas.openxmlformats.org/officeDocument/2006/relationships/hyperlink" Id="rId437" Target="http://www.nime.org/proceedings/2007/nime2007_352.pdf" TargetMode="External" /><Relationship Type="http://schemas.openxmlformats.org/officeDocument/2006/relationships/hyperlink" Id="rId345" Target="http://www.nime.org/proceedings/2007/nime2007_409.pdf" TargetMode="External" /><Relationship Type="http://schemas.openxmlformats.org/officeDocument/2006/relationships/hyperlink" Id="rId327" Target="http://www.nime.org/proceedings/2008/nime2008_221.pdf" TargetMode="External" /><Relationship Type="http://schemas.openxmlformats.org/officeDocument/2006/relationships/hyperlink" Id="rId365" Target="http://www.nime.org/proceedings/2008/nime2008_311.pdf" TargetMode="External" /><Relationship Type="http://schemas.openxmlformats.org/officeDocument/2006/relationships/hyperlink" Id="rId206" Target="http://www.nime.org/proceedings/2009/nime2009_266.pdf" TargetMode="External" /><Relationship Type="http://schemas.openxmlformats.org/officeDocument/2006/relationships/hyperlink" Id="rId296" Target="http://www.nime.org/proceedings/2010/nime2010_233.pdf" TargetMode="External" /><Relationship Type="http://schemas.openxmlformats.org/officeDocument/2006/relationships/hyperlink" Id="rId273" Target="http://www.nime.org/proceedings/2010/nime2010_473.pdf" TargetMode="External" /><Relationship Type="http://schemas.openxmlformats.org/officeDocument/2006/relationships/hyperlink" Id="rId275" Target="http://www.nime.org/proceedings/2011/nime2011_124.pdf" TargetMode="External" /><Relationship Type="http://schemas.openxmlformats.org/officeDocument/2006/relationships/hyperlink" Id="rId217" Target="http://www.nime.org/proceedings/2011/nime2011_329.pdf" TargetMode="External" /><Relationship Type="http://schemas.openxmlformats.org/officeDocument/2006/relationships/hyperlink" Id="rId204" Target="http://www.nime.org/proceedings/2011/nime2011_387.pdf" TargetMode="External" /><Relationship Type="http://schemas.openxmlformats.org/officeDocument/2006/relationships/hyperlink" Id="rId292" Target="http://www.ppgia.pucpr.br/ismir2013/wp-content/uploads/2013/09/85_Paper.pdf" TargetMode="External" /><Relationship Type="http://schemas.openxmlformats.org/officeDocument/2006/relationships/hyperlink" Id="rId176" Target="http://www.terasoft.com.tw/conf/ismir2014/proceedings/T014_162_Paper.pdf" TargetMode="External" /><Relationship Type="http://schemas.openxmlformats.org/officeDocument/2006/relationships/hyperlink" Id="rId190" Target="http://www.terasoft.com.tw/conf/ismir2014/proceedings/T028_322_Paper.pdf" TargetMode="External" /><Relationship Type="http://schemas.openxmlformats.org/officeDocument/2006/relationships/hyperlink" Id="rId313" Target="http://www.terasoft.com.tw/conf/ismir2014/proceedings/T039_344_Paper.pdf" TargetMode="External" /><Relationship Type="http://schemas.openxmlformats.org/officeDocument/2006/relationships/hyperlink" Id="rId285" Target="http://www.terasoft.com.tw/conf/ismir2014/proceedings/T059_257_Paper.pdf" TargetMode="External" /><Relationship Type="http://schemas.openxmlformats.org/officeDocument/2006/relationships/hyperlink" Id="rId362" Target="http://www.terasoft.com.tw/conf/ismir2014/proceedings/T064_307_Paper.pdf" TargetMode="External" /><Relationship Type="http://schemas.openxmlformats.org/officeDocument/2006/relationships/hyperlink" Id="rId515" Target="https://ccrma.stanford.edu/~blackrse/" TargetMode="External" /><Relationship Type="http://schemas.openxmlformats.org/officeDocument/2006/relationships/hyperlink" Id="rId461" Target="https://developer.apple.com/documentation/metal" TargetMode="External" /><Relationship Type="http://schemas.openxmlformats.org/officeDocument/2006/relationships/hyperlink" Id="rId496" Target="https://en.cppreference.com/w/cpp/language/destructor" TargetMode="External" /><Relationship Type="http://schemas.openxmlformats.org/officeDocument/2006/relationships/hyperlink" Id="rId527" Target="https://en.wikipedia.org/wiki/Dr._Strangelove" TargetMode="External" /><Relationship Type="http://schemas.openxmlformats.org/officeDocument/2006/relationships/hyperlink" Id="rId441" Target="https://en.wikipedia.org/wiki/I_Am_Sitting_in_a_Room" TargetMode="External" /><Relationship Type="http://schemas.openxmlformats.org/officeDocument/2006/relationships/hyperlink" Id="rId492" Target="https://en.wikipedia.org/wiki/Leo_Beranek" TargetMode="External" /><Relationship Type="http://schemas.openxmlformats.org/officeDocument/2006/relationships/hyperlink" Id="rId506" Target="https://en.wikipedia.org/wiki/Lorenz_system" TargetMode="External" /><Relationship Type="http://schemas.openxmlformats.org/officeDocument/2006/relationships/hyperlink" Id="rId547" Target="https://en.wikipedia.org/wiki/Overfitting" TargetMode="External" /><Relationship Type="http://schemas.openxmlformats.org/officeDocument/2006/relationships/hyperlink" Id="rId509"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57" Target="https://ismir2017.smcnus.org/wp-content/uploads/2017/10/14_Paper.pdf" TargetMode="External" /><Relationship Type="http://schemas.openxmlformats.org/officeDocument/2006/relationships/hyperlink" Id="rId266" Target="https://ismir2017.smcnus.org/wp-content/uploads/2017/10/161_Paper.pdf" TargetMode="External" /><Relationship Type="http://schemas.openxmlformats.org/officeDocument/2006/relationships/hyperlink" Id="rId410" Target="https://ismir2017.smcnus.org/wp-content/uploads/2017/10/180_Paper.pdf" TargetMode="External" /><Relationship Type="http://schemas.openxmlformats.org/officeDocument/2006/relationships/hyperlink" Id="rId236" Target="https://ismir2017.smcnus.org/wp-content/uploads/2017/10/235_Paper.pdf" TargetMode="External" /><Relationship Type="http://schemas.openxmlformats.org/officeDocument/2006/relationships/hyperlink" Id="rId241" Target="https://ismir2017.smcnus.org/wp-content/uploads/2017/10/75_Paper.pdf" TargetMode="External" /><Relationship Type="http://schemas.openxmlformats.org/officeDocument/2006/relationships/hyperlink" Id="rId498" Target="https://mpc.chs.harvard.edu/" TargetMode="External" /><Relationship Type="http://schemas.openxmlformats.org/officeDocument/2006/relationships/hyperlink" Id="rId476" Target="https://sihwapark.com/COMPath" TargetMode="External" /><Relationship Type="http://schemas.openxmlformats.org/officeDocument/2006/relationships/hyperlink" Id="rId454" Target="https://soundcloud.com/falk-morawitz/spin-dynamics-stereo-reduction" TargetMode="External" /><Relationship Type="http://schemas.openxmlformats.org/officeDocument/2006/relationships/hyperlink" Id="rId463" Target="https://vimeo.com/167646306" TargetMode="External" /><Relationship Type="http://schemas.openxmlformats.org/officeDocument/2006/relationships/hyperlink" Id="rId474" Target="https://vimeo.com/23086026" TargetMode="External" /><Relationship Type="http://schemas.openxmlformats.org/officeDocument/2006/relationships/hyperlink" Id="rId238" Target="https://www.cs.unm.edu/~crowley/papers/sds.pdf" TargetMode="External" /><Relationship Type="http://schemas.openxmlformats.org/officeDocument/2006/relationships/hyperlink" Id="rId458" Target="https://www.joaomenezes.net/sondata" TargetMode="External" /><Relationship Type="http://schemas.openxmlformats.org/officeDocument/2006/relationships/hyperlink" Id="rId526" Target="https://www.mersenne.org/primes/" TargetMode="External" /><Relationship Type="http://schemas.openxmlformats.org/officeDocument/2006/relationships/hyperlink" Id="rId53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70" Target="http://insookchoi.com" TargetMode="External" /><Relationship Type="http://schemas.openxmlformats.org/officeDocument/2006/relationships/hyperlink" Id="rId255" Target="http://ismir2000.ismir.net/papers/invites/dunn_invite.pdf" TargetMode="External" /><Relationship Type="http://schemas.openxmlformats.org/officeDocument/2006/relationships/hyperlink" Id="rId278" Target="http://ismir2000.ismir.net/posters/good.pdf" TargetMode="External" /><Relationship Type="http://schemas.openxmlformats.org/officeDocument/2006/relationships/hyperlink" Id="rId413" Target="http://ismir2002.ismir.net/proceedings/02-FP06-3.pdf" TargetMode="External" /><Relationship Type="http://schemas.openxmlformats.org/officeDocument/2006/relationships/hyperlink" Id="rId280" Target="http://ismir2002.ismir.net/proceedings/03-SP04-1.pdf" TargetMode="External" /><Relationship Type="http://schemas.openxmlformats.org/officeDocument/2006/relationships/hyperlink" Id="rId282" Target="http://ismir2003.ismir.net/papers/Goto1.PDF" TargetMode="External" /><Relationship Type="http://schemas.openxmlformats.org/officeDocument/2006/relationships/hyperlink" Id="rId426" Target="http://ismir2004.ismir.net/proceedings/p010-page-48-paper227.pdf" TargetMode="External" /><Relationship Type="http://schemas.openxmlformats.org/officeDocument/2006/relationships/hyperlink" Id="rId298" Target="http://ismir2005.ismir.net/proceedings/2117.pdf" TargetMode="External" /><Relationship Type="http://schemas.openxmlformats.org/officeDocument/2006/relationships/hyperlink" Id="rId306" Target="http://ismir2008.ismir.net/papers/ISMIR2008_106.pdf" TargetMode="External" /><Relationship Type="http://schemas.openxmlformats.org/officeDocument/2006/relationships/hyperlink" Id="rId332" Target="http://ismir2008.ismir.net/papers/ISMIR2008_158.pdf" TargetMode="External" /><Relationship Type="http://schemas.openxmlformats.org/officeDocument/2006/relationships/hyperlink" Id="rId290" Target="http://ismir2008.ismir.net/papers/ISMIR2008_173.pdf" TargetMode="External" /><Relationship Type="http://schemas.openxmlformats.org/officeDocument/2006/relationships/hyperlink" Id="rId316" Target="http://ismir2015.uma.es/articles/246_Paper.pdf" TargetMode="External" /><Relationship Type="http://schemas.openxmlformats.org/officeDocument/2006/relationships/hyperlink" Id="rId247" Target="http://ismir2015.uma.es/articles/261_Paper.pdf" TargetMode="External" /><Relationship Type="http://schemas.openxmlformats.org/officeDocument/2006/relationships/hyperlink" Id="rId424" Target="http://ismir2018.ircam.fr/doc/pdfs/114_Paper.pdf" TargetMode="External" /><Relationship Type="http://schemas.openxmlformats.org/officeDocument/2006/relationships/hyperlink" Id="rId430" Target="http://ismir2018.ircam.fr/doc/pdfs/188_Paper.pdf" TargetMode="External" /><Relationship Type="http://schemas.openxmlformats.org/officeDocument/2006/relationships/hyperlink" Id="rId260" Target="http://ismir2018.ircam.fr/doc/pdfs/206_Paper.pdf" TargetMode="External" /><Relationship Type="http://schemas.openxmlformats.org/officeDocument/2006/relationships/hyperlink" Id="rId300" Target="http://ismir2018.ircam.fr/doc/pdfs/248_Paper.pdf" TargetMode="External" /><Relationship Type="http://schemas.openxmlformats.org/officeDocument/2006/relationships/hyperlink" Id="rId253" Target="http://ismir2018.ircam.fr/doc/pdfs/265_Paper.pdf" TargetMode="External" /><Relationship Type="http://schemas.openxmlformats.org/officeDocument/2006/relationships/hyperlink" Id="rId339" Target="http://ismir2018.ircam.fr/doc/pdfs/35_Paper.pdf" TargetMode="External" /><Relationship Type="http://schemas.openxmlformats.org/officeDocument/2006/relationships/hyperlink" Id="rId456" Target="http://www.icad.org/websiteV2.0/Conferences/ICAD96/proc96/lodha.htm" TargetMode="External" /><Relationship Type="http://schemas.openxmlformats.org/officeDocument/2006/relationships/hyperlink" Id="rId451" Target="http://www.natashabarrett.org/viva.html" TargetMode="External" /><Relationship Type="http://schemas.openxmlformats.org/officeDocument/2006/relationships/hyperlink" Id="rId310" Target="http://www.nime.org/proceedings/2004/nime2004_130.pdf" TargetMode="External" /><Relationship Type="http://schemas.openxmlformats.org/officeDocument/2006/relationships/hyperlink" Id="rId437" Target="http://www.nime.org/proceedings/2007/nime2007_352.pdf" TargetMode="External" /><Relationship Type="http://schemas.openxmlformats.org/officeDocument/2006/relationships/hyperlink" Id="rId345" Target="http://www.nime.org/proceedings/2007/nime2007_409.pdf" TargetMode="External" /><Relationship Type="http://schemas.openxmlformats.org/officeDocument/2006/relationships/hyperlink" Id="rId327" Target="http://www.nime.org/proceedings/2008/nime2008_221.pdf" TargetMode="External" /><Relationship Type="http://schemas.openxmlformats.org/officeDocument/2006/relationships/hyperlink" Id="rId365" Target="http://www.nime.org/proceedings/2008/nime2008_311.pdf" TargetMode="External" /><Relationship Type="http://schemas.openxmlformats.org/officeDocument/2006/relationships/hyperlink" Id="rId206" Target="http://www.nime.org/proceedings/2009/nime2009_266.pdf" TargetMode="External" /><Relationship Type="http://schemas.openxmlformats.org/officeDocument/2006/relationships/hyperlink" Id="rId296" Target="http://www.nime.org/proceedings/2010/nime2010_233.pdf" TargetMode="External" /><Relationship Type="http://schemas.openxmlformats.org/officeDocument/2006/relationships/hyperlink" Id="rId273" Target="http://www.nime.org/proceedings/2010/nime2010_473.pdf" TargetMode="External" /><Relationship Type="http://schemas.openxmlformats.org/officeDocument/2006/relationships/hyperlink" Id="rId275" Target="http://www.nime.org/proceedings/2011/nime2011_124.pdf" TargetMode="External" /><Relationship Type="http://schemas.openxmlformats.org/officeDocument/2006/relationships/hyperlink" Id="rId217" Target="http://www.nime.org/proceedings/2011/nime2011_329.pdf" TargetMode="External" /><Relationship Type="http://schemas.openxmlformats.org/officeDocument/2006/relationships/hyperlink" Id="rId204" Target="http://www.nime.org/proceedings/2011/nime2011_387.pdf" TargetMode="External" /><Relationship Type="http://schemas.openxmlformats.org/officeDocument/2006/relationships/hyperlink" Id="rId292" Target="http://www.ppgia.pucpr.br/ismir2013/wp-content/uploads/2013/09/85_Paper.pdf" TargetMode="External" /><Relationship Type="http://schemas.openxmlformats.org/officeDocument/2006/relationships/hyperlink" Id="rId176" Target="http://www.terasoft.com.tw/conf/ismir2014/proceedings/T014_162_Paper.pdf" TargetMode="External" /><Relationship Type="http://schemas.openxmlformats.org/officeDocument/2006/relationships/hyperlink" Id="rId190" Target="http://www.terasoft.com.tw/conf/ismir2014/proceedings/T028_322_Paper.pdf" TargetMode="External" /><Relationship Type="http://schemas.openxmlformats.org/officeDocument/2006/relationships/hyperlink" Id="rId313" Target="http://www.terasoft.com.tw/conf/ismir2014/proceedings/T039_344_Paper.pdf" TargetMode="External" /><Relationship Type="http://schemas.openxmlformats.org/officeDocument/2006/relationships/hyperlink" Id="rId285" Target="http://www.terasoft.com.tw/conf/ismir2014/proceedings/T059_257_Paper.pdf" TargetMode="External" /><Relationship Type="http://schemas.openxmlformats.org/officeDocument/2006/relationships/hyperlink" Id="rId362" Target="http://www.terasoft.com.tw/conf/ismir2014/proceedings/T064_307_Paper.pdf" TargetMode="External" /><Relationship Type="http://schemas.openxmlformats.org/officeDocument/2006/relationships/hyperlink" Id="rId515" Target="https://ccrma.stanford.edu/~blackrse/" TargetMode="External" /><Relationship Type="http://schemas.openxmlformats.org/officeDocument/2006/relationships/hyperlink" Id="rId461" Target="https://developer.apple.com/documentation/metal" TargetMode="External" /><Relationship Type="http://schemas.openxmlformats.org/officeDocument/2006/relationships/hyperlink" Id="rId496" Target="https://en.cppreference.com/w/cpp/language/destructor" TargetMode="External" /><Relationship Type="http://schemas.openxmlformats.org/officeDocument/2006/relationships/hyperlink" Id="rId527" Target="https://en.wikipedia.org/wiki/Dr._Strangelove" TargetMode="External" /><Relationship Type="http://schemas.openxmlformats.org/officeDocument/2006/relationships/hyperlink" Id="rId441" Target="https://en.wikipedia.org/wiki/I_Am_Sitting_in_a_Room" TargetMode="External" /><Relationship Type="http://schemas.openxmlformats.org/officeDocument/2006/relationships/hyperlink" Id="rId492" Target="https://en.wikipedia.org/wiki/Leo_Beranek" TargetMode="External" /><Relationship Type="http://schemas.openxmlformats.org/officeDocument/2006/relationships/hyperlink" Id="rId506" Target="https://en.wikipedia.org/wiki/Lorenz_system" TargetMode="External" /><Relationship Type="http://schemas.openxmlformats.org/officeDocument/2006/relationships/hyperlink" Id="rId547" Target="https://en.wikipedia.org/wiki/Overfitting" TargetMode="External" /><Relationship Type="http://schemas.openxmlformats.org/officeDocument/2006/relationships/hyperlink" Id="rId509"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57" Target="https://ismir2017.smcnus.org/wp-content/uploads/2017/10/14_Paper.pdf" TargetMode="External" /><Relationship Type="http://schemas.openxmlformats.org/officeDocument/2006/relationships/hyperlink" Id="rId266" Target="https://ismir2017.smcnus.org/wp-content/uploads/2017/10/161_Paper.pdf" TargetMode="External" /><Relationship Type="http://schemas.openxmlformats.org/officeDocument/2006/relationships/hyperlink" Id="rId410" Target="https://ismir2017.smcnus.org/wp-content/uploads/2017/10/180_Paper.pdf" TargetMode="External" /><Relationship Type="http://schemas.openxmlformats.org/officeDocument/2006/relationships/hyperlink" Id="rId236" Target="https://ismir2017.smcnus.org/wp-content/uploads/2017/10/235_Paper.pdf" TargetMode="External" /><Relationship Type="http://schemas.openxmlformats.org/officeDocument/2006/relationships/hyperlink" Id="rId241" Target="https://ismir2017.smcnus.org/wp-content/uploads/2017/10/75_Paper.pdf" TargetMode="External" /><Relationship Type="http://schemas.openxmlformats.org/officeDocument/2006/relationships/hyperlink" Id="rId498" Target="https://mpc.chs.harvard.edu/" TargetMode="External" /><Relationship Type="http://schemas.openxmlformats.org/officeDocument/2006/relationships/hyperlink" Id="rId476" Target="https://sihwapark.com/COMPath" TargetMode="External" /><Relationship Type="http://schemas.openxmlformats.org/officeDocument/2006/relationships/hyperlink" Id="rId454" Target="https://soundcloud.com/falk-morawitz/spin-dynamics-stereo-reduction" TargetMode="External" /><Relationship Type="http://schemas.openxmlformats.org/officeDocument/2006/relationships/hyperlink" Id="rId463" Target="https://vimeo.com/167646306" TargetMode="External" /><Relationship Type="http://schemas.openxmlformats.org/officeDocument/2006/relationships/hyperlink" Id="rId474" Target="https://vimeo.com/23086026" TargetMode="External" /><Relationship Type="http://schemas.openxmlformats.org/officeDocument/2006/relationships/hyperlink" Id="rId238" Target="https://www.cs.unm.edu/~crowley/papers/sds.pdf" TargetMode="External" /><Relationship Type="http://schemas.openxmlformats.org/officeDocument/2006/relationships/hyperlink" Id="rId458" Target="https://www.joaomenezes.net/sondata" TargetMode="External" /><Relationship Type="http://schemas.openxmlformats.org/officeDocument/2006/relationships/hyperlink" Id="rId526" Target="https://www.mersenne.org/primes/" TargetMode="External" /><Relationship Type="http://schemas.openxmlformats.org/officeDocument/2006/relationships/hyperlink" Id="rId53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2019-03-29T19:32:09Z</dcterms:created>
  <dcterms:modified xsi:type="dcterms:W3CDTF">2019-03-29T19:32:09Z</dcterms:modified>
</cp:coreProperties>
</file>

<file path=docProps/custom.xml><?xml version="1.0" encoding="utf-8"?>
<Properties xmlns="http://schemas.openxmlformats.org/officeDocument/2006/custom-properties" xmlns:vt="http://schemas.openxmlformats.org/officeDocument/2006/docPropsVTypes"/>
</file>