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20"/>
          <w:ilvl w:val="1"/>
        </w:numPr>
      </w:pPr>
      <w:hyperlink w:anchor="X9928d5a4298d9156e673c83842d96a99bfb66d7">
        <w:r>
          <w:rPr>
            <w:rStyle w:val="Hyperlink"/>
          </w:rPr>
          <w:t xml:space="preserve">DIANA: Database for Image and Audio Navigation</w:t>
        </w:r>
      </w:hyperlink>
    </w:p>
    <w:p>
      <w:pPr>
        <w:pStyle w:val="Compact"/>
        <w:numPr>
          <w:numId w:val="1021"/>
          <w:ilvl w:val="2"/>
        </w:numPr>
      </w:pPr>
      <w:hyperlink w:anchor="dbmodel">
        <w:r>
          <w:rPr>
            <w:rStyle w:val="Hyperlink"/>
          </w:rPr>
          <w:t xml:space="preserve">A Database Model</w:t>
        </w:r>
      </w:hyperlink>
    </w:p>
    <w:p>
      <w:pPr>
        <w:pStyle w:val="Compact"/>
        <w:numPr>
          <w:numId w:val="1020"/>
          <w:ilvl w:val="1"/>
        </w:numPr>
      </w:pPr>
      <w:hyperlink w:anchor="X7616598f194c52ee6f4c09f01c755a7090177ba">
        <w:r>
          <w:rPr>
            <w:rStyle w:val="Hyperlink"/>
          </w:rPr>
          <w:t xml:space="preserve">ABBY: An Online Environment for Annotated Bibliographies</w:t>
        </w:r>
      </w:hyperlink>
    </w:p>
    <w:p>
      <w:pPr>
        <w:pStyle w:val="Compact"/>
        <w:numPr>
          <w:numId w:val="1022"/>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3"/>
          <w:ilvl w:val="0"/>
        </w:numPr>
      </w:pPr>
      <w:r>
        <w:t xml:space="preserve">Key-Value databases, which are centered on associative arrays (hash tables): such as dictionaries.</w:t>
      </w:r>
    </w:p>
    <w:p>
      <w:pPr>
        <w:numPr>
          <w:numId w:val="1023"/>
          <w:ilvl w:val="0"/>
        </w:numPr>
      </w:pPr>
      <w:r>
        <w:t xml:space="preserve">databases, also called document-oriented databases: such as XML, YAML, JSON, etc.</w:t>
      </w:r>
    </w:p>
    <w:p>
      <w:pPr>
        <w:numPr>
          <w:numId w:val="1023"/>
          <w:ilvl w:val="0"/>
        </w:numPr>
      </w:pPr>
      <w:r>
        <w:t xml:space="preserve">databases</w:t>
      </w:r>
    </w:p>
    <w:p>
      <w:pPr>
        <w:numPr>
          <w:numId w:val="1023"/>
          <w:ilvl w:val="0"/>
        </w:numPr>
      </w:pPr>
      <w:r>
        <w:t xml:space="preserve">mixed graph models: such as the way in which the World Wide Web convention (W3C) structures websites, with a URL as a ‘name’ and their content as a ‘graph’</w:t>
      </w:r>
    </w:p>
    <w:p>
      <w:pPr>
        <w:numPr>
          <w:numId w:val="1023"/>
          <w:ilvl w:val="0"/>
        </w:numPr>
      </w:pPr>
      <w:r>
        <w:t xml:space="preserve">databases</w:t>
      </w:r>
    </w:p>
    <w:p>
      <w:pPr>
        <w:numPr>
          <w:numId w:val="1023"/>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4"/>
          <w:ilvl w:val="0"/>
        </w:numPr>
      </w:pPr>
      <w:r>
        <w:t xml:space="preserve">to create digital libraries</w:t>
      </w:r>
      <w:r>
        <w:t xml:space="preserve"> </w:t>
      </w:r>
      <w:r>
        <w:t xml:space="preserve">(Dunn 2000)</w:t>
      </w:r>
    </w:p>
    <w:p>
      <w:pPr>
        <w:numPr>
          <w:numId w:val="1024"/>
          <w:ilvl w:val="0"/>
        </w:numPr>
      </w:pPr>
      <w:r>
        <w:t xml:space="preserve">to store actual music notation</w:t>
      </w:r>
      <w:r>
        <w:t xml:space="preserve"> </w:t>
      </w:r>
      <w:r>
        <w:t xml:space="preserve">(Good 2000)</w:t>
      </w:r>
    </w:p>
    <w:p>
      <w:pPr>
        <w:numPr>
          <w:numId w:val="1024"/>
          <w:ilvl w:val="0"/>
        </w:numPr>
      </w:pPr>
      <w:r>
        <w:t xml:space="preserve">for audio classification and clustering</w:t>
      </w:r>
      <w:r>
        <w:t xml:space="preserve"> </w:t>
      </w:r>
      <w:r>
        <w:t xml:space="preserve">(Homburg et al. 2005, Yang 2001)</w:t>
      </w:r>
    </w:p>
    <w:p>
      <w:pPr>
        <w:numPr>
          <w:numId w:val="1024"/>
          <w:ilvl w:val="0"/>
        </w:numPr>
      </w:pPr>
      <w:r>
        <w:t xml:space="preserve">for the evaluation of multiple-source, fundamental frequency estimation algorithms</w:t>
      </w:r>
      <w:r>
        <w:t xml:space="preserve"> </w:t>
      </w:r>
      <w:r>
        <w:t xml:space="preserve">(Yeh et al. 2007)</w:t>
      </w:r>
    </w:p>
    <w:p>
      <w:pPr>
        <w:numPr>
          <w:numId w:val="1024"/>
          <w:ilvl w:val="0"/>
        </w:numPr>
      </w:pPr>
      <w:r>
        <w:t xml:space="preserve">to describe performance expression</w:t>
      </w:r>
      <w:r>
        <w:t xml:space="preserve"> </w:t>
      </w:r>
      <w:r>
        <w:t xml:space="preserve">(Hashida et al. 2008)</w:t>
      </w:r>
    </w:p>
    <w:p>
      <w:pPr>
        <w:numPr>
          <w:numId w:val="1024"/>
          <w:ilvl w:val="0"/>
        </w:numPr>
      </w:pPr>
      <w:r>
        <w:t xml:space="preserve">for genre recognition and classification</w:t>
      </w:r>
      <w:r>
        <w:t xml:space="preserve"> </w:t>
      </w:r>
      <w:r>
        <w:t xml:space="preserve">(Jr. et al. 2008, Sanden et al. 2010, Xu et al. 2005)</w:t>
      </w:r>
    </w:p>
    <w:p>
      <w:pPr>
        <w:numPr>
          <w:numId w:val="1024"/>
          <w:ilvl w:val="0"/>
        </w:numPr>
      </w:pPr>
      <w:r>
        <w:t xml:space="preserve">for structural analysis</w:t>
      </w:r>
      <w:r>
        <w:t xml:space="preserve"> </w:t>
      </w:r>
      <w:r>
        <w:t xml:space="preserve">(Smith et al. 2011)</w:t>
      </w:r>
    </w:p>
    <w:p>
      <w:pPr>
        <w:numPr>
          <w:numId w:val="1024"/>
          <w:ilvl w:val="0"/>
        </w:numPr>
      </w:pPr>
      <w:r>
        <w:t xml:space="preserve">for contextual music listening pattern detection using social media</w:t>
      </w:r>
      <w:r>
        <w:t xml:space="preserve"> </w:t>
      </w:r>
      <w:r>
        <w:t xml:space="preserve">(Hauger et al. 2013)</w:t>
      </w:r>
    </w:p>
    <w:p>
      <w:pPr>
        <w:numPr>
          <w:numId w:val="1024"/>
          <w:ilvl w:val="0"/>
        </w:numPr>
      </w:pPr>
      <w:r>
        <w:t xml:space="preserve">to train models for phoneme detection</w:t>
      </w:r>
      <w:r>
        <w:t xml:space="preserve"> </w:t>
      </w:r>
      <w:r>
        <w:t xml:space="preserve">(Proutskova et al. 2012)</w:t>
      </w:r>
    </w:p>
    <w:p>
      <w:pPr>
        <w:numPr>
          <w:numId w:val="1024"/>
          <w:ilvl w:val="0"/>
        </w:numPr>
      </w:pPr>
      <w:r>
        <w:t xml:space="preserve">for schenkerian analysis</w:t>
      </w:r>
      <w:r>
        <w:t xml:space="preserve"> </w:t>
      </w:r>
      <w:r>
        <w:t xml:space="preserve">(Kirlin 2014)</w:t>
      </w:r>
    </w:p>
    <w:p>
      <w:pPr>
        <w:numPr>
          <w:numId w:val="1024"/>
          <w:ilvl w:val="0"/>
        </w:numPr>
      </w:pPr>
      <w:r>
        <w:t xml:space="preserve">for tonal music analysis using generative theory of tonal music (GTTM)</w:t>
      </w:r>
      <w:r>
        <w:t xml:space="preserve"> </w:t>
      </w:r>
      <w:r>
        <w:t xml:space="preserve">(Hamanaka et al. 2014)</w:t>
      </w:r>
    </w:p>
    <w:p>
      <w:pPr>
        <w:numPr>
          <w:numId w:val="1024"/>
          <w:ilvl w:val="0"/>
        </w:numPr>
      </w:pPr>
      <w:r>
        <w:t xml:space="preserve">for counterpoint analysis</w:t>
      </w:r>
      <w:r>
        <w:t xml:space="preserve"> </w:t>
      </w:r>
      <w:r>
        <w:t xml:space="preserve">(Antila &amp; Cumming 2014)</w:t>
      </w:r>
    </w:p>
    <w:p>
      <w:pPr>
        <w:numPr>
          <w:numId w:val="1024"/>
          <w:ilvl w:val="0"/>
        </w:numPr>
      </w:pPr>
      <w:r>
        <w:t xml:space="preserve">for emotion recognition and color associations in the listener</w:t>
      </w:r>
      <w:r>
        <w:t xml:space="preserve"> </w:t>
      </w:r>
      <w:r>
        <w:t xml:space="preserve">(Pesek et al. 2014)</w:t>
      </w:r>
    </w:p>
    <w:p>
      <w:pPr>
        <w:numPr>
          <w:numId w:val="1024"/>
          <w:ilvl w:val="0"/>
        </w:numPr>
      </w:pPr>
      <w:r>
        <w:t xml:space="preserve">for melody extraction</w:t>
      </w:r>
      <w:r>
        <w:t xml:space="preserve"> </w:t>
      </w:r>
      <w:r>
        <w:t xml:space="preserve">(Bittner et al. 2014)</w:t>
      </w:r>
    </w:p>
    <w:p>
      <w:pPr>
        <w:numPr>
          <w:numId w:val="1024"/>
          <w:ilvl w:val="0"/>
        </w:numPr>
      </w:pPr>
      <w:r>
        <w:t xml:space="preserve">for harmonic analysis</w:t>
      </w:r>
      <w:r>
        <w:t xml:space="preserve"> </w:t>
      </w:r>
      <w:r>
        <w:t xml:space="preserve">(Devaney et al. 2015)</w:t>
      </w:r>
    </w:p>
    <w:p>
      <w:pPr>
        <w:numPr>
          <w:numId w:val="1024"/>
          <w:ilvl w:val="0"/>
        </w:numPr>
      </w:pPr>
      <w:r>
        <w:t xml:space="preserve">for the evaluation of tempo estimation and key detection algorithms</w:t>
      </w:r>
      <w:r>
        <w:t xml:space="preserve"> </w:t>
      </w:r>
      <w:r>
        <w:t xml:space="preserve">(Knees et al. 2015)</w:t>
      </w:r>
    </w:p>
    <w:p>
      <w:pPr>
        <w:numPr>
          <w:numId w:val="1024"/>
          <w:ilvl w:val="0"/>
        </w:numPr>
      </w:pPr>
      <w:r>
        <w:t xml:space="preserve">for orchestration</w:t>
      </w:r>
      <w:r>
        <w:t xml:space="preserve"> </w:t>
      </w:r>
      <w:r>
        <w:t xml:space="preserve">(Crestel et al. 2017)</w:t>
      </w:r>
    </w:p>
    <w:p>
      <w:pPr>
        <w:numPr>
          <w:numId w:val="1024"/>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4"/>
          <w:ilvl w:val="0"/>
        </w:numPr>
      </w:pPr>
      <w:r>
        <w:t xml:space="preserve">for training and evaluating chord transcription algorithms</w:t>
      </w:r>
      <w:r>
        <w:t xml:space="preserve"> </w:t>
      </w:r>
      <w:r>
        <w:t xml:space="preserve">(Eremenko et al. 2018)</w:t>
      </w:r>
    </w:p>
    <w:p>
      <w:pPr>
        <w:numPr>
          <w:numId w:val="1024"/>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3">
        <w:r>
          <w:rPr>
            <w:vertAlign w:val="superscript"/>
            <w:rStyle w:val="Hyperlink"/>
          </w:rPr>
          <w:t xml:space="preserve">53</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7">
        <w:r>
          <w:rPr>
            <w:vertAlign w:val="superscript"/>
            <w:rStyle w:val="Hyperlink"/>
            <w:i/>
          </w:rPr>
          <w:t xml:space="preserve">127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Appendices"/>
      <w:r>
        <w:t xml:space="preserve">Appendices</w:t>
      </w:r>
      <w:bookmarkEnd w:id="140"/>
    </w:p>
    <w:p>
      <w:pPr>
        <w:pStyle w:val="FirstParagraph"/>
      </w:pPr>
      <w:r>
        <w:t xml:space="preserve">abstract of appendices</w:t>
      </w:r>
    </w:p>
    <w:p>
      <w:pPr>
        <w:pStyle w:val="Heading2"/>
      </w:pPr>
      <w:bookmarkStart w:id="141" w:name="X9928d5a4298d9156e673c83842d96a99bfb66d7"/>
      <w:r>
        <w:t xml:space="preserve">DIANA: Database for Image and Audio Navigation</w:t>
      </w:r>
      <w:bookmarkEnd w:id="14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2" w:name="dbmodel"/>
      <w:r>
        <w:t xml:space="preserve">A Database Model</w:t>
      </w:r>
      <w:bookmarkEnd w:id="14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3" w:name="X7616598f194c52ee6f4c09f01c755a7090177ba"/>
      <w:r>
        <w:t xml:space="preserve">ABBY: An Online Environment for Annotated Bibliographies</w:t>
      </w:r>
      <w:bookmarkEnd w:id="14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4" w:name="texdb"/>
      <w:r>
        <w:t xml:space="preserve">A Text Database</w:t>
      </w:r>
      <w:bookmarkEnd w:id="144"/>
    </w:p>
    <w:p>
      <w:pPr>
        <w:pStyle w:val="FirstParagraph"/>
      </w:pPr>
      <w:r>
        <w:t xml:space="preserve">A detailed description of the text database model…</w:t>
      </w:r>
    </w:p>
    <w:bookmarkStart w:id="418" w:name="refs"/>
    <w:bookmarkStart w:id="14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5"/>
    <w:bookmarkStart w:id="14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6"/>
    <w:bookmarkStart w:id="14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7"/>
    <w:bookmarkStart w:id="14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8"/>
    <w:bookmarkStart w:id="14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9"/>
    <w:bookmarkStart w:id="15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0">
        <w:r>
          <w:rPr>
            <w:rStyle w:val="Hyperlink"/>
          </w:rPr>
          <w:t xml:space="preserve">http://www.terasoft.com.tw/conf/ismir2014/proceedings/T014_162_Paper.pdf</w:t>
        </w:r>
      </w:hyperlink>
    </w:p>
    <w:bookmarkEnd w:id="151"/>
    <w:bookmarkStart w:id="15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2"/>
    <w:bookmarkStart w:id="153"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3"/>
    <w:bookmarkStart w:id="1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4"/>
    <w:bookmarkStart w:id="155"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5"/>
    <w:bookmarkStart w:id="15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6"/>
    <w:bookmarkStart w:id="15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7"/>
    <w:bookmarkStart w:id="15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8"/>
    <w:bookmarkStart w:id="15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9"/>
    <w:bookmarkStart w:id="160" w:name="ref-Bar68:Ele"/>
    <w:p>
      <w:pPr>
        <w:pStyle w:val="Bibliography"/>
      </w:pPr>
      <w:r>
        <w:t xml:space="preserve">Barthes R, Lavers A, Smith C. 1968.</w:t>
      </w:r>
      <w:r>
        <w:t xml:space="preserve"> </w:t>
      </w:r>
      <w:r>
        <w:rPr>
          <w:i/>
        </w:rPr>
        <w:t xml:space="preserve">Elements of Semiology</w:t>
      </w:r>
      <w:r>
        <w:t xml:space="preserve">. Hill; Wang, New York. ed.</w:t>
      </w:r>
    </w:p>
    <w:bookmarkEnd w:id="160"/>
    <w:bookmarkStart w:id="161"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1"/>
    <w:bookmarkStart w:id="16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2"/>
    <w:bookmarkStart w:id="16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3"/>
    <w:bookmarkStart w:id="16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4">
        <w:r>
          <w:rPr>
            <w:rStyle w:val="Hyperlink"/>
          </w:rPr>
          <w:t xml:space="preserve">http://www.terasoft.com.tw/conf/ismir2014/proceedings/T028_322_Paper.pdf</w:t>
        </w:r>
      </w:hyperlink>
    </w:p>
    <w:bookmarkEnd w:id="165"/>
    <w:bookmarkStart w:id="166" w:name="ref-Bor42:Fun"/>
    <w:p>
      <w:pPr>
        <w:pStyle w:val="Bibliography"/>
      </w:pPr>
      <w:r>
        <w:t xml:space="preserve">Borges JL. 1942. Funes el memorioso.</w:t>
      </w:r>
      <w:r>
        <w:t xml:space="preserve"> </w:t>
      </w:r>
      <w:r>
        <w:rPr>
          <w:i/>
        </w:rPr>
        <w:t xml:space="preserve">Ficciones</w:t>
      </w:r>
    </w:p>
    <w:bookmarkEnd w:id="166"/>
    <w:bookmarkStart w:id="167" w:name="ref-Bor95:Rat"/>
    <w:p>
      <w:pPr>
        <w:pStyle w:val="Bibliography"/>
      </w:pPr>
      <w:r>
        <w:t xml:space="preserve">Born G. 1995.</w:t>
      </w:r>
      <w:r>
        <w:t xml:space="preserve"> </w:t>
      </w:r>
      <w:r>
        <w:rPr>
          <w:i/>
        </w:rPr>
        <w:t xml:space="preserve">Rationalizing Culture</w:t>
      </w:r>
      <w:r>
        <w:t xml:space="preserve">. University of California Press. ed.</w:t>
      </w:r>
    </w:p>
    <w:bookmarkEnd w:id="167"/>
    <w:bookmarkStart w:id="16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8"/>
    <w:bookmarkStart w:id="16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9"/>
    <w:bookmarkStart w:id="17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0"/>
    <w:bookmarkStart w:id="17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1"/>
    <w:bookmarkStart w:id="17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2"/>
    <w:bookmarkStart w:id="17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3"/>
    <w:bookmarkStart w:id="17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4"/>
    <w:bookmarkStart w:id="175" w:name="ref-score11manual"/>
    <w:p>
      <w:pPr>
        <w:pStyle w:val="Bibliography"/>
      </w:pPr>
      <w:r>
        <w:t xml:space="preserve">Brinkman AR. 1982. Original version of the score11 manual.</w:t>
      </w:r>
      <w:r>
        <w:t xml:space="preserve"> </w:t>
      </w:r>
      <w:r>
        <w:rPr>
          <w:i/>
        </w:rPr>
        <w:t xml:space="preserve">Score11 Manual</w:t>
      </w:r>
    </w:p>
    <w:bookmarkEnd w:id="175"/>
    <w:bookmarkStart w:id="17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6"/>
    <w:bookmarkStart w:id="17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7"/>
    <w:bookmarkStart w:id="17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8">
        <w:r>
          <w:rPr>
            <w:rStyle w:val="Hyperlink"/>
          </w:rPr>
          <w:t xml:space="preserve">http://www.nime.org/proceedings/2011/nime2011_387.pdf</w:t>
        </w:r>
      </w:hyperlink>
    </w:p>
    <w:bookmarkEnd w:id="179"/>
    <w:bookmarkStart w:id="18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0">
        <w:r>
          <w:rPr>
            <w:rStyle w:val="Hyperlink"/>
          </w:rPr>
          <w:t xml:space="preserve">http://www.nime.org/proceedings/2009/nime2009_266.pdf</w:t>
        </w:r>
      </w:hyperlink>
    </w:p>
    <w:bookmarkEnd w:id="181"/>
    <w:bookmarkStart w:id="18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2"/>
    <w:bookmarkStart w:id="18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3"/>
    <w:bookmarkStart w:id="18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4"/>
    <w:bookmarkStart w:id="185"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5"/>
    <w:bookmarkStart w:id="186" w:name="ref-youtube/buxton10"/>
    <w:p>
      <w:pPr>
        <w:pStyle w:val="Bibliography"/>
      </w:pPr>
      <w:r>
        <w:t xml:space="preserve">Buxton W. 2016b. Objed: The sssp sound editing tool.</w:t>
      </w:r>
      <w:r>
        <w:t xml:space="preserve"> </w:t>
      </w:r>
      <w:r>
        <w:rPr>
          <w:i/>
        </w:rPr>
        <w:t xml:space="preserve">Youtube</w:t>
      </w:r>
    </w:p>
    <w:bookmarkEnd w:id="186"/>
    <w:bookmarkStart w:id="18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7"/>
    <w:bookmarkStart w:id="18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8"/>
    <w:bookmarkStart w:id="18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9"/>
    <w:bookmarkStart w:id="19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0">
        <w:r>
          <w:rPr>
            <w:rStyle w:val="Hyperlink"/>
          </w:rPr>
          <w:t xml:space="preserve">http://www.nime.org/proceedings/2011/nime2011_329.pdf</w:t>
        </w:r>
      </w:hyperlink>
    </w:p>
    <w:bookmarkEnd w:id="191"/>
    <w:bookmarkStart w:id="19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2"/>
    <w:bookmarkStart w:id="19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3"/>
    <w:bookmarkStart w:id="19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4"/>
    <w:bookmarkStart w:id="19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5"/>
    <w:bookmarkStart w:id="19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6"/>
    <w:bookmarkStart w:id="19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7"/>
    <w:bookmarkStart w:id="19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8"/>
    <w:bookmarkStart w:id="19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9"/>
    <w:bookmarkStart w:id="20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0"/>
    <w:bookmarkStart w:id="20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1"/>
    <w:bookmarkStart w:id="20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2"/>
    <w:bookmarkStart w:id="20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3"/>
    <w:bookmarkStart w:id="20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4"/>
    <w:bookmarkStart w:id="20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5"/>
    <w:bookmarkStart w:id="20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6"/>
    <w:bookmarkStart w:id="20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7"/>
    <w:bookmarkStart w:id="20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8"/>
    <w:bookmarkStart w:id="21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9">
        <w:r>
          <w:rPr>
            <w:rStyle w:val="Hyperlink"/>
          </w:rPr>
          <w:t xml:space="preserve">https://ismir2017.smcnus.org/wp-content/uploads/2017/10/235_Paper.pdf</w:t>
        </w:r>
      </w:hyperlink>
    </w:p>
    <w:bookmarkEnd w:id="210"/>
    <w:bookmarkStart w:id="212" w:name="ref-crowley98"/>
    <w:p>
      <w:pPr>
        <w:pStyle w:val="Bibliography"/>
      </w:pPr>
      <w:r>
        <w:t xml:space="preserve">Crowley C. 1998. Data structures for text sequences.</w:t>
      </w:r>
      <w:r>
        <w:t xml:space="preserve"> </w:t>
      </w:r>
      <w:hyperlink r:id="rId211">
        <w:r>
          <w:rPr>
            <w:rStyle w:val="Hyperlink"/>
          </w:rPr>
          <w:t xml:space="preserve">https://www.cs.unm.edu/~crowley/papers/sds.pdf</w:t>
        </w:r>
      </w:hyperlink>
    </w:p>
    <w:bookmarkEnd w:id="212"/>
    <w:bookmarkStart w:id="21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3"/>
    <w:bookmarkStart w:id="21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4">
        <w:r>
          <w:rPr>
            <w:rStyle w:val="Hyperlink"/>
          </w:rPr>
          <w:t xml:space="preserve">https://ismir2017.smcnus.org/wp-content/uploads/2017/10/75_Paper.pdf</w:t>
        </w:r>
      </w:hyperlink>
    </w:p>
    <w:bookmarkEnd w:id="215"/>
    <w:bookmarkStart w:id="21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6"/>
    <w:bookmarkStart w:id="217" w:name="ref-Der78:Wri"/>
    <w:p>
      <w:pPr>
        <w:pStyle w:val="Bibliography"/>
      </w:pPr>
      <w:r>
        <w:t xml:space="preserve">Derrida J. 1978.</w:t>
      </w:r>
      <w:r>
        <w:t xml:space="preserve"> </w:t>
      </w:r>
      <w:r>
        <w:rPr>
          <w:i/>
        </w:rPr>
        <w:t xml:space="preserve">Writing and Difference</w:t>
      </w:r>
      <w:r>
        <w:t xml:space="preserve">. The University of Chicago. ed.</w:t>
      </w:r>
    </w:p>
    <w:bookmarkEnd w:id="217"/>
    <w:bookmarkStart w:id="218" w:name="ref-Der82:Mar"/>
    <w:p>
      <w:pPr>
        <w:pStyle w:val="Bibliography"/>
      </w:pPr>
      <w:r>
        <w:t xml:space="preserve">Derrida J. 1982.</w:t>
      </w:r>
      <w:r>
        <w:t xml:space="preserve"> </w:t>
      </w:r>
      <w:r>
        <w:rPr>
          <w:i/>
        </w:rPr>
        <w:t xml:space="preserve">Margins of Philosophy</w:t>
      </w:r>
      <w:r>
        <w:t xml:space="preserve">. The Harvester Press. ed.</w:t>
      </w:r>
    </w:p>
    <w:bookmarkEnd w:id="218"/>
    <w:bookmarkStart w:id="219" w:name="ref-Der95:Arc"/>
    <w:p>
      <w:pPr>
        <w:pStyle w:val="Bibliography"/>
      </w:pPr>
      <w:r>
        <w:t xml:space="preserve">Derrida J, Prenowitz E. 1995. Archive fever: A freudian impression.</w:t>
      </w:r>
      <w:r>
        <w:t xml:space="preserve"> </w:t>
      </w:r>
      <w:r>
        <w:rPr>
          <w:i/>
        </w:rPr>
        <w:t xml:space="preserve">Diacritics</w:t>
      </w:r>
      <w:r>
        <w:t xml:space="preserve">. 25(2):</w:t>
      </w:r>
    </w:p>
    <w:bookmarkEnd w:id="219"/>
    <w:bookmarkStart w:id="22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0">
        <w:r>
          <w:rPr>
            <w:rStyle w:val="Hyperlink"/>
          </w:rPr>
          <w:t xml:space="preserve">http://ismir2015.uma.es/articles/261_Paper.pdf</w:t>
        </w:r>
      </w:hyperlink>
    </w:p>
    <w:bookmarkEnd w:id="221"/>
    <w:bookmarkStart w:id="22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2"/>
    <w:bookmarkStart w:id="22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3"/>
    <w:bookmarkStart w:id="22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4"/>
    <w:bookmarkStart w:id="22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5"/>
    <w:bookmarkStart w:id="22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6">
        <w:r>
          <w:rPr>
            <w:rStyle w:val="Hyperlink"/>
          </w:rPr>
          <w:t xml:space="preserve">http://ismir2018.ircam.fr/doc/pdfs/265_Paper.pdf</w:t>
        </w:r>
      </w:hyperlink>
    </w:p>
    <w:bookmarkEnd w:id="227"/>
    <w:bookmarkStart w:id="22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8">
        <w:r>
          <w:rPr>
            <w:rStyle w:val="Hyperlink"/>
          </w:rPr>
          <w:t xml:space="preserve">http://ismir2000.ismir.net/papers/invites/dunn_invite.pdf</w:t>
        </w:r>
      </w:hyperlink>
    </w:p>
    <w:bookmarkEnd w:id="229"/>
    <w:bookmarkStart w:id="23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0"/>
    <w:bookmarkStart w:id="23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1"/>
    <w:bookmarkStart w:id="232" w:name="ref-Eco04:The"/>
    <w:p>
      <w:pPr>
        <w:pStyle w:val="Bibliography"/>
      </w:pPr>
      <w:r>
        <w:t xml:space="preserve">Eco U. 2004. The poetics of the open work.</w:t>
      </w:r>
      <w:r>
        <w:t xml:space="preserve"> </w:t>
      </w:r>
      <w:r>
        <w:rPr>
          <w:i/>
        </w:rPr>
        <w:t xml:space="preserve">Audio Culture: Readings in Modern Music</w:t>
      </w:r>
    </w:p>
    <w:bookmarkEnd w:id="232"/>
    <w:bookmarkStart w:id="23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3">
        <w:r>
          <w:rPr>
            <w:rStyle w:val="Hyperlink"/>
          </w:rPr>
          <w:t xml:space="preserve">http://ismir2018.ircam.fr/doc/pdfs/206_Paper.pdf</w:t>
        </w:r>
      </w:hyperlink>
    </w:p>
    <w:bookmarkEnd w:id="234"/>
    <w:bookmarkStart w:id="23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5"/>
    <w:bookmarkStart w:id="236" w:name="ref-Ern13:Dig"/>
    <w:p>
      <w:pPr>
        <w:pStyle w:val="Bibliography"/>
      </w:pPr>
      <w:r>
        <w:t xml:space="preserve">Ernst W. 2013.</w:t>
      </w:r>
      <w:r>
        <w:t xml:space="preserve"> </w:t>
      </w:r>
      <w:r>
        <w:rPr>
          <w:i/>
        </w:rPr>
        <w:t xml:space="preserve">Digital Memory and the Archive</w:t>
      </w:r>
      <w:r>
        <w:t xml:space="preserve">. University of Minnesota Press. ed.</w:t>
      </w:r>
    </w:p>
    <w:bookmarkEnd w:id="236"/>
    <w:bookmarkStart w:id="23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7"/>
    <w:bookmarkStart w:id="23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8"/>
    <w:bookmarkStart w:id="24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9">
        <w:r>
          <w:rPr>
            <w:rStyle w:val="Hyperlink"/>
          </w:rPr>
          <w:t xml:space="preserve">https://ismir2017.smcnus.org/wp-content/uploads/2017/10/161_Paper.pdf</w:t>
        </w:r>
      </w:hyperlink>
    </w:p>
    <w:bookmarkEnd w:id="240"/>
    <w:bookmarkStart w:id="24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1"/>
    <w:bookmarkStart w:id="24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2"/>
    <w:bookmarkStart w:id="24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3"/>
    <w:bookmarkStart w:id="24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4"/>
    <w:bookmarkStart w:id="24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5"/>
    <w:bookmarkStart w:id="24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6">
        <w:r>
          <w:rPr>
            <w:rStyle w:val="Hyperlink"/>
          </w:rPr>
          <w:t xml:space="preserve">http://www.nime.org/proceedings/2010/nime2010_473.pdf</w:t>
        </w:r>
      </w:hyperlink>
    </w:p>
    <w:bookmarkEnd w:id="247"/>
    <w:bookmarkStart w:id="248"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48"/>
    <w:bookmarkStart w:id="25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9">
        <w:r>
          <w:rPr>
            <w:rStyle w:val="Hyperlink"/>
          </w:rPr>
          <w:t xml:space="preserve">http://www.nime.org/proceedings/2011/nime2011_124.pdf</w:t>
        </w:r>
      </w:hyperlink>
    </w:p>
    <w:bookmarkEnd w:id="250"/>
    <w:bookmarkStart w:id="25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1"/>
    <w:bookmarkStart w:id="25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2">
        <w:r>
          <w:rPr>
            <w:rStyle w:val="Hyperlink"/>
          </w:rPr>
          <w:t xml:space="preserve">http://ismir2000.ismir.net/posters/good.pdf</w:t>
        </w:r>
      </w:hyperlink>
    </w:p>
    <w:bookmarkEnd w:id="253"/>
    <w:bookmarkStart w:id="25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4">
        <w:r>
          <w:rPr>
            <w:rStyle w:val="Hyperlink"/>
          </w:rPr>
          <w:t xml:space="preserve">http://ismir2002.ismir.net/proceedings/03-SP04-1.pdf</w:t>
        </w:r>
      </w:hyperlink>
    </w:p>
    <w:bookmarkEnd w:id="255"/>
    <w:bookmarkStart w:id="25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6">
        <w:r>
          <w:rPr>
            <w:rStyle w:val="Hyperlink"/>
          </w:rPr>
          <w:t xml:space="preserve">http://ismir2003.ismir.net/papers/Goto1.PDF</w:t>
        </w:r>
      </w:hyperlink>
    </w:p>
    <w:bookmarkEnd w:id="257"/>
    <w:bookmarkStart w:id="258" w:name="ref-Gra10:Ret"/>
    <w:p>
      <w:pPr>
        <w:pStyle w:val="Bibliography"/>
      </w:pPr>
      <w:r>
        <w:t xml:space="preserve">Graham B, Cook S. 2010.</w:t>
      </w:r>
      <w:r>
        <w:t xml:space="preserve"> </w:t>
      </w:r>
      <w:r>
        <w:rPr>
          <w:i/>
        </w:rPr>
        <w:t xml:space="preserve">Rethinking Curating - Art After New Media</w:t>
      </w:r>
      <w:r>
        <w:t xml:space="preserve">. MIT Pess. ed.</w:t>
      </w:r>
    </w:p>
    <w:bookmarkEnd w:id="258"/>
    <w:bookmarkStart w:id="259" w:name="ref-Gra15:The"/>
    <w:p>
      <w:pPr>
        <w:pStyle w:val="Bibliography"/>
      </w:pPr>
      <w:r>
        <w:t xml:space="preserve">Gratton P, Morin M-E. 2015.</w:t>
      </w:r>
      <w:r>
        <w:t xml:space="preserve"> </w:t>
      </w:r>
      <w:r>
        <w:rPr>
          <w:i/>
        </w:rPr>
        <w:t xml:space="preserve">The Nancy Dictionary</w:t>
      </w:r>
      <w:r>
        <w:t xml:space="preserve">. Edinburgh University Press. ed.</w:t>
      </w:r>
    </w:p>
    <w:bookmarkEnd w:id="259"/>
    <w:bookmarkStart w:id="26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0">
        <w:r>
          <w:rPr>
            <w:rStyle w:val="Hyperlink"/>
          </w:rPr>
          <w:t xml:space="preserve">http://www.terasoft.com.tw/conf/ismir2014/proceedings/T059_257_Paper.pdf</w:t>
        </w:r>
      </w:hyperlink>
    </w:p>
    <w:bookmarkEnd w:id="261"/>
    <w:bookmarkStart w:id="26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2"/>
    <w:bookmarkStart w:id="26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3"/>
    <w:bookmarkStart w:id="264" w:name="ref-Han04:New"/>
    <w:p>
      <w:pPr>
        <w:pStyle w:val="Bibliography"/>
      </w:pPr>
      <w:r>
        <w:t xml:space="preserve">Hansen MBN. 2004.</w:t>
      </w:r>
      <w:r>
        <w:t xml:space="preserve"> </w:t>
      </w:r>
      <w:r>
        <w:rPr>
          <w:i/>
        </w:rPr>
        <w:t xml:space="preserve">New Philosophy for New Media</w:t>
      </w:r>
      <w:r>
        <w:t xml:space="preserve">. The MIT Press. ed.</w:t>
      </w:r>
    </w:p>
    <w:bookmarkEnd w:id="264"/>
    <w:bookmarkStart w:id="265" w:name="ref-Han06:Med"/>
    <w:p>
      <w:pPr>
        <w:pStyle w:val="Bibliography"/>
      </w:pPr>
      <w:r>
        <w:t xml:space="preserve">Hansen MBN. 2006. Media theory.</w:t>
      </w:r>
      <w:r>
        <w:t xml:space="preserve"> </w:t>
      </w:r>
      <w:r>
        <w:rPr>
          <w:i/>
        </w:rPr>
        <w:t xml:space="preserve">Theory, Culture and Society</w:t>
      </w:r>
      <w:r>
        <w:t xml:space="preserve">. 23:</w:t>
      </w:r>
    </w:p>
    <w:bookmarkEnd w:id="265"/>
    <w:bookmarkStart w:id="26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6">
        <w:r>
          <w:rPr>
            <w:rStyle w:val="Hyperlink"/>
          </w:rPr>
          <w:t xml:space="preserve">http://ismir2008.ismir.net/papers/ISMIR2008_173.pdf</w:t>
        </w:r>
      </w:hyperlink>
    </w:p>
    <w:bookmarkEnd w:id="267"/>
    <w:bookmarkStart w:id="26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8">
        <w:r>
          <w:rPr>
            <w:rStyle w:val="Hyperlink"/>
          </w:rPr>
          <w:t xml:space="preserve">http://www.ppgia.pucpr.br/ismir2013/wp-content/uploads/2013/09/85_Paper.pdf</w:t>
        </w:r>
      </w:hyperlink>
    </w:p>
    <w:bookmarkEnd w:id="269"/>
    <w:bookmarkStart w:id="270" w:name="ref-Hay93:The"/>
    <w:p>
      <w:pPr>
        <w:pStyle w:val="Bibliography"/>
      </w:pPr>
      <w:r>
        <w:t xml:space="preserve">Hayles K. 1993. The materiality of informatics.</w:t>
      </w:r>
      <w:r>
        <w:t xml:space="preserve"> </w:t>
      </w:r>
      <w:r>
        <w:rPr>
          <w:i/>
        </w:rPr>
        <w:t xml:space="preserve">Configurations</w:t>
      </w:r>
      <w:r>
        <w:t xml:space="preserve">. 1(1):</w:t>
      </w:r>
    </w:p>
    <w:bookmarkEnd w:id="270"/>
    <w:bookmarkStart w:id="27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1"/>
    <w:bookmarkStart w:id="272"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2"/>
    <w:bookmarkStart w:id="27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3">
        <w:r>
          <w:rPr>
            <w:rStyle w:val="Hyperlink"/>
          </w:rPr>
          <w:t xml:space="preserve">http://www.nime.org/proceedings/2010/nime2010_233.pdf</w:t>
        </w:r>
      </w:hyperlink>
    </w:p>
    <w:bookmarkEnd w:id="274"/>
    <w:bookmarkStart w:id="27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5">
        <w:r>
          <w:rPr>
            <w:rStyle w:val="Hyperlink"/>
          </w:rPr>
          <w:t xml:space="preserve">http://ismir2005.ismir.net/proceedings/2117.pdf</w:t>
        </w:r>
      </w:hyperlink>
    </w:p>
    <w:bookmarkEnd w:id="276"/>
    <w:bookmarkStart w:id="27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7">
        <w:r>
          <w:rPr>
            <w:rStyle w:val="Hyperlink"/>
          </w:rPr>
          <w:t xml:space="preserve">http://ismir2018.ircam.fr/doc/pdfs/248_Paper.pdf</w:t>
        </w:r>
      </w:hyperlink>
    </w:p>
    <w:bookmarkEnd w:id="278"/>
    <w:bookmarkStart w:id="279" w:name="ref-Mau99:Abr"/>
    <w:p>
      <w:pPr>
        <w:pStyle w:val="Bibliography"/>
      </w:pPr>
      <w:r>
        <w:t xml:space="preserve">IV JAM. 1999.</w:t>
      </w:r>
      <w:r>
        <w:t xml:space="preserve"> </w:t>
      </w:r>
      <w:r>
        <w:rPr>
          <w:i/>
        </w:rPr>
        <w:t xml:space="preserve">A Brief History of Algorithmic Composition</w:t>
      </w:r>
      <w:r>
        <w:t xml:space="preserve">. Online. ed.</w:t>
      </w:r>
    </w:p>
    <w:bookmarkEnd w:id="279"/>
    <w:bookmarkStart w:id="28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0"/>
    <w:bookmarkStart w:id="28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1"/>
    <w:bookmarkStart w:id="28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2"/>
    <w:bookmarkStart w:id="28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3">
        <w:r>
          <w:rPr>
            <w:rStyle w:val="Hyperlink"/>
          </w:rPr>
          <w:t xml:space="preserve">http://ismir2008.ismir.net/papers/ISMIR2008_106.pdf</w:t>
        </w:r>
      </w:hyperlink>
    </w:p>
    <w:bookmarkEnd w:id="284"/>
    <w:bookmarkStart w:id="28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5"/>
    <w:bookmarkStart w:id="286"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6"/>
    <w:bookmarkStart w:id="288"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7">
        <w:r>
          <w:rPr>
            <w:rStyle w:val="Hyperlink"/>
          </w:rPr>
          <w:t xml:space="preserve">http://www.nime.org/proceedings/2004/nime2004_130.pdf</w:t>
        </w:r>
      </w:hyperlink>
    </w:p>
    <w:bookmarkEnd w:id="288"/>
    <w:bookmarkStart w:id="28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9"/>
    <w:bookmarkStart w:id="29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0">
        <w:r>
          <w:rPr>
            <w:rStyle w:val="Hyperlink"/>
          </w:rPr>
          <w:t xml:space="preserve">http://www.terasoft.com.tw/conf/ismir2014/proceedings/T039_344_Paper.pdf</w:t>
        </w:r>
      </w:hyperlink>
    </w:p>
    <w:bookmarkEnd w:id="291"/>
    <w:bookmarkStart w:id="292"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2"/>
    <w:bookmarkStart w:id="294"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3">
        <w:r>
          <w:rPr>
            <w:rStyle w:val="Hyperlink"/>
          </w:rPr>
          <w:t xml:space="preserve">http://ismir2015.uma.es/articles/246_Paper.pdf</w:t>
        </w:r>
      </w:hyperlink>
    </w:p>
    <w:bookmarkEnd w:id="294"/>
    <w:bookmarkStart w:id="295"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5"/>
    <w:bookmarkStart w:id="29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6"/>
    <w:bookmarkStart w:id="29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7"/>
    <w:bookmarkStart w:id="29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8"/>
    <w:bookmarkStart w:id="29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9"/>
    <w:bookmarkStart w:id="30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0"/>
    <w:bookmarkStart w:id="30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1"/>
    <w:bookmarkStart w:id="30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2"/>
    <w:bookmarkStart w:id="30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3"/>
    <w:bookmarkStart w:id="30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4">
        <w:r>
          <w:rPr>
            <w:rStyle w:val="Hyperlink"/>
          </w:rPr>
          <w:t xml:space="preserve">http://www.nime.org/proceedings/2008/nime2008_221.pdf</w:t>
        </w:r>
      </w:hyperlink>
    </w:p>
    <w:bookmarkEnd w:id="305"/>
    <w:bookmarkStart w:id="306" w:name="ref-Man01:The"/>
    <w:p>
      <w:pPr>
        <w:pStyle w:val="Bibliography"/>
      </w:pPr>
      <w:r>
        <w:t xml:space="preserve">Manovich L. 2001.</w:t>
      </w:r>
      <w:r>
        <w:t xml:space="preserve"> </w:t>
      </w:r>
      <w:r>
        <w:rPr>
          <w:i/>
        </w:rPr>
        <w:t xml:space="preserve">The Language of New Media</w:t>
      </w:r>
      <w:r>
        <w:t xml:space="preserve">. MIT Press. ed.</w:t>
      </w:r>
    </w:p>
    <w:bookmarkEnd w:id="306"/>
    <w:bookmarkStart w:id="307" w:name="ref-Man02:Old"/>
    <w:p>
      <w:pPr>
        <w:pStyle w:val="Bibliography"/>
      </w:pPr>
      <w:r>
        <w:t xml:space="preserve">Manovich L. 2002. Old media as new media: Cinema.</w:t>
      </w:r>
      <w:r>
        <w:t xml:space="preserve"> </w:t>
      </w:r>
      <w:r>
        <w:rPr>
          <w:i/>
        </w:rPr>
        <w:t xml:space="preserve">The New Media Book</w:t>
      </w:r>
    </w:p>
    <w:bookmarkEnd w:id="307"/>
    <w:bookmarkStart w:id="308" w:name="ref-Man15:The"/>
    <w:p>
      <w:pPr>
        <w:pStyle w:val="Bibliography"/>
      </w:pPr>
      <w:r>
        <w:t xml:space="preserve">Manovich L. 2015. There is only software.</w:t>
      </w:r>
      <w:r>
        <w:t xml:space="preserve"> </w:t>
      </w:r>
      <w:r>
        <w:rPr>
          <w:i/>
        </w:rPr>
        <w:t xml:space="preserve">Vision Anew - the Lens and Screen Arts</w:t>
      </w:r>
    </w:p>
    <w:bookmarkEnd w:id="308"/>
    <w:bookmarkStart w:id="30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9"/>
    <w:bookmarkStart w:id="31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0">
        <w:r>
          <w:rPr>
            <w:rStyle w:val="Hyperlink"/>
          </w:rPr>
          <w:t xml:space="preserve">http://ismir2008.ismir.net/papers/ISMIR2008_158.pdf</w:t>
        </w:r>
      </w:hyperlink>
    </w:p>
    <w:bookmarkEnd w:id="311"/>
    <w:bookmarkStart w:id="31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2"/>
    <w:bookmarkStart w:id="31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3"/>
    <w:bookmarkStart w:id="31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4"/>
    <w:bookmarkStart w:id="315" w:name="ref-csoundMethods"/>
    <w:p>
      <w:pPr>
        <w:pStyle w:val="Bibliography"/>
      </w:pPr>
      <w:r>
        <w:t xml:space="preserve">McCurdy I, Heintz J, Joaquin J, Knevel M. 2015. Methods of writing csound scores.</w:t>
      </w:r>
      <w:r>
        <w:t xml:space="preserve"> </w:t>
      </w:r>
      <w:r>
        <w:rPr>
          <w:i/>
        </w:rPr>
        <w:t xml:space="preserve">FLOSS Manuals</w:t>
      </w:r>
    </w:p>
    <w:bookmarkEnd w:id="315"/>
    <w:bookmarkStart w:id="31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6"/>
    <w:bookmarkStart w:id="31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7">
        <w:r>
          <w:rPr>
            <w:rStyle w:val="Hyperlink"/>
          </w:rPr>
          <w:t xml:space="preserve">http://ismir2018.ircam.fr/doc/pdfs/35_Paper.pdf</w:t>
        </w:r>
      </w:hyperlink>
    </w:p>
    <w:bookmarkEnd w:id="318"/>
    <w:bookmarkStart w:id="31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9"/>
    <w:bookmarkStart w:id="32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0"/>
    <w:bookmarkStart w:id="321" w:name="ref-ods-cpp"/>
    <w:p>
      <w:pPr>
        <w:pStyle w:val="Bibliography"/>
      </w:pPr>
      <w:r>
        <w:t xml:space="preserve">Morin P. 2019.</w:t>
      </w:r>
      <w:r>
        <w:t xml:space="preserve"> </w:t>
      </w:r>
      <w:r>
        <w:rPr>
          <w:i/>
        </w:rPr>
        <w:t xml:space="preserve">Open Data Structures</w:t>
      </w:r>
      <w:r>
        <w:t xml:space="preserve">. Creative Commons. ed.</w:t>
      </w:r>
    </w:p>
    <w:bookmarkEnd w:id="321"/>
    <w:bookmarkStart w:id="32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2"/>
    <w:bookmarkStart w:id="32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3">
        <w:r>
          <w:rPr>
            <w:rStyle w:val="Hyperlink"/>
          </w:rPr>
          <w:t xml:space="preserve">http://www.nime.org/proceedings/2007/nime2007_409.pdf</w:t>
        </w:r>
      </w:hyperlink>
    </w:p>
    <w:bookmarkEnd w:id="324"/>
    <w:bookmarkStart w:id="32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5"/>
    <w:bookmarkStart w:id="326" w:name="ref-Nan07:Lis"/>
    <w:p>
      <w:pPr>
        <w:pStyle w:val="Bibliography"/>
      </w:pPr>
      <w:r>
        <w:t xml:space="preserve">Nancy J-L. 2007.</w:t>
      </w:r>
      <w:r>
        <w:t xml:space="preserve"> </w:t>
      </w:r>
      <w:r>
        <w:rPr>
          <w:i/>
        </w:rPr>
        <w:t xml:space="preserve">Listening</w:t>
      </w:r>
      <w:r>
        <w:t xml:space="preserve">. Fordham University Place. ed.</w:t>
      </w:r>
    </w:p>
    <w:bookmarkEnd w:id="326"/>
    <w:bookmarkStart w:id="32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7"/>
    <w:bookmarkStart w:id="32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8"/>
    <w:bookmarkStart w:id="32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9"/>
    <w:bookmarkStart w:id="33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0"/>
    <w:bookmarkStart w:id="33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1"/>
    <w:bookmarkStart w:id="33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2"/>
    <w:bookmarkStart w:id="333"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3"/>
    <w:bookmarkStart w:id="33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4"/>
    <w:bookmarkStart w:id="33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5"/>
    <w:bookmarkStart w:id="337"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6">
        <w:r>
          <w:rPr>
            <w:rStyle w:val="Hyperlink"/>
          </w:rPr>
          <w:t xml:space="preserve">https://ismir2017.smcnus.org/wp-content/uploads/2017/10/14_Paper.pdf</w:t>
        </w:r>
      </w:hyperlink>
    </w:p>
    <w:bookmarkEnd w:id="337"/>
    <w:bookmarkStart w:id="338"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8"/>
    <w:bookmarkStart w:id="33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9"/>
    <w:bookmarkStart w:id="340"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0"/>
    <w:bookmarkStart w:id="342"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1">
        <w:r>
          <w:rPr>
            <w:rStyle w:val="Hyperlink"/>
          </w:rPr>
          <w:t xml:space="preserve">http://www.terasoft.com.tw/conf/ismir2014/proceedings/T064_307_Paper.pdf</w:t>
        </w:r>
      </w:hyperlink>
    </w:p>
    <w:bookmarkEnd w:id="342"/>
    <w:bookmarkStart w:id="343" w:name="ref-Pos11:Int"/>
    <w:p>
      <w:pPr>
        <w:pStyle w:val="Bibliography"/>
      </w:pPr>
      <w:r>
        <w:t xml:space="preserve">Poster M. 2011. Introduction.</w:t>
      </w:r>
      <w:r>
        <w:t xml:space="preserve"> </w:t>
      </w:r>
      <w:r>
        <w:rPr>
          <w:i/>
        </w:rPr>
        <w:t xml:space="preserve">Into the Universe of Technical Images</w:t>
      </w:r>
    </w:p>
    <w:bookmarkEnd w:id="343"/>
    <w:bookmarkStart w:id="34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4">
        <w:r>
          <w:rPr>
            <w:rStyle w:val="Hyperlink"/>
          </w:rPr>
          <w:t xml:space="preserve">http://www.nime.org/proceedings/2008/nime2008_311.pdf</w:t>
        </w:r>
      </w:hyperlink>
    </w:p>
    <w:bookmarkEnd w:id="345"/>
    <w:bookmarkStart w:id="34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6"/>
    <w:bookmarkStart w:id="34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7"/>
    <w:bookmarkStart w:id="348"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8"/>
    <w:bookmarkStart w:id="349"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9"/>
    <w:bookmarkStart w:id="350"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0"/>
    <w:bookmarkStart w:id="351"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1"/>
    <w:bookmarkStart w:id="352"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2"/>
    <w:bookmarkStart w:id="353"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3"/>
    <w:bookmarkStart w:id="354" w:name="ref-Roa04:Mic"/>
    <w:p>
      <w:pPr>
        <w:pStyle w:val="Bibliography"/>
      </w:pPr>
      <w:r>
        <w:t xml:space="preserve">Roads C. 2001.</w:t>
      </w:r>
      <w:r>
        <w:t xml:space="preserve"> </w:t>
      </w:r>
      <w:r>
        <w:rPr>
          <w:i/>
        </w:rPr>
        <w:t xml:space="preserve">Microsound</w:t>
      </w:r>
      <w:r>
        <w:t xml:space="preserve">. MIT Pess. ed.</w:t>
      </w:r>
    </w:p>
    <w:bookmarkEnd w:id="354"/>
    <w:bookmarkStart w:id="35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5"/>
    <w:bookmarkStart w:id="3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6"/>
    <w:bookmarkStart w:id="3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7"/>
    <w:bookmarkStart w:id="3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8"/>
    <w:bookmarkStart w:id="3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0"/>
    <w:bookmarkStart w:id="36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1"/>
    <w:bookmarkStart w:id="36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2"/>
    <w:bookmarkStart w:id="363"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3"/>
    <w:bookmarkStart w:id="364"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4"/>
    <w:bookmarkStart w:id="365"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5"/>
    <w:bookmarkStart w:id="366"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6"/>
    <w:bookmarkStart w:id="367"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7"/>
    <w:bookmarkStart w:id="368"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8"/>
    <w:bookmarkStart w:id="369"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9"/>
    <w:bookmarkStart w:id="37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0"/>
    <w:bookmarkStart w:id="371" w:name="ref-scoremus"/>
    <w:p>
      <w:pPr>
        <w:pStyle w:val="Bibliography"/>
      </w:pPr>
      <w:r>
        <w:t xml:space="preserve">Selfridge-Field E. 1997. The score music publishing system.</w:t>
      </w:r>
      <w:r>
        <w:t xml:space="preserve"> </w:t>
      </w:r>
      <w:r>
        <w:rPr>
          <w:i/>
        </w:rPr>
        <w:t xml:space="preserve">SCORE</w:t>
      </w:r>
    </w:p>
    <w:bookmarkEnd w:id="371"/>
    <w:bookmarkStart w:id="37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2"/>
    <w:bookmarkStart w:id="37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3"/>
    <w:bookmarkStart w:id="37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4"/>
    <w:bookmarkStart w:id="375" w:name="ref-10.2307/941442"/>
    <w:p>
      <w:pPr>
        <w:pStyle w:val="Bibliography"/>
      </w:pPr>
      <w:r>
        <w:t xml:space="preserve">Skinner R. 1990a. Music software.</w:t>
      </w:r>
      <w:r>
        <w:t xml:space="preserve"> </w:t>
      </w:r>
      <w:r>
        <w:rPr>
          <w:i/>
        </w:rPr>
        <w:t xml:space="preserve">Notes</w:t>
      </w:r>
      <w:r>
        <w:t xml:space="preserve">. 46(3):660–84</w:t>
      </w:r>
    </w:p>
    <w:bookmarkEnd w:id="375"/>
    <w:bookmarkStart w:id="376" w:name="ref-10.2307/940555"/>
    <w:p>
      <w:pPr>
        <w:pStyle w:val="Bibliography"/>
      </w:pPr>
      <w:r>
        <w:t xml:space="preserve">Skinner R. 1990b. Music software.</w:t>
      </w:r>
      <w:r>
        <w:t xml:space="preserve"> </w:t>
      </w:r>
      <w:r>
        <w:rPr>
          <w:i/>
        </w:rPr>
        <w:t xml:space="preserve">Notes</w:t>
      </w:r>
      <w:r>
        <w:t xml:space="preserve">. 47(1):91–101</w:t>
      </w:r>
    </w:p>
    <w:bookmarkEnd w:id="376"/>
    <w:bookmarkStart w:id="37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7"/>
    <w:bookmarkStart w:id="37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8"/>
    <w:bookmarkStart w:id="37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9"/>
    <w:bookmarkStart w:id="38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0"/>
    <w:bookmarkStart w:id="381" w:name="ref-Sze08:Lis"/>
    <w:p>
      <w:pPr>
        <w:pStyle w:val="Bibliography"/>
      </w:pPr>
      <w:r>
        <w:t xml:space="preserve">Szendy P. 2008.</w:t>
      </w:r>
      <w:r>
        <w:t xml:space="preserve"> </w:t>
      </w:r>
      <w:r>
        <w:rPr>
          <w:i/>
        </w:rPr>
        <w:t xml:space="preserve">Listen: A History of Our Ears</w:t>
      </w:r>
      <w:r>
        <w:t xml:space="preserve">. Fordham University. ed.</w:t>
      </w:r>
    </w:p>
    <w:bookmarkEnd w:id="381"/>
    <w:bookmarkStart w:id="38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2"/>
    <w:bookmarkStart w:id="38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3"/>
    <w:bookmarkStart w:id="38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4"/>
    <w:bookmarkStart w:id="385" w:name="ref-Var04:The"/>
    <w:p>
      <w:pPr>
        <w:pStyle w:val="Bibliography"/>
      </w:pPr>
      <w:r>
        <w:t xml:space="preserve">Varese E. 2004. The liberation of sound.</w:t>
      </w:r>
      <w:r>
        <w:t xml:space="preserve"> </w:t>
      </w:r>
      <w:r>
        <w:rPr>
          <w:i/>
        </w:rPr>
        <w:t xml:space="preserve">Audio Culture: Readings in Modern Music</w:t>
      </w:r>
    </w:p>
    <w:bookmarkEnd w:id="385"/>
    <w:bookmarkStart w:id="386"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6"/>
    <w:bookmarkStart w:id="387"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7"/>
    <w:bookmarkStart w:id="38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8">
        <w:r>
          <w:rPr>
            <w:rStyle w:val="Hyperlink"/>
          </w:rPr>
          <w:t xml:space="preserve">https://ismir2017.smcnus.org/wp-content/uploads/2017/10/180_Paper.pdf</w:t>
        </w:r>
      </w:hyperlink>
    </w:p>
    <w:bookmarkEnd w:id="389"/>
    <w:bookmarkStart w:id="39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0"/>
    <w:bookmarkStart w:id="39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1">
        <w:r>
          <w:rPr>
            <w:rStyle w:val="Hyperlink"/>
          </w:rPr>
          <w:t xml:space="preserve">http://ismir2002.ismir.net/proceedings/02-FP06-3.pdf</w:t>
        </w:r>
      </w:hyperlink>
    </w:p>
    <w:bookmarkEnd w:id="392"/>
    <w:bookmarkStart w:id="39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3"/>
    <w:bookmarkStart w:id="39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4"/>
    <w:bookmarkStart w:id="39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5"/>
    <w:bookmarkStart w:id="39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6"/>
    <w:bookmarkStart w:id="39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7"/>
    <w:bookmarkStart w:id="39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8"/>
    <w:bookmarkStart w:id="399" w:name="ref-Wei07:Oce"/>
    <w:p>
      <w:pPr>
        <w:pStyle w:val="Bibliography"/>
      </w:pPr>
      <w:r>
        <w:t xml:space="preserve">Weinbren G. 2007. Ocean, database, recut.</w:t>
      </w:r>
      <w:r>
        <w:t xml:space="preserve"> </w:t>
      </w:r>
      <w:r>
        <w:rPr>
          <w:i/>
        </w:rPr>
        <w:t xml:space="preserve">Database Aesthetics: Art in the Age of Information Overflow</w:t>
      </w:r>
    </w:p>
    <w:bookmarkEnd w:id="399"/>
    <w:bookmarkStart w:id="40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0"/>
    <w:bookmarkStart w:id="40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1"/>
    <w:bookmarkStart w:id="40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2">
        <w:r>
          <w:rPr>
            <w:rStyle w:val="Hyperlink"/>
          </w:rPr>
          <w:t xml:space="preserve">http://ismir2018.ircam.fr/doc/pdfs/114_Paper.pdf</w:t>
        </w:r>
      </w:hyperlink>
    </w:p>
    <w:bookmarkEnd w:id="403"/>
    <w:bookmarkStart w:id="40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4">
        <w:r>
          <w:rPr>
            <w:rStyle w:val="Hyperlink"/>
          </w:rPr>
          <w:t xml:space="preserve">http://ismir2004.ismir.net/proceedings/p010-page-48-paper227.pdf</w:t>
        </w:r>
      </w:hyperlink>
    </w:p>
    <w:bookmarkEnd w:id="405"/>
    <w:bookmarkStart w:id="40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6"/>
    <w:bookmarkStart w:id="40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7"/>
    <w:bookmarkStart w:id="40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8">
        <w:r>
          <w:rPr>
            <w:rStyle w:val="Hyperlink"/>
          </w:rPr>
          <w:t xml:space="preserve">http://ismir2018.ircam.fr/doc/pdfs/188_Paper.pdf</w:t>
        </w:r>
      </w:hyperlink>
    </w:p>
    <w:bookmarkEnd w:id="409"/>
    <w:bookmarkStart w:id="41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0"/>
    <w:bookmarkStart w:id="41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1"/>
    <w:bookmarkStart w:id="41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2"/>
    <w:bookmarkStart w:id="41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3"/>
    <w:bookmarkStart w:id="41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4"/>
    <w:bookmarkStart w:id="41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5">
        <w:r>
          <w:rPr>
            <w:rStyle w:val="Hyperlink"/>
          </w:rPr>
          <w:t xml:space="preserve">http://www.nime.org/proceedings/2007/nime2007_352.pdf</w:t>
        </w:r>
      </w:hyperlink>
    </w:p>
    <w:bookmarkEnd w:id="416"/>
    <w:bookmarkStart w:id="41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7"/>
    <w:bookmarkEnd w:id="418"/>
    <w:p>
      <w:r>
        <w:pict>
          <v:rect style="width:0;height:1.5pt" o:hralign="center" o:hrstd="t" o:hr="t"/>
        </w:pict>
      </w:r>
    </w:p>
    <w:bookmarkStart w:id="420" w:name="fn1"/>
    <w:p>
      <w:pPr>
        <w:numPr>
          <w:numId w:val="1025"/>
          <w:ilvl w:val="0"/>
        </w:numPr>
      </w:pPr>
      <w:r>
        <w:t xml:space="preserve">Alvin Lucier. I Am Sitting In A Room. See:</w:t>
      </w:r>
      <w:r>
        <w:t xml:space="preserve"> </w:t>
      </w:r>
      <w:hyperlink r:id="rId419">
        <w:r>
          <w:rPr>
            <w:rStyle w:val="Hyperlink"/>
          </w:rPr>
          <w:t xml:space="preserve">https://en.wikipedia.org/wiki/I_Am_Sitting_in_a_Room</w:t>
        </w:r>
      </w:hyperlink>
      <w:hyperlink w:anchor="fnref1">
        <w:r>
          <w:rPr>
            <w:rStyle w:val="Hyperlink"/>
          </w:rPr>
          <w:t xml:space="preserve">↩</w:t>
        </w:r>
      </w:hyperlink>
    </w:p>
    <w:bookmarkEnd w:id="420"/>
    <w:bookmarkStart w:id="421" w:name="fn2"/>
    <w:p>
      <w:pPr>
        <w:numPr>
          <w:numId w:val="1025"/>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1"/>
    <w:bookmarkStart w:id="422" w:name="fn3"/>
    <w:p>
      <w:pPr>
        <w:numPr>
          <w:numId w:val="1025"/>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2"/>
    <w:bookmarkStart w:id="423" w:name="fn4"/>
    <w:p>
      <w:pPr>
        <w:numPr>
          <w:numId w:val="1025"/>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23"/>
    <w:bookmarkStart w:id="424" w:name="fn5"/>
    <w:p>
      <w:pPr>
        <w:numPr>
          <w:numId w:val="1025"/>
          <w:ilvl w:val="0"/>
        </w:numPr>
      </w:pPr>
      <w:r>
        <w:t xml:space="preserve">‘Import,’ ‘export,’ and ‘render,’ refer to processes that read from or write to the computer’s disk.</w:t>
      </w:r>
      <w:hyperlink w:anchor="fnref5">
        <w:r>
          <w:rPr>
            <w:rStyle w:val="Hyperlink"/>
          </w:rPr>
          <w:t xml:space="preserve">↩</w:t>
        </w:r>
      </w:hyperlink>
    </w:p>
    <w:bookmarkEnd w:id="424"/>
    <w:bookmarkStart w:id="425" w:name="fn6"/>
    <w:p>
      <w:pPr>
        <w:numPr>
          <w:numId w:val="1025"/>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6">
        <w:r>
          <w:rPr>
            <w:rStyle w:val="Hyperlink"/>
          </w:rPr>
          <w:t xml:space="preserve">↩</w:t>
        </w:r>
      </w:hyperlink>
    </w:p>
    <w:bookmarkEnd w:id="425"/>
    <w:bookmarkStart w:id="426" w:name="fn7"/>
    <w:p>
      <w:pPr>
        <w:numPr>
          <w:numId w:val="1025"/>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6"/>
    <w:bookmarkStart w:id="427" w:name="fn8"/>
    <w:p>
      <w:pPr>
        <w:numPr>
          <w:numId w:val="1025"/>
          <w:ilvl w:val="0"/>
        </w:numPr>
      </w:pPr>
      <w:r>
        <w:t xml:space="preserve">Disembodied information, the cyborg, and the posthuman.</w:t>
      </w:r>
      <w:hyperlink w:anchor="fnref8">
        <w:r>
          <w:rPr>
            <w:rStyle w:val="Hyperlink"/>
          </w:rPr>
          <w:t xml:space="preserve">↩</w:t>
        </w:r>
      </w:hyperlink>
    </w:p>
    <w:bookmarkEnd w:id="427"/>
    <w:bookmarkStart w:id="428" w:name="fn9"/>
    <w:p>
      <w:pPr>
        <w:numPr>
          <w:numId w:val="1025"/>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28"/>
    <w:bookmarkStart w:id="429" w:name="fn10"/>
    <w:p>
      <w:pPr>
        <w:numPr>
          <w:numId w:val="1025"/>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29"/>
    <w:bookmarkStart w:id="430" w:name="fn11"/>
    <w:p>
      <w:pPr>
        <w:numPr>
          <w:numId w:val="1025"/>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30"/>
    <w:bookmarkStart w:id="431" w:name="fn12"/>
    <w:p>
      <w:pPr>
        <w:numPr>
          <w:numId w:val="1025"/>
          <w:ilvl w:val="0"/>
        </w:numPr>
      </w:pPr>
      <w:r>
        <w:t xml:space="preserve">The fact that Klein is a writer himself may attest to why he classifies this shift as evolutive.</w:t>
      </w:r>
      <w:hyperlink w:anchor="fnref12">
        <w:r>
          <w:rPr>
            <w:rStyle w:val="Hyperlink"/>
          </w:rPr>
          <w:t xml:space="preserve">↩</w:t>
        </w:r>
      </w:hyperlink>
    </w:p>
    <w:bookmarkEnd w:id="431"/>
    <w:bookmarkStart w:id="432" w:name="fn13"/>
    <w:p>
      <w:pPr>
        <w:numPr>
          <w:numId w:val="1025"/>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32"/>
    <w:bookmarkStart w:id="433" w:name="fn14"/>
    <w:p>
      <w:pPr>
        <w:numPr>
          <w:numId w:val="1025"/>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3"/>
    <w:bookmarkStart w:id="435" w:name="fn15"/>
    <w:p>
      <w:pPr>
        <w:numPr>
          <w:numId w:val="1025"/>
          <w:ilvl w:val="0"/>
        </w:numPr>
      </w:pPr>
      <w:hyperlink r:id="rId434">
        <w:r>
          <w:rPr>
            <w:rStyle w:val="Hyperlink"/>
          </w:rPr>
          <w:t xml:space="preserve">https://github.com/marsyas/marsyas</w:t>
        </w:r>
      </w:hyperlink>
      <w:hyperlink w:anchor="fnref15">
        <w:r>
          <w:rPr>
            <w:rStyle w:val="Hyperlink"/>
          </w:rPr>
          <w:t xml:space="preserve">↩</w:t>
        </w:r>
      </w:hyperlink>
    </w:p>
    <w:bookmarkEnd w:id="435"/>
    <w:bookmarkStart w:id="437" w:name="fn16"/>
    <w:p>
      <w:pPr>
        <w:numPr>
          <w:numId w:val="1025"/>
          <w:ilvl w:val="0"/>
        </w:numPr>
      </w:pPr>
      <w:hyperlink r:id="rId436">
        <w:r>
          <w:rPr>
            <w:rStyle w:val="Hyperlink"/>
          </w:rPr>
          <w:t xml:space="preserve">https://github.com/libpd</w:t>
        </w:r>
      </w:hyperlink>
      <w:hyperlink w:anchor="fnref16">
        <w:r>
          <w:rPr>
            <w:rStyle w:val="Hyperlink"/>
          </w:rPr>
          <w:t xml:space="preserve">↩</w:t>
        </w:r>
      </w:hyperlink>
    </w:p>
    <w:bookmarkEnd w:id="437"/>
    <w:bookmarkStart w:id="439" w:name="fn17"/>
    <w:p>
      <w:pPr>
        <w:numPr>
          <w:numId w:val="1025"/>
          <w:ilvl w:val="0"/>
        </w:numPr>
      </w:pPr>
      <w:hyperlink r:id="rId438">
        <w:r>
          <w:rPr>
            <w:rStyle w:val="Hyperlink"/>
          </w:rPr>
          <w:t xml:space="preserve">https://github.com/thestk/stk</w:t>
        </w:r>
      </w:hyperlink>
      <w:hyperlink w:anchor="fnref17">
        <w:r>
          <w:rPr>
            <w:rStyle w:val="Hyperlink"/>
          </w:rPr>
          <w:t xml:space="preserve">↩</w:t>
        </w:r>
      </w:hyperlink>
    </w:p>
    <w:bookmarkEnd w:id="439"/>
    <w:bookmarkStart w:id="441" w:name="fn18"/>
    <w:p>
      <w:pPr>
        <w:numPr>
          <w:numId w:val="1025"/>
          <w:ilvl w:val="0"/>
        </w:numPr>
      </w:pPr>
      <w:hyperlink r:id="rId440">
        <w:r>
          <w:rPr>
            <w:rStyle w:val="Hyperlink"/>
          </w:rPr>
          <w:t xml:space="preserve">https://en.wikipedia.org/wiki/Coin_collecting</w:t>
        </w:r>
      </w:hyperlink>
      <w:hyperlink w:anchor="fnref18">
        <w:r>
          <w:rPr>
            <w:rStyle w:val="Hyperlink"/>
          </w:rPr>
          <w:t xml:space="preserve">↩</w:t>
        </w:r>
      </w:hyperlink>
    </w:p>
    <w:bookmarkEnd w:id="441"/>
    <w:bookmarkStart w:id="442" w:name="fn19"/>
    <w:p>
      <w:pPr>
        <w:numPr>
          <w:numId w:val="1025"/>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2"/>
    <w:bookmarkStart w:id="443" w:name="fn20"/>
    <w:p>
      <w:pPr>
        <w:numPr>
          <w:numId w:val="1025"/>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3"/>
    <w:bookmarkStart w:id="444" w:name="fn21"/>
    <w:p>
      <w:pPr>
        <w:numPr>
          <w:numId w:val="1025"/>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4"/>
    <w:bookmarkStart w:id="446" w:name="fn22"/>
    <w:p>
      <w:pPr>
        <w:numPr>
          <w:numId w:val="1025"/>
          <w:ilvl w:val="0"/>
        </w:numPr>
      </w:pPr>
      <w:r>
        <w:t xml:space="preserve">For a list of online databases, see:</w:t>
      </w:r>
      <w:r>
        <w:t xml:space="preserve"> </w:t>
      </w:r>
      <w:hyperlink r:id="rId445">
        <w:r>
          <w:rPr>
            <w:rStyle w:val="Hyperlink"/>
          </w:rPr>
          <w:t xml:space="preserve">https://en.wikipedia.org/wiki/List_of_online_databases</w:t>
        </w:r>
      </w:hyperlink>
      <w:hyperlink w:anchor="fnref22">
        <w:r>
          <w:rPr>
            <w:rStyle w:val="Hyperlink"/>
          </w:rPr>
          <w:t xml:space="preserve">↩</w:t>
        </w:r>
      </w:hyperlink>
    </w:p>
    <w:bookmarkEnd w:id="446"/>
    <w:bookmarkStart w:id="448" w:name="fn23"/>
    <w:p>
      <w:pPr>
        <w:numPr>
          <w:numId w:val="1025"/>
          <w:ilvl w:val="0"/>
        </w:numPr>
      </w:pPr>
      <w:hyperlink r:id="rId447">
        <w:r>
          <w:rPr>
            <w:rStyle w:val="Hyperlink"/>
          </w:rPr>
          <w:t xml:space="preserve">https://en.wikipedia.org/wiki/IBM_Information_Management_System</w:t>
        </w:r>
      </w:hyperlink>
      <w:hyperlink w:anchor="fnref23">
        <w:r>
          <w:rPr>
            <w:rStyle w:val="Hyperlink"/>
          </w:rPr>
          <w:t xml:space="preserve">↩</w:t>
        </w:r>
      </w:hyperlink>
    </w:p>
    <w:bookmarkEnd w:id="448"/>
    <w:bookmarkStart w:id="450" w:name="fn24"/>
    <w:p>
      <w:pPr>
        <w:numPr>
          <w:numId w:val="1025"/>
          <w:ilvl w:val="0"/>
        </w:numPr>
      </w:pPr>
      <w:hyperlink r:id="rId449">
        <w:r>
          <w:rPr>
            <w:rStyle w:val="Hyperlink"/>
          </w:rPr>
          <w:t xml:space="preserve">https://docs.microsoft.com/en-us/windows/desktop/SysInfo/structure-of-the-registry</w:t>
        </w:r>
      </w:hyperlink>
      <w:hyperlink w:anchor="fnref24">
        <w:r>
          <w:rPr>
            <w:rStyle w:val="Hyperlink"/>
          </w:rPr>
          <w:t xml:space="preserve">↩</w:t>
        </w:r>
      </w:hyperlink>
    </w:p>
    <w:bookmarkEnd w:id="450"/>
    <w:bookmarkStart w:id="452" w:name="fn25"/>
    <w:p>
      <w:pPr>
        <w:numPr>
          <w:numId w:val="1025"/>
          <w:ilvl w:val="0"/>
        </w:numPr>
      </w:pPr>
      <w:hyperlink r:id="rId451">
        <w:r>
          <w:rPr>
            <w:rStyle w:val="Hyperlink"/>
          </w:rPr>
          <w:t xml:space="preserve">https://en.wikipedia.org/wiki/\acrshort{codasyl}</w:t>
        </w:r>
      </w:hyperlink>
      <w:hyperlink w:anchor="fnref25">
        <w:r>
          <w:rPr>
            <w:rStyle w:val="Hyperlink"/>
          </w:rPr>
          <w:t xml:space="preserve">↩</w:t>
        </w:r>
      </w:hyperlink>
    </w:p>
    <w:bookmarkEnd w:id="452"/>
    <w:bookmarkStart w:id="454" w:name="fn26"/>
    <w:p>
      <w:pPr>
        <w:numPr>
          <w:numId w:val="1025"/>
          <w:ilvl w:val="0"/>
        </w:numPr>
      </w:pPr>
      <w:hyperlink r:id="rId453">
        <w:r>
          <w:rPr>
            <w:rStyle w:val="Hyperlink"/>
          </w:rPr>
          <w:t xml:space="preserve">https://en.wikipedia.org/wiki/Unisys_OS_2200_databases</w:t>
        </w:r>
      </w:hyperlink>
      <w:hyperlink w:anchor="fnref26">
        <w:r>
          <w:rPr>
            <w:rStyle w:val="Hyperlink"/>
          </w:rPr>
          <w:t xml:space="preserve">↩</w:t>
        </w:r>
      </w:hyperlink>
    </w:p>
    <w:bookmarkEnd w:id="454"/>
    <w:bookmarkStart w:id="456" w:name="fn27"/>
    <w:p>
      <w:pPr>
        <w:numPr>
          <w:numId w:val="1025"/>
          <w:ilvl w:val="0"/>
        </w:numPr>
      </w:pPr>
      <w:r>
        <w:t xml:space="preserve">For more information on relational database management systems, see</w:t>
      </w:r>
      <w:r>
        <w:t xml:space="preserve"> </w:t>
      </w:r>
      <w:hyperlink r:id="rId455">
        <w:r>
          <w:rPr>
            <w:rStyle w:val="Hyperlink"/>
          </w:rPr>
          <w:t xml:space="preserve">https://en.wikipedia.org/wiki/Comparison_of_relational_database_management_systems</w:t>
        </w:r>
      </w:hyperlink>
      <w:hyperlink w:anchor="fnref27">
        <w:r>
          <w:rPr>
            <w:rStyle w:val="Hyperlink"/>
          </w:rPr>
          <w:t xml:space="preserve">↩</w:t>
        </w:r>
      </w:hyperlink>
    </w:p>
    <w:bookmarkEnd w:id="456"/>
    <w:bookmarkStart w:id="458" w:name="fn28"/>
    <w:p>
      <w:pPr>
        <w:numPr>
          <w:numId w:val="1025"/>
          <w:ilvl w:val="0"/>
        </w:numPr>
      </w:pPr>
      <w:hyperlink r:id="rId457">
        <w:r>
          <w:rPr>
            <w:rStyle w:val="Hyperlink"/>
          </w:rPr>
          <w:t xml:space="preserve">http://www.jhterbekke.net/XplainDBMS.html</w:t>
        </w:r>
      </w:hyperlink>
      <w:hyperlink w:anchor="fnref28">
        <w:r>
          <w:rPr>
            <w:rStyle w:val="Hyperlink"/>
          </w:rPr>
          <w:t xml:space="preserve">↩</w:t>
        </w:r>
      </w:hyperlink>
    </w:p>
    <w:bookmarkEnd w:id="458"/>
    <w:bookmarkStart w:id="460" w:name="fn29"/>
    <w:p>
      <w:pPr>
        <w:numPr>
          <w:numId w:val="1025"/>
          <w:ilvl w:val="0"/>
        </w:numPr>
      </w:pPr>
      <w:r>
        <w:t xml:space="preserve">For more information on in-memory databases, see</w:t>
      </w:r>
      <w:r>
        <w:t xml:space="preserve"> </w:t>
      </w:r>
      <w:hyperlink r:id="rId459">
        <w:r>
          <w:rPr>
            <w:rStyle w:val="Hyperlink"/>
          </w:rPr>
          <w:t xml:space="preserve">http://web.archive.org/web/20121009191558/http://slashdot.org/topic/datacenter/the-rise-of-in-memory-databases/</w:t>
        </w:r>
      </w:hyperlink>
      <w:hyperlink w:anchor="fnref29">
        <w:r>
          <w:rPr>
            <w:rStyle w:val="Hyperlink"/>
          </w:rPr>
          <w:t xml:space="preserve">↩</w:t>
        </w:r>
      </w:hyperlink>
    </w:p>
    <w:bookmarkEnd w:id="460"/>
    <w:bookmarkStart w:id="461" w:name="fn30"/>
    <w:p>
      <w:pPr>
        <w:numPr>
          <w:numId w:val="1025"/>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1"/>
    <w:bookmarkStart w:id="463" w:name="fn31"/>
    <w:p>
      <w:pPr>
        <w:numPr>
          <w:numId w:val="1025"/>
          <w:ilvl w:val="0"/>
        </w:numPr>
      </w:pPr>
      <w:hyperlink r:id="rId462">
        <w:r>
          <w:rPr>
            <w:rStyle w:val="Hyperlink"/>
          </w:rPr>
          <w:t xml:space="preserve">https://www.imdb.com/</w:t>
        </w:r>
      </w:hyperlink>
      <w:hyperlink w:anchor="fnref31">
        <w:r>
          <w:rPr>
            <w:rStyle w:val="Hyperlink"/>
          </w:rPr>
          <w:t xml:space="preserve">↩</w:t>
        </w:r>
      </w:hyperlink>
    </w:p>
    <w:bookmarkEnd w:id="463"/>
    <w:bookmarkStart w:id="464" w:name="fn32"/>
    <w:p>
      <w:pPr>
        <w:numPr>
          <w:numId w:val="1025"/>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4"/>
    <w:bookmarkStart w:id="465" w:name="fn33"/>
    <w:p>
      <w:pPr>
        <w:numPr>
          <w:numId w:val="1025"/>
          <w:ilvl w:val="0"/>
        </w:numPr>
      </w:pPr>
      <w:r>
        <w:t xml:space="preserve">See for example the International Society for Music Information Retrieval (ISMIR), founded in 2000</w:t>
      </w:r>
      <w:hyperlink w:anchor="fnref33">
        <w:r>
          <w:rPr>
            <w:rStyle w:val="Hyperlink"/>
          </w:rPr>
          <w:t xml:space="preserve">↩</w:t>
        </w:r>
      </w:hyperlink>
    </w:p>
    <w:bookmarkEnd w:id="465"/>
    <w:bookmarkStart w:id="466" w:name="fn34"/>
    <w:p>
      <w:pPr>
        <w:numPr>
          <w:numId w:val="1025"/>
          <w:ilvl w:val="0"/>
        </w:numPr>
      </w:pPr>
      <w:r>
        <w:t xml:space="preserve">Depending on the sample rate of a recording (usually 44.1 or 48 kHz, that is, samples per second)</w:t>
      </w:r>
      <w:hyperlink w:anchor="fnref34">
        <w:r>
          <w:rPr>
            <w:rStyle w:val="Hyperlink"/>
          </w:rPr>
          <w:t xml:space="preserve">↩</w:t>
        </w:r>
      </w:hyperlink>
    </w:p>
    <w:bookmarkEnd w:id="466"/>
    <w:bookmarkStart w:id="467" w:name="fn35"/>
    <w:p>
      <w:pPr>
        <w:numPr>
          <w:numId w:val="1025"/>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7"/>
    <w:bookmarkStart w:id="468" w:name="fn36"/>
    <w:p>
      <w:pPr>
        <w:numPr>
          <w:numId w:val="1025"/>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68"/>
    <w:bookmarkStart w:id="469" w:name="fn37"/>
    <w:p>
      <w:pPr>
        <w:numPr>
          <w:numId w:val="1025"/>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69"/>
    <w:bookmarkStart w:id="470" w:name="fn38"/>
    <w:p>
      <w:pPr>
        <w:numPr>
          <w:numId w:val="1025"/>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70"/>
    <w:bookmarkStart w:id="471" w:name="fn39"/>
    <w:p>
      <w:pPr>
        <w:numPr>
          <w:numId w:val="1025"/>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1"/>
    <w:bookmarkStart w:id="472" w:name="fn40"/>
    <w:p>
      <w:pPr>
        <w:numPr>
          <w:numId w:val="1025"/>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2"/>
    <w:bookmarkStart w:id="473" w:name="fn41"/>
    <w:p>
      <w:pPr>
        <w:numPr>
          <w:numId w:val="1025"/>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3"/>
    <w:bookmarkStart w:id="474" w:name="fn42"/>
    <w:p>
      <w:pPr>
        <w:numPr>
          <w:numId w:val="1025"/>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4"/>
    <w:bookmarkStart w:id="475" w:name="fn43"/>
    <w:p>
      <w:pPr>
        <w:numPr>
          <w:numId w:val="1025"/>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5"/>
    <w:bookmarkStart w:id="476" w:name="fn44"/>
    <w:p>
      <w:pPr>
        <w:numPr>
          <w:numId w:val="1025"/>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6"/>
    <w:bookmarkStart w:id="477" w:name="fn45"/>
    <w:p>
      <w:pPr>
        <w:numPr>
          <w:numId w:val="1025"/>
          <w:ilvl w:val="0"/>
        </w:numPr>
      </w:pPr>
      <w:r>
        <w:t xml:space="preserve">From a lecture given by Judy Klein at New York University’s Waverly Project, on February 2nd, 2017.</w:t>
      </w:r>
      <w:hyperlink w:anchor="fnref45">
        <w:r>
          <w:rPr>
            <w:rStyle w:val="Hyperlink"/>
          </w:rPr>
          <w:t xml:space="preserve">↩</w:t>
        </w:r>
      </w:hyperlink>
    </w:p>
    <w:bookmarkEnd w:id="477"/>
    <w:bookmarkStart w:id="479" w:name="fn46"/>
    <w:p>
      <w:pPr>
        <w:numPr>
          <w:numId w:val="1025"/>
          <w:ilvl w:val="0"/>
        </w:numPr>
      </w:pPr>
      <w:hyperlink r:id="rId478">
        <w:r>
          <w:rPr>
            <w:rStyle w:val="Hyperlink"/>
          </w:rPr>
          <w:t xml:space="preserve">http://www.natashabarrett.org/viva.html</w:t>
        </w:r>
      </w:hyperlink>
      <w:hyperlink w:anchor="fnref46">
        <w:r>
          <w:rPr>
            <w:rStyle w:val="Hyperlink"/>
          </w:rPr>
          <w:t xml:space="preserve">↩</w:t>
        </w:r>
      </w:hyperlink>
    </w:p>
    <w:bookmarkEnd w:id="479"/>
    <w:bookmarkStart w:id="480" w:name="fn47"/>
    <w:p>
      <w:pPr>
        <w:numPr>
          <w:numId w:val="1025"/>
          <w:ilvl w:val="0"/>
        </w:numPr>
      </w:pPr>
      <w:r>
        <w:t xml:space="preserve">A biological field station called ‘La Suerte’ in Costa Rica</w:t>
      </w:r>
      <w:hyperlink w:anchor="fnref47">
        <w:r>
          <w:rPr>
            <w:rStyle w:val="Hyperlink"/>
          </w:rPr>
          <w:t xml:space="preserve">↩</w:t>
        </w:r>
      </w:hyperlink>
    </w:p>
    <w:bookmarkEnd w:id="480"/>
    <w:bookmarkStart w:id="482" w:name="fn48"/>
    <w:p>
      <w:pPr>
        <w:numPr>
          <w:numId w:val="1025"/>
          <w:ilvl w:val="0"/>
        </w:numPr>
      </w:pPr>
      <w:hyperlink r:id="rId481">
        <w:r>
          <w:rPr>
            <w:rStyle w:val="Hyperlink"/>
          </w:rPr>
          <w:t xml:space="preserve">http://www.hmdb.ca/</w:t>
        </w:r>
      </w:hyperlink>
      <w:hyperlink w:anchor="fnref48">
        <w:r>
          <w:rPr>
            <w:rStyle w:val="Hyperlink"/>
          </w:rPr>
          <w:t xml:space="preserve">↩</w:t>
        </w:r>
      </w:hyperlink>
    </w:p>
    <w:bookmarkEnd w:id="482"/>
    <w:bookmarkStart w:id="483" w:name="fn49"/>
    <w:p>
      <w:pPr>
        <w:numPr>
          <w:numId w:val="1025"/>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3"/>
    <w:bookmarkStart w:id="485" w:name="fn50"/>
    <w:p>
      <w:pPr>
        <w:numPr>
          <w:numId w:val="1025"/>
          <w:ilvl w:val="0"/>
        </w:numPr>
      </w:pPr>
      <w:hyperlink r:id="rId484">
        <w:r>
          <w:rPr>
            <w:rStyle w:val="Hyperlink"/>
          </w:rPr>
          <w:t xml:space="preserve">http://aflowlib.org/</w:t>
        </w:r>
      </w:hyperlink>
      <w:hyperlink w:anchor="fnref50">
        <w:r>
          <w:rPr>
            <w:rStyle w:val="Hyperlink"/>
          </w:rPr>
          <w:t xml:space="preserve">↩</w:t>
        </w:r>
      </w:hyperlink>
    </w:p>
    <w:bookmarkEnd w:id="485"/>
    <w:bookmarkStart w:id="487" w:name="fn51"/>
    <w:p>
      <w:pPr>
        <w:numPr>
          <w:numId w:val="1025"/>
          <w:ilvl w:val="0"/>
        </w:numPr>
      </w:pPr>
      <w:r>
        <w:t xml:space="preserve">OpenFrameworks is a C++ program for visuals:</w:t>
      </w:r>
      <w:r>
        <w:t xml:space="preserve"> </w:t>
      </w:r>
      <w:hyperlink r:id="rId486">
        <w:r>
          <w:rPr>
            <w:rStyle w:val="Hyperlink"/>
          </w:rPr>
          <w:t xml:space="preserve">https://openframeworks.cc</w:t>
        </w:r>
      </w:hyperlink>
      <w:hyperlink w:anchor="fnref51">
        <w:r>
          <w:rPr>
            <w:rStyle w:val="Hyperlink"/>
          </w:rPr>
          <w:t xml:space="preserve">↩</w:t>
        </w:r>
      </w:hyperlink>
    </w:p>
    <w:bookmarkEnd w:id="487"/>
    <w:bookmarkStart w:id="488" w:name="fn52"/>
    <w:p>
      <w:pPr>
        <w:numPr>
          <w:numId w:val="1025"/>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88"/>
    <w:bookmarkStart w:id="490" w:name="fn53"/>
    <w:p>
      <w:pPr>
        <w:numPr>
          <w:numId w:val="1025"/>
          <w:ilvl w:val="0"/>
        </w:numPr>
      </w:pPr>
      <w:hyperlink r:id="rId489">
        <w:r>
          <w:rPr>
            <w:rStyle w:val="Hyperlink"/>
          </w:rPr>
          <w:t xml:space="preserve">https://vimeo.com/167646306</w:t>
        </w:r>
      </w:hyperlink>
      <w:hyperlink w:anchor="fnref53">
        <w:r>
          <w:rPr>
            <w:rStyle w:val="Hyperlink"/>
          </w:rPr>
          <w:t xml:space="preserve">↩</w:t>
        </w:r>
      </w:hyperlink>
    </w:p>
    <w:bookmarkEnd w:id="490"/>
    <w:bookmarkStart w:id="492" w:name="fn54"/>
    <w:p>
      <w:pPr>
        <w:numPr>
          <w:numId w:val="1025"/>
          <w:ilvl w:val="0"/>
        </w:numPr>
      </w:pPr>
      <w:hyperlink r:id="rId491">
        <w:r>
          <w:rPr>
            <w:rStyle w:val="Hyperlink"/>
          </w:rPr>
          <w:t xml:space="preserve">https://www.iris.edu</w:t>
        </w:r>
      </w:hyperlink>
      <w:hyperlink w:anchor="fnref54">
        <w:r>
          <w:rPr>
            <w:rStyle w:val="Hyperlink"/>
          </w:rPr>
          <w:t xml:space="preserve">↩</w:t>
        </w:r>
      </w:hyperlink>
    </w:p>
    <w:bookmarkEnd w:id="492"/>
    <w:bookmarkStart w:id="494" w:name="fn55"/>
    <w:p>
      <w:pPr>
        <w:numPr>
          <w:numId w:val="1025"/>
          <w:ilvl w:val="0"/>
        </w:numPr>
      </w:pPr>
      <w:hyperlink r:id="rId493">
        <w:r>
          <w:rPr>
            <w:rStyle w:val="Hyperlink"/>
          </w:rPr>
          <w:t xml:space="preserve">https://qcd-audio.at</w:t>
        </w:r>
      </w:hyperlink>
      <w:hyperlink w:anchor="fnref55">
        <w:r>
          <w:rPr>
            <w:rStyle w:val="Hyperlink"/>
          </w:rPr>
          <w:t xml:space="preserve">↩</w:t>
        </w:r>
      </w:hyperlink>
    </w:p>
    <w:bookmarkEnd w:id="494"/>
    <w:bookmarkStart w:id="495" w:name="fn56"/>
    <w:p>
      <w:pPr>
        <w:numPr>
          <w:numId w:val="1025"/>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5"/>
    <w:bookmarkStart w:id="496" w:name="fn57"/>
    <w:p>
      <w:pPr>
        <w:numPr>
          <w:numId w:val="1025"/>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6"/>
    <w:bookmarkStart w:id="497" w:name="fn58"/>
    <w:p>
      <w:pPr>
        <w:numPr>
          <w:numId w:val="1025"/>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7"/>
    <w:bookmarkStart w:id="498" w:name="fn59"/>
    <w:p>
      <w:pPr>
        <w:numPr>
          <w:numId w:val="1025"/>
          <w:ilvl w:val="0"/>
        </w:numPr>
      </w:pPr>
      <w:r>
        <w:t xml:space="preserve">MIDI (Musical Instrument Digital Interface) is a communication protocol between synthesizers and computers.</w:t>
      </w:r>
      <w:hyperlink w:anchor="fnref59">
        <w:r>
          <w:rPr>
            <w:rStyle w:val="Hyperlink"/>
          </w:rPr>
          <w:t xml:space="preserve">↩</w:t>
        </w:r>
      </w:hyperlink>
    </w:p>
    <w:bookmarkEnd w:id="498"/>
    <w:bookmarkStart w:id="499" w:name="fn60"/>
    <w:p>
      <w:pPr>
        <w:numPr>
          <w:numId w:val="1025"/>
          <w:ilvl w:val="0"/>
        </w:numPr>
      </w:pPr>
      <w:r>
        <w:t xml:space="preserve">DARMS stands for ‘Digital Alternate Representation of Musical Scores.’</w:t>
      </w:r>
      <w:hyperlink w:anchor="fnref60">
        <w:r>
          <w:rPr>
            <w:rStyle w:val="Hyperlink"/>
          </w:rPr>
          <w:t xml:space="preserve">↩</w:t>
        </w:r>
      </w:hyperlink>
    </w:p>
    <w:bookmarkEnd w:id="499"/>
    <w:bookmarkStart w:id="500" w:name="fn61"/>
    <w:p>
      <w:pPr>
        <w:numPr>
          <w:numId w:val="1025"/>
          <w:ilvl w:val="0"/>
        </w:numPr>
      </w:pPr>
      <w:r>
        <w:t xml:space="preserve">Vector graphics are computer graphics images that are defined in terms of two dimensional points.</w:t>
      </w:r>
      <w:hyperlink w:anchor="fnref61">
        <w:r>
          <w:rPr>
            <w:rStyle w:val="Hyperlink"/>
          </w:rPr>
          <w:t xml:space="preserve">↩</w:t>
        </w:r>
      </w:hyperlink>
    </w:p>
    <w:bookmarkEnd w:id="500"/>
    <w:bookmarkStart w:id="501" w:name="fn62"/>
    <w:p>
      <w:pPr>
        <w:numPr>
          <w:numId w:val="1025"/>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1"/>
    <w:bookmarkStart w:id="502" w:name="fn63"/>
    <w:p>
      <w:pPr>
        <w:numPr>
          <w:numId w:val="1025"/>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2"/>
    <w:bookmarkStart w:id="503" w:name="fn64"/>
    <w:p>
      <w:pPr>
        <w:numPr>
          <w:numId w:val="1025"/>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3"/>
    <w:bookmarkStart w:id="504" w:name="fn65"/>
    <w:p>
      <w:pPr>
        <w:numPr>
          <w:numId w:val="1025"/>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4"/>
    <w:bookmarkStart w:id="506" w:name="fn66"/>
    <w:p>
      <w:pPr>
        <w:numPr>
          <w:numId w:val="1025"/>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5">
        <w:r>
          <w:rPr>
            <w:rStyle w:val="Hyperlink"/>
          </w:rPr>
          <w:t xml:space="preserve">https://en.wikipedia.org/wiki/Heap_(data_structure)</w:t>
        </w:r>
      </w:hyperlink>
      <w:hyperlink w:anchor="fnref66">
        <w:r>
          <w:rPr>
            <w:rStyle w:val="Hyperlink"/>
          </w:rPr>
          <w:t xml:space="preserve">↩</w:t>
        </w:r>
      </w:hyperlink>
    </w:p>
    <w:bookmarkEnd w:id="506"/>
    <w:bookmarkStart w:id="507" w:name="fn67"/>
    <w:p>
      <w:pPr>
        <w:numPr>
          <w:numId w:val="1025"/>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7"/>
    <w:bookmarkStart w:id="508" w:name="fn68"/>
    <w:p>
      <w:pPr>
        <w:numPr>
          <w:numId w:val="1025"/>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08"/>
    <w:bookmarkStart w:id="509" w:name="fn69"/>
    <w:p>
      <w:pPr>
        <w:numPr>
          <w:numId w:val="1025"/>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09"/>
    <w:bookmarkStart w:id="511" w:name="fn70"/>
    <w:p>
      <w:pPr>
        <w:numPr>
          <w:numId w:val="1025"/>
          <w:ilvl w:val="0"/>
        </w:numPr>
      </w:pPr>
      <w:bookmarkStart w:id="510" w:name="furthersoftware"/>
      <w:r>
        <w:t xml:space="preserve">[furthersoftware]</w:t>
      </w:r>
      <w:bookmarkEnd w:id="510"/>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1"/>
    <w:bookmarkStart w:id="512" w:name="fn71"/>
    <w:p>
      <w:pPr>
        <w:numPr>
          <w:numId w:val="1025"/>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2"/>
    <w:bookmarkStart w:id="514" w:name="fn72"/>
    <w:p>
      <w:pPr>
        <w:numPr>
          <w:numId w:val="1025"/>
          <w:ilvl w:val="0"/>
        </w:numPr>
      </w:pPr>
      <w:hyperlink r:id="rId513">
        <w:r>
          <w:rPr>
            <w:rStyle w:val="Hyperlink"/>
          </w:rPr>
          <w:t xml:space="preserve">http://insookchoi.com</w:t>
        </w:r>
      </w:hyperlink>
      <w:hyperlink w:anchor="fnref72">
        <w:r>
          <w:rPr>
            <w:rStyle w:val="Hyperlink"/>
          </w:rPr>
          <w:t xml:space="preserve">↩</w:t>
        </w:r>
      </w:hyperlink>
    </w:p>
    <w:bookmarkEnd w:id="514"/>
    <w:bookmarkStart w:id="515" w:name="fn73"/>
    <w:p>
      <w:pPr>
        <w:numPr>
          <w:numId w:val="1025"/>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5"/>
    <w:bookmarkStart w:id="516" w:name="fn74"/>
    <w:p>
      <w:pPr>
        <w:numPr>
          <w:numId w:val="1025"/>
          <w:ilvl w:val="0"/>
        </w:numPr>
      </w:pPr>
      <w:r>
        <w:t xml:space="preserve">Histeresis is the recorded history of the observer’s interaction with a system.</w:t>
      </w:r>
      <w:hyperlink w:anchor="fnref74">
        <w:r>
          <w:rPr>
            <w:rStyle w:val="Hyperlink"/>
          </w:rPr>
          <w:t xml:space="preserve">↩</w:t>
        </w:r>
      </w:hyperlink>
    </w:p>
    <w:bookmarkEnd w:id="516"/>
    <w:bookmarkStart w:id="518" w:name="fn75"/>
    <w:p>
      <w:pPr>
        <w:numPr>
          <w:numId w:val="1025"/>
          <w:ilvl w:val="0"/>
        </w:numPr>
      </w:pPr>
      <w:r>
        <w:t xml:space="preserve">A video of the installation can be seen here:</w:t>
      </w:r>
      <w:r>
        <w:t xml:space="preserve"> </w:t>
      </w:r>
      <w:hyperlink r:id="rId517">
        <w:r>
          <w:rPr>
            <w:rStyle w:val="Hyperlink"/>
          </w:rPr>
          <w:t xml:space="preserve">https://vimeo.com/23086026</w:t>
        </w:r>
      </w:hyperlink>
      <w:hyperlink w:anchor="fnref75">
        <w:r>
          <w:rPr>
            <w:rStyle w:val="Hyperlink"/>
          </w:rPr>
          <w:t xml:space="preserve">↩</w:t>
        </w:r>
      </w:hyperlink>
    </w:p>
    <w:bookmarkEnd w:id="518"/>
    <w:bookmarkStart w:id="520" w:name="fn76"/>
    <w:p>
      <w:pPr>
        <w:numPr>
          <w:numId w:val="1025"/>
          <w:ilvl w:val="0"/>
        </w:numPr>
      </w:pPr>
      <w:hyperlink r:id="rId519">
        <w:r>
          <w:rPr>
            <w:rStyle w:val="Hyperlink"/>
          </w:rPr>
          <w:t xml:space="preserve">https://sihwapark.com/COMPath</w:t>
        </w:r>
      </w:hyperlink>
      <w:hyperlink w:anchor="fnref76">
        <w:r>
          <w:rPr>
            <w:rStyle w:val="Hyperlink"/>
          </w:rPr>
          <w:t xml:space="preserve">↩</w:t>
        </w:r>
      </w:hyperlink>
    </w:p>
    <w:bookmarkEnd w:id="520"/>
    <w:bookmarkStart w:id="521" w:name="fn77"/>
    <w:p>
      <w:pPr>
        <w:numPr>
          <w:numId w:val="1025"/>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1"/>
    <w:bookmarkStart w:id="522" w:name="fn78"/>
    <w:p>
      <w:pPr>
        <w:numPr>
          <w:numId w:val="1025"/>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2"/>
    <w:bookmarkStart w:id="523" w:name="fn79"/>
    <w:p>
      <w:pPr>
        <w:numPr>
          <w:numId w:val="1025"/>
          <w:ilvl w:val="0"/>
        </w:numPr>
      </w:pPr>
      <w:r>
        <w:t xml:space="preserve">Digital waveguides are an efficient model for physical modeling of wave propagation</w:t>
      </w:r>
      <w:hyperlink w:anchor="fnref79">
        <w:r>
          <w:rPr>
            <w:rStyle w:val="Hyperlink"/>
          </w:rPr>
          <w:t xml:space="preserve">↩</w:t>
        </w:r>
      </w:hyperlink>
    </w:p>
    <w:bookmarkEnd w:id="523"/>
    <w:bookmarkStart w:id="524" w:name="fn80"/>
    <w:p>
      <w:pPr>
        <w:numPr>
          <w:numId w:val="1025"/>
          <w:ilvl w:val="0"/>
        </w:numPr>
      </w:pPr>
      <w:r>
        <w:t xml:space="preserve">Center for New Music and Audio Technologies, Berkeley</w:t>
      </w:r>
      <w:hyperlink w:anchor="fnref80">
        <w:r>
          <w:rPr>
            <w:rStyle w:val="Hyperlink"/>
          </w:rPr>
          <w:t xml:space="preserve">↩</w:t>
        </w:r>
      </w:hyperlink>
    </w:p>
    <w:bookmarkEnd w:id="524"/>
    <w:bookmarkStart w:id="525" w:name="fn81"/>
    <w:p>
      <w:pPr>
        <w:numPr>
          <w:numId w:val="1025"/>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5"/>
    <w:bookmarkStart w:id="526" w:name="fn82"/>
    <w:p>
      <w:pPr>
        <w:numPr>
          <w:numId w:val="1025"/>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6"/>
    <w:bookmarkStart w:id="527" w:name="fn83"/>
    <w:p>
      <w:pPr>
        <w:numPr>
          <w:numId w:val="1025"/>
          <w:ilvl w:val="0"/>
        </w:numPr>
      </w:pPr>
      <w:r>
        <w:t xml:space="preserve">XML is a human-readable, eXtensible Markup Language very similar to HTML.</w:t>
      </w:r>
      <w:hyperlink w:anchor="fnref83">
        <w:r>
          <w:rPr>
            <w:rStyle w:val="Hyperlink"/>
          </w:rPr>
          <w:t xml:space="preserve">↩</w:t>
        </w:r>
      </w:hyperlink>
    </w:p>
    <w:bookmarkEnd w:id="527"/>
    <w:bookmarkStart w:id="528" w:name="fn84"/>
    <w:p>
      <w:pPr>
        <w:numPr>
          <w:numId w:val="1025"/>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28"/>
    <w:bookmarkStart w:id="529" w:name="fn85"/>
    <w:p>
      <w:pPr>
        <w:numPr>
          <w:numId w:val="1025"/>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5">
        <w:r>
          <w:rPr>
            <w:rStyle w:val="Hyperlink"/>
          </w:rPr>
          <w:t xml:space="preserve">↩</w:t>
        </w:r>
      </w:hyperlink>
    </w:p>
    <w:bookmarkEnd w:id="529"/>
    <w:bookmarkStart w:id="530" w:name="fn86"/>
    <w:p>
      <w:pPr>
        <w:numPr>
          <w:numId w:val="1025"/>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6">
        <w:r>
          <w:rPr>
            <w:rStyle w:val="Hyperlink"/>
          </w:rPr>
          <w:t xml:space="preserve">↩</w:t>
        </w:r>
      </w:hyperlink>
    </w:p>
    <w:bookmarkEnd w:id="530"/>
    <w:bookmarkStart w:id="531" w:name="fn87"/>
    <w:p>
      <w:pPr>
        <w:numPr>
          <w:numId w:val="1025"/>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1"/>
    <w:bookmarkStart w:id="532" w:name="fn88"/>
    <w:p>
      <w:pPr>
        <w:numPr>
          <w:numId w:val="1025"/>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2"/>
    <w:bookmarkStart w:id="533" w:name="fn89"/>
    <w:p>
      <w:pPr>
        <w:numPr>
          <w:numId w:val="1025"/>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3"/>
    <w:bookmarkStart w:id="534" w:name="fn90"/>
    <w:p>
      <w:pPr>
        <w:numPr>
          <w:numId w:val="1025"/>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4"/>
    <w:bookmarkStart w:id="536" w:name="fn91"/>
    <w:p>
      <w:pPr>
        <w:numPr>
          <w:numId w:val="1025"/>
          <w:ilvl w:val="0"/>
        </w:numPr>
      </w:pPr>
      <w:hyperlink r:id="rId535">
        <w:r>
          <w:rPr>
            <w:rStyle w:val="Hyperlink"/>
          </w:rPr>
          <w:t xml:space="preserve">https://en.wikipedia.org/wiki/Leo_Beranek</w:t>
        </w:r>
      </w:hyperlink>
      <w:hyperlink w:anchor="fnref91">
        <w:r>
          <w:rPr>
            <w:rStyle w:val="Hyperlink"/>
          </w:rPr>
          <w:t xml:space="preserve">↩</w:t>
        </w:r>
      </w:hyperlink>
    </w:p>
    <w:bookmarkEnd w:id="536"/>
    <w:bookmarkStart w:id="537" w:name="fn92"/>
    <w:p>
      <w:pPr>
        <w:numPr>
          <w:numId w:val="1025"/>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7"/>
    <w:bookmarkStart w:id="538" w:name="fn93"/>
    <w:p>
      <w:pPr>
        <w:numPr>
          <w:numId w:val="1025"/>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38"/>
    <w:bookmarkStart w:id="540" w:name="fn94"/>
    <w:p>
      <w:pPr>
        <w:numPr>
          <w:numId w:val="1025"/>
          <w:ilvl w:val="0"/>
        </w:numPr>
      </w:pPr>
      <w:hyperlink r:id="rId539">
        <w:r>
          <w:rPr>
            <w:rStyle w:val="Hyperlink"/>
          </w:rPr>
          <w:t xml:space="preserve">https://en.cppreference.com/w/cpp/language/destructor</w:t>
        </w:r>
      </w:hyperlink>
      <w:hyperlink w:anchor="fnref94">
        <w:r>
          <w:rPr>
            <w:rStyle w:val="Hyperlink"/>
          </w:rPr>
          <w:t xml:space="preserve">↩</w:t>
        </w:r>
      </w:hyperlink>
    </w:p>
    <w:bookmarkEnd w:id="540"/>
    <w:bookmarkStart w:id="542" w:name="fn95"/>
    <w:p>
      <w:pPr>
        <w:numPr>
          <w:numId w:val="1025"/>
          <w:ilvl w:val="0"/>
        </w:numPr>
      </w:pPr>
      <w:hyperlink r:id="rId541">
        <w:r>
          <w:rPr>
            <w:rStyle w:val="Hyperlink"/>
          </w:rPr>
          <w:t xml:space="preserve">https://mpc.chs.harvard.edu/</w:t>
        </w:r>
      </w:hyperlink>
      <w:hyperlink w:anchor="fnref95">
        <w:r>
          <w:rPr>
            <w:rStyle w:val="Hyperlink"/>
          </w:rPr>
          <w:t xml:space="preserve">↩</w:t>
        </w:r>
      </w:hyperlink>
    </w:p>
    <w:bookmarkEnd w:id="542"/>
    <w:bookmarkStart w:id="543" w:name="fn96"/>
    <w:p>
      <w:pPr>
        <w:numPr>
          <w:numId w:val="1025"/>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3"/>
    <w:bookmarkStart w:id="544" w:name="fn97"/>
    <w:p>
      <w:pPr>
        <w:numPr>
          <w:numId w:val="1025"/>
          <w:ilvl w:val="0"/>
        </w:numPr>
      </w:pPr>
      <w:r>
        <w:t xml:space="preserve">Programming ‘slang’ for inlet/outlet.</w:t>
      </w:r>
      <w:hyperlink w:anchor="fnref97">
        <w:r>
          <w:rPr>
            <w:rStyle w:val="Hyperlink"/>
          </w:rPr>
          <w:t xml:space="preserve">↩</w:t>
        </w:r>
      </w:hyperlink>
    </w:p>
    <w:bookmarkEnd w:id="544"/>
    <w:bookmarkStart w:id="545" w:name="fn98"/>
    <w:p>
      <w:pPr>
        <w:numPr>
          <w:numId w:val="1025"/>
          <w:ilvl w:val="0"/>
        </w:numPr>
      </w:pPr>
      <w:r>
        <w:t xml:space="preserve">Miller Puckette suggested this during an open discussion at</w:t>
      </w:r>
      <w:hyperlink w:anchor="fnref98">
        <w:r>
          <w:rPr>
            <w:rStyle w:val="Hyperlink"/>
          </w:rPr>
          <w:t xml:space="preserve">↩</w:t>
        </w:r>
      </w:hyperlink>
    </w:p>
    <w:bookmarkEnd w:id="545"/>
    <w:bookmarkStart w:id="546" w:name="fn99"/>
    <w:p>
      <w:pPr>
        <w:numPr>
          <w:numId w:val="1025"/>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6"/>
    <w:bookmarkStart w:id="547" w:name="fn100"/>
    <w:p>
      <w:pPr>
        <w:numPr>
          <w:numId w:val="1025"/>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7"/>
    <w:bookmarkStart w:id="548" w:name="fn101"/>
    <w:p>
      <w:pPr>
        <w:numPr>
          <w:numId w:val="1025"/>
          <w:ilvl w:val="0"/>
        </w:numPr>
      </w:pPr>
      <w:r>
        <w:t xml:space="preserve">Max Mathews refers to the human operator simply as a ‘cooperator’, see</w:t>
      </w:r>
      <w:r>
        <w:t xml:space="preserve"> </w:t>
      </w:r>
      <w:r>
        <w:t xml:space="preserve">(Mathews 1963)</w:t>
      </w:r>
      <w:r>
        <w:t xml:space="preserve">.</w:t>
      </w:r>
      <w:hyperlink w:anchor="fnref101">
        <w:r>
          <w:rPr>
            <w:rStyle w:val="Hyperlink"/>
          </w:rPr>
          <w:t xml:space="preserve">↩</w:t>
        </w:r>
      </w:hyperlink>
    </w:p>
    <w:bookmarkEnd w:id="548"/>
    <w:bookmarkStart w:id="550" w:name="fn102"/>
    <w:p>
      <w:pPr>
        <w:numPr>
          <w:numId w:val="1025"/>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9">
        <w:r>
          <w:rPr>
            <w:rStyle w:val="Hyperlink"/>
          </w:rPr>
          <w:t xml:space="preserve">https://en.wikipedia.org/wiki/Lorenz_system</w:t>
        </w:r>
      </w:hyperlink>
      <w:hyperlink w:anchor="fnref102">
        <w:r>
          <w:rPr>
            <w:rStyle w:val="Hyperlink"/>
          </w:rPr>
          <w:t xml:space="preserve">↩</w:t>
        </w:r>
      </w:hyperlink>
    </w:p>
    <w:bookmarkEnd w:id="550"/>
    <w:bookmarkStart w:id="551" w:name="fn103"/>
    <w:p>
      <w:pPr>
        <w:numPr>
          <w:numId w:val="1025"/>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3">
        <w:r>
          <w:rPr>
            <w:rStyle w:val="Hyperlink"/>
          </w:rPr>
          <w:t xml:space="preserve">↩</w:t>
        </w:r>
      </w:hyperlink>
    </w:p>
    <w:bookmarkEnd w:id="551"/>
    <w:bookmarkStart w:id="553" w:name="fn104"/>
    <w:p>
      <w:pPr>
        <w:numPr>
          <w:numId w:val="1025"/>
          <w:ilvl w:val="0"/>
        </w:numPr>
      </w:pPr>
      <w:hyperlink r:id="rId552">
        <w:r>
          <w:rPr>
            <w:rStyle w:val="Hyperlink"/>
          </w:rPr>
          <w:t xml:space="preserve">https://en.wiktionary.org/wiki/exercise</w:t>
        </w:r>
      </w:hyperlink>
      <w:hyperlink w:anchor="fnref104">
        <w:r>
          <w:rPr>
            <w:rStyle w:val="Hyperlink"/>
          </w:rPr>
          <w:t xml:space="preserve">↩</w:t>
        </w:r>
      </w:hyperlink>
    </w:p>
    <w:bookmarkEnd w:id="553"/>
    <w:bookmarkStart w:id="554" w:name="fn105"/>
    <w:p>
      <w:pPr>
        <w:numPr>
          <w:numId w:val="1025"/>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4"/>
    <w:bookmarkStart w:id="555" w:name="fn106"/>
    <w:p>
      <w:pPr>
        <w:numPr>
          <w:numId w:val="1025"/>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5"/>
    <w:bookmarkStart w:id="556" w:name="fn107"/>
    <w:p>
      <w:pPr>
        <w:numPr>
          <w:numId w:val="1025"/>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6"/>
    <w:bookmarkStart w:id="557" w:name="fn108"/>
    <w:p>
      <w:pPr>
        <w:numPr>
          <w:numId w:val="1025"/>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7"/>
    <w:bookmarkStart w:id="559" w:name="fn109"/>
    <w:p>
      <w:pPr>
        <w:numPr>
          <w:numId w:val="1025"/>
          <w:ilvl w:val="0"/>
        </w:numPr>
      </w:pPr>
      <w:hyperlink r:id="rId558">
        <w:r>
          <w:rPr>
            <w:rStyle w:val="Hyperlink"/>
          </w:rPr>
          <w:t xml:space="preserve">https://ccrma.stanford.edu/~blackrse/</w:t>
        </w:r>
      </w:hyperlink>
      <w:hyperlink w:anchor="fnref109">
        <w:r>
          <w:rPr>
            <w:rStyle w:val="Hyperlink"/>
          </w:rPr>
          <w:t xml:space="preserve">↩</w:t>
        </w:r>
      </w:hyperlink>
    </w:p>
    <w:bookmarkEnd w:id="559"/>
    <w:bookmarkStart w:id="560" w:name="fn110"/>
    <w:p>
      <w:pPr>
        <w:numPr>
          <w:numId w:val="1025"/>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60"/>
    <w:bookmarkStart w:id="561" w:name="fn111"/>
    <w:p>
      <w:pPr>
        <w:numPr>
          <w:numId w:val="1025"/>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1"/>
    <w:bookmarkStart w:id="562" w:name="fn112"/>
    <w:p>
      <w:pPr>
        <w:numPr>
          <w:numId w:val="1025"/>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2">
        <w:r>
          <w:rPr>
            <w:rStyle w:val="Hyperlink"/>
          </w:rPr>
          <w:t xml:space="preserve">↩</w:t>
        </w:r>
      </w:hyperlink>
    </w:p>
    <w:bookmarkEnd w:id="562"/>
    <w:bookmarkStart w:id="563" w:name="fn113"/>
    <w:p>
      <w:pPr>
        <w:numPr>
          <w:numId w:val="1025"/>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3">
        <w:r>
          <w:rPr>
            <w:rStyle w:val="Hyperlink"/>
          </w:rPr>
          <w:t xml:space="preserve">↩</w:t>
        </w:r>
      </w:hyperlink>
    </w:p>
    <w:bookmarkEnd w:id="563"/>
    <w:bookmarkStart w:id="564" w:name="fn114"/>
    <w:p>
      <w:pPr>
        <w:numPr>
          <w:numId w:val="1025"/>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4">
        <w:r>
          <w:rPr>
            <w:rStyle w:val="Hyperlink"/>
          </w:rPr>
          <w:t xml:space="preserve">↩</w:t>
        </w:r>
      </w:hyperlink>
    </w:p>
    <w:bookmarkEnd w:id="564"/>
    <w:bookmarkStart w:id="565" w:name="fn115"/>
    <w:p>
      <w:pPr>
        <w:numPr>
          <w:numId w:val="1025"/>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5">
        <w:r>
          <w:rPr>
            <w:rStyle w:val="Hyperlink"/>
          </w:rPr>
          <w:t xml:space="preserve">↩</w:t>
        </w:r>
      </w:hyperlink>
    </w:p>
    <w:bookmarkEnd w:id="565"/>
    <w:bookmarkStart w:id="566" w:name="fn116"/>
    <w:p>
      <w:pPr>
        <w:numPr>
          <w:numId w:val="1025"/>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6"/>
    <w:bookmarkStart w:id="567" w:name="fn117"/>
    <w:p>
      <w:pPr>
        <w:numPr>
          <w:numId w:val="1025"/>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7"/>
    <w:bookmarkStart w:id="568" w:name="fn118"/>
    <w:p>
      <w:pPr>
        <w:numPr>
          <w:numId w:val="1025"/>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68"/>
    <w:bookmarkStart w:id="570" w:name="fn119"/>
    <w:p>
      <w:pPr>
        <w:numPr>
          <w:numId w:val="1025"/>
          <w:ilvl w:val="0"/>
        </w:numPr>
      </w:pPr>
      <w:hyperlink r:id="rId569">
        <w:r>
          <w:rPr>
            <w:rStyle w:val="Hyperlink"/>
          </w:rPr>
          <w:t xml:space="preserve">https://www.mersenne.org/primes/</w:t>
        </w:r>
      </w:hyperlink>
      <w:hyperlink w:anchor="fnref119">
        <w:r>
          <w:rPr>
            <w:rStyle w:val="Hyperlink"/>
          </w:rPr>
          <w:t xml:space="preserve">↩</w:t>
        </w:r>
      </w:hyperlink>
    </w:p>
    <w:bookmarkEnd w:id="570"/>
    <w:bookmarkStart w:id="572" w:name="fn120"/>
    <w:p>
      <w:pPr>
        <w:numPr>
          <w:numId w:val="1025"/>
          <w:ilvl w:val="0"/>
        </w:numPr>
      </w:pPr>
      <w:hyperlink r:id="rId571">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2"/>
    <w:bookmarkStart w:id="573" w:name="fn121"/>
    <w:p>
      <w:pPr>
        <w:numPr>
          <w:numId w:val="1025"/>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3"/>
    <w:bookmarkStart w:id="574" w:name="fn122"/>
    <w:p>
      <w:pPr>
        <w:numPr>
          <w:numId w:val="1025"/>
          <w:ilvl w:val="0"/>
        </w:numPr>
      </w:pPr>
      <w:r>
        <w:t xml:space="preserve">Beyond a mention of “communication studies” by Mathews et al in New Jersey</w:t>
      </w:r>
      <w:hyperlink w:anchor="fnref122">
        <w:r>
          <w:rPr>
            <w:rStyle w:val="Hyperlink"/>
          </w:rPr>
          <w:t xml:space="preserve">↩</w:t>
        </w:r>
      </w:hyperlink>
    </w:p>
    <w:bookmarkEnd w:id="574"/>
    <w:bookmarkStart w:id="576" w:name="fn123"/>
    <w:p>
      <w:pPr>
        <w:numPr>
          <w:numId w:val="1025"/>
          <w:ilvl w:val="0"/>
        </w:numPr>
      </w:pPr>
      <w:r>
        <w:t xml:space="preserve">As an example, I would refer the reader to James Tenney’s work from 1962 “Five Stochastic Studies,” which can be found on his YouTube account:</w:t>
      </w:r>
      <w:r>
        <w:t xml:space="preserve"> </w:t>
      </w:r>
      <w:hyperlink r:id="rId575">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6"/>
    <w:bookmarkStart w:id="577" w:name="fn124"/>
    <w:p>
      <w:pPr>
        <w:numPr>
          <w:numId w:val="1025"/>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7"/>
    <w:bookmarkStart w:id="578" w:name="fn125"/>
    <w:p>
      <w:pPr>
        <w:numPr>
          <w:numId w:val="1025"/>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78"/>
    <w:bookmarkStart w:id="579" w:name="fn126"/>
    <w:p>
      <w:pPr>
        <w:numPr>
          <w:numId w:val="1025"/>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79"/>
    <w:bookmarkStart w:id="580" w:name="fn127"/>
    <w:p>
      <w:pPr>
        <w:numPr>
          <w:numId w:val="1025"/>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7">
        <w:r>
          <w:rPr>
            <w:rStyle w:val="Hyperlink"/>
          </w:rPr>
          <w:t xml:space="preserve">↩</w:t>
        </w:r>
      </w:hyperlink>
    </w:p>
    <w:bookmarkEnd w:id="580"/>
    <w:bookmarkStart w:id="581" w:name="fn128"/>
    <w:p>
      <w:pPr>
        <w:numPr>
          <w:numId w:val="1025"/>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1"/>
    <w:bookmarkStart w:id="582" w:name="fn129"/>
    <w:p>
      <w:pPr>
        <w:numPr>
          <w:numId w:val="1025"/>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9">
        <w:r>
          <w:rPr>
            <w:rStyle w:val="Hyperlink"/>
          </w:rPr>
          <w:t xml:space="preserve">↩</w:t>
        </w:r>
      </w:hyperlink>
    </w:p>
    <w:bookmarkEnd w:id="582"/>
    <w:bookmarkStart w:id="583" w:name="fn130"/>
    <w:p>
      <w:pPr>
        <w:numPr>
          <w:numId w:val="1025"/>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3"/>
    <w:bookmarkStart w:id="584" w:name="fn131"/>
    <w:p>
      <w:pPr>
        <w:numPr>
          <w:numId w:val="1025"/>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4"/>
    <w:bookmarkStart w:id="585" w:name="fn132"/>
    <w:p>
      <w:pPr>
        <w:numPr>
          <w:numId w:val="1025"/>
          <w:ilvl w:val="0"/>
        </w:numPr>
      </w:pPr>
      <w:r>
        <w:t xml:space="preserve">Since, the notion of a ‘piece’ presuposes that of the whole to which it belongs.</w:t>
      </w:r>
      <w:hyperlink w:anchor="fnref132">
        <w:r>
          <w:rPr>
            <w:rStyle w:val="Hyperlink"/>
          </w:rPr>
          <w:t xml:space="preserve">↩</w:t>
        </w:r>
      </w:hyperlink>
    </w:p>
    <w:bookmarkEnd w:id="585"/>
    <w:bookmarkStart w:id="586" w:name="fn133"/>
    <w:p>
      <w:pPr>
        <w:numPr>
          <w:numId w:val="1025"/>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6"/>
    <w:bookmarkStart w:id="587" w:name="fn134"/>
    <w:p>
      <w:pPr>
        <w:numPr>
          <w:numId w:val="1025"/>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4">
        <w:r>
          <w:rPr>
            <w:rStyle w:val="Hyperlink"/>
          </w:rPr>
          <w:t xml:space="preserve">↩</w:t>
        </w:r>
      </w:hyperlink>
    </w:p>
    <w:bookmarkEnd w:id="587"/>
    <w:bookmarkStart w:id="588" w:name="fn135"/>
    <w:p>
      <w:pPr>
        <w:numPr>
          <w:numId w:val="1025"/>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88"/>
    <w:bookmarkStart w:id="589" w:name="fn136"/>
    <w:p>
      <w:pPr>
        <w:numPr>
          <w:numId w:val="1025"/>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89"/>
    <w:bookmarkStart w:id="591" w:name="fn137"/>
    <w:p>
      <w:pPr>
        <w:numPr>
          <w:numId w:val="1025"/>
          <w:ilvl w:val="0"/>
        </w:numPr>
      </w:pPr>
      <w:hyperlink r:id="rId590">
        <w:r>
          <w:rPr>
            <w:rStyle w:val="Hyperlink"/>
          </w:rPr>
          <w:t xml:space="preserve">https://en.wikipedia.org/wiki/Overfitting</w:t>
        </w:r>
      </w:hyperlink>
      <w:hyperlink w:anchor="fnref137">
        <w:r>
          <w:rPr>
            <w:rStyle w:val="Hyperlink"/>
          </w:rPr>
          <w:t xml:space="preserve">↩</w:t>
        </w:r>
      </w:hyperlink>
    </w:p>
    <w:bookmarkEnd w:id="5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4" Target="http://aflowlib.org/" TargetMode="External" /><Relationship Type="http://schemas.openxmlformats.org/officeDocument/2006/relationships/hyperlink" Id="rId513" Target="http://insookchoi.com" TargetMode="External" /><Relationship Type="http://schemas.openxmlformats.org/officeDocument/2006/relationships/hyperlink" Id="rId228" Target="http://ismir2000.ismir.net/papers/invites/dunn_invite.pdf" TargetMode="External" /><Relationship Type="http://schemas.openxmlformats.org/officeDocument/2006/relationships/hyperlink" Id="rId252" Target="http://ismir2000.ismir.net/posters/good.pdf" TargetMode="External" /><Relationship Type="http://schemas.openxmlformats.org/officeDocument/2006/relationships/hyperlink" Id="rId391" Target="http://ismir2002.ismir.net/proceedings/02-FP06-3.pdf" TargetMode="External" /><Relationship Type="http://schemas.openxmlformats.org/officeDocument/2006/relationships/hyperlink" Id="rId254" Target="http://ismir2002.ismir.net/proceedings/03-SP04-1.pdf" TargetMode="External" /><Relationship Type="http://schemas.openxmlformats.org/officeDocument/2006/relationships/hyperlink" Id="rId256" Target="http://ismir2003.ismir.net/papers/Goto1.PDF" TargetMode="External" /><Relationship Type="http://schemas.openxmlformats.org/officeDocument/2006/relationships/hyperlink" Id="rId404" Target="http://ismir2004.ismir.net/proceedings/p010-page-48-paper227.pdf" TargetMode="External" /><Relationship Type="http://schemas.openxmlformats.org/officeDocument/2006/relationships/hyperlink" Id="rId275" Target="http://ismir2005.ismir.net/proceedings/2117.pdf" TargetMode="External" /><Relationship Type="http://schemas.openxmlformats.org/officeDocument/2006/relationships/hyperlink" Id="rId283"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6" Target="http://ismir2008.ismir.net/papers/ISMIR2008_173.pdf" TargetMode="External" /><Relationship Type="http://schemas.openxmlformats.org/officeDocument/2006/relationships/hyperlink" Id="rId293" Target="http://ismir2015.uma.es/articles/246_Paper.pdf" TargetMode="External" /><Relationship Type="http://schemas.openxmlformats.org/officeDocument/2006/relationships/hyperlink" Id="rId220" Target="http://ismir2015.uma.es/articles/261_Paper.pdf" TargetMode="External" /><Relationship Type="http://schemas.openxmlformats.org/officeDocument/2006/relationships/hyperlink" Id="rId402" Target="http://ismir2018.ircam.fr/doc/pdfs/114_Paper.pdf" TargetMode="External" /><Relationship Type="http://schemas.openxmlformats.org/officeDocument/2006/relationships/hyperlink" Id="rId408" Target="http://ismir2018.ircam.fr/doc/pdfs/188_Paper.pdf" TargetMode="External" /><Relationship Type="http://schemas.openxmlformats.org/officeDocument/2006/relationships/hyperlink" Id="rId233" Target="http://ismir2018.ircam.fr/doc/pdfs/206_Paper.pdf" TargetMode="External" /><Relationship Type="http://schemas.openxmlformats.org/officeDocument/2006/relationships/hyperlink" Id="rId277" Target="http://ismir2018.ircam.fr/doc/pdfs/248_Paper.pdf" TargetMode="External" /><Relationship Type="http://schemas.openxmlformats.org/officeDocument/2006/relationships/hyperlink" Id="rId226"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59" Target="http://web.archive.org/web/20121009191558/http://slashdot.org/topic/datacenter/the-rise-of-in-memory-databases/" TargetMode="External" /><Relationship Type="http://schemas.openxmlformats.org/officeDocument/2006/relationships/hyperlink" Id="rId481" Target="http://www.hmdb.ca/" TargetMode="External" /><Relationship Type="http://schemas.openxmlformats.org/officeDocument/2006/relationships/hyperlink" Id="rId457" Target="http://www.jhterbekke.net/XplainDBMS.html" TargetMode="External" /><Relationship Type="http://schemas.openxmlformats.org/officeDocument/2006/relationships/hyperlink" Id="rId478" Target="http://www.natashabarrett.org/viva.html" TargetMode="External" /><Relationship Type="http://schemas.openxmlformats.org/officeDocument/2006/relationships/hyperlink" Id="rId287" Target="http://www.nime.org/proceedings/2004/nime2004_130.pdf" TargetMode="External" /><Relationship Type="http://schemas.openxmlformats.org/officeDocument/2006/relationships/hyperlink" Id="rId415"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4" Target="http://www.nime.org/proceedings/2008/nime2008_221.pdf" TargetMode="External" /><Relationship Type="http://schemas.openxmlformats.org/officeDocument/2006/relationships/hyperlink" Id="rId344" Target="http://www.nime.org/proceedings/2008/nime2008_311.pdf" TargetMode="External" /><Relationship Type="http://schemas.openxmlformats.org/officeDocument/2006/relationships/hyperlink" Id="rId180" Target="http://www.nime.org/proceedings/2009/nime2009_266.pdf" TargetMode="External" /><Relationship Type="http://schemas.openxmlformats.org/officeDocument/2006/relationships/hyperlink" Id="rId273" Target="http://www.nime.org/proceedings/2010/nime2010_233.pdf" TargetMode="External" /><Relationship Type="http://schemas.openxmlformats.org/officeDocument/2006/relationships/hyperlink" Id="rId246" Target="http://www.nime.org/proceedings/2010/nime2010_473.pdf" TargetMode="External" /><Relationship Type="http://schemas.openxmlformats.org/officeDocument/2006/relationships/hyperlink" Id="rId249" Target="http://www.nime.org/proceedings/2011/nime2011_124.pdf" TargetMode="External" /><Relationship Type="http://schemas.openxmlformats.org/officeDocument/2006/relationships/hyperlink" Id="rId190" Target="http://www.nime.org/proceedings/2011/nime2011_329.pdf" TargetMode="External" /><Relationship Type="http://schemas.openxmlformats.org/officeDocument/2006/relationships/hyperlink" Id="rId178" Target="http://www.nime.org/proceedings/2011/nime2011_387.pdf" TargetMode="External" /><Relationship Type="http://schemas.openxmlformats.org/officeDocument/2006/relationships/hyperlink" Id="rId268" Target="http://www.ppgia.pucpr.br/ismir2013/wp-content/uploads/2013/09/85_Paper.pdf" TargetMode="External" /><Relationship Type="http://schemas.openxmlformats.org/officeDocument/2006/relationships/hyperlink" Id="rId150" Target="http://www.terasoft.com.tw/conf/ismir2014/proceedings/T014_162_Paper.pdf" TargetMode="External" /><Relationship Type="http://schemas.openxmlformats.org/officeDocument/2006/relationships/hyperlink" Id="rId164" Target="http://www.terasoft.com.tw/conf/ismir2014/proceedings/T028_322_Paper.pdf" TargetMode="External" /><Relationship Type="http://schemas.openxmlformats.org/officeDocument/2006/relationships/hyperlink" Id="rId290" Target="http://www.terasoft.com.tw/conf/ismir2014/proceedings/T039_344_Paper.pdf" TargetMode="External" /><Relationship Type="http://schemas.openxmlformats.org/officeDocument/2006/relationships/hyperlink" Id="rId260" Target="http://www.terasoft.com.tw/conf/ismir2014/proceedings/T059_257_Paper.pdf" TargetMode="External" /><Relationship Type="http://schemas.openxmlformats.org/officeDocument/2006/relationships/hyperlink" Id="rId341" Target="http://www.terasoft.com.tw/conf/ismir2014/proceedings/T064_307_Paper.pdf" TargetMode="External" /><Relationship Type="http://schemas.openxmlformats.org/officeDocument/2006/relationships/hyperlink" Id="rId558" Target="https://ccrma.stanford.edu/~blackrse/" TargetMode="External" /><Relationship Type="http://schemas.openxmlformats.org/officeDocument/2006/relationships/hyperlink" Id="rId449" Target="https://docs.microsoft.com/en-us/windows/desktop/SysInfo/structure-of-the-registry" TargetMode="External" /><Relationship Type="http://schemas.openxmlformats.org/officeDocument/2006/relationships/hyperlink" Id="rId539" Target="https://en.cppreference.com/w/cpp/language/destructor" TargetMode="External" /><Relationship Type="http://schemas.openxmlformats.org/officeDocument/2006/relationships/hyperlink" Id="rId440" Target="https://en.wikipedia.org/wiki/Coin_collecting" TargetMode="External" /><Relationship Type="http://schemas.openxmlformats.org/officeDocument/2006/relationships/hyperlink" Id="rId455" Target="https://en.wikipedia.org/wiki/Comparison_of_relational_database_management_systems" TargetMode="External" /><Relationship Type="http://schemas.openxmlformats.org/officeDocument/2006/relationships/hyperlink" Id="rId571" Target="https://en.wikipedia.org/wiki/Dr._Strangelove#/media/File:Dr._Strangelove_-_Group_Captain_Lionel_Mandrake.png" TargetMode="External" /><Relationship Type="http://schemas.openxmlformats.org/officeDocument/2006/relationships/hyperlink" Id="rId505" Target="https://en.wikipedia.org/wiki/Heap_(data_structure)" TargetMode="External" /><Relationship Type="http://schemas.openxmlformats.org/officeDocument/2006/relationships/hyperlink" Id="rId447" Target="https://en.wikipedia.org/wiki/IBM_Information_Management_System" TargetMode="External" /><Relationship Type="http://schemas.openxmlformats.org/officeDocument/2006/relationships/hyperlink" Id="rId419" Target="https://en.wikipedia.org/wiki/I_Am_Sitting_in_a_Room" TargetMode="External" /><Relationship Type="http://schemas.openxmlformats.org/officeDocument/2006/relationships/hyperlink" Id="rId535" Target="https://en.wikipedia.org/wiki/Leo_Beranek" TargetMode="External" /><Relationship Type="http://schemas.openxmlformats.org/officeDocument/2006/relationships/hyperlink" Id="rId445" Target="https://en.wikipedia.org/wiki/List_of_online_databases" TargetMode="External" /><Relationship Type="http://schemas.openxmlformats.org/officeDocument/2006/relationships/hyperlink" Id="rId549" Target="https://en.wikipedia.org/wiki/Lorenz_system" TargetMode="External" /><Relationship Type="http://schemas.openxmlformats.org/officeDocument/2006/relationships/hyperlink" Id="rId590" Target="https://en.wikipedia.org/wiki/Overfitting" TargetMode="External" /><Relationship Type="http://schemas.openxmlformats.org/officeDocument/2006/relationships/hyperlink" Id="rId453" Target="https://en.wikipedia.org/wiki/Unisys_OS_2200_databases" TargetMode="External" /><Relationship Type="http://schemas.openxmlformats.org/officeDocument/2006/relationships/hyperlink" Id="rId451" Target="https://en.wikipedia.org/wiki/\acrshort%7Bcodasyl%7D" TargetMode="External" /><Relationship Type="http://schemas.openxmlformats.org/officeDocument/2006/relationships/hyperlink" Id="rId552"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6" Target="https://github.com/libpd" TargetMode="External" /><Relationship Type="http://schemas.openxmlformats.org/officeDocument/2006/relationships/hyperlink" Id="rId434" Target="https://github.com/marsyas/marsyas" TargetMode="External" /><Relationship Type="http://schemas.openxmlformats.org/officeDocument/2006/relationships/hyperlink" Id="rId438" Target="https://github.com/thestk/stk" TargetMode="External" /><Relationship Type="http://schemas.openxmlformats.org/officeDocument/2006/relationships/hyperlink" Id="rId336" Target="https://ismir2017.smcnus.org/wp-content/uploads/2017/10/14_Paper.pdf" TargetMode="External" /><Relationship Type="http://schemas.openxmlformats.org/officeDocument/2006/relationships/hyperlink" Id="rId239" Target="https://ismir2017.smcnus.org/wp-content/uploads/2017/10/161_Paper.pdf" TargetMode="External" /><Relationship Type="http://schemas.openxmlformats.org/officeDocument/2006/relationships/hyperlink" Id="rId388" Target="https://ismir2017.smcnus.org/wp-content/uploads/2017/10/180_Paper.pdf" TargetMode="External" /><Relationship Type="http://schemas.openxmlformats.org/officeDocument/2006/relationships/hyperlink" Id="rId209" Target="https://ismir2017.smcnus.org/wp-content/uploads/2017/10/235_Paper.pdf" TargetMode="External" /><Relationship Type="http://schemas.openxmlformats.org/officeDocument/2006/relationships/hyperlink" Id="rId214" Target="https://ismir2017.smcnus.org/wp-content/uploads/2017/10/75_Paper.pdf" TargetMode="External" /><Relationship Type="http://schemas.openxmlformats.org/officeDocument/2006/relationships/hyperlink" Id="rId541" Target="https://mpc.chs.harvard.edu/" TargetMode="External" /><Relationship Type="http://schemas.openxmlformats.org/officeDocument/2006/relationships/hyperlink" Id="rId486" Target="https://openframeworks.cc" TargetMode="External" /><Relationship Type="http://schemas.openxmlformats.org/officeDocument/2006/relationships/hyperlink" Id="rId493" Target="https://qcd-audio.at" TargetMode="External" /><Relationship Type="http://schemas.openxmlformats.org/officeDocument/2006/relationships/hyperlink" Id="rId519" Target="https://sihwapark.com/COMPath" TargetMode="External" /><Relationship Type="http://schemas.openxmlformats.org/officeDocument/2006/relationships/hyperlink" Id="rId489" Target="https://vimeo.com/167646306" TargetMode="External" /><Relationship Type="http://schemas.openxmlformats.org/officeDocument/2006/relationships/hyperlink" Id="rId517" Target="https://vimeo.com/23086026" TargetMode="External" /><Relationship Type="http://schemas.openxmlformats.org/officeDocument/2006/relationships/hyperlink" Id="rId211" Target="https://www.cs.unm.edu/~crowley/papers/sds.pdf" TargetMode="External" /><Relationship Type="http://schemas.openxmlformats.org/officeDocument/2006/relationships/hyperlink" Id="rId462" Target="https://www.imdb.com/" TargetMode="External" /><Relationship Type="http://schemas.openxmlformats.org/officeDocument/2006/relationships/hyperlink" Id="rId491" Target="https://www.iris.edu" TargetMode="External" /><Relationship Type="http://schemas.openxmlformats.org/officeDocument/2006/relationships/hyperlink" Id="rId569" Target="https://www.mersenne.org/primes/" TargetMode="External" /><Relationship Type="http://schemas.openxmlformats.org/officeDocument/2006/relationships/hyperlink" Id="rId575"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4" Target="http://aflowlib.org/" TargetMode="External" /><Relationship Type="http://schemas.openxmlformats.org/officeDocument/2006/relationships/hyperlink" Id="rId513" Target="http://insookchoi.com" TargetMode="External" /><Relationship Type="http://schemas.openxmlformats.org/officeDocument/2006/relationships/hyperlink" Id="rId228" Target="http://ismir2000.ismir.net/papers/invites/dunn_invite.pdf" TargetMode="External" /><Relationship Type="http://schemas.openxmlformats.org/officeDocument/2006/relationships/hyperlink" Id="rId252" Target="http://ismir2000.ismir.net/posters/good.pdf" TargetMode="External" /><Relationship Type="http://schemas.openxmlformats.org/officeDocument/2006/relationships/hyperlink" Id="rId391" Target="http://ismir2002.ismir.net/proceedings/02-FP06-3.pdf" TargetMode="External" /><Relationship Type="http://schemas.openxmlformats.org/officeDocument/2006/relationships/hyperlink" Id="rId254" Target="http://ismir2002.ismir.net/proceedings/03-SP04-1.pdf" TargetMode="External" /><Relationship Type="http://schemas.openxmlformats.org/officeDocument/2006/relationships/hyperlink" Id="rId256" Target="http://ismir2003.ismir.net/papers/Goto1.PDF" TargetMode="External" /><Relationship Type="http://schemas.openxmlformats.org/officeDocument/2006/relationships/hyperlink" Id="rId404" Target="http://ismir2004.ismir.net/proceedings/p010-page-48-paper227.pdf" TargetMode="External" /><Relationship Type="http://schemas.openxmlformats.org/officeDocument/2006/relationships/hyperlink" Id="rId275" Target="http://ismir2005.ismir.net/proceedings/2117.pdf" TargetMode="External" /><Relationship Type="http://schemas.openxmlformats.org/officeDocument/2006/relationships/hyperlink" Id="rId283"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6" Target="http://ismir2008.ismir.net/papers/ISMIR2008_173.pdf" TargetMode="External" /><Relationship Type="http://schemas.openxmlformats.org/officeDocument/2006/relationships/hyperlink" Id="rId293" Target="http://ismir2015.uma.es/articles/246_Paper.pdf" TargetMode="External" /><Relationship Type="http://schemas.openxmlformats.org/officeDocument/2006/relationships/hyperlink" Id="rId220" Target="http://ismir2015.uma.es/articles/261_Paper.pdf" TargetMode="External" /><Relationship Type="http://schemas.openxmlformats.org/officeDocument/2006/relationships/hyperlink" Id="rId402" Target="http://ismir2018.ircam.fr/doc/pdfs/114_Paper.pdf" TargetMode="External" /><Relationship Type="http://schemas.openxmlformats.org/officeDocument/2006/relationships/hyperlink" Id="rId408" Target="http://ismir2018.ircam.fr/doc/pdfs/188_Paper.pdf" TargetMode="External" /><Relationship Type="http://schemas.openxmlformats.org/officeDocument/2006/relationships/hyperlink" Id="rId233" Target="http://ismir2018.ircam.fr/doc/pdfs/206_Paper.pdf" TargetMode="External" /><Relationship Type="http://schemas.openxmlformats.org/officeDocument/2006/relationships/hyperlink" Id="rId277" Target="http://ismir2018.ircam.fr/doc/pdfs/248_Paper.pdf" TargetMode="External" /><Relationship Type="http://schemas.openxmlformats.org/officeDocument/2006/relationships/hyperlink" Id="rId226"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59" Target="http://web.archive.org/web/20121009191558/http://slashdot.org/topic/datacenter/the-rise-of-in-memory-databases/" TargetMode="External" /><Relationship Type="http://schemas.openxmlformats.org/officeDocument/2006/relationships/hyperlink" Id="rId481" Target="http://www.hmdb.ca/" TargetMode="External" /><Relationship Type="http://schemas.openxmlformats.org/officeDocument/2006/relationships/hyperlink" Id="rId457" Target="http://www.jhterbekke.net/XplainDBMS.html" TargetMode="External" /><Relationship Type="http://schemas.openxmlformats.org/officeDocument/2006/relationships/hyperlink" Id="rId478" Target="http://www.natashabarrett.org/viva.html" TargetMode="External" /><Relationship Type="http://schemas.openxmlformats.org/officeDocument/2006/relationships/hyperlink" Id="rId287" Target="http://www.nime.org/proceedings/2004/nime2004_130.pdf" TargetMode="External" /><Relationship Type="http://schemas.openxmlformats.org/officeDocument/2006/relationships/hyperlink" Id="rId415"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4" Target="http://www.nime.org/proceedings/2008/nime2008_221.pdf" TargetMode="External" /><Relationship Type="http://schemas.openxmlformats.org/officeDocument/2006/relationships/hyperlink" Id="rId344" Target="http://www.nime.org/proceedings/2008/nime2008_311.pdf" TargetMode="External" /><Relationship Type="http://schemas.openxmlformats.org/officeDocument/2006/relationships/hyperlink" Id="rId180" Target="http://www.nime.org/proceedings/2009/nime2009_266.pdf" TargetMode="External" /><Relationship Type="http://schemas.openxmlformats.org/officeDocument/2006/relationships/hyperlink" Id="rId273" Target="http://www.nime.org/proceedings/2010/nime2010_233.pdf" TargetMode="External" /><Relationship Type="http://schemas.openxmlformats.org/officeDocument/2006/relationships/hyperlink" Id="rId246" Target="http://www.nime.org/proceedings/2010/nime2010_473.pdf" TargetMode="External" /><Relationship Type="http://schemas.openxmlformats.org/officeDocument/2006/relationships/hyperlink" Id="rId249" Target="http://www.nime.org/proceedings/2011/nime2011_124.pdf" TargetMode="External" /><Relationship Type="http://schemas.openxmlformats.org/officeDocument/2006/relationships/hyperlink" Id="rId190" Target="http://www.nime.org/proceedings/2011/nime2011_329.pdf" TargetMode="External" /><Relationship Type="http://schemas.openxmlformats.org/officeDocument/2006/relationships/hyperlink" Id="rId178" Target="http://www.nime.org/proceedings/2011/nime2011_387.pdf" TargetMode="External" /><Relationship Type="http://schemas.openxmlformats.org/officeDocument/2006/relationships/hyperlink" Id="rId268" Target="http://www.ppgia.pucpr.br/ismir2013/wp-content/uploads/2013/09/85_Paper.pdf" TargetMode="External" /><Relationship Type="http://schemas.openxmlformats.org/officeDocument/2006/relationships/hyperlink" Id="rId150" Target="http://www.terasoft.com.tw/conf/ismir2014/proceedings/T014_162_Paper.pdf" TargetMode="External" /><Relationship Type="http://schemas.openxmlformats.org/officeDocument/2006/relationships/hyperlink" Id="rId164" Target="http://www.terasoft.com.tw/conf/ismir2014/proceedings/T028_322_Paper.pdf" TargetMode="External" /><Relationship Type="http://schemas.openxmlformats.org/officeDocument/2006/relationships/hyperlink" Id="rId290" Target="http://www.terasoft.com.tw/conf/ismir2014/proceedings/T039_344_Paper.pdf" TargetMode="External" /><Relationship Type="http://schemas.openxmlformats.org/officeDocument/2006/relationships/hyperlink" Id="rId260" Target="http://www.terasoft.com.tw/conf/ismir2014/proceedings/T059_257_Paper.pdf" TargetMode="External" /><Relationship Type="http://schemas.openxmlformats.org/officeDocument/2006/relationships/hyperlink" Id="rId341" Target="http://www.terasoft.com.tw/conf/ismir2014/proceedings/T064_307_Paper.pdf" TargetMode="External" /><Relationship Type="http://schemas.openxmlformats.org/officeDocument/2006/relationships/hyperlink" Id="rId558" Target="https://ccrma.stanford.edu/~blackrse/" TargetMode="External" /><Relationship Type="http://schemas.openxmlformats.org/officeDocument/2006/relationships/hyperlink" Id="rId449" Target="https://docs.microsoft.com/en-us/windows/desktop/SysInfo/structure-of-the-registry" TargetMode="External" /><Relationship Type="http://schemas.openxmlformats.org/officeDocument/2006/relationships/hyperlink" Id="rId539" Target="https://en.cppreference.com/w/cpp/language/destructor" TargetMode="External" /><Relationship Type="http://schemas.openxmlformats.org/officeDocument/2006/relationships/hyperlink" Id="rId440" Target="https://en.wikipedia.org/wiki/Coin_collecting" TargetMode="External" /><Relationship Type="http://schemas.openxmlformats.org/officeDocument/2006/relationships/hyperlink" Id="rId455" Target="https://en.wikipedia.org/wiki/Comparison_of_relational_database_management_systems" TargetMode="External" /><Relationship Type="http://schemas.openxmlformats.org/officeDocument/2006/relationships/hyperlink" Id="rId571" Target="https://en.wikipedia.org/wiki/Dr._Strangelove#/media/File:Dr._Strangelove_-_Group_Captain_Lionel_Mandrake.png" TargetMode="External" /><Relationship Type="http://schemas.openxmlformats.org/officeDocument/2006/relationships/hyperlink" Id="rId505" Target="https://en.wikipedia.org/wiki/Heap_(data_structure)" TargetMode="External" /><Relationship Type="http://schemas.openxmlformats.org/officeDocument/2006/relationships/hyperlink" Id="rId447" Target="https://en.wikipedia.org/wiki/IBM_Information_Management_System" TargetMode="External" /><Relationship Type="http://schemas.openxmlformats.org/officeDocument/2006/relationships/hyperlink" Id="rId419" Target="https://en.wikipedia.org/wiki/I_Am_Sitting_in_a_Room" TargetMode="External" /><Relationship Type="http://schemas.openxmlformats.org/officeDocument/2006/relationships/hyperlink" Id="rId535" Target="https://en.wikipedia.org/wiki/Leo_Beranek" TargetMode="External" /><Relationship Type="http://schemas.openxmlformats.org/officeDocument/2006/relationships/hyperlink" Id="rId445" Target="https://en.wikipedia.org/wiki/List_of_online_databases" TargetMode="External" /><Relationship Type="http://schemas.openxmlformats.org/officeDocument/2006/relationships/hyperlink" Id="rId549" Target="https://en.wikipedia.org/wiki/Lorenz_system" TargetMode="External" /><Relationship Type="http://schemas.openxmlformats.org/officeDocument/2006/relationships/hyperlink" Id="rId590" Target="https://en.wikipedia.org/wiki/Overfitting" TargetMode="External" /><Relationship Type="http://schemas.openxmlformats.org/officeDocument/2006/relationships/hyperlink" Id="rId453" Target="https://en.wikipedia.org/wiki/Unisys_OS_2200_databases" TargetMode="External" /><Relationship Type="http://schemas.openxmlformats.org/officeDocument/2006/relationships/hyperlink" Id="rId451" Target="https://en.wikipedia.org/wiki/\acrshort%7Bcodasyl%7D" TargetMode="External" /><Relationship Type="http://schemas.openxmlformats.org/officeDocument/2006/relationships/hyperlink" Id="rId552"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6" Target="https://github.com/libpd" TargetMode="External" /><Relationship Type="http://schemas.openxmlformats.org/officeDocument/2006/relationships/hyperlink" Id="rId434" Target="https://github.com/marsyas/marsyas" TargetMode="External" /><Relationship Type="http://schemas.openxmlformats.org/officeDocument/2006/relationships/hyperlink" Id="rId438" Target="https://github.com/thestk/stk" TargetMode="External" /><Relationship Type="http://schemas.openxmlformats.org/officeDocument/2006/relationships/hyperlink" Id="rId336" Target="https://ismir2017.smcnus.org/wp-content/uploads/2017/10/14_Paper.pdf" TargetMode="External" /><Relationship Type="http://schemas.openxmlformats.org/officeDocument/2006/relationships/hyperlink" Id="rId239" Target="https://ismir2017.smcnus.org/wp-content/uploads/2017/10/161_Paper.pdf" TargetMode="External" /><Relationship Type="http://schemas.openxmlformats.org/officeDocument/2006/relationships/hyperlink" Id="rId388" Target="https://ismir2017.smcnus.org/wp-content/uploads/2017/10/180_Paper.pdf" TargetMode="External" /><Relationship Type="http://schemas.openxmlformats.org/officeDocument/2006/relationships/hyperlink" Id="rId209" Target="https://ismir2017.smcnus.org/wp-content/uploads/2017/10/235_Paper.pdf" TargetMode="External" /><Relationship Type="http://schemas.openxmlformats.org/officeDocument/2006/relationships/hyperlink" Id="rId214" Target="https://ismir2017.smcnus.org/wp-content/uploads/2017/10/75_Paper.pdf" TargetMode="External" /><Relationship Type="http://schemas.openxmlformats.org/officeDocument/2006/relationships/hyperlink" Id="rId541" Target="https://mpc.chs.harvard.edu/" TargetMode="External" /><Relationship Type="http://schemas.openxmlformats.org/officeDocument/2006/relationships/hyperlink" Id="rId486" Target="https://openframeworks.cc" TargetMode="External" /><Relationship Type="http://schemas.openxmlformats.org/officeDocument/2006/relationships/hyperlink" Id="rId493" Target="https://qcd-audio.at" TargetMode="External" /><Relationship Type="http://schemas.openxmlformats.org/officeDocument/2006/relationships/hyperlink" Id="rId519" Target="https://sihwapark.com/COMPath" TargetMode="External" /><Relationship Type="http://schemas.openxmlformats.org/officeDocument/2006/relationships/hyperlink" Id="rId489" Target="https://vimeo.com/167646306" TargetMode="External" /><Relationship Type="http://schemas.openxmlformats.org/officeDocument/2006/relationships/hyperlink" Id="rId517" Target="https://vimeo.com/23086026" TargetMode="External" /><Relationship Type="http://schemas.openxmlformats.org/officeDocument/2006/relationships/hyperlink" Id="rId211" Target="https://www.cs.unm.edu/~crowley/papers/sds.pdf" TargetMode="External" /><Relationship Type="http://schemas.openxmlformats.org/officeDocument/2006/relationships/hyperlink" Id="rId462" Target="https://www.imdb.com/" TargetMode="External" /><Relationship Type="http://schemas.openxmlformats.org/officeDocument/2006/relationships/hyperlink" Id="rId491" Target="https://www.iris.edu" TargetMode="External" /><Relationship Type="http://schemas.openxmlformats.org/officeDocument/2006/relationships/hyperlink" Id="rId569" Target="https://www.mersenne.org/primes/" TargetMode="External" /><Relationship Type="http://schemas.openxmlformats.org/officeDocument/2006/relationships/hyperlink" Id="rId575"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2019-03-22T10:22:21Z</dcterms:created>
  <dcterms:modified xsi:type="dcterms:W3CDTF">2019-03-22T10:22:21Z</dcterms:modified>
</cp:coreProperties>
</file>

<file path=docProps/custom.xml><?xml version="1.0" encoding="utf-8"?>
<Properties xmlns="http://schemas.openxmlformats.org/officeDocument/2006/custom-properties" xmlns:vt="http://schemas.openxmlformats.org/officeDocument/2006/docPropsVTypes"/>
</file>