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3.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generated">
        <w:r>
          <w:rPr>
            <w:rStyle w:val="Hyperlink"/>
          </w:rPr>
          <w:t xml:space="preserve">Databasing: the performativity of the database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4.1.5</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Heading3"/>
      </w:pPr>
      <w:bookmarkStart w:id="31" w:name="database_aesthetics"/>
      <w:r>
        <w:t xml:space="preserve">Database as Aesthetics</w:t>
      </w:r>
      <w:bookmarkEnd w:id="3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4">
        <w:r>
          <w:rPr>
            <w:vertAlign w:val="superscript"/>
            <w:rStyle w:val="Hyperlink"/>
          </w:rPr>
          <w:t xml:space="preserve">4</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5">
        <w:r>
          <w:rPr>
            <w:vertAlign w:val="superscript"/>
            <w:rStyle w:val="Hyperlink"/>
          </w:rPr>
          <w:t xml:space="preserve">5</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32" w:name="semiotics"/>
      <w:r>
        <w:t xml:space="preserve">A Semiotic Trap</w:t>
      </w:r>
      <w:bookmarkEnd w:id="32"/>
    </w:p>
    <w:p>
      <w:pPr>
        <w:pStyle w:val="CaptionedFigure"/>
      </w:pPr>
      <w:bookmarkStart w:id="34"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3"/>
                    <a:stretch>
                      <a:fillRect/>
                    </a:stretch>
                  </pic:blipFill>
                  <pic:spPr bwMode="auto">
                    <a:xfrm>
                      <a:off x="0" y="0"/>
                      <a:ext cx="3060700" cy="3492500"/>
                    </a:xfrm>
                    <a:prstGeom prst="rect">
                      <a:avLst/>
                    </a:prstGeom>
                    <a:noFill/>
                    <a:ln w="9525">
                      <a:noFill/>
                      <a:headEnd/>
                      <a:tailEnd/>
                    </a:ln>
                  </pic:spPr>
                </pic:pic>
              </a:graphicData>
            </a:graphic>
          </wp:inline>
        </w:drawing>
      </w:r>
      <w:bookmarkEnd w:id="34"/>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6">
        <w:r>
          <w:rPr>
            <w:vertAlign w:val="superscript"/>
            <w:rStyle w:val="Hyperlink"/>
          </w:rPr>
          <w:t xml:space="preserve">6</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7">
        <w:r>
          <w:rPr>
            <w:vertAlign w:val="superscript"/>
            <w:rStyle w:val="Hyperlink"/>
          </w:rPr>
          <w:t xml:space="preserve">7</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8">
        <w:r>
          <w:rPr>
            <w:vertAlign w:val="superscript"/>
            <w:rStyle w:val="Hyperlink"/>
          </w:rPr>
          <w:t xml:space="preserve">8</w:t>
        </w:r>
      </w:hyperlink>
    </w:p>
    <w:p>
      <w:pPr>
        <w:pStyle w:val="Heading3"/>
      </w:pPr>
      <w:bookmarkStart w:id="35" w:name="convergence"/>
      <w:r>
        <w:t xml:space="preserve">Digital Convergence</w:t>
      </w:r>
      <w:bookmarkEnd w:id="35"/>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9">
        <w:r>
          <w:rPr>
            <w:vertAlign w:val="superscript"/>
            <w:rStyle w:val="Hyperlink"/>
          </w:rPr>
          <w:t xml:space="preserve">9</w:t>
        </w:r>
      </w:hyperlink>
    </w:p>
    <w:p>
      <w:pPr>
        <w:pStyle w:val="Heading3"/>
      </w:pPr>
      <w:bookmarkStart w:id="36" w:name="bodiless_information"/>
      <w:r>
        <w:t xml:space="preserve">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0">
        <w:r>
          <w:rPr>
            <w:vertAlign w:val="superscript"/>
            <w:rStyle w:val="Hyperlink"/>
          </w:rPr>
          <w:t xml:space="preserve">10</w:t>
        </w:r>
      </w:hyperlink>
      <w:r>
        <w:t xml:space="preserve"> </w:t>
      </w:r>
      <w:r>
        <w:t xml:space="preserve">which help build the structures</w:t>
      </w:r>
      <w:hyperlink w:anchor="fn11">
        <w:r>
          <w:rPr>
            <w:vertAlign w:val="superscript"/>
            <w:rStyle w:val="Hyperlink"/>
          </w:rPr>
          <w:t xml:space="preserve">11</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2">
        <w:r>
          <w:rPr>
            <w:vertAlign w:val="superscript"/>
            <w:rStyle w:val="Hyperlink"/>
          </w:rPr>
          <w:t xml:space="preserve">12</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3">
        <w:r>
          <w:rPr>
            <w:vertAlign w:val="superscript"/>
            <w:rStyle w:val="Hyperlink"/>
          </w:rPr>
          <w:t xml:space="preserve">13</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4.1.5</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framing"/>
      <w:r>
        <w:t xml:space="preserve">Filtering and Framing</w:t>
      </w:r>
      <w:bookmarkEnd w:id="3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39" w:name="generated"/>
      <w:r>
        <w:t xml:space="preserve">Databasing: the performativity of the database</w:t>
      </w:r>
      <w:bookmarkEnd w:id="39"/>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40"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4.1.6</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4.1.5</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4.1.5</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3">
        <w:r>
          <w:rPr>
            <w:vertAlign w:val="superscript"/>
            <w:rStyle w:val="Hyperlink"/>
          </w:rPr>
          <w:t xml:space="preserve">53</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4.1.6</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4.1.6</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4.1.5</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4.1.5</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7">
        <w:r>
          <w:rPr>
            <w:vertAlign w:val="superscript"/>
            <w:rStyle w:val="Hyperlink"/>
            <w:i/>
          </w:rPr>
          <w:t xml:space="preserve">127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4.1.6</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7"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7"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47"/>
    <w:bookmarkStart w:id="24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8">
        <w:r>
          <w:rPr>
            <w:rStyle w:val="Hyperlink"/>
          </w:rPr>
          <w:t xml:space="preserve">http://www.nime.org/proceedings/2011/nime2011_124.pdf</w:t>
        </w:r>
      </w:hyperlink>
    </w:p>
    <w:bookmarkEnd w:id="249"/>
    <w:bookmarkStart w:id="25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0"/>
    <w:bookmarkStart w:id="25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1">
        <w:r>
          <w:rPr>
            <w:rStyle w:val="Hyperlink"/>
          </w:rPr>
          <w:t xml:space="preserve">http://ismir2000.ismir.net/posters/good.pdf</w:t>
        </w:r>
      </w:hyperlink>
    </w:p>
    <w:bookmarkEnd w:id="252"/>
    <w:bookmarkStart w:id="25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3">
        <w:r>
          <w:rPr>
            <w:rStyle w:val="Hyperlink"/>
          </w:rPr>
          <w:t xml:space="preserve">http://ismir2002.ismir.net/proceedings/03-SP04-1.pdf</w:t>
        </w:r>
      </w:hyperlink>
    </w:p>
    <w:bookmarkEnd w:id="254"/>
    <w:bookmarkStart w:id="25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5">
        <w:r>
          <w:rPr>
            <w:rStyle w:val="Hyperlink"/>
          </w:rPr>
          <w:t xml:space="preserve">http://ismir2003.ismir.net/papers/Goto1.PDF</w:t>
        </w:r>
      </w:hyperlink>
    </w:p>
    <w:bookmarkEnd w:id="256"/>
    <w:bookmarkStart w:id="257" w:name="ref-Gra10:Ret"/>
    <w:p>
      <w:pPr>
        <w:pStyle w:val="Bibliography"/>
      </w:pPr>
      <w:r>
        <w:t xml:space="preserve">Graham B, Cook S. 2010.</w:t>
      </w:r>
      <w:r>
        <w:t xml:space="preserve"> </w:t>
      </w:r>
      <w:r>
        <w:rPr>
          <w:i/>
        </w:rPr>
        <w:t xml:space="preserve">Rethinking Curating - Art After New Media</w:t>
      </w:r>
      <w:r>
        <w:t xml:space="preserve">. MIT Pess. ed.</w:t>
      </w:r>
    </w:p>
    <w:bookmarkEnd w:id="257"/>
    <w:bookmarkStart w:id="258" w:name="ref-Gra15:The"/>
    <w:p>
      <w:pPr>
        <w:pStyle w:val="Bibliography"/>
      </w:pPr>
      <w:r>
        <w:t xml:space="preserve">Gratton P, Morin M-E. 2015.</w:t>
      </w:r>
      <w:r>
        <w:t xml:space="preserve"> </w:t>
      </w:r>
      <w:r>
        <w:rPr>
          <w:i/>
        </w:rPr>
        <w:t xml:space="preserve">The Nancy Dictionary</w:t>
      </w:r>
      <w:r>
        <w:t xml:space="preserve">. Edinburgh University Press. ed.</w:t>
      </w:r>
    </w:p>
    <w:bookmarkEnd w:id="258"/>
    <w:bookmarkStart w:id="26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9">
        <w:r>
          <w:rPr>
            <w:rStyle w:val="Hyperlink"/>
          </w:rPr>
          <w:t xml:space="preserve">http://www.terasoft.com.tw/conf/ismir2014/proceedings/T059_257_Paper.pdf</w:t>
        </w:r>
      </w:hyperlink>
    </w:p>
    <w:bookmarkEnd w:id="260"/>
    <w:bookmarkStart w:id="26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1"/>
    <w:bookmarkStart w:id="26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2"/>
    <w:bookmarkStart w:id="263" w:name="ref-Han04:New"/>
    <w:p>
      <w:pPr>
        <w:pStyle w:val="Bibliography"/>
      </w:pPr>
      <w:r>
        <w:t xml:space="preserve">Hansen MBN. 2004.</w:t>
      </w:r>
      <w:r>
        <w:t xml:space="preserve"> </w:t>
      </w:r>
      <w:r>
        <w:rPr>
          <w:i/>
        </w:rPr>
        <w:t xml:space="preserve">New Philosophy for New Media</w:t>
      </w:r>
      <w:r>
        <w:t xml:space="preserve">. The MIT Press. ed.</w:t>
      </w:r>
    </w:p>
    <w:bookmarkEnd w:id="263"/>
    <w:bookmarkStart w:id="264" w:name="ref-Han06:Med"/>
    <w:p>
      <w:pPr>
        <w:pStyle w:val="Bibliography"/>
      </w:pPr>
      <w:r>
        <w:t xml:space="preserve">Hansen MBN. 2006. Media theory.</w:t>
      </w:r>
      <w:r>
        <w:t xml:space="preserve"> </w:t>
      </w:r>
      <w:r>
        <w:rPr>
          <w:i/>
        </w:rPr>
        <w:t xml:space="preserve">Theory, Culture and Society</w:t>
      </w:r>
      <w:r>
        <w:t xml:space="preserve">. 23:</w:t>
      </w:r>
    </w:p>
    <w:bookmarkEnd w:id="264"/>
    <w:bookmarkStart w:id="26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5">
        <w:r>
          <w:rPr>
            <w:rStyle w:val="Hyperlink"/>
          </w:rPr>
          <w:t xml:space="preserve">http://ismir2008.ismir.net/papers/ISMIR2008_173.pdf</w:t>
        </w:r>
      </w:hyperlink>
    </w:p>
    <w:bookmarkEnd w:id="266"/>
    <w:bookmarkStart w:id="26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7">
        <w:r>
          <w:rPr>
            <w:rStyle w:val="Hyperlink"/>
          </w:rPr>
          <w:t xml:space="preserve">http://www.ppgia.pucpr.br/ismir2013/wp-content/uploads/2013/09/85_Paper.pdf</w:t>
        </w:r>
      </w:hyperlink>
    </w:p>
    <w:bookmarkEnd w:id="268"/>
    <w:bookmarkStart w:id="269" w:name="ref-Hay93:The"/>
    <w:p>
      <w:pPr>
        <w:pStyle w:val="Bibliography"/>
      </w:pPr>
      <w:r>
        <w:t xml:space="preserve">Hayles NK. 1993. The materiality of informatics.</w:t>
      </w:r>
      <w:r>
        <w:t xml:space="preserve"> </w:t>
      </w:r>
      <w:r>
        <w:rPr>
          <w:i/>
        </w:rPr>
        <w:t xml:space="preserve">Configurations</w:t>
      </w:r>
      <w:r>
        <w:t xml:space="preserve">. 1(1):</w:t>
      </w:r>
    </w:p>
    <w:bookmarkEnd w:id="269"/>
    <w:bookmarkStart w:id="27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0"/>
    <w:bookmarkStart w:id="27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1"/>
    <w:bookmarkStart w:id="27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2">
        <w:r>
          <w:rPr>
            <w:rStyle w:val="Hyperlink"/>
          </w:rPr>
          <w:t xml:space="preserve">http://www.nime.org/proceedings/2010/nime2010_233.pdf</w:t>
        </w:r>
      </w:hyperlink>
    </w:p>
    <w:bookmarkEnd w:id="273"/>
    <w:bookmarkStart w:id="27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4">
        <w:r>
          <w:rPr>
            <w:rStyle w:val="Hyperlink"/>
          </w:rPr>
          <w:t xml:space="preserve">http://ismir2005.ismir.net/proceedings/2117.pdf</w:t>
        </w:r>
      </w:hyperlink>
    </w:p>
    <w:bookmarkEnd w:id="275"/>
    <w:bookmarkStart w:id="27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6">
        <w:r>
          <w:rPr>
            <w:rStyle w:val="Hyperlink"/>
          </w:rPr>
          <w:t xml:space="preserve">http://ismir2018.ircam.fr/doc/pdfs/248_Paper.pdf</w:t>
        </w:r>
      </w:hyperlink>
    </w:p>
    <w:bookmarkEnd w:id="277"/>
    <w:bookmarkStart w:id="278" w:name="ref-Mau99:Abr"/>
    <w:p>
      <w:pPr>
        <w:pStyle w:val="Bibliography"/>
      </w:pPr>
      <w:r>
        <w:t xml:space="preserve">IV JAM. 1999.</w:t>
      </w:r>
      <w:r>
        <w:t xml:space="preserve"> </w:t>
      </w:r>
      <w:r>
        <w:rPr>
          <w:i/>
        </w:rPr>
        <w:t xml:space="preserve">A Brief History of Algorithmic Composition</w:t>
      </w:r>
      <w:r>
        <w:t xml:space="preserve">. Online. ed.</w:t>
      </w:r>
    </w:p>
    <w:bookmarkEnd w:id="278"/>
    <w:bookmarkStart w:id="27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9"/>
    <w:bookmarkStart w:id="28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0"/>
    <w:bookmarkStart w:id="28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1"/>
    <w:bookmarkStart w:id="28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2">
        <w:r>
          <w:rPr>
            <w:rStyle w:val="Hyperlink"/>
          </w:rPr>
          <w:t xml:space="preserve">http://ismir2008.ismir.net/papers/ISMIR2008_106.pdf</w:t>
        </w:r>
      </w:hyperlink>
    </w:p>
    <w:bookmarkEnd w:id="283"/>
    <w:bookmarkStart w:id="28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4"/>
    <w:bookmarkStart w:id="28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5"/>
    <w:bookmarkStart w:id="28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6">
        <w:r>
          <w:rPr>
            <w:rStyle w:val="Hyperlink"/>
          </w:rPr>
          <w:t xml:space="preserve">http://www.nime.org/proceedings/2004/nime2004_130.pdf</w:t>
        </w:r>
      </w:hyperlink>
    </w:p>
    <w:bookmarkEnd w:id="287"/>
    <w:bookmarkStart w:id="28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8"/>
    <w:bookmarkStart w:id="29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9">
        <w:r>
          <w:rPr>
            <w:rStyle w:val="Hyperlink"/>
          </w:rPr>
          <w:t xml:space="preserve">http://www.terasoft.com.tw/conf/ismir2014/proceedings/T039_344_Paper.pdf</w:t>
        </w:r>
      </w:hyperlink>
    </w:p>
    <w:bookmarkEnd w:id="290"/>
    <w:bookmarkStart w:id="29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1"/>
    <w:bookmarkStart w:id="29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2">
        <w:r>
          <w:rPr>
            <w:rStyle w:val="Hyperlink"/>
          </w:rPr>
          <w:t xml:space="preserve">http://ismir2015.uma.es/articles/246_Paper.pdf</w:t>
        </w:r>
      </w:hyperlink>
    </w:p>
    <w:bookmarkEnd w:id="293"/>
    <w:bookmarkStart w:id="29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4"/>
    <w:bookmarkStart w:id="2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5"/>
    <w:bookmarkStart w:id="2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6"/>
    <w:bookmarkStart w:id="2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7"/>
    <w:bookmarkStart w:id="2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8"/>
    <w:bookmarkStart w:id="2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9"/>
    <w:bookmarkStart w:id="3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0"/>
    <w:bookmarkStart w:id="3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1"/>
    <w:bookmarkStart w:id="3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2"/>
    <w:bookmarkStart w:id="3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3">
        <w:r>
          <w:rPr>
            <w:rStyle w:val="Hyperlink"/>
          </w:rPr>
          <w:t xml:space="preserve">http://www.nime.org/proceedings/2008/nime2008_221.pdf</w:t>
        </w:r>
      </w:hyperlink>
    </w:p>
    <w:bookmarkEnd w:id="304"/>
    <w:bookmarkStart w:id="305" w:name="ref-Man01:The"/>
    <w:p>
      <w:pPr>
        <w:pStyle w:val="Bibliography"/>
      </w:pPr>
      <w:r>
        <w:t xml:space="preserve">Manovich L. 2001.</w:t>
      </w:r>
      <w:r>
        <w:t xml:space="preserve"> </w:t>
      </w:r>
      <w:r>
        <w:rPr>
          <w:i/>
        </w:rPr>
        <w:t xml:space="preserve">The Language of New Media</w:t>
      </w:r>
      <w:r>
        <w:t xml:space="preserve">. MIT Press. ed.</w:t>
      </w:r>
    </w:p>
    <w:bookmarkEnd w:id="305"/>
    <w:bookmarkStart w:id="306" w:name="ref-Man02:Old"/>
    <w:p>
      <w:pPr>
        <w:pStyle w:val="Bibliography"/>
      </w:pPr>
      <w:r>
        <w:t xml:space="preserve">Manovich L. 2002. Old media as new media: Cinema.</w:t>
      </w:r>
      <w:r>
        <w:t xml:space="preserve"> </w:t>
      </w:r>
      <w:r>
        <w:rPr>
          <w:i/>
        </w:rPr>
        <w:t xml:space="preserve">The New Media Book</w:t>
      </w:r>
    </w:p>
    <w:bookmarkEnd w:id="306"/>
    <w:bookmarkStart w:id="307" w:name="ref-Man15:The"/>
    <w:p>
      <w:pPr>
        <w:pStyle w:val="Bibliography"/>
      </w:pPr>
      <w:r>
        <w:t xml:space="preserve">Manovich L. 2015. There is only software.</w:t>
      </w:r>
      <w:r>
        <w:t xml:space="preserve"> </w:t>
      </w:r>
      <w:r>
        <w:rPr>
          <w:i/>
        </w:rPr>
        <w:t xml:space="preserve">Vision Anew - the Lens and Screen Arts</w:t>
      </w:r>
    </w:p>
    <w:bookmarkEnd w:id="307"/>
    <w:bookmarkStart w:id="30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8"/>
    <w:bookmarkStart w:id="31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9">
        <w:r>
          <w:rPr>
            <w:rStyle w:val="Hyperlink"/>
          </w:rPr>
          <w:t xml:space="preserve">http://ismir2008.ismir.net/papers/ISMIR2008_158.pdf</w:t>
        </w:r>
      </w:hyperlink>
    </w:p>
    <w:bookmarkEnd w:id="310"/>
    <w:bookmarkStart w:id="31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1"/>
    <w:bookmarkStart w:id="31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2"/>
    <w:bookmarkStart w:id="31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3"/>
    <w:bookmarkStart w:id="314" w:name="ref-csoundMethods"/>
    <w:p>
      <w:pPr>
        <w:pStyle w:val="Bibliography"/>
      </w:pPr>
      <w:r>
        <w:t xml:space="preserve">McCurdy I, Heintz J, Joaquin J, Knevel M. 2015. Methods of writing csound scores.</w:t>
      </w:r>
      <w:r>
        <w:t xml:space="preserve"> </w:t>
      </w:r>
      <w:r>
        <w:rPr>
          <w:i/>
        </w:rPr>
        <w:t xml:space="preserve">FLOSS Manuals</w:t>
      </w:r>
    </w:p>
    <w:bookmarkEnd w:id="314"/>
    <w:bookmarkStart w:id="31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5"/>
    <w:bookmarkStart w:id="31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6">
        <w:r>
          <w:rPr>
            <w:rStyle w:val="Hyperlink"/>
          </w:rPr>
          <w:t xml:space="preserve">http://ismir2018.ircam.fr/doc/pdfs/35_Paper.pdf</w:t>
        </w:r>
      </w:hyperlink>
    </w:p>
    <w:bookmarkEnd w:id="317"/>
    <w:bookmarkStart w:id="31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8"/>
    <w:bookmarkStart w:id="31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9"/>
    <w:bookmarkStart w:id="320" w:name="ref-ods-cpp"/>
    <w:p>
      <w:pPr>
        <w:pStyle w:val="Bibliography"/>
      </w:pPr>
      <w:r>
        <w:t xml:space="preserve">Morin P. 2019.</w:t>
      </w:r>
      <w:r>
        <w:t xml:space="preserve"> </w:t>
      </w:r>
      <w:r>
        <w:rPr>
          <w:i/>
        </w:rPr>
        <w:t xml:space="preserve">Open Data Structures</w:t>
      </w:r>
      <w:r>
        <w:t xml:space="preserve">. Creative Commons. ed.</w:t>
      </w:r>
    </w:p>
    <w:bookmarkEnd w:id="320"/>
    <w:bookmarkStart w:id="32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1"/>
    <w:bookmarkStart w:id="32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2">
        <w:r>
          <w:rPr>
            <w:rStyle w:val="Hyperlink"/>
          </w:rPr>
          <w:t xml:space="preserve">http://www.nime.org/proceedings/2007/nime2007_409.pdf</w:t>
        </w:r>
      </w:hyperlink>
    </w:p>
    <w:bookmarkEnd w:id="323"/>
    <w:bookmarkStart w:id="32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4"/>
    <w:bookmarkStart w:id="325" w:name="ref-Nan07:Lis"/>
    <w:p>
      <w:pPr>
        <w:pStyle w:val="Bibliography"/>
      </w:pPr>
      <w:r>
        <w:t xml:space="preserve">Nancy J-L. 2007.</w:t>
      </w:r>
      <w:r>
        <w:t xml:space="preserve"> </w:t>
      </w:r>
      <w:r>
        <w:rPr>
          <w:i/>
        </w:rPr>
        <w:t xml:space="preserve">Listening</w:t>
      </w:r>
      <w:r>
        <w:t xml:space="preserve">. Fordham University Place. ed.</w:t>
      </w:r>
    </w:p>
    <w:bookmarkEnd w:id="325"/>
    <w:bookmarkStart w:id="32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6"/>
    <w:bookmarkStart w:id="32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7"/>
    <w:bookmarkStart w:id="32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8"/>
    <w:bookmarkStart w:id="32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9"/>
    <w:bookmarkStart w:id="33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0"/>
    <w:bookmarkStart w:id="33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1"/>
    <w:bookmarkStart w:id="332"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5"/>
    <w:bookmarkStart w:id="38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6"/>
    <w:bookmarkStart w:id="38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7">
        <w:r>
          <w:rPr>
            <w:rStyle w:val="Hyperlink"/>
          </w:rPr>
          <w:t xml:space="preserve">https://ismir2017.smcnus.org/wp-content/uploads/2017/10/180_Paper.pdf</w:t>
        </w:r>
      </w:hyperlink>
    </w:p>
    <w:bookmarkEnd w:id="388"/>
    <w:bookmarkStart w:id="38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9"/>
    <w:bookmarkStart w:id="39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0">
        <w:r>
          <w:rPr>
            <w:rStyle w:val="Hyperlink"/>
          </w:rPr>
          <w:t xml:space="preserve">http://ismir2002.ismir.net/proceedings/02-FP06-3.pdf</w:t>
        </w:r>
      </w:hyperlink>
    </w:p>
    <w:bookmarkEnd w:id="391"/>
    <w:bookmarkStart w:id="39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2"/>
    <w:bookmarkStart w:id="39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3"/>
    <w:bookmarkStart w:id="39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4"/>
    <w:bookmarkStart w:id="39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5"/>
    <w:bookmarkStart w:id="39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6"/>
    <w:bookmarkStart w:id="39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7"/>
    <w:bookmarkStart w:id="398" w:name="ref-Wei07:Oce"/>
    <w:p>
      <w:pPr>
        <w:pStyle w:val="Bibliography"/>
      </w:pPr>
      <w:r>
        <w:t xml:space="preserve">Weinbren G. 2007. Ocean, database, recut.</w:t>
      </w:r>
      <w:r>
        <w:t xml:space="preserve"> </w:t>
      </w:r>
      <w:r>
        <w:rPr>
          <w:i/>
        </w:rPr>
        <w:t xml:space="preserve">Database Aesthetics: Art in the Age of Information Overflow</w:t>
      </w:r>
    </w:p>
    <w:bookmarkEnd w:id="398"/>
    <w:bookmarkStart w:id="39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9"/>
    <w:bookmarkStart w:id="40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0"/>
    <w:bookmarkStart w:id="40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1">
        <w:r>
          <w:rPr>
            <w:rStyle w:val="Hyperlink"/>
          </w:rPr>
          <w:t xml:space="preserve">http://ismir2018.ircam.fr/doc/pdfs/114_Paper.pdf</w:t>
        </w:r>
      </w:hyperlink>
    </w:p>
    <w:bookmarkEnd w:id="402"/>
    <w:bookmarkStart w:id="40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3">
        <w:r>
          <w:rPr>
            <w:rStyle w:val="Hyperlink"/>
          </w:rPr>
          <w:t xml:space="preserve">http://ismir2004.ismir.net/proceedings/p010-page-48-paper227.pdf</w:t>
        </w:r>
      </w:hyperlink>
    </w:p>
    <w:bookmarkEnd w:id="404"/>
    <w:bookmarkStart w:id="40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5"/>
    <w:bookmarkStart w:id="40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6"/>
    <w:bookmarkStart w:id="40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7">
        <w:r>
          <w:rPr>
            <w:rStyle w:val="Hyperlink"/>
          </w:rPr>
          <w:t xml:space="preserve">http://ismir2018.ircam.fr/doc/pdfs/188_Paper.pdf</w:t>
        </w:r>
      </w:hyperlink>
    </w:p>
    <w:bookmarkEnd w:id="408"/>
    <w:bookmarkStart w:id="40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9"/>
    <w:bookmarkStart w:id="41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0"/>
    <w:bookmarkStart w:id="41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1"/>
    <w:bookmarkStart w:id="41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2"/>
    <w:bookmarkStart w:id="41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3"/>
    <w:bookmarkStart w:id="41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4">
        <w:r>
          <w:rPr>
            <w:rStyle w:val="Hyperlink"/>
          </w:rPr>
          <w:t xml:space="preserve">http://www.nime.org/proceedings/2007/nime2007_352.pdf</w:t>
        </w:r>
      </w:hyperlink>
    </w:p>
    <w:bookmarkEnd w:id="415"/>
    <w:bookmarkStart w:id="41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6"/>
    <w:bookmarkEnd w:id="417"/>
    <w:p>
      <w:r>
        <w:pict>
          <v:rect style="width:0;height:1.5pt" o:hralign="center" o:hrstd="t" o:hr="t"/>
        </w:pict>
      </w:r>
    </w:p>
    <w:bookmarkStart w:id="419" w:name="fn1"/>
    <w:p>
      <w:pPr>
        <w:numPr>
          <w:numId w:val="1023"/>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3"/>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0"/>
    <w:bookmarkStart w:id="421" w:name="fn3"/>
    <w:p>
      <w:pPr>
        <w:numPr>
          <w:numId w:val="1023"/>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1"/>
    <w:bookmarkStart w:id="422" w:name="fn4"/>
    <w:p>
      <w:pPr>
        <w:numPr>
          <w:numId w:val="1023"/>
          <w:ilvl w:val="0"/>
        </w:numPr>
      </w:pPr>
      <w:r>
        <w:t xml:space="preserve">The fact that Klein is a writer himself may attest to why he classifies this shift as evolutive.</w:t>
      </w:r>
      <w:hyperlink w:anchor="fnref4">
        <w:r>
          <w:rPr>
            <w:rStyle w:val="Hyperlink"/>
          </w:rPr>
          <w:t xml:space="preserve">↩</w:t>
        </w:r>
      </w:hyperlink>
    </w:p>
    <w:bookmarkEnd w:id="422"/>
    <w:bookmarkStart w:id="423" w:name="fn5"/>
    <w:p>
      <w:pPr>
        <w:numPr>
          <w:numId w:val="1023"/>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5">
        <w:r>
          <w:rPr>
            <w:rStyle w:val="Hyperlink"/>
          </w:rPr>
          <w:t xml:space="preserve">↩</w:t>
        </w:r>
      </w:hyperlink>
    </w:p>
    <w:bookmarkEnd w:id="423"/>
    <w:bookmarkStart w:id="424" w:name="fn6"/>
    <w:p>
      <w:pPr>
        <w:numPr>
          <w:numId w:val="1023"/>
          <w:ilvl w:val="0"/>
        </w:numPr>
      </w:pPr>
      <w:r>
        <w:t xml:space="preserve">This example was used by Manovich in the late 1990s, and it is still valid today with most editing sofwares, i.e., any multimedia editor: audio, video, text, etc.</w:t>
      </w:r>
      <w:hyperlink w:anchor="fnref6">
        <w:r>
          <w:rPr>
            <w:rStyle w:val="Hyperlink"/>
          </w:rPr>
          <w:t xml:space="preserve">↩</w:t>
        </w:r>
      </w:hyperlink>
    </w:p>
    <w:bookmarkEnd w:id="424"/>
    <w:bookmarkStart w:id="425" w:name="fn7"/>
    <w:p>
      <w:pPr>
        <w:numPr>
          <w:numId w:val="1023"/>
          <w:ilvl w:val="0"/>
        </w:numPr>
      </w:pPr>
      <w:r>
        <w:t xml:space="preserve">‘Import,’ ‘export,’ and ‘render,’ refer to processes that read from or write to the computer’s disk.</w:t>
      </w:r>
      <w:hyperlink w:anchor="fnref7">
        <w:r>
          <w:rPr>
            <w:rStyle w:val="Hyperlink"/>
          </w:rPr>
          <w:t xml:space="preserve">↩</w:t>
        </w:r>
      </w:hyperlink>
    </w:p>
    <w:bookmarkEnd w:id="425"/>
    <w:bookmarkStart w:id="426" w:name="fn8"/>
    <w:p>
      <w:pPr>
        <w:numPr>
          <w:numId w:val="1023"/>
          <w:ilvl w:val="0"/>
        </w:numPr>
      </w:pPr>
      <w:r>
        <w:t xml:space="preserve">Further down this text I consider the distinction between data and information (See</w:t>
      </w:r>
      <w:r>
        <w:t xml:space="preserve"> </w:t>
      </w:r>
      <w:hyperlink w:anchor="embodiment">
        <w:r>
          <w:rPr>
            <w:rStyle w:val="Hyperlink"/>
          </w:rPr>
          <w:t xml:space="preserve">4.1.6</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8">
        <w:r>
          <w:rPr>
            <w:rStyle w:val="Hyperlink"/>
          </w:rPr>
          <w:t xml:space="preserve">↩</w:t>
        </w:r>
      </w:hyperlink>
    </w:p>
    <w:bookmarkEnd w:id="426"/>
    <w:bookmarkStart w:id="427" w:name="fn9"/>
    <w:p>
      <w:pPr>
        <w:numPr>
          <w:numId w:val="1023"/>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9">
        <w:r>
          <w:rPr>
            <w:rStyle w:val="Hyperlink"/>
          </w:rPr>
          <w:t xml:space="preserve">↩</w:t>
        </w:r>
      </w:hyperlink>
    </w:p>
    <w:bookmarkEnd w:id="427"/>
    <w:bookmarkStart w:id="428" w:name="fn10"/>
    <w:p>
      <w:pPr>
        <w:numPr>
          <w:numId w:val="1023"/>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0">
        <w:r>
          <w:rPr>
            <w:rStyle w:val="Hyperlink"/>
          </w:rPr>
          <w:t xml:space="preserve">↩</w:t>
        </w:r>
      </w:hyperlink>
    </w:p>
    <w:bookmarkEnd w:id="428"/>
    <w:bookmarkStart w:id="429" w:name="fn11"/>
    <w:p>
      <w:pPr>
        <w:numPr>
          <w:numId w:val="1023"/>
          <w:ilvl w:val="0"/>
        </w:numPr>
      </w:pPr>
      <w:r>
        <w:t xml:space="preserve">Disembodied information, the cyborg, and the posthuman.</w:t>
      </w:r>
      <w:hyperlink w:anchor="fnref11">
        <w:r>
          <w:rPr>
            <w:rStyle w:val="Hyperlink"/>
          </w:rPr>
          <w:t xml:space="preserve">↩</w:t>
        </w:r>
      </w:hyperlink>
    </w:p>
    <w:bookmarkEnd w:id="429"/>
    <w:bookmarkStart w:id="430" w:name="fn12"/>
    <w:p>
      <w:pPr>
        <w:numPr>
          <w:numId w:val="1023"/>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12">
        <w:r>
          <w:rPr>
            <w:rStyle w:val="Hyperlink"/>
          </w:rPr>
          <w:t xml:space="preserve">↩</w:t>
        </w:r>
      </w:hyperlink>
    </w:p>
    <w:bookmarkEnd w:id="430"/>
    <w:bookmarkStart w:id="431" w:name="fn13"/>
    <w:p>
      <w:pPr>
        <w:numPr>
          <w:numId w:val="1023"/>
          <w:ilvl w:val="0"/>
        </w:numPr>
      </w:pPr>
      <w:r>
        <w:t xml:space="preserve">Media theorist Alexander Galloway calls this Manovich’s ‘dirty little secret.’ I will expand on this later in the text.</w:t>
      </w:r>
      <w:hyperlink w:anchor="fnref13">
        <w:r>
          <w:rPr>
            <w:rStyle w:val="Hyperlink"/>
          </w:rPr>
          <w:t xml:space="preserve">↩</w:t>
        </w:r>
      </w:hyperlink>
    </w:p>
    <w:bookmarkEnd w:id="431"/>
    <w:bookmarkStart w:id="432" w:name="fn14"/>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2"/>
    <w:bookmarkStart w:id="434" w:name="fn15"/>
    <w:p>
      <w:pPr>
        <w:numPr>
          <w:numId w:val="1023"/>
          <w:ilvl w:val="0"/>
        </w:numPr>
      </w:pPr>
      <w:hyperlink r:id="rId433">
        <w:r>
          <w:rPr>
            <w:rStyle w:val="Hyperlink"/>
          </w:rPr>
          <w:t xml:space="preserve">https://github.com/marsyas/marsyas</w:t>
        </w:r>
      </w:hyperlink>
      <w:hyperlink w:anchor="fnref15">
        <w:r>
          <w:rPr>
            <w:rStyle w:val="Hyperlink"/>
          </w:rPr>
          <w:t xml:space="preserve">↩</w:t>
        </w:r>
      </w:hyperlink>
    </w:p>
    <w:bookmarkEnd w:id="434"/>
    <w:bookmarkStart w:id="436" w:name="fn16"/>
    <w:p>
      <w:pPr>
        <w:numPr>
          <w:numId w:val="1023"/>
          <w:ilvl w:val="0"/>
        </w:numPr>
      </w:pPr>
      <w:hyperlink r:id="rId435">
        <w:r>
          <w:rPr>
            <w:rStyle w:val="Hyperlink"/>
          </w:rPr>
          <w:t xml:space="preserve">https://github.com/libpd</w:t>
        </w:r>
      </w:hyperlink>
      <w:hyperlink w:anchor="fnref16">
        <w:r>
          <w:rPr>
            <w:rStyle w:val="Hyperlink"/>
          </w:rPr>
          <w:t xml:space="preserve">↩</w:t>
        </w:r>
      </w:hyperlink>
    </w:p>
    <w:bookmarkEnd w:id="436"/>
    <w:bookmarkStart w:id="438" w:name="fn17"/>
    <w:p>
      <w:pPr>
        <w:numPr>
          <w:numId w:val="1023"/>
          <w:ilvl w:val="0"/>
        </w:numPr>
      </w:pPr>
      <w:hyperlink r:id="rId437">
        <w:r>
          <w:rPr>
            <w:rStyle w:val="Hyperlink"/>
          </w:rPr>
          <w:t xml:space="preserve">https://github.com/thestk/stk</w:t>
        </w:r>
      </w:hyperlink>
      <w:hyperlink w:anchor="fnref17">
        <w:r>
          <w:rPr>
            <w:rStyle w:val="Hyperlink"/>
          </w:rPr>
          <w:t xml:space="preserve">↩</w:t>
        </w:r>
      </w:hyperlink>
    </w:p>
    <w:bookmarkEnd w:id="438"/>
    <w:bookmarkStart w:id="440" w:name="fn18"/>
    <w:p>
      <w:pPr>
        <w:numPr>
          <w:numId w:val="1023"/>
          <w:ilvl w:val="0"/>
        </w:numPr>
      </w:pPr>
      <w:hyperlink r:id="rId439">
        <w:r>
          <w:rPr>
            <w:rStyle w:val="Hyperlink"/>
          </w:rPr>
          <w:t xml:space="preserve">https://en.wikipedia.org/wiki/Coin_collecting</w:t>
        </w:r>
      </w:hyperlink>
      <w:hyperlink w:anchor="fnref18">
        <w:r>
          <w:rPr>
            <w:rStyle w:val="Hyperlink"/>
          </w:rPr>
          <w:t xml:space="preserve">↩</w:t>
        </w:r>
      </w:hyperlink>
    </w:p>
    <w:bookmarkEnd w:id="440"/>
    <w:bookmarkStart w:id="441" w:name="fn19"/>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1"/>
    <w:bookmarkStart w:id="442" w:name="fn20"/>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2"/>
    <w:bookmarkStart w:id="443" w:name="fn21"/>
    <w:p>
      <w:pPr>
        <w:numPr>
          <w:numId w:val="1023"/>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3"/>
    <w:bookmarkStart w:id="445" w:name="fn22"/>
    <w:p>
      <w:pPr>
        <w:numPr>
          <w:numId w:val="1023"/>
          <w:ilvl w:val="0"/>
        </w:numPr>
      </w:pPr>
      <w:r>
        <w:t xml:space="preserve">For a list of online databases, see:</w:t>
      </w:r>
      <w:r>
        <w:t xml:space="preserve"> </w:t>
      </w:r>
      <w:hyperlink r:id="rId444">
        <w:r>
          <w:rPr>
            <w:rStyle w:val="Hyperlink"/>
          </w:rPr>
          <w:t xml:space="preserve">https://en.wikipedia.org/wiki/List_of_online_databases</w:t>
        </w:r>
      </w:hyperlink>
      <w:hyperlink w:anchor="fnref22">
        <w:r>
          <w:rPr>
            <w:rStyle w:val="Hyperlink"/>
          </w:rPr>
          <w:t xml:space="preserve">↩</w:t>
        </w:r>
      </w:hyperlink>
    </w:p>
    <w:bookmarkEnd w:id="445"/>
    <w:bookmarkStart w:id="447" w:name="fn23"/>
    <w:p>
      <w:pPr>
        <w:numPr>
          <w:numId w:val="1023"/>
          <w:ilvl w:val="0"/>
        </w:numPr>
      </w:pPr>
      <w:hyperlink r:id="rId446">
        <w:r>
          <w:rPr>
            <w:rStyle w:val="Hyperlink"/>
          </w:rPr>
          <w:t xml:space="preserve">https://en.wikipedia.org/wiki/IBM_Information_Management_System</w:t>
        </w:r>
      </w:hyperlink>
      <w:hyperlink w:anchor="fnref23">
        <w:r>
          <w:rPr>
            <w:rStyle w:val="Hyperlink"/>
          </w:rPr>
          <w:t xml:space="preserve">↩</w:t>
        </w:r>
      </w:hyperlink>
    </w:p>
    <w:bookmarkEnd w:id="447"/>
    <w:bookmarkStart w:id="449" w:name="fn24"/>
    <w:p>
      <w:pPr>
        <w:numPr>
          <w:numId w:val="1023"/>
          <w:ilvl w:val="0"/>
        </w:numPr>
      </w:pPr>
      <w:hyperlink r:id="rId448">
        <w:r>
          <w:rPr>
            <w:rStyle w:val="Hyperlink"/>
          </w:rPr>
          <w:t xml:space="preserve">https://docs.microsoft.com/en-us/windows/desktop/SysInfo/structure-of-the-registry</w:t>
        </w:r>
      </w:hyperlink>
      <w:hyperlink w:anchor="fnref24">
        <w:r>
          <w:rPr>
            <w:rStyle w:val="Hyperlink"/>
          </w:rPr>
          <w:t xml:space="preserve">↩</w:t>
        </w:r>
      </w:hyperlink>
    </w:p>
    <w:bookmarkEnd w:id="449"/>
    <w:bookmarkStart w:id="451" w:name="fn25"/>
    <w:p>
      <w:pPr>
        <w:numPr>
          <w:numId w:val="1023"/>
          <w:ilvl w:val="0"/>
        </w:numPr>
      </w:pPr>
      <w:hyperlink r:id="rId450">
        <w:r>
          <w:rPr>
            <w:rStyle w:val="Hyperlink"/>
          </w:rPr>
          <w:t xml:space="preserve">https://en.wikipedia.org/wiki/\acrshort{codasyl}</w:t>
        </w:r>
      </w:hyperlink>
      <w:hyperlink w:anchor="fnref25">
        <w:r>
          <w:rPr>
            <w:rStyle w:val="Hyperlink"/>
          </w:rPr>
          <w:t xml:space="preserve">↩</w:t>
        </w:r>
      </w:hyperlink>
    </w:p>
    <w:bookmarkEnd w:id="451"/>
    <w:bookmarkStart w:id="453" w:name="fn26"/>
    <w:p>
      <w:pPr>
        <w:numPr>
          <w:numId w:val="1023"/>
          <w:ilvl w:val="0"/>
        </w:numPr>
      </w:pPr>
      <w:hyperlink r:id="rId452">
        <w:r>
          <w:rPr>
            <w:rStyle w:val="Hyperlink"/>
          </w:rPr>
          <w:t xml:space="preserve">https://en.wikipedia.org/wiki/Unisys_OS_2200_databases</w:t>
        </w:r>
      </w:hyperlink>
      <w:hyperlink w:anchor="fnref26">
        <w:r>
          <w:rPr>
            <w:rStyle w:val="Hyperlink"/>
          </w:rPr>
          <w:t xml:space="preserve">↩</w:t>
        </w:r>
      </w:hyperlink>
    </w:p>
    <w:bookmarkEnd w:id="453"/>
    <w:bookmarkStart w:id="455" w:name="fn27"/>
    <w:p>
      <w:pPr>
        <w:numPr>
          <w:numId w:val="1023"/>
          <w:ilvl w:val="0"/>
        </w:numPr>
      </w:pPr>
      <w:r>
        <w:t xml:space="preserve">For more information on relational database management systems, see</w:t>
      </w:r>
      <w:r>
        <w:t xml:space="preserve"> </w:t>
      </w:r>
      <w:hyperlink r:id="rId454">
        <w:r>
          <w:rPr>
            <w:rStyle w:val="Hyperlink"/>
          </w:rPr>
          <w:t xml:space="preserve">https://en.wikipedia.org/wiki/Comparison_of_relational_database_management_systems</w:t>
        </w:r>
      </w:hyperlink>
      <w:hyperlink w:anchor="fnref27">
        <w:r>
          <w:rPr>
            <w:rStyle w:val="Hyperlink"/>
          </w:rPr>
          <w:t xml:space="preserve">↩</w:t>
        </w:r>
      </w:hyperlink>
    </w:p>
    <w:bookmarkEnd w:id="455"/>
    <w:bookmarkStart w:id="457" w:name="fn28"/>
    <w:p>
      <w:pPr>
        <w:numPr>
          <w:numId w:val="1023"/>
          <w:ilvl w:val="0"/>
        </w:numPr>
      </w:pPr>
      <w:hyperlink r:id="rId456">
        <w:r>
          <w:rPr>
            <w:rStyle w:val="Hyperlink"/>
          </w:rPr>
          <w:t xml:space="preserve">http://www.jhterbekke.net/XplainDBMS.html</w:t>
        </w:r>
      </w:hyperlink>
      <w:hyperlink w:anchor="fnref28">
        <w:r>
          <w:rPr>
            <w:rStyle w:val="Hyperlink"/>
          </w:rPr>
          <w:t xml:space="preserve">↩</w:t>
        </w:r>
      </w:hyperlink>
    </w:p>
    <w:bookmarkEnd w:id="457"/>
    <w:bookmarkStart w:id="459" w:name="fn29"/>
    <w:p>
      <w:pPr>
        <w:numPr>
          <w:numId w:val="1023"/>
          <w:ilvl w:val="0"/>
        </w:numPr>
      </w:pPr>
      <w:r>
        <w:t xml:space="preserve">For more information on in-memory databases, see</w:t>
      </w:r>
      <w:r>
        <w:t xml:space="preserve"> </w:t>
      </w:r>
      <w:hyperlink r:id="rId458">
        <w:r>
          <w:rPr>
            <w:rStyle w:val="Hyperlink"/>
          </w:rPr>
          <w:t xml:space="preserve">http://web.archive.org/web/20121009191558/http://slashdot.org/topic/datacenter/the-rise-of-in-memory-databases/</w:t>
        </w:r>
      </w:hyperlink>
      <w:hyperlink w:anchor="fnref29">
        <w:r>
          <w:rPr>
            <w:rStyle w:val="Hyperlink"/>
          </w:rPr>
          <w:t xml:space="preserve">↩</w:t>
        </w:r>
      </w:hyperlink>
    </w:p>
    <w:bookmarkEnd w:id="459"/>
    <w:bookmarkStart w:id="460" w:name="fn30"/>
    <w:p>
      <w:pPr>
        <w:numPr>
          <w:numId w:val="1023"/>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0"/>
    <w:bookmarkStart w:id="462" w:name="fn31"/>
    <w:p>
      <w:pPr>
        <w:numPr>
          <w:numId w:val="1023"/>
          <w:ilvl w:val="0"/>
        </w:numPr>
      </w:pPr>
      <w:hyperlink r:id="rId461">
        <w:r>
          <w:rPr>
            <w:rStyle w:val="Hyperlink"/>
          </w:rPr>
          <w:t xml:space="preserve">https://www.imdb.com/</w:t>
        </w:r>
      </w:hyperlink>
      <w:hyperlink w:anchor="fnref31">
        <w:r>
          <w:rPr>
            <w:rStyle w:val="Hyperlink"/>
          </w:rPr>
          <w:t xml:space="preserve">↩</w:t>
        </w:r>
      </w:hyperlink>
    </w:p>
    <w:bookmarkEnd w:id="462"/>
    <w:bookmarkStart w:id="463" w:name="fn32"/>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3"/>
    <w:bookmarkStart w:id="464" w:name="fn33"/>
    <w:p>
      <w:pPr>
        <w:numPr>
          <w:numId w:val="1023"/>
          <w:ilvl w:val="0"/>
        </w:numPr>
      </w:pPr>
      <w:r>
        <w:t xml:space="preserve">See for example the International Society for Music Information Retrieval (ISMIR), founded in 2000</w:t>
      </w:r>
      <w:hyperlink w:anchor="fnref33">
        <w:r>
          <w:rPr>
            <w:rStyle w:val="Hyperlink"/>
          </w:rPr>
          <w:t xml:space="preserve">↩</w:t>
        </w:r>
      </w:hyperlink>
    </w:p>
    <w:bookmarkEnd w:id="464"/>
    <w:bookmarkStart w:id="465" w:name="fn34"/>
    <w:p>
      <w:pPr>
        <w:numPr>
          <w:numId w:val="1023"/>
          <w:ilvl w:val="0"/>
        </w:numPr>
      </w:pPr>
      <w:r>
        <w:t xml:space="preserve">Depending on the sample rate of a recording (usually 44.1 or 48 kHz, that is, samples per second)</w:t>
      </w:r>
      <w:hyperlink w:anchor="fnref34">
        <w:r>
          <w:rPr>
            <w:rStyle w:val="Hyperlink"/>
          </w:rPr>
          <w:t xml:space="preserve">↩</w:t>
        </w:r>
      </w:hyperlink>
    </w:p>
    <w:bookmarkEnd w:id="465"/>
    <w:bookmarkStart w:id="466" w:name="fn35"/>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6"/>
    <w:bookmarkStart w:id="467" w:name="fn36"/>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67"/>
    <w:bookmarkStart w:id="468" w:name="fn37"/>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68"/>
    <w:bookmarkStart w:id="469" w:name="fn38"/>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69"/>
    <w:bookmarkStart w:id="470" w:name="fn39"/>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0"/>
    <w:bookmarkStart w:id="471" w:name="fn40"/>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1"/>
    <w:bookmarkStart w:id="472" w:name="fn41"/>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2"/>
    <w:bookmarkStart w:id="473" w:name="fn42"/>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3"/>
    <w:bookmarkStart w:id="474" w:name="fn43"/>
    <w:p>
      <w:pPr>
        <w:numPr>
          <w:numId w:val="1023"/>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4"/>
    <w:bookmarkStart w:id="475" w:name="fn44"/>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5"/>
    <w:bookmarkStart w:id="476" w:name="fn45"/>
    <w:p>
      <w:pPr>
        <w:numPr>
          <w:numId w:val="1023"/>
          <w:ilvl w:val="0"/>
        </w:numPr>
      </w:pPr>
      <w:r>
        <w:t xml:space="preserve">From a lecture given by Judy Klein at New York University’s Waverly Project, on February 2nd, 2017.</w:t>
      </w:r>
      <w:hyperlink w:anchor="fnref45">
        <w:r>
          <w:rPr>
            <w:rStyle w:val="Hyperlink"/>
          </w:rPr>
          <w:t xml:space="preserve">↩</w:t>
        </w:r>
      </w:hyperlink>
    </w:p>
    <w:bookmarkEnd w:id="476"/>
    <w:bookmarkStart w:id="478" w:name="fn46"/>
    <w:p>
      <w:pPr>
        <w:numPr>
          <w:numId w:val="1023"/>
          <w:ilvl w:val="0"/>
        </w:numPr>
      </w:pPr>
      <w:hyperlink r:id="rId477">
        <w:r>
          <w:rPr>
            <w:rStyle w:val="Hyperlink"/>
          </w:rPr>
          <w:t xml:space="preserve">http://www.natashabarrett.org/viva.html</w:t>
        </w:r>
      </w:hyperlink>
      <w:hyperlink w:anchor="fnref46">
        <w:r>
          <w:rPr>
            <w:rStyle w:val="Hyperlink"/>
          </w:rPr>
          <w:t xml:space="preserve">↩</w:t>
        </w:r>
      </w:hyperlink>
    </w:p>
    <w:bookmarkEnd w:id="478"/>
    <w:bookmarkStart w:id="479" w:name="fn47"/>
    <w:p>
      <w:pPr>
        <w:numPr>
          <w:numId w:val="1023"/>
          <w:ilvl w:val="0"/>
        </w:numPr>
      </w:pPr>
      <w:r>
        <w:t xml:space="preserve">A biological field station called ‘La Suerte’ in Costa Rica</w:t>
      </w:r>
      <w:hyperlink w:anchor="fnref47">
        <w:r>
          <w:rPr>
            <w:rStyle w:val="Hyperlink"/>
          </w:rPr>
          <w:t xml:space="preserve">↩</w:t>
        </w:r>
      </w:hyperlink>
    </w:p>
    <w:bookmarkEnd w:id="479"/>
    <w:bookmarkStart w:id="481" w:name="fn48"/>
    <w:p>
      <w:pPr>
        <w:numPr>
          <w:numId w:val="1023"/>
          <w:ilvl w:val="0"/>
        </w:numPr>
      </w:pPr>
      <w:hyperlink r:id="rId480">
        <w:r>
          <w:rPr>
            <w:rStyle w:val="Hyperlink"/>
          </w:rPr>
          <w:t xml:space="preserve">http://www.hmdb.ca/</w:t>
        </w:r>
      </w:hyperlink>
      <w:hyperlink w:anchor="fnref48">
        <w:r>
          <w:rPr>
            <w:rStyle w:val="Hyperlink"/>
          </w:rPr>
          <w:t xml:space="preserve">↩</w:t>
        </w:r>
      </w:hyperlink>
    </w:p>
    <w:bookmarkEnd w:id="481"/>
    <w:bookmarkStart w:id="482" w:name="fn49"/>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2"/>
    <w:bookmarkStart w:id="484" w:name="fn50"/>
    <w:p>
      <w:pPr>
        <w:numPr>
          <w:numId w:val="1023"/>
          <w:ilvl w:val="0"/>
        </w:numPr>
      </w:pPr>
      <w:hyperlink r:id="rId483">
        <w:r>
          <w:rPr>
            <w:rStyle w:val="Hyperlink"/>
          </w:rPr>
          <w:t xml:space="preserve">http://aflowlib.org/</w:t>
        </w:r>
      </w:hyperlink>
      <w:hyperlink w:anchor="fnref50">
        <w:r>
          <w:rPr>
            <w:rStyle w:val="Hyperlink"/>
          </w:rPr>
          <w:t xml:space="preserve">↩</w:t>
        </w:r>
      </w:hyperlink>
    </w:p>
    <w:bookmarkEnd w:id="484"/>
    <w:bookmarkStart w:id="486" w:name="fn51"/>
    <w:p>
      <w:pPr>
        <w:numPr>
          <w:numId w:val="1023"/>
          <w:ilvl w:val="0"/>
        </w:numPr>
      </w:pPr>
      <w:r>
        <w:t xml:space="preserve">OpenFrameworks is a C++ program for visuals:</w:t>
      </w:r>
      <w:r>
        <w:t xml:space="preserve"> </w:t>
      </w:r>
      <w:hyperlink r:id="rId485">
        <w:r>
          <w:rPr>
            <w:rStyle w:val="Hyperlink"/>
          </w:rPr>
          <w:t xml:space="preserve">https://openframeworks.cc</w:t>
        </w:r>
      </w:hyperlink>
      <w:hyperlink w:anchor="fnref51">
        <w:r>
          <w:rPr>
            <w:rStyle w:val="Hyperlink"/>
          </w:rPr>
          <w:t xml:space="preserve">↩</w:t>
        </w:r>
      </w:hyperlink>
    </w:p>
    <w:bookmarkEnd w:id="486"/>
    <w:bookmarkStart w:id="487" w:name="fn52"/>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87"/>
    <w:bookmarkStart w:id="489" w:name="fn53"/>
    <w:p>
      <w:pPr>
        <w:numPr>
          <w:numId w:val="1023"/>
          <w:ilvl w:val="0"/>
        </w:numPr>
      </w:pPr>
      <w:hyperlink r:id="rId488">
        <w:r>
          <w:rPr>
            <w:rStyle w:val="Hyperlink"/>
          </w:rPr>
          <w:t xml:space="preserve">https://vimeo.com/167646306</w:t>
        </w:r>
      </w:hyperlink>
      <w:hyperlink w:anchor="fnref53">
        <w:r>
          <w:rPr>
            <w:rStyle w:val="Hyperlink"/>
          </w:rPr>
          <w:t xml:space="preserve">↩</w:t>
        </w:r>
      </w:hyperlink>
    </w:p>
    <w:bookmarkEnd w:id="489"/>
    <w:bookmarkStart w:id="491" w:name="fn54"/>
    <w:p>
      <w:pPr>
        <w:numPr>
          <w:numId w:val="1023"/>
          <w:ilvl w:val="0"/>
        </w:numPr>
      </w:pPr>
      <w:hyperlink r:id="rId490">
        <w:r>
          <w:rPr>
            <w:rStyle w:val="Hyperlink"/>
          </w:rPr>
          <w:t xml:space="preserve">https://www.iris.edu</w:t>
        </w:r>
      </w:hyperlink>
      <w:hyperlink w:anchor="fnref54">
        <w:r>
          <w:rPr>
            <w:rStyle w:val="Hyperlink"/>
          </w:rPr>
          <w:t xml:space="preserve">↩</w:t>
        </w:r>
      </w:hyperlink>
    </w:p>
    <w:bookmarkEnd w:id="491"/>
    <w:bookmarkStart w:id="493" w:name="fn55"/>
    <w:p>
      <w:pPr>
        <w:numPr>
          <w:numId w:val="1023"/>
          <w:ilvl w:val="0"/>
        </w:numPr>
      </w:pPr>
      <w:hyperlink r:id="rId492">
        <w:r>
          <w:rPr>
            <w:rStyle w:val="Hyperlink"/>
          </w:rPr>
          <w:t xml:space="preserve">https://qcd-audio.at</w:t>
        </w:r>
      </w:hyperlink>
      <w:hyperlink w:anchor="fnref55">
        <w:r>
          <w:rPr>
            <w:rStyle w:val="Hyperlink"/>
          </w:rPr>
          <w:t xml:space="preserve">↩</w:t>
        </w:r>
      </w:hyperlink>
    </w:p>
    <w:bookmarkEnd w:id="493"/>
    <w:bookmarkStart w:id="494" w:name="fn56"/>
    <w:p>
      <w:pPr>
        <w:numPr>
          <w:numId w:val="1023"/>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4"/>
    <w:bookmarkStart w:id="495" w:name="fn57"/>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5"/>
    <w:bookmarkStart w:id="496" w:name="fn58"/>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6"/>
    <w:bookmarkStart w:id="497" w:name="fn59"/>
    <w:p>
      <w:pPr>
        <w:numPr>
          <w:numId w:val="1023"/>
          <w:ilvl w:val="0"/>
        </w:numPr>
      </w:pPr>
      <w:r>
        <w:t xml:space="preserve">MIDI (Musical Instrument Digital Interface) is a communication protocol between synthesizers and computers.</w:t>
      </w:r>
      <w:hyperlink w:anchor="fnref59">
        <w:r>
          <w:rPr>
            <w:rStyle w:val="Hyperlink"/>
          </w:rPr>
          <w:t xml:space="preserve">↩</w:t>
        </w:r>
      </w:hyperlink>
    </w:p>
    <w:bookmarkEnd w:id="497"/>
    <w:bookmarkStart w:id="498" w:name="fn60"/>
    <w:p>
      <w:pPr>
        <w:numPr>
          <w:numId w:val="1023"/>
          <w:ilvl w:val="0"/>
        </w:numPr>
      </w:pPr>
      <w:r>
        <w:t xml:space="preserve">DARMS stands for ‘Digital Alternate Representation of Musical Scores.’</w:t>
      </w:r>
      <w:hyperlink w:anchor="fnref60">
        <w:r>
          <w:rPr>
            <w:rStyle w:val="Hyperlink"/>
          </w:rPr>
          <w:t xml:space="preserve">↩</w:t>
        </w:r>
      </w:hyperlink>
    </w:p>
    <w:bookmarkEnd w:id="498"/>
    <w:bookmarkStart w:id="499" w:name="fn61"/>
    <w:p>
      <w:pPr>
        <w:numPr>
          <w:numId w:val="1023"/>
          <w:ilvl w:val="0"/>
        </w:numPr>
      </w:pPr>
      <w:r>
        <w:t xml:space="preserve">Vector graphics are computer graphics images that are defined in terms of two dimensional points.</w:t>
      </w:r>
      <w:hyperlink w:anchor="fnref61">
        <w:r>
          <w:rPr>
            <w:rStyle w:val="Hyperlink"/>
          </w:rPr>
          <w:t xml:space="preserve">↩</w:t>
        </w:r>
      </w:hyperlink>
    </w:p>
    <w:bookmarkEnd w:id="499"/>
    <w:bookmarkStart w:id="500" w:name="fn62"/>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0"/>
    <w:bookmarkStart w:id="501" w:name="fn63"/>
    <w:p>
      <w:pPr>
        <w:numPr>
          <w:numId w:val="1023"/>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1"/>
    <w:bookmarkStart w:id="502" w:name="fn64"/>
    <w:p>
      <w:pPr>
        <w:numPr>
          <w:numId w:val="1023"/>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2"/>
    <w:bookmarkStart w:id="503" w:name="fn65"/>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3"/>
    <w:bookmarkStart w:id="505" w:name="fn66"/>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4">
        <w:r>
          <w:rPr>
            <w:rStyle w:val="Hyperlink"/>
          </w:rPr>
          <w:t xml:space="preserve">https://en.wikipedia.org/wiki/Heap_(data_structure)</w:t>
        </w:r>
      </w:hyperlink>
      <w:hyperlink w:anchor="fnref66">
        <w:r>
          <w:rPr>
            <w:rStyle w:val="Hyperlink"/>
          </w:rPr>
          <w:t xml:space="preserve">↩</w:t>
        </w:r>
      </w:hyperlink>
    </w:p>
    <w:bookmarkEnd w:id="505"/>
    <w:bookmarkStart w:id="506" w:name="fn67"/>
    <w:p>
      <w:pPr>
        <w:numPr>
          <w:numId w:val="1023"/>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6"/>
    <w:bookmarkStart w:id="507" w:name="fn68"/>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07"/>
    <w:bookmarkStart w:id="508" w:name="fn69"/>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08"/>
    <w:bookmarkStart w:id="510" w:name="fn70"/>
    <w:p>
      <w:pPr>
        <w:numPr>
          <w:numId w:val="1023"/>
          <w:ilvl w:val="0"/>
        </w:numPr>
      </w:pPr>
      <w:bookmarkStart w:id="509" w:name="furthersoftware"/>
      <w:r>
        <w:t xml:space="preserve">[furthersoftware]</w:t>
      </w:r>
      <w:bookmarkEnd w:id="50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0"/>
    <w:bookmarkStart w:id="511" w:name="fn71"/>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1"/>
    <w:bookmarkStart w:id="513" w:name="fn72"/>
    <w:p>
      <w:pPr>
        <w:numPr>
          <w:numId w:val="1023"/>
          <w:ilvl w:val="0"/>
        </w:numPr>
      </w:pPr>
      <w:hyperlink r:id="rId512">
        <w:r>
          <w:rPr>
            <w:rStyle w:val="Hyperlink"/>
          </w:rPr>
          <w:t xml:space="preserve">http://insookchoi.com</w:t>
        </w:r>
      </w:hyperlink>
      <w:hyperlink w:anchor="fnref72">
        <w:r>
          <w:rPr>
            <w:rStyle w:val="Hyperlink"/>
          </w:rPr>
          <w:t xml:space="preserve">↩</w:t>
        </w:r>
      </w:hyperlink>
    </w:p>
    <w:bookmarkEnd w:id="513"/>
    <w:bookmarkStart w:id="514" w:name="fn73"/>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4"/>
    <w:bookmarkStart w:id="515" w:name="fn74"/>
    <w:p>
      <w:pPr>
        <w:numPr>
          <w:numId w:val="1023"/>
          <w:ilvl w:val="0"/>
        </w:numPr>
      </w:pPr>
      <w:r>
        <w:t xml:space="preserve">Histeresis is the recorded history of the observer’s interaction with a system.</w:t>
      </w:r>
      <w:hyperlink w:anchor="fnref74">
        <w:r>
          <w:rPr>
            <w:rStyle w:val="Hyperlink"/>
          </w:rPr>
          <w:t xml:space="preserve">↩</w:t>
        </w:r>
      </w:hyperlink>
    </w:p>
    <w:bookmarkEnd w:id="515"/>
    <w:bookmarkStart w:id="517" w:name="fn75"/>
    <w:p>
      <w:pPr>
        <w:numPr>
          <w:numId w:val="1023"/>
          <w:ilvl w:val="0"/>
        </w:numPr>
      </w:pPr>
      <w:r>
        <w:t xml:space="preserve">A video of the installation can be seen here:</w:t>
      </w:r>
      <w:r>
        <w:t xml:space="preserve"> </w:t>
      </w:r>
      <w:hyperlink r:id="rId516">
        <w:r>
          <w:rPr>
            <w:rStyle w:val="Hyperlink"/>
          </w:rPr>
          <w:t xml:space="preserve">https://vimeo.com/23086026</w:t>
        </w:r>
      </w:hyperlink>
      <w:hyperlink w:anchor="fnref75">
        <w:r>
          <w:rPr>
            <w:rStyle w:val="Hyperlink"/>
          </w:rPr>
          <w:t xml:space="preserve">↩</w:t>
        </w:r>
      </w:hyperlink>
    </w:p>
    <w:bookmarkEnd w:id="517"/>
    <w:bookmarkStart w:id="519" w:name="fn76"/>
    <w:p>
      <w:pPr>
        <w:numPr>
          <w:numId w:val="1023"/>
          <w:ilvl w:val="0"/>
        </w:numPr>
      </w:pPr>
      <w:hyperlink r:id="rId518">
        <w:r>
          <w:rPr>
            <w:rStyle w:val="Hyperlink"/>
          </w:rPr>
          <w:t xml:space="preserve">https://sihwapark.com/COMPath</w:t>
        </w:r>
      </w:hyperlink>
      <w:hyperlink w:anchor="fnref76">
        <w:r>
          <w:rPr>
            <w:rStyle w:val="Hyperlink"/>
          </w:rPr>
          <w:t xml:space="preserve">↩</w:t>
        </w:r>
      </w:hyperlink>
    </w:p>
    <w:bookmarkEnd w:id="519"/>
    <w:bookmarkStart w:id="520" w:name="fn77"/>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0"/>
    <w:bookmarkStart w:id="521" w:name="fn78"/>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1"/>
    <w:bookmarkStart w:id="522" w:name="fn79"/>
    <w:p>
      <w:pPr>
        <w:numPr>
          <w:numId w:val="1023"/>
          <w:ilvl w:val="0"/>
        </w:numPr>
      </w:pPr>
      <w:r>
        <w:t xml:space="preserve">Digital waveguides are an efficient model for physical modeling of wave propagation</w:t>
      </w:r>
      <w:hyperlink w:anchor="fnref79">
        <w:r>
          <w:rPr>
            <w:rStyle w:val="Hyperlink"/>
          </w:rPr>
          <w:t xml:space="preserve">↩</w:t>
        </w:r>
      </w:hyperlink>
    </w:p>
    <w:bookmarkEnd w:id="522"/>
    <w:bookmarkStart w:id="523" w:name="fn80"/>
    <w:p>
      <w:pPr>
        <w:numPr>
          <w:numId w:val="1023"/>
          <w:ilvl w:val="0"/>
        </w:numPr>
      </w:pPr>
      <w:r>
        <w:t xml:space="preserve">Center for New Music and Audio Technologies, Berkeley</w:t>
      </w:r>
      <w:hyperlink w:anchor="fnref80">
        <w:r>
          <w:rPr>
            <w:rStyle w:val="Hyperlink"/>
          </w:rPr>
          <w:t xml:space="preserve">↩</w:t>
        </w:r>
      </w:hyperlink>
    </w:p>
    <w:bookmarkEnd w:id="523"/>
    <w:bookmarkStart w:id="524" w:name="fn81"/>
    <w:p>
      <w:pPr>
        <w:numPr>
          <w:numId w:val="1023"/>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4"/>
    <w:bookmarkStart w:id="525" w:name="fn82"/>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5"/>
    <w:bookmarkStart w:id="526" w:name="fn83"/>
    <w:p>
      <w:pPr>
        <w:numPr>
          <w:numId w:val="1023"/>
          <w:ilvl w:val="0"/>
        </w:numPr>
      </w:pPr>
      <w:r>
        <w:t xml:space="preserve">XML is a human-readable, eXtensible Markup Language very similar to HTML.</w:t>
      </w:r>
      <w:hyperlink w:anchor="fnref83">
        <w:r>
          <w:rPr>
            <w:rStyle w:val="Hyperlink"/>
          </w:rPr>
          <w:t xml:space="preserve">↩</w:t>
        </w:r>
      </w:hyperlink>
    </w:p>
    <w:bookmarkEnd w:id="526"/>
    <w:bookmarkStart w:id="527" w:name="fn84"/>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27"/>
    <w:bookmarkStart w:id="528" w:name="fn85"/>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5">
        <w:r>
          <w:rPr>
            <w:rStyle w:val="Hyperlink"/>
          </w:rPr>
          <w:t xml:space="preserve">↩</w:t>
        </w:r>
      </w:hyperlink>
    </w:p>
    <w:bookmarkEnd w:id="528"/>
    <w:bookmarkStart w:id="529" w:name="fn86"/>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6">
        <w:r>
          <w:rPr>
            <w:rStyle w:val="Hyperlink"/>
          </w:rPr>
          <w:t xml:space="preserve">↩</w:t>
        </w:r>
      </w:hyperlink>
    </w:p>
    <w:bookmarkEnd w:id="529"/>
    <w:bookmarkStart w:id="530" w:name="fn87"/>
    <w:p>
      <w:pPr>
        <w:numPr>
          <w:numId w:val="1023"/>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0"/>
    <w:bookmarkStart w:id="531" w:name="fn88"/>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1"/>
    <w:bookmarkStart w:id="532" w:name="fn89"/>
    <w:p>
      <w:pPr>
        <w:numPr>
          <w:numId w:val="1023"/>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2"/>
    <w:bookmarkStart w:id="533" w:name="fn90"/>
    <w:p>
      <w:pPr>
        <w:numPr>
          <w:numId w:val="1023"/>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3"/>
    <w:bookmarkStart w:id="535" w:name="fn91"/>
    <w:p>
      <w:pPr>
        <w:numPr>
          <w:numId w:val="1023"/>
          <w:ilvl w:val="0"/>
        </w:numPr>
      </w:pPr>
      <w:hyperlink r:id="rId534">
        <w:r>
          <w:rPr>
            <w:rStyle w:val="Hyperlink"/>
          </w:rPr>
          <w:t xml:space="preserve">https://en.wikipedia.org/wiki/Leo_Beranek</w:t>
        </w:r>
      </w:hyperlink>
      <w:hyperlink w:anchor="fnref91">
        <w:r>
          <w:rPr>
            <w:rStyle w:val="Hyperlink"/>
          </w:rPr>
          <w:t xml:space="preserve">↩</w:t>
        </w:r>
      </w:hyperlink>
    </w:p>
    <w:bookmarkEnd w:id="535"/>
    <w:bookmarkStart w:id="536" w:name="fn92"/>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6"/>
    <w:bookmarkStart w:id="537" w:name="fn93"/>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37"/>
    <w:bookmarkStart w:id="539" w:name="fn94"/>
    <w:p>
      <w:pPr>
        <w:numPr>
          <w:numId w:val="1023"/>
          <w:ilvl w:val="0"/>
        </w:numPr>
      </w:pPr>
      <w:hyperlink r:id="rId538">
        <w:r>
          <w:rPr>
            <w:rStyle w:val="Hyperlink"/>
          </w:rPr>
          <w:t xml:space="preserve">https://en.cppreference.com/w/cpp/language/destructor</w:t>
        </w:r>
      </w:hyperlink>
      <w:hyperlink w:anchor="fnref94">
        <w:r>
          <w:rPr>
            <w:rStyle w:val="Hyperlink"/>
          </w:rPr>
          <w:t xml:space="preserve">↩</w:t>
        </w:r>
      </w:hyperlink>
    </w:p>
    <w:bookmarkEnd w:id="539"/>
    <w:bookmarkStart w:id="541" w:name="fn95"/>
    <w:p>
      <w:pPr>
        <w:numPr>
          <w:numId w:val="1023"/>
          <w:ilvl w:val="0"/>
        </w:numPr>
      </w:pPr>
      <w:hyperlink r:id="rId540">
        <w:r>
          <w:rPr>
            <w:rStyle w:val="Hyperlink"/>
          </w:rPr>
          <w:t xml:space="preserve">https://mpc.chs.harvard.edu/</w:t>
        </w:r>
      </w:hyperlink>
      <w:hyperlink w:anchor="fnref95">
        <w:r>
          <w:rPr>
            <w:rStyle w:val="Hyperlink"/>
          </w:rPr>
          <w:t xml:space="preserve">↩</w:t>
        </w:r>
      </w:hyperlink>
    </w:p>
    <w:bookmarkEnd w:id="541"/>
    <w:bookmarkStart w:id="542" w:name="fn96"/>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2"/>
    <w:bookmarkStart w:id="543" w:name="fn97"/>
    <w:p>
      <w:pPr>
        <w:numPr>
          <w:numId w:val="1023"/>
          <w:ilvl w:val="0"/>
        </w:numPr>
      </w:pPr>
      <w:r>
        <w:t xml:space="preserve">Programming ‘slang’ for inlet/outlet.</w:t>
      </w:r>
      <w:hyperlink w:anchor="fnref97">
        <w:r>
          <w:rPr>
            <w:rStyle w:val="Hyperlink"/>
          </w:rPr>
          <w:t xml:space="preserve">↩</w:t>
        </w:r>
      </w:hyperlink>
    </w:p>
    <w:bookmarkEnd w:id="543"/>
    <w:bookmarkStart w:id="544" w:name="fn98"/>
    <w:p>
      <w:pPr>
        <w:numPr>
          <w:numId w:val="1023"/>
          <w:ilvl w:val="0"/>
        </w:numPr>
      </w:pPr>
      <w:r>
        <w:t xml:space="preserve">Miller Puckette suggested this during an open discussion at</w:t>
      </w:r>
      <w:hyperlink w:anchor="fnref98">
        <w:r>
          <w:rPr>
            <w:rStyle w:val="Hyperlink"/>
          </w:rPr>
          <w:t xml:space="preserve">↩</w:t>
        </w:r>
      </w:hyperlink>
    </w:p>
    <w:bookmarkEnd w:id="544"/>
    <w:bookmarkStart w:id="545" w:name="fn99"/>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5"/>
    <w:bookmarkStart w:id="546" w:name="fn100"/>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6"/>
    <w:bookmarkStart w:id="547" w:name="fn101"/>
    <w:p>
      <w:pPr>
        <w:numPr>
          <w:numId w:val="1023"/>
          <w:ilvl w:val="0"/>
        </w:numPr>
      </w:pPr>
      <w:r>
        <w:t xml:space="preserve">Max Mathews refers to the human operator simply as a ‘cooperator’, see</w:t>
      </w:r>
      <w:r>
        <w:t xml:space="preserve"> </w:t>
      </w:r>
      <w:r>
        <w:t xml:space="preserve">(Mathews 1963)</w:t>
      </w:r>
      <w:r>
        <w:t xml:space="preserve">.</w:t>
      </w:r>
      <w:hyperlink w:anchor="fnref101">
        <w:r>
          <w:rPr>
            <w:rStyle w:val="Hyperlink"/>
          </w:rPr>
          <w:t xml:space="preserve">↩</w:t>
        </w:r>
      </w:hyperlink>
    </w:p>
    <w:bookmarkEnd w:id="547"/>
    <w:bookmarkStart w:id="549" w:name="fn102"/>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8">
        <w:r>
          <w:rPr>
            <w:rStyle w:val="Hyperlink"/>
          </w:rPr>
          <w:t xml:space="preserve">https://en.wikipedia.org/wiki/Lorenz_system</w:t>
        </w:r>
      </w:hyperlink>
      <w:hyperlink w:anchor="fnref102">
        <w:r>
          <w:rPr>
            <w:rStyle w:val="Hyperlink"/>
          </w:rPr>
          <w:t xml:space="preserve">↩</w:t>
        </w:r>
      </w:hyperlink>
    </w:p>
    <w:bookmarkEnd w:id="549"/>
    <w:bookmarkStart w:id="550" w:name="fn103"/>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3">
        <w:r>
          <w:rPr>
            <w:rStyle w:val="Hyperlink"/>
          </w:rPr>
          <w:t xml:space="preserve">↩</w:t>
        </w:r>
      </w:hyperlink>
    </w:p>
    <w:bookmarkEnd w:id="550"/>
    <w:bookmarkStart w:id="552" w:name="fn104"/>
    <w:p>
      <w:pPr>
        <w:numPr>
          <w:numId w:val="1023"/>
          <w:ilvl w:val="0"/>
        </w:numPr>
      </w:pPr>
      <w:hyperlink r:id="rId551">
        <w:r>
          <w:rPr>
            <w:rStyle w:val="Hyperlink"/>
          </w:rPr>
          <w:t xml:space="preserve">https://en.wiktionary.org/wiki/exercise</w:t>
        </w:r>
      </w:hyperlink>
      <w:hyperlink w:anchor="fnref104">
        <w:r>
          <w:rPr>
            <w:rStyle w:val="Hyperlink"/>
          </w:rPr>
          <w:t xml:space="preserve">↩</w:t>
        </w:r>
      </w:hyperlink>
    </w:p>
    <w:bookmarkEnd w:id="552"/>
    <w:bookmarkStart w:id="553" w:name="fn105"/>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3"/>
    <w:bookmarkStart w:id="554" w:name="fn106"/>
    <w:p>
      <w:pPr>
        <w:numPr>
          <w:numId w:val="1023"/>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4"/>
    <w:bookmarkStart w:id="555" w:name="fn107"/>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5"/>
    <w:bookmarkStart w:id="556" w:name="fn108"/>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6"/>
    <w:bookmarkStart w:id="558" w:name="fn109"/>
    <w:p>
      <w:pPr>
        <w:numPr>
          <w:numId w:val="1023"/>
          <w:ilvl w:val="0"/>
        </w:numPr>
      </w:pPr>
      <w:hyperlink r:id="rId557">
        <w:r>
          <w:rPr>
            <w:rStyle w:val="Hyperlink"/>
          </w:rPr>
          <w:t xml:space="preserve">https://ccrma.stanford.edu/~blackrse/</w:t>
        </w:r>
      </w:hyperlink>
      <w:hyperlink w:anchor="fnref109">
        <w:r>
          <w:rPr>
            <w:rStyle w:val="Hyperlink"/>
          </w:rPr>
          <w:t xml:space="preserve">↩</w:t>
        </w:r>
      </w:hyperlink>
    </w:p>
    <w:bookmarkEnd w:id="558"/>
    <w:bookmarkStart w:id="559" w:name="fn110"/>
    <w:p>
      <w:pPr>
        <w:numPr>
          <w:numId w:val="1023"/>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59"/>
    <w:bookmarkStart w:id="560" w:name="fn111"/>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0"/>
    <w:bookmarkStart w:id="561" w:name="fn112"/>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2">
        <w:r>
          <w:rPr>
            <w:rStyle w:val="Hyperlink"/>
          </w:rPr>
          <w:t xml:space="preserve">↩</w:t>
        </w:r>
      </w:hyperlink>
    </w:p>
    <w:bookmarkEnd w:id="561"/>
    <w:bookmarkStart w:id="562" w:name="fn113"/>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3">
        <w:r>
          <w:rPr>
            <w:rStyle w:val="Hyperlink"/>
          </w:rPr>
          <w:t xml:space="preserve">↩</w:t>
        </w:r>
      </w:hyperlink>
    </w:p>
    <w:bookmarkEnd w:id="562"/>
    <w:bookmarkStart w:id="563" w:name="fn114"/>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4">
        <w:r>
          <w:rPr>
            <w:rStyle w:val="Hyperlink"/>
          </w:rPr>
          <w:t xml:space="preserve">↩</w:t>
        </w:r>
      </w:hyperlink>
    </w:p>
    <w:bookmarkEnd w:id="563"/>
    <w:bookmarkStart w:id="564" w:name="fn115"/>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5">
        <w:r>
          <w:rPr>
            <w:rStyle w:val="Hyperlink"/>
          </w:rPr>
          <w:t xml:space="preserve">↩</w:t>
        </w:r>
      </w:hyperlink>
    </w:p>
    <w:bookmarkEnd w:id="564"/>
    <w:bookmarkStart w:id="565" w:name="fn116"/>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5"/>
    <w:bookmarkStart w:id="566" w:name="fn117"/>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6"/>
    <w:bookmarkStart w:id="567" w:name="fn118"/>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67"/>
    <w:bookmarkStart w:id="569" w:name="fn119"/>
    <w:p>
      <w:pPr>
        <w:numPr>
          <w:numId w:val="1023"/>
          <w:ilvl w:val="0"/>
        </w:numPr>
      </w:pPr>
      <w:hyperlink r:id="rId568">
        <w:r>
          <w:rPr>
            <w:rStyle w:val="Hyperlink"/>
          </w:rPr>
          <w:t xml:space="preserve">https://www.mersenne.org/primes/</w:t>
        </w:r>
      </w:hyperlink>
      <w:hyperlink w:anchor="fnref119">
        <w:r>
          <w:rPr>
            <w:rStyle w:val="Hyperlink"/>
          </w:rPr>
          <w:t xml:space="preserve">↩</w:t>
        </w:r>
      </w:hyperlink>
    </w:p>
    <w:bookmarkEnd w:id="569"/>
    <w:bookmarkStart w:id="571" w:name="fn120"/>
    <w:p>
      <w:pPr>
        <w:numPr>
          <w:numId w:val="1023"/>
          <w:ilvl w:val="0"/>
        </w:numPr>
      </w:pPr>
      <w:hyperlink r:id="rId570">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1"/>
    <w:bookmarkStart w:id="572" w:name="fn121"/>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2"/>
    <w:bookmarkStart w:id="573" w:name="fn122"/>
    <w:p>
      <w:pPr>
        <w:numPr>
          <w:numId w:val="1023"/>
          <w:ilvl w:val="0"/>
        </w:numPr>
      </w:pPr>
      <w:r>
        <w:t xml:space="preserve">Beyond a mention of “communication studies” by Mathews et al in New Jersey</w:t>
      </w:r>
      <w:hyperlink w:anchor="fnref122">
        <w:r>
          <w:rPr>
            <w:rStyle w:val="Hyperlink"/>
          </w:rPr>
          <w:t xml:space="preserve">↩</w:t>
        </w:r>
      </w:hyperlink>
    </w:p>
    <w:bookmarkEnd w:id="573"/>
    <w:bookmarkStart w:id="575" w:name="fn123"/>
    <w:p>
      <w:pPr>
        <w:numPr>
          <w:numId w:val="1023"/>
          <w:ilvl w:val="0"/>
        </w:numPr>
      </w:pPr>
      <w:r>
        <w:t xml:space="preserve">As an example, I would refer the reader to James Tenney’s work from 1962 “Five Stochastic Studies,” which can be found on his YouTube account:</w:t>
      </w:r>
      <w:r>
        <w:t xml:space="preserve"> </w:t>
      </w:r>
      <w:hyperlink r:id="rId57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5"/>
    <w:bookmarkStart w:id="576" w:name="fn124"/>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6"/>
    <w:bookmarkStart w:id="577" w:name="fn125"/>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77"/>
    <w:bookmarkStart w:id="578" w:name="fn126"/>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78"/>
    <w:bookmarkStart w:id="579" w:name="fn127"/>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7">
        <w:r>
          <w:rPr>
            <w:rStyle w:val="Hyperlink"/>
          </w:rPr>
          <w:t xml:space="preserve">↩</w:t>
        </w:r>
      </w:hyperlink>
    </w:p>
    <w:bookmarkEnd w:id="579"/>
    <w:bookmarkStart w:id="580" w:name="fn128"/>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0"/>
    <w:bookmarkStart w:id="581" w:name="fn129"/>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9">
        <w:r>
          <w:rPr>
            <w:rStyle w:val="Hyperlink"/>
          </w:rPr>
          <w:t xml:space="preserve">↩</w:t>
        </w:r>
      </w:hyperlink>
    </w:p>
    <w:bookmarkEnd w:id="581"/>
    <w:bookmarkStart w:id="582" w:name="fn130"/>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2"/>
    <w:bookmarkStart w:id="583" w:name="fn131"/>
    <w:p>
      <w:pPr>
        <w:numPr>
          <w:numId w:val="1023"/>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3"/>
    <w:bookmarkStart w:id="584" w:name="fn132"/>
    <w:p>
      <w:pPr>
        <w:numPr>
          <w:numId w:val="1023"/>
          <w:ilvl w:val="0"/>
        </w:numPr>
      </w:pPr>
      <w:r>
        <w:t xml:space="preserve">Since, the notion of a ‘piece’ presuposes that of the whole to which it belongs.</w:t>
      </w:r>
      <w:hyperlink w:anchor="fnref132">
        <w:r>
          <w:rPr>
            <w:rStyle w:val="Hyperlink"/>
          </w:rPr>
          <w:t xml:space="preserve">↩</w:t>
        </w:r>
      </w:hyperlink>
    </w:p>
    <w:bookmarkEnd w:id="584"/>
    <w:bookmarkStart w:id="585" w:name="fn133"/>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5"/>
    <w:bookmarkStart w:id="586" w:name="fn134"/>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4">
        <w:r>
          <w:rPr>
            <w:rStyle w:val="Hyperlink"/>
          </w:rPr>
          <w:t xml:space="preserve">↩</w:t>
        </w:r>
      </w:hyperlink>
    </w:p>
    <w:bookmarkEnd w:id="586"/>
    <w:bookmarkStart w:id="587" w:name="fn135"/>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87"/>
    <w:bookmarkStart w:id="588" w:name="fn136"/>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88"/>
    <w:bookmarkStart w:id="590" w:name="fn137"/>
    <w:p>
      <w:pPr>
        <w:numPr>
          <w:numId w:val="1023"/>
          <w:ilvl w:val="0"/>
        </w:numPr>
      </w:pPr>
      <w:hyperlink r:id="rId589">
        <w:r>
          <w:rPr>
            <w:rStyle w:val="Hyperlink"/>
          </w:rPr>
          <w:t xml:space="preserve">https://en.wikipedia.org/wiki/Overfitting</w:t>
        </w:r>
      </w:hyperlink>
      <w:hyperlink w:anchor="fnref137">
        <w:r>
          <w:rPr>
            <w:rStyle w:val="Hyperlink"/>
          </w:rPr>
          <w:t xml:space="preserve">↩</w:t>
        </w:r>
      </w:hyperlink>
    </w:p>
    <w:bookmarkEnd w:id="5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83" Target="http://aflowlib.org/" TargetMode="External" /><Relationship Type="http://schemas.openxmlformats.org/officeDocument/2006/relationships/hyperlink" Id="rId512"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8" Target="http://web.archive.org/web/20121009191558/http://slashdot.org/topic/datacenter/the-rise-of-in-memory-databases/" TargetMode="External" /><Relationship Type="http://schemas.openxmlformats.org/officeDocument/2006/relationships/hyperlink" Id="rId480" Target="http://www.hmdb.ca/" TargetMode="External" /><Relationship Type="http://schemas.openxmlformats.org/officeDocument/2006/relationships/hyperlink" Id="rId456" Target="http://www.jhterbekke.net/XplainDBMS.html" TargetMode="External" /><Relationship Type="http://schemas.openxmlformats.org/officeDocument/2006/relationships/hyperlink" Id="rId477"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448" Target="https://docs.microsoft.com/en-us/windows/desktop/SysInfo/structure-of-the-registry" TargetMode="External" /><Relationship Type="http://schemas.openxmlformats.org/officeDocument/2006/relationships/hyperlink" Id="rId538" Target="https://en.cppreference.com/w/cpp/language/destructor" TargetMode="External" /><Relationship Type="http://schemas.openxmlformats.org/officeDocument/2006/relationships/hyperlink" Id="rId439" Target="https://en.wikipedia.org/wiki/Coin_collecting" TargetMode="External" /><Relationship Type="http://schemas.openxmlformats.org/officeDocument/2006/relationships/hyperlink" Id="rId454" Target="https://en.wikipedia.org/wiki/Comparison_of_relational_database_management_systems" TargetMode="External" /><Relationship Type="http://schemas.openxmlformats.org/officeDocument/2006/relationships/hyperlink" Id="rId570" Target="https://en.wikipedia.org/wiki/Dr._Strangelove#/media/File:Dr._Strangelove_-_Group_Captain_Lionel_Mandrake.png" TargetMode="External" /><Relationship Type="http://schemas.openxmlformats.org/officeDocument/2006/relationships/hyperlink" Id="rId504" Target="https://en.wikipedia.org/wiki/Heap_(data_structure)" TargetMode="External" /><Relationship Type="http://schemas.openxmlformats.org/officeDocument/2006/relationships/hyperlink" Id="rId44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4" Target="https://en.wikipedia.org/wiki/Leo_Beranek" TargetMode="External" /><Relationship Type="http://schemas.openxmlformats.org/officeDocument/2006/relationships/hyperlink" Id="rId444" Target="https://en.wikipedia.org/wiki/List_of_online_databases"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452" Target="https://en.wikipedia.org/wiki/Unisys_OS_2200_databases" TargetMode="External" /><Relationship Type="http://schemas.openxmlformats.org/officeDocument/2006/relationships/hyperlink" Id="rId450" Target="https://en.wikipedia.org/wiki/\acrshort%7Bcodasyl%7D"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5" Target="https://github.com/libpd" TargetMode="External" /><Relationship Type="http://schemas.openxmlformats.org/officeDocument/2006/relationships/hyperlink" Id="rId433" Target="https://github.com/marsyas/marsyas" TargetMode="External" /><Relationship Type="http://schemas.openxmlformats.org/officeDocument/2006/relationships/hyperlink" Id="rId437"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40" Target="https://mpc.chs.harvard.edu/" TargetMode="External" /><Relationship Type="http://schemas.openxmlformats.org/officeDocument/2006/relationships/hyperlink" Id="rId485" Target="https://openframeworks.cc" TargetMode="External" /><Relationship Type="http://schemas.openxmlformats.org/officeDocument/2006/relationships/hyperlink" Id="rId492" Target="https://qcd-audio.at" TargetMode="External" /><Relationship Type="http://schemas.openxmlformats.org/officeDocument/2006/relationships/hyperlink" Id="rId518" Target="https://sihwapark.com/COMPath" TargetMode="External" /><Relationship Type="http://schemas.openxmlformats.org/officeDocument/2006/relationships/hyperlink" Id="rId488" Target="https://vimeo.com/167646306" TargetMode="External" /><Relationship Type="http://schemas.openxmlformats.org/officeDocument/2006/relationships/hyperlink" Id="rId516"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61" Target="https://www.imdb.com/" TargetMode="External" /><Relationship Type="http://schemas.openxmlformats.org/officeDocument/2006/relationships/hyperlink" Id="rId490" Target="https://www.iris.edu" TargetMode="External" /><Relationship Type="http://schemas.openxmlformats.org/officeDocument/2006/relationships/hyperlink" Id="rId568" Target="https://www.mersenne.org/primes/" TargetMode="External" /><Relationship Type="http://schemas.openxmlformats.org/officeDocument/2006/relationships/hyperlink" Id="rId57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3" Target="http://aflowlib.org/" TargetMode="External" /><Relationship Type="http://schemas.openxmlformats.org/officeDocument/2006/relationships/hyperlink" Id="rId512"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1" Target="http://ismir2000.ismir.net/posters/good.pdf" TargetMode="External" /><Relationship Type="http://schemas.openxmlformats.org/officeDocument/2006/relationships/hyperlink" Id="rId390" Target="http://ismir2002.ismir.net/proceedings/02-FP06-3.pdf" TargetMode="External" /><Relationship Type="http://schemas.openxmlformats.org/officeDocument/2006/relationships/hyperlink" Id="rId253" Target="http://ismir2002.ismir.net/proceedings/03-SP04-1.pdf" TargetMode="External" /><Relationship Type="http://schemas.openxmlformats.org/officeDocument/2006/relationships/hyperlink" Id="rId255" Target="http://ismir2003.ismir.net/papers/Goto1.PDF" TargetMode="External" /><Relationship Type="http://schemas.openxmlformats.org/officeDocument/2006/relationships/hyperlink" Id="rId403" Target="http://ismir2004.ismir.net/proceedings/p010-page-48-paper227.pdf" TargetMode="External" /><Relationship Type="http://schemas.openxmlformats.org/officeDocument/2006/relationships/hyperlink" Id="rId274" Target="http://ismir2005.ismir.net/proceedings/2117.pdf" TargetMode="External" /><Relationship Type="http://schemas.openxmlformats.org/officeDocument/2006/relationships/hyperlink" Id="rId282" Target="http://ismir2008.ismir.net/papers/ISMIR2008_106.pdf" TargetMode="External" /><Relationship Type="http://schemas.openxmlformats.org/officeDocument/2006/relationships/hyperlink" Id="rId309" Target="http://ismir2008.ismir.net/papers/ISMIR2008_158.pdf" TargetMode="External" /><Relationship Type="http://schemas.openxmlformats.org/officeDocument/2006/relationships/hyperlink" Id="rId265" Target="http://ismir2008.ismir.net/papers/ISMIR2008_173.pdf" TargetMode="External" /><Relationship Type="http://schemas.openxmlformats.org/officeDocument/2006/relationships/hyperlink" Id="rId292"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401" Target="http://ismir2018.ircam.fr/doc/pdfs/114_Paper.pdf" TargetMode="External" /><Relationship Type="http://schemas.openxmlformats.org/officeDocument/2006/relationships/hyperlink" Id="rId407"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6"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6" Target="http://ismir2018.ircam.fr/doc/pdfs/35_Paper.pdf" TargetMode="External" /><Relationship Type="http://schemas.openxmlformats.org/officeDocument/2006/relationships/hyperlink" Id="rId458" Target="http://web.archive.org/web/20121009191558/http://slashdot.org/topic/datacenter/the-rise-of-in-memory-databases/" TargetMode="External" /><Relationship Type="http://schemas.openxmlformats.org/officeDocument/2006/relationships/hyperlink" Id="rId480" Target="http://www.hmdb.ca/" TargetMode="External" /><Relationship Type="http://schemas.openxmlformats.org/officeDocument/2006/relationships/hyperlink" Id="rId456" Target="http://www.jhterbekke.net/XplainDBMS.html" TargetMode="External" /><Relationship Type="http://schemas.openxmlformats.org/officeDocument/2006/relationships/hyperlink" Id="rId477" Target="http://www.natashabarrett.org/viva.html" TargetMode="External" /><Relationship Type="http://schemas.openxmlformats.org/officeDocument/2006/relationships/hyperlink" Id="rId286" Target="http://www.nime.org/proceedings/2004/nime2004_130.pdf" TargetMode="External" /><Relationship Type="http://schemas.openxmlformats.org/officeDocument/2006/relationships/hyperlink" Id="rId414" Target="http://www.nime.org/proceedings/2007/nime2007_352.pdf" TargetMode="External" /><Relationship Type="http://schemas.openxmlformats.org/officeDocument/2006/relationships/hyperlink" Id="rId322" Target="http://www.nime.org/proceedings/2007/nime2007_409.pdf" TargetMode="External" /><Relationship Type="http://schemas.openxmlformats.org/officeDocument/2006/relationships/hyperlink" Id="rId303"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72"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8"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7"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9" Target="http://www.terasoft.com.tw/conf/ismir2014/proceedings/T039_344_Paper.pdf" TargetMode="External" /><Relationship Type="http://schemas.openxmlformats.org/officeDocument/2006/relationships/hyperlink" Id="rId259"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448" Target="https://docs.microsoft.com/en-us/windows/desktop/SysInfo/structure-of-the-registry" TargetMode="External" /><Relationship Type="http://schemas.openxmlformats.org/officeDocument/2006/relationships/hyperlink" Id="rId538" Target="https://en.cppreference.com/w/cpp/language/destructor" TargetMode="External" /><Relationship Type="http://schemas.openxmlformats.org/officeDocument/2006/relationships/hyperlink" Id="rId439" Target="https://en.wikipedia.org/wiki/Coin_collecting" TargetMode="External" /><Relationship Type="http://schemas.openxmlformats.org/officeDocument/2006/relationships/hyperlink" Id="rId454" Target="https://en.wikipedia.org/wiki/Comparison_of_relational_database_management_systems" TargetMode="External" /><Relationship Type="http://schemas.openxmlformats.org/officeDocument/2006/relationships/hyperlink" Id="rId570" Target="https://en.wikipedia.org/wiki/Dr._Strangelove#/media/File:Dr._Strangelove_-_Group_Captain_Lionel_Mandrake.png" TargetMode="External" /><Relationship Type="http://schemas.openxmlformats.org/officeDocument/2006/relationships/hyperlink" Id="rId504" Target="https://en.wikipedia.org/wiki/Heap_(data_structure)" TargetMode="External" /><Relationship Type="http://schemas.openxmlformats.org/officeDocument/2006/relationships/hyperlink" Id="rId44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34" Target="https://en.wikipedia.org/wiki/Leo_Beranek" TargetMode="External" /><Relationship Type="http://schemas.openxmlformats.org/officeDocument/2006/relationships/hyperlink" Id="rId444" Target="https://en.wikipedia.org/wiki/List_of_online_databases"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452" Target="https://en.wikipedia.org/wiki/Unisys_OS_2200_databases" TargetMode="External" /><Relationship Type="http://schemas.openxmlformats.org/officeDocument/2006/relationships/hyperlink" Id="rId450" Target="https://en.wikipedia.org/wiki/\acrshort%7Bcodasyl%7D"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5" Target="https://github.com/libpd" TargetMode="External" /><Relationship Type="http://schemas.openxmlformats.org/officeDocument/2006/relationships/hyperlink" Id="rId433" Target="https://github.com/marsyas/marsyas" TargetMode="External" /><Relationship Type="http://schemas.openxmlformats.org/officeDocument/2006/relationships/hyperlink" Id="rId437" Target="https://github.com/thestk/stk"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7"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40" Target="https://mpc.chs.harvard.edu/" TargetMode="External" /><Relationship Type="http://schemas.openxmlformats.org/officeDocument/2006/relationships/hyperlink" Id="rId485" Target="https://openframeworks.cc" TargetMode="External" /><Relationship Type="http://schemas.openxmlformats.org/officeDocument/2006/relationships/hyperlink" Id="rId492" Target="https://qcd-audio.at" TargetMode="External" /><Relationship Type="http://schemas.openxmlformats.org/officeDocument/2006/relationships/hyperlink" Id="rId518" Target="https://sihwapark.com/COMPath" TargetMode="External" /><Relationship Type="http://schemas.openxmlformats.org/officeDocument/2006/relationships/hyperlink" Id="rId488" Target="https://vimeo.com/167646306" TargetMode="External" /><Relationship Type="http://schemas.openxmlformats.org/officeDocument/2006/relationships/hyperlink" Id="rId516"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61" Target="https://www.imdb.com/" TargetMode="External" /><Relationship Type="http://schemas.openxmlformats.org/officeDocument/2006/relationships/hyperlink" Id="rId490" Target="https://www.iris.edu" TargetMode="External" /><Relationship Type="http://schemas.openxmlformats.org/officeDocument/2006/relationships/hyperlink" Id="rId568" Target="https://www.mersenne.org/primes/" TargetMode="External" /><Relationship Type="http://schemas.openxmlformats.org/officeDocument/2006/relationships/hyperlink" Id="rId57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2019-03-22T10:36:32Z</dcterms:created>
  <dcterms:modified xsi:type="dcterms:W3CDTF">2019-03-22T10:36:32Z</dcterms:modified>
</cp:coreProperties>
</file>

<file path=docProps/custom.xml><?xml version="1.0" encoding="utf-8"?>
<Properties xmlns="http://schemas.openxmlformats.org/officeDocument/2006/custom-properties" xmlns:vt="http://schemas.openxmlformats.org/officeDocument/2006/docPropsVTypes"/>
</file>