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74.png" ContentType="image/png"/>
  <Override PartName="/word/media/rId72.png" ContentType="image/png"/>
  <Override PartName="/word/media/rId63.png" ContentType="image/png"/>
  <Override PartName="/word/media/rId91.jpg" ContentType="image/jpeg"/>
  <Override PartName="/word/media/rId66.png" ContentType="image/png"/>
  <Override PartName="/word/media/rId85.png" ContentType="image/png"/>
  <Override PartName="/word/media/rId32.png" ContentType="image/png"/>
  <Override PartName="/word/media/rId70.png" ContentType="image/png"/>
  <Override PartName="/word/media/rId79.png" ContentType="image/png"/>
  <Override PartName="/word/media/rId77.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Database Models</w:t>
        </w:r>
      </w:hyperlink>
    </w:p>
    <w:p>
      <w:pPr>
        <w:pStyle w:val="Compact"/>
        <w:numPr>
          <w:numId w:val="1004"/>
          <w:ilvl w:val="2"/>
        </w:numPr>
      </w:pPr>
      <w:hyperlink w:anchor="models">
        <w:r>
          <w:rPr>
            <w:rStyle w:val="Hyperlink"/>
          </w:rPr>
          <w:t xml:space="preserve">A Brief History of Datbase Models</w:t>
        </w:r>
      </w:hyperlink>
    </w:p>
    <w:p>
      <w:pPr>
        <w:pStyle w:val="Compact"/>
        <w:numPr>
          <w:numId w:val="1006"/>
          <w:ilvl w:val="3"/>
        </w:numPr>
      </w:pPr>
      <w:hyperlink w:anchor="database-model-development-timeline">
        <w:r>
          <w:rPr>
            <w:rStyle w:val="Hyperlink"/>
          </w:rPr>
          <w:t xml:space="preserve">Database Model Development Timeline</w:t>
        </w:r>
      </w:hyperlink>
    </w:p>
    <w:p>
      <w:pPr>
        <w:pStyle w:val="Compact"/>
        <w:numPr>
          <w:numId w:val="1006"/>
          <w:ilvl w:val="3"/>
        </w:numPr>
      </w:pPr>
      <w:hyperlink w:anchor="the-realm-of-data-structures">
        <w:r>
          <w:rPr>
            <w:rStyle w:val="Hyperlink"/>
          </w:rPr>
          <w:t xml:space="preserve">The Realm of Data Structures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semantic">
        <w:r>
          <w:rPr>
            <w:rStyle w:val="Hyperlink"/>
          </w:rPr>
          <w:t xml:space="preserve">Semantic</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inmemory">
        <w:r>
          <w:rPr>
            <w:rStyle w:val="Hyperlink"/>
          </w:rPr>
          <w:t xml:space="preserve">In-Memory</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8"/>
          <w:ilvl w:val="3"/>
        </w:numPr>
      </w:pPr>
      <w:hyperlink w:anchor="mir:informationspace">
        <w:r>
          <w:rPr>
            <w:rStyle w:val="Hyperlink"/>
          </w:rPr>
          <w:t xml:space="preserve">Information Space</w:t>
        </w:r>
      </w:hyperlink>
    </w:p>
    <w:p>
      <w:pPr>
        <w:pStyle w:val="Compact"/>
        <w:numPr>
          <w:numId w:val="1008"/>
          <w:ilvl w:val="3"/>
        </w:numPr>
      </w:pPr>
      <w:hyperlink w:anchor="mir:applications">
        <w:r>
          <w:rPr>
            <w:rStyle w:val="Hyperlink"/>
          </w:rPr>
          <w:t xml:space="preserve">Applications of MIR</w:t>
        </w:r>
      </w:hyperlink>
    </w:p>
    <w:p>
      <w:pPr>
        <w:pStyle w:val="Compact"/>
        <w:numPr>
          <w:numId w:val="1007"/>
          <w:ilvl w:val="2"/>
        </w:numPr>
      </w:pPr>
      <w:hyperlink w:anchor="sonification">
        <w:r>
          <w:rPr>
            <w:rStyle w:val="Hyperlink"/>
          </w:rPr>
          <w:t xml:space="preserve">Sonification</w:t>
        </w:r>
      </w:hyperlink>
    </w:p>
    <w:p>
      <w:pPr>
        <w:pStyle w:val="Compact"/>
        <w:numPr>
          <w:numId w:val="1009"/>
          <w:ilvl w:val="3"/>
        </w:numPr>
      </w:pPr>
      <w:hyperlink w:anchor="sonification:sonifying">
        <w:r>
          <w:rPr>
            <w:rStyle w:val="Hyperlink"/>
          </w:rPr>
          <w:t xml:space="preserve">Sonifying the Database</w:t>
        </w:r>
      </w:hyperlink>
    </w:p>
    <w:p>
      <w:pPr>
        <w:pStyle w:val="Compact"/>
        <w:numPr>
          <w:numId w:val="1009"/>
          <w:ilvl w:val="3"/>
        </w:numPr>
      </w:pPr>
      <w:hyperlink w:anchor="sonification:parametermapping">
        <w:r>
          <w:rPr>
            <w:rStyle w:val="Hyperlink"/>
          </w:rPr>
          <w:t xml:space="preserve">Parameter mapping</w:t>
        </w:r>
      </w:hyperlink>
    </w:p>
    <w:p>
      <w:pPr>
        <w:pStyle w:val="Compact"/>
        <w:numPr>
          <w:numId w:val="1009"/>
          <w:ilvl w:val="3"/>
        </w:numPr>
      </w:pPr>
      <w:hyperlink w:anchor="sonification:artistic">
        <w:r>
          <w:rPr>
            <w:rStyle w:val="Hyperlink"/>
          </w:rPr>
          <w:t xml:space="preserve">Artistic sonification</w:t>
        </w:r>
      </w:hyperlink>
    </w:p>
    <w:p>
      <w:pPr>
        <w:pStyle w:val="Compact"/>
        <w:numPr>
          <w:numId w:val="1009"/>
          <w:ilvl w:val="3"/>
        </w:numPr>
      </w:pPr>
      <w:hyperlink w:anchor="sonification:software">
        <w:r>
          <w:rPr>
            <w:rStyle w:val="Hyperlink"/>
          </w:rPr>
          <w:t xml:space="preserve">Sonification Software</w:t>
        </w:r>
      </w:hyperlink>
    </w:p>
    <w:p>
      <w:pPr>
        <w:pStyle w:val="Compact"/>
        <w:numPr>
          <w:numId w:val="1009"/>
          <w:ilvl w:val="3"/>
        </w:numPr>
      </w:pPr>
      <w:hyperlink w:anchor="sonification:installations">
        <w:r>
          <w:rPr>
            <w:rStyle w:val="Hyperlink"/>
          </w:rPr>
          <w:t xml:space="preserve">Sonification Installations</w:t>
        </w:r>
      </w:hyperlink>
    </w:p>
    <w:p>
      <w:pPr>
        <w:pStyle w:val="Compact"/>
        <w:numPr>
          <w:numId w:val="1009"/>
          <w:ilvl w:val="3"/>
        </w:numPr>
      </w:pPr>
      <w:hyperlink w:anchor="sonification:model">
        <w:r>
          <w:rPr>
            <w:rStyle w:val="Hyperlink"/>
          </w:rPr>
          <w:t xml:space="preserve">Model-based sonification</w:t>
        </w:r>
      </w:hyperlink>
    </w:p>
    <w:p>
      <w:pPr>
        <w:pStyle w:val="Compact"/>
        <w:numPr>
          <w:numId w:val="1009"/>
          <w:ilvl w:val="3"/>
        </w:numPr>
      </w:pPr>
      <w:hyperlink w:anchor="sonification:affective">
        <w:r>
          <w:rPr>
            <w:rStyle w:val="Hyperlink"/>
          </w:rPr>
          <w:t xml:space="preserve">Affective Sonification</w:t>
        </w:r>
      </w:hyperlink>
    </w:p>
    <w:p>
      <w:pPr>
        <w:pStyle w:val="Compact"/>
        <w:numPr>
          <w:numId w:val="1007"/>
          <w:ilvl w:val="2"/>
        </w:numPr>
      </w:pPr>
      <w:hyperlink w:anchor="computer_music">
        <w:r>
          <w:rPr>
            <w:rStyle w:val="Hyperlink"/>
          </w:rPr>
          <w:t xml:space="preserve">Computer Music</w:t>
        </w:r>
      </w:hyperlink>
    </w:p>
    <w:p>
      <w:pPr>
        <w:pStyle w:val="Compact"/>
        <w:numPr>
          <w:numId w:val="1010"/>
          <w:ilvl w:val="3"/>
        </w:numPr>
      </w:pPr>
      <w:hyperlink w:anchor="computer:sssp">
        <w:r>
          <w:rPr>
            <w:rStyle w:val="Hyperlink"/>
          </w:rPr>
          <w:t xml:space="preserve">SSSP and the question of complexity</w:t>
        </w:r>
      </w:hyperlink>
    </w:p>
    <w:p>
      <w:pPr>
        <w:pStyle w:val="Compact"/>
        <w:numPr>
          <w:numId w:val="1010"/>
          <w:ilvl w:val="3"/>
        </w:numPr>
      </w:pPr>
      <w:hyperlink w:anchor="computer:blackbox">
        <w:r>
          <w:rPr>
            <w:rStyle w:val="Hyperlink"/>
          </w:rPr>
          <w:t xml:space="preserve">Black-boxing Programs</w:t>
        </w:r>
      </w:hyperlink>
    </w:p>
    <w:p>
      <w:pPr>
        <w:pStyle w:val="Compact"/>
        <w:numPr>
          <w:numId w:val="1010"/>
          <w:ilvl w:val="3"/>
        </w:numPr>
      </w:pPr>
      <w:hyperlink w:anchor="computer:free">
        <w:r>
          <w:rPr>
            <w:rStyle w:val="Hyperlink"/>
          </w:rPr>
          <w:t xml:space="preserve">CAMP and the vanilla synthesizer</w:t>
        </w:r>
      </w:hyperlink>
    </w:p>
    <w:p>
      <w:pPr>
        <w:pStyle w:val="Compact"/>
        <w:numPr>
          <w:numId w:val="1010"/>
          <w:ilvl w:val="3"/>
        </w:numPr>
      </w:pPr>
      <w:hyperlink w:anchor="computer:linked">
        <w:r>
          <w:rPr>
            <w:rStyle w:val="Hyperlink"/>
          </w:rPr>
          <w:t xml:space="preserve">Enter Linked Lists</w:t>
        </w:r>
      </w:hyperlink>
    </w:p>
    <w:p>
      <w:pPr>
        <w:pStyle w:val="Compact"/>
        <w:numPr>
          <w:numId w:val="1010"/>
          <w:ilvl w:val="3"/>
        </w:numPr>
      </w:pPr>
      <w:hyperlink w:anchor="computer:notation">
        <w:r>
          <w:rPr>
            <w:rStyle w:val="Hyperlink"/>
          </w:rPr>
          <w:t xml:space="preserve">Notating scores</w:t>
        </w:r>
      </w:hyperlink>
    </w:p>
    <w:p>
      <w:pPr>
        <w:pStyle w:val="Compact"/>
        <w:numPr>
          <w:numId w:val="1010"/>
          <w:ilvl w:val="3"/>
        </w:numPr>
      </w:pPr>
      <w:hyperlink w:anchor="computer:computer">
        <w:r>
          <w:rPr>
            <w:rStyle w:val="Hyperlink"/>
          </w:rPr>
          <w:t xml:space="preserve">Computer Scores</w:t>
        </w:r>
      </w:hyperlink>
    </w:p>
    <w:p>
      <w:pPr>
        <w:pStyle w:val="Compact"/>
        <w:numPr>
          <w:numId w:val="1010"/>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0"/>
          <w:ilvl w:val="3"/>
        </w:numPr>
      </w:pPr>
      <w:hyperlink w:anchor="computer:theoretical">
        <w:r>
          <w:rPr>
            <w:rStyle w:val="Hyperlink"/>
          </w:rPr>
          <w:t xml:space="preserve">Theoretical Performance</w:t>
        </w:r>
      </w:hyperlink>
    </w:p>
    <w:p>
      <w:pPr>
        <w:pStyle w:val="Compact"/>
        <w:numPr>
          <w:numId w:val="1010"/>
          <w:ilvl w:val="3"/>
        </w:numPr>
      </w:pPr>
      <w:hyperlink w:anchor="computer:realtime">
        <w:r>
          <w:rPr>
            <w:rStyle w:val="Hyperlink"/>
          </w:rPr>
          <w:t xml:space="preserve">Real-time data structures</w:t>
        </w:r>
      </w:hyperlink>
    </w:p>
    <w:p>
      <w:pPr>
        <w:pStyle w:val="Compact"/>
        <w:numPr>
          <w:numId w:val="1010"/>
          <w:ilvl w:val="3"/>
        </w:numPr>
      </w:pPr>
      <w:hyperlink w:anchor="computer:puredata">
        <w:r>
          <w:rPr>
            <w:rStyle w:val="Hyperlink"/>
          </w:rPr>
          <w:t xml:space="preserve">Pure Data</w:t>
        </w:r>
      </w:hyperlink>
    </w:p>
    <w:p>
      <w:pPr>
        <w:pStyle w:val="Compact"/>
        <w:numPr>
          <w:numId w:val="1010"/>
          <w:ilvl w:val="3"/>
        </w:numPr>
      </w:pPr>
      <w:hyperlink w:anchor="computer:datastructures">
        <w:r>
          <w:rPr>
            <w:rStyle w:val="Hyperlink"/>
          </w:rPr>
          <w:t xml:space="preserve">Pd Data Structures</w:t>
        </w:r>
      </w:hyperlink>
    </w:p>
    <w:p>
      <w:pPr>
        <w:pStyle w:val="Compact"/>
        <w:numPr>
          <w:numId w:val="1010"/>
          <w:ilvl w:val="3"/>
        </w:numPr>
      </w:pPr>
      <w:hyperlink w:anchor="computer:rtcmix">
        <w:r>
          <w:rPr>
            <w:rStyle w:val="Hyperlink"/>
          </w:rPr>
          <w:t xml:space="preserve">RtCMIX and the heap</w:t>
        </w:r>
      </w:hyperlink>
    </w:p>
    <w:p>
      <w:pPr>
        <w:pStyle w:val="Compact"/>
        <w:numPr>
          <w:numId w:val="1010"/>
          <w:ilvl w:val="3"/>
        </w:numPr>
      </w:pPr>
      <w:hyperlink w:anchor="computer:openmusic">
        <w:r>
          <w:rPr>
            <w:rStyle w:val="Hyperlink"/>
          </w:rPr>
          <w:t xml:space="preserve">OpenMusic</w:t>
        </w:r>
      </w:hyperlink>
    </w:p>
    <w:p>
      <w:pPr>
        <w:pStyle w:val="Compact"/>
        <w:numPr>
          <w:numId w:val="1010"/>
          <w:ilvl w:val="3"/>
        </w:numPr>
      </w:pPr>
      <w:hyperlink w:anchor="computer:kyma">
        <w:r>
          <w:rPr>
            <w:rStyle w:val="Hyperlink"/>
          </w:rPr>
          <w:t xml:space="preserve">Kyma</w:t>
        </w:r>
      </w:hyperlink>
    </w:p>
    <w:p>
      <w:pPr>
        <w:pStyle w:val="Compact"/>
        <w:numPr>
          <w:numId w:val="1010"/>
          <w:ilvl w:val="3"/>
        </w:numPr>
      </w:pPr>
      <w:hyperlink w:anchor="computer:audacity">
        <w:r>
          <w:rPr>
            <w:rStyle w:val="Hyperlink"/>
          </w:rPr>
          <w:t xml:space="preserve">Audacity and the Sequence</w:t>
        </w:r>
      </w:hyperlink>
    </w:p>
    <w:p>
      <w:pPr>
        <w:pStyle w:val="Compact"/>
        <w:numPr>
          <w:numId w:val="1010"/>
          <w:ilvl w:val="3"/>
        </w:numPr>
      </w:pPr>
      <w:hyperlink w:anchor="computer:supercollider">
        <w:r>
          <w:rPr>
            <w:rStyle w:val="Hyperlink"/>
          </w:rPr>
          <w:t xml:space="preserve">SuperCollider and nodes</w:t>
        </w:r>
      </w:hyperlink>
    </w:p>
    <w:p>
      <w:pPr>
        <w:pStyle w:val="Compact"/>
        <w:numPr>
          <w:numId w:val="1007"/>
          <w:ilvl w:val="2"/>
        </w:numPr>
      </w:pPr>
      <w:hyperlink w:anchor="applications">
        <w:r>
          <w:rPr>
            <w:rStyle w:val="Hyperlink"/>
          </w:rPr>
          <w:t xml:space="preserve">Applications</w:t>
        </w:r>
      </w:hyperlink>
    </w:p>
    <w:p>
      <w:pPr>
        <w:pStyle w:val="Compact"/>
        <w:numPr>
          <w:numId w:val="1011"/>
          <w:ilvl w:val="3"/>
        </w:numPr>
      </w:pPr>
      <w:hyperlink w:anchor="applications:synthesis">
        <w:r>
          <w:rPr>
            <w:rStyle w:val="Hyperlink"/>
          </w:rPr>
          <w:t xml:space="preserve">Synthesis</w:t>
        </w:r>
      </w:hyperlink>
    </w:p>
    <w:p>
      <w:pPr>
        <w:pStyle w:val="Compact"/>
        <w:numPr>
          <w:numId w:val="1011"/>
          <w:ilvl w:val="3"/>
        </w:numPr>
      </w:pPr>
      <w:hyperlink w:anchor="applications:navigation">
        <w:r>
          <w:rPr>
            <w:rStyle w:val="Hyperlink"/>
          </w:rPr>
          <w:t xml:space="preserve">Navigation</w:t>
        </w:r>
      </w:hyperlink>
    </w:p>
    <w:p>
      <w:pPr>
        <w:pStyle w:val="Compact"/>
        <w:numPr>
          <w:numId w:val="1011"/>
          <w:ilvl w:val="3"/>
        </w:numPr>
      </w:pPr>
      <w:hyperlink w:anchor="application:performance">
        <w:r>
          <w:rPr>
            <w:rStyle w:val="Hyperlink"/>
          </w:rPr>
          <w:t xml:space="preserve">Performance</w:t>
        </w:r>
      </w:hyperlink>
    </w:p>
    <w:p>
      <w:pPr>
        <w:pStyle w:val="Compact"/>
        <w:numPr>
          <w:numId w:val="1011"/>
          <w:ilvl w:val="3"/>
        </w:numPr>
      </w:pPr>
      <w:hyperlink w:anchor="application:gesture">
        <w:r>
          <w:rPr>
            <w:rStyle w:val="Hyperlink"/>
          </w:rPr>
          <w:t xml:space="preserve">Gesture</w:t>
        </w:r>
      </w:hyperlink>
    </w:p>
    <w:p>
      <w:pPr>
        <w:pStyle w:val="Compact"/>
        <w:numPr>
          <w:numId w:val="1011"/>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2"/>
          <w:ilvl w:val="1"/>
        </w:numPr>
      </w:pPr>
      <w:hyperlink w:anchor="section:Listening_Database">
        <w:r>
          <w:rPr>
            <w:rStyle w:val="Hyperlink"/>
          </w:rPr>
          <w:t xml:space="preserve">Listening Database</w:t>
        </w:r>
      </w:hyperlink>
    </w:p>
    <w:p>
      <w:pPr>
        <w:pStyle w:val="Compact"/>
        <w:numPr>
          <w:numId w:val="1013"/>
          <w:ilvl w:val="2"/>
        </w:numPr>
      </w:pPr>
      <w:hyperlink w:anchor="resonance_of_a_return">
        <w:r>
          <w:rPr>
            <w:rStyle w:val="Hyperlink"/>
          </w:rPr>
          <w:t xml:space="preserve">The Resonance of a Return</w:t>
        </w:r>
      </w:hyperlink>
    </w:p>
    <w:p>
      <w:pPr>
        <w:pStyle w:val="Compact"/>
        <w:numPr>
          <w:numId w:val="1013"/>
          <w:ilvl w:val="2"/>
        </w:numPr>
      </w:pPr>
      <w:hyperlink w:anchor="network">
        <w:r>
          <w:rPr>
            <w:rStyle w:val="Hyperlink"/>
          </w:rPr>
          <w:t xml:space="preserve">Resonant Network</w:t>
        </w:r>
      </w:hyperlink>
    </w:p>
    <w:p>
      <w:pPr>
        <w:pStyle w:val="Compact"/>
        <w:numPr>
          <w:numId w:val="1013"/>
          <w:ilvl w:val="2"/>
        </w:numPr>
      </w:pPr>
      <w:hyperlink w:anchor="work">
        <w:r>
          <w:rPr>
            <w:rStyle w:val="Hyperlink"/>
          </w:rPr>
          <w:t xml:space="preserve">The Work of Actors</w:t>
        </w:r>
      </w:hyperlink>
    </w:p>
    <w:p>
      <w:pPr>
        <w:pStyle w:val="Compact"/>
        <w:numPr>
          <w:numId w:val="1013"/>
          <w:ilvl w:val="2"/>
        </w:numPr>
      </w:pPr>
      <w:hyperlink w:anchor="inoperativity">
        <w:r>
          <w:rPr>
            <w:rStyle w:val="Hyperlink"/>
          </w:rPr>
          <w:t xml:space="preserve">The Unworking Network</w:t>
        </w:r>
      </w:hyperlink>
    </w:p>
    <w:p>
      <w:pPr>
        <w:pStyle w:val="Compact"/>
        <w:numPr>
          <w:numId w:val="1012"/>
          <w:ilvl w:val="1"/>
        </w:numPr>
      </w:pPr>
      <w:hyperlink w:anchor="section:Memory">
        <w:r>
          <w:rPr>
            <w:rStyle w:val="Hyperlink"/>
          </w:rPr>
          <w:t xml:space="preserve">Memory</w:t>
        </w:r>
      </w:hyperlink>
    </w:p>
    <w:p>
      <w:pPr>
        <w:pStyle w:val="Compact"/>
        <w:numPr>
          <w:numId w:val="1014"/>
          <w:ilvl w:val="2"/>
        </w:numPr>
      </w:pPr>
      <w:hyperlink w:anchor="funeslude">
        <w:r>
          <w:rPr>
            <w:rStyle w:val="Hyperlink"/>
          </w:rPr>
          <w:t xml:space="preserve">Interlude: Embodied Memory</w:t>
        </w:r>
      </w:hyperlink>
    </w:p>
    <w:p>
      <w:pPr>
        <w:pStyle w:val="Compact"/>
        <w:numPr>
          <w:numId w:val="1014"/>
          <w:ilvl w:val="2"/>
        </w:numPr>
      </w:pPr>
      <w:hyperlink w:anchor="human">
        <w:r>
          <w:rPr>
            <w:rStyle w:val="Hyperlink"/>
          </w:rPr>
          <w:t xml:space="preserve">The Effraction of the Trace</w:t>
        </w:r>
      </w:hyperlink>
    </w:p>
    <w:p>
      <w:pPr>
        <w:pStyle w:val="Compact"/>
        <w:numPr>
          <w:numId w:val="1014"/>
          <w:ilvl w:val="2"/>
        </w:numPr>
      </w:pPr>
      <w:hyperlink w:anchor="archontic">
        <w:r>
          <w:rPr>
            <w:rStyle w:val="Hyperlink"/>
          </w:rPr>
          <w:t xml:space="preserve">The Archontic Principle</w:t>
        </w:r>
      </w:hyperlink>
    </w:p>
    <w:p>
      <w:pPr>
        <w:pStyle w:val="Compact"/>
        <w:numPr>
          <w:numId w:val="1014"/>
          <w:ilvl w:val="2"/>
        </w:numPr>
      </w:pPr>
      <w:hyperlink w:anchor="spectrality">
        <w:r>
          <w:rPr>
            <w:rStyle w:val="Hyperlink"/>
          </w:rPr>
          <w:t xml:space="preserve">The Spectral Database</w:t>
        </w:r>
      </w:hyperlink>
    </w:p>
    <w:p>
      <w:pPr>
        <w:pStyle w:val="Compact"/>
        <w:numPr>
          <w:numId w:val="1012"/>
          <w:ilvl w:val="1"/>
        </w:numPr>
      </w:pPr>
      <w:hyperlink w:anchor="section:Performance">
        <w:r>
          <w:rPr>
            <w:rStyle w:val="Hyperlink"/>
          </w:rPr>
          <w:t xml:space="preserve">Performance</w:t>
        </w:r>
      </w:hyperlink>
    </w:p>
    <w:p>
      <w:pPr>
        <w:pStyle w:val="Compact"/>
        <w:numPr>
          <w:numId w:val="1015"/>
          <w:ilvl w:val="2"/>
        </w:numPr>
      </w:pPr>
      <w:hyperlink w:anchor="gender">
        <w:r>
          <w:rPr>
            <w:rStyle w:val="Hyperlink"/>
          </w:rPr>
          <w:t xml:space="preserve">Gendered Database</w:t>
        </w:r>
      </w:hyperlink>
    </w:p>
    <w:p>
      <w:pPr>
        <w:pStyle w:val="Compact"/>
        <w:numPr>
          <w:numId w:val="1015"/>
          <w:ilvl w:val="2"/>
        </w:numPr>
      </w:pPr>
      <w:hyperlink w:anchor="limits">
        <w:r>
          <w:rPr>
            <w:rStyle w:val="Hyperlink"/>
          </w:rPr>
          <w:t xml:space="preserve">Towards the Limits</w:t>
        </w:r>
      </w:hyperlink>
    </w:p>
    <w:p>
      <w:pPr>
        <w:pStyle w:val="Compact"/>
        <w:numPr>
          <w:numId w:val="1015"/>
          <w:ilvl w:val="2"/>
        </w:numPr>
      </w:pPr>
      <w:hyperlink w:anchor="style">
        <w:r>
          <w:rPr>
            <w:rStyle w:val="Hyperlink"/>
          </w:rPr>
          <w:t xml:space="preserve">Contingencies of Style</w:t>
        </w:r>
      </w:hyperlink>
    </w:p>
    <w:p>
      <w:pPr>
        <w:pStyle w:val="Compact"/>
        <w:numPr>
          <w:numId w:val="1015"/>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6"/>
          <w:ilvl w:val="1"/>
        </w:numPr>
      </w:pPr>
      <w:hyperlink w:anchor="section:Rethinking_Composition">
        <w:r>
          <w:rPr>
            <w:rStyle w:val="Hyperlink"/>
          </w:rPr>
          <w:t xml:space="preserve">Rethinking Composition</w:t>
        </w:r>
      </w:hyperlink>
    </w:p>
    <w:p>
      <w:pPr>
        <w:pStyle w:val="Compact"/>
        <w:numPr>
          <w:numId w:val="1017"/>
          <w:ilvl w:val="2"/>
        </w:numPr>
      </w:pPr>
      <w:hyperlink w:anchor="performance">
        <w:r>
          <w:rPr>
            <w:rStyle w:val="Hyperlink"/>
          </w:rPr>
          <w:t xml:space="preserve">Performing the Database</w:t>
        </w:r>
      </w:hyperlink>
    </w:p>
    <w:p>
      <w:pPr>
        <w:pStyle w:val="Compact"/>
        <w:numPr>
          <w:numId w:val="1017"/>
          <w:ilvl w:val="2"/>
        </w:numPr>
      </w:pPr>
      <w:hyperlink w:anchor="organic">
        <w:r>
          <w:rPr>
            <w:rStyle w:val="Hyperlink"/>
          </w:rPr>
          <w:t xml:space="preserve">Working Composition</w:t>
        </w:r>
      </w:hyperlink>
    </w:p>
    <w:p>
      <w:pPr>
        <w:pStyle w:val="Compact"/>
        <w:numPr>
          <w:numId w:val="1017"/>
          <w:ilvl w:val="2"/>
        </w:numPr>
      </w:pPr>
      <w:hyperlink w:anchor="practice">
        <w:r>
          <w:rPr>
            <w:rStyle w:val="Hyperlink"/>
          </w:rPr>
          <w:t xml:space="preserve">The Composer as Navigator</w:t>
        </w:r>
      </w:hyperlink>
    </w:p>
    <w:p>
      <w:pPr>
        <w:pStyle w:val="Compact"/>
        <w:numPr>
          <w:numId w:val="1017"/>
          <w:ilvl w:val="2"/>
        </w:numPr>
      </w:pPr>
      <w:hyperlink w:anchor="improv">
        <w:r>
          <w:rPr>
            <w:rStyle w:val="Hyperlink"/>
          </w:rPr>
          <w:t xml:space="preserve">The Database as Performer</w:t>
        </w:r>
      </w:hyperlink>
    </w:p>
    <w:p>
      <w:pPr>
        <w:pStyle w:val="Compact"/>
        <w:numPr>
          <w:numId w:val="1016"/>
          <w:ilvl w:val="1"/>
        </w:numPr>
      </w:pPr>
      <w:hyperlink w:anchor="section:Inoperativity">
        <w:r>
          <w:rPr>
            <w:rStyle w:val="Hyperlink"/>
          </w:rPr>
          <w:t xml:space="preserve">Inoperativity</w:t>
        </w:r>
      </w:hyperlink>
    </w:p>
    <w:p>
      <w:pPr>
        <w:pStyle w:val="Compact"/>
        <w:numPr>
          <w:numId w:val="1018"/>
          <w:ilvl w:val="2"/>
        </w:numPr>
      </w:pPr>
      <w:hyperlink w:anchor="music">
        <w:r>
          <w:rPr>
            <w:rStyle w:val="Hyperlink"/>
          </w:rPr>
          <w:t xml:space="preserve">The severed object of music: composing composer</w:t>
        </w:r>
      </w:hyperlink>
    </w:p>
    <w:p>
      <w:pPr>
        <w:pStyle w:val="Compact"/>
        <w:numPr>
          <w:numId w:val="1018"/>
          <w:ilvl w:val="2"/>
        </w:numPr>
      </w:pPr>
      <w:hyperlink w:anchor="anarchy">
        <w:r>
          <w:rPr>
            <w:rStyle w:val="Hyperlink"/>
          </w:rPr>
          <w:t xml:space="preserve">Anarchy and the unwork</w:t>
        </w:r>
      </w:hyperlink>
    </w:p>
    <w:p>
      <w:pPr>
        <w:pStyle w:val="Compact"/>
        <w:numPr>
          <w:numId w:val="1018"/>
          <w:ilvl w:val="2"/>
        </w:numPr>
      </w:pPr>
      <w:hyperlink w:anchor="trans">
        <w:r>
          <w:rPr>
            <w:rStyle w:val="Hyperlink"/>
          </w:rPr>
          <w:t xml:space="preserve">Trans-inoperativity: a database politics of authorship</w:t>
        </w:r>
      </w:hyperlink>
    </w:p>
    <w:p>
      <w:pPr>
        <w:pStyle w:val="Compact"/>
        <w:numPr>
          <w:numId w:val="1018"/>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9"/>
          <w:ilvl w:val="1"/>
        </w:numPr>
      </w:pPr>
      <w:hyperlink w:anchor="X9928d5a4298d9156e673c83842d96a99bfb66d7">
        <w:r>
          <w:rPr>
            <w:rStyle w:val="Hyperlink"/>
          </w:rPr>
          <w:t xml:space="preserve">DIANA: Database for Image and Audio Navigation</w:t>
        </w:r>
      </w:hyperlink>
    </w:p>
    <w:p>
      <w:pPr>
        <w:pStyle w:val="Compact"/>
        <w:numPr>
          <w:numId w:val="1020"/>
          <w:ilvl w:val="2"/>
        </w:numPr>
      </w:pPr>
      <w:hyperlink w:anchor="dbmodel">
        <w:r>
          <w:rPr>
            <w:rStyle w:val="Hyperlink"/>
          </w:rPr>
          <w:t xml:space="preserve">A Database Model</w:t>
        </w:r>
      </w:hyperlink>
    </w:p>
    <w:p>
      <w:pPr>
        <w:pStyle w:val="Compact"/>
        <w:numPr>
          <w:numId w:val="1019"/>
          <w:ilvl w:val="1"/>
        </w:numPr>
      </w:pPr>
      <w:hyperlink w:anchor="X7616598f194c52ee6f4c09f01c755a7090177ba">
        <w:r>
          <w:rPr>
            <w:rStyle w:val="Hyperlink"/>
          </w:rPr>
          <w:t xml:space="preserve">ABBY: An Online Environment for Annotated Bibliographies</w:t>
        </w:r>
      </w:hyperlink>
    </w:p>
    <w:p>
      <w:pPr>
        <w:pStyle w:val="Compact"/>
        <w:numPr>
          <w:numId w:val="1021"/>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w:t>
      </w:r>
      <w:r>
        <w:t xml:space="preserve"> </w:t>
      </w:r>
      <w:r>
        <w:rPr>
          <w:i/>
        </w:rPr>
        <w:t xml:space="preserve">The Language of New Media</w:t>
      </w:r>
      <w:r>
        <w:t xml:space="preserve">.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This might look like this:</w:t>
      </w:r>
    </w:p>
    <w:p>
      <w:pPr>
        <w:pStyle w:val="SourceCode"/>
      </w:pPr>
      <w:r>
        <w:rPr>
          <w:rStyle w:val="VerbatimChar"/>
        </w:rPr>
        <w:t xml:space="preserve">[An example of a data structure in the programming language C. It is named `Person', and it holds two variables: `age' and `name', respectively a positive integer and a string of up to 128 characters.]</w:t>
      </w:r>
      <w:r>
        <w:br w:type="textWrapping"/>
      </w: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p>
      <w:pPr>
        <w:pStyle w:val="Heading4"/>
      </w:pPr>
      <w:bookmarkStart w:id="44" w:name="temporality-of-databasing"/>
      <w:r>
        <w:t xml:space="preserve">Temporality of Databasing</w:t>
      </w:r>
      <w:bookmarkEnd w:id="44"/>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5" w:name="databasing-and-writing"/>
      <w:r>
        <w:t xml:space="preserve">Databasing and Writing</w:t>
      </w:r>
      <w:bookmarkEnd w:id="45"/>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6"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6"/>
    <w:p>
      <w:pPr>
        <w:pStyle w:val="Heading4"/>
      </w:pPr>
      <w:bookmarkStart w:id="47" w:name="the-von-neumann-architecture"/>
      <w:r>
        <w:t xml:space="preserve">The Von Neumann Architecture</w:t>
      </w:r>
      <w:bookmarkEnd w:id="47"/>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8" w:name="programming"/>
      <w:r>
        <w:t xml:space="preserve">Database Models</w:t>
      </w:r>
      <w:bookmarkEnd w:id="48"/>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sytems. In this section, I describe the different levels of complexity of database systems as a tree , starting from basic data structures to more complex database systems, and then present a brief history of how databases were designed.</w:t>
      </w:r>
    </w:p>
    <w:p>
      <w:pPr>
        <w:pStyle w:val="CaptionedFigure"/>
      </w:pPr>
      <w:bookmarkStart w:id="49" w:name="img:dbtree"/>
      <w:r>
        <w:drawing>
          <wp:inline>
            <wp:extent cx="5334000" cy="5887267"/>
            <wp:effectExtent b="0" l="0" r="0" t="0"/>
            <wp:docPr descr="A very simple sketch of a tree representing the database tree of computer evolution"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49"/>
    </w:p>
    <w:p>
      <w:pPr>
        <w:pStyle w:val="ImageCaption"/>
      </w:pPr>
      <w:r>
        <w:t xml:space="preserve">A very simple sketch of a tree representing the database tree of computer evolution</w:t>
      </w:r>
    </w:p>
    <w:p>
      <w:pPr>
        <w:pStyle w:val="Heading5"/>
      </w:pPr>
      <w:bookmarkStart w:id="50" w:name="ground"/>
      <w:r>
        <w:t xml:space="preserve">Ground</w:t>
      </w:r>
      <w:bookmarkEnd w:id="50"/>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1" w:name="roots"/>
      <w:r>
        <w:t xml:space="preserve">Roots</w:t>
      </w:r>
      <w:bookmarkEnd w:id="51"/>
    </w:p>
    <w:p>
      <w:pPr>
        <w:pStyle w:val="FirstParagraph"/>
      </w:pPr>
      <w:r>
        <w:t xml:space="preserve">The roots of the tree are the data structures that provide flow between stored data and the above-ground components. 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2" w:name="trunk"/>
      <w:r>
        <w:t xml:space="preserve">Trunk</w:t>
      </w:r>
      <w:bookmarkEnd w:id="52"/>
    </w:p>
    <w:p>
      <w:pPr>
        <w:pStyle w:val="FirstParagraph"/>
      </w:pPr>
      <w:r>
        <w:t xml:space="preserve">The trunk of the database tree is composed of programming languages: these go from lowest —ground-level, close to machine code— to highest levels —languages built on top of other languages.</w:t>
      </w:r>
    </w:p>
    <w:p>
      <w:pPr>
        <w:pStyle w:val="Heading5"/>
      </w:pPr>
      <w:bookmarkStart w:id="53" w:name="branches"/>
      <w:r>
        <w:t xml:space="preserve">Branches</w:t>
      </w:r>
      <w:bookmarkEnd w:id="53"/>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4" w:name="twigs"/>
      <w:r>
        <w:t xml:space="preserve">Twigs</w:t>
      </w:r>
      <w:bookmarkEnd w:id="54"/>
    </w:p>
    <w:p>
      <w:pPr>
        <w:pStyle w:val="FirstParagraph"/>
      </w:pPr>
      <w:r>
        <w:t xml:space="preserve">More complex programs built on the previous branches, such as Pure Data, Supercollider, R, octave, Processing, OpenFrameworks etc., dedicated for a narrower scope of tasks reside at the ‘twig’ level. Their feature is their level of specialization for the task at hand: sound synthesis, statistics, visuals, etc. They are application-specific. In general, these programs are commonly considered layers on top of other languages, libraries, or software frameworks.</w:t>
      </w:r>
    </w:p>
    <w:p>
      <w:pPr>
        <w:pStyle w:val="Heading5"/>
      </w:pPr>
      <w:bookmarkStart w:id="55" w:name="macros"/>
      <w:r>
        <w:t xml:space="preserve">Macros</w:t>
      </w:r>
      <w:bookmarkEnd w:id="55"/>
    </w:p>
    <w:p>
      <w:pPr>
        <w:pStyle w:val="FirstParagraph"/>
      </w:pPr>
      <w:r>
        <w:t xml:space="preserve">The database tree metaphor relates to the concept of modularity. The database tree only takes the form of a tree once it is instantiated as a software and when it is run. This is to say that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6" w:name="leaves"/>
      <w:r>
        <w:t xml:space="preserve">Leaves</w:t>
      </w:r>
      <w:bookmarkEnd w:id="56"/>
    </w:p>
    <w:p>
      <w:pPr>
        <w:pStyle w:val="FirstParagraph"/>
      </w:pPr>
      <w:r>
        <w:t xml:space="preserve">Graphical user interfaces (GUI) are the leaves of the tree. I relate the photosynthetic (input/output) quality of leaves with user interaction. Despite their simple, user-friendly appearance, software leaves are highly complex systems such as multimedia editors (Adobe Creative Suite, Microsoft Office, etc), Internet browsers, mobile apps, etc. A particular kind of leave is the</w:t>
      </w:r>
      <w:r>
        <w:t xml:space="preserve"> </w:t>
      </w:r>
      <w:r>
        <w:t xml:space="preserve">dbms</w:t>
      </w:r>
      <w:r>
        <w:t xml:space="preserve">, generally used in businesses for data processing and editing: MySQL, PostgreSQL, NoSQL, Oracle, etc. These systems implement different database models (See</w:t>
      </w:r>
      <w:r>
        <w:t xml:space="preserve"> </w:t>
      </w:r>
      <w:hyperlink w:anchor="tab:dbmodels">
        <w:r>
          <w:rPr>
            <w:rStyle w:val="Hyperlink"/>
          </w:rPr>
          <w:t xml:space="preserve">[tab:dbmodels]</w:t>
        </w:r>
      </w:hyperlink>
      <w:r>
        <w:t xml:space="preserve">), whose two fundamental features are their structural specifications of data within a</w:t>
      </w:r>
      <w:r>
        <w:t xml:space="preserve"> </w:t>
      </w:r>
      <w:r>
        <w:t xml:space="preserve">ddl</w:t>
      </w:r>
      <w:r>
        <w:t xml:space="preserve"> </w:t>
      </w:r>
      <w:r>
        <w:t xml:space="preserve">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Heading5"/>
      </w:pPr>
      <w:bookmarkStart w:id="57" w:name="networks"/>
      <w:r>
        <w:t xml:space="preserve">Networks</w:t>
      </w:r>
      <w:bookmarkEnd w:id="57"/>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 MySQL 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8" w:name="clouds"/>
      <w:r>
        <w:t xml:space="preserve">Clouds</w:t>
      </w:r>
      <w:bookmarkEnd w:id="58"/>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59" w:name="models"/>
      <w:r>
        <w:t xml:space="preserve">A Brief History of Datbase Models</w:t>
      </w:r>
      <w:bookmarkEnd w:id="59"/>
    </w:p>
    <w:p>
      <w:pPr>
        <w:pStyle w:val="Heading4"/>
      </w:pPr>
      <w:bookmarkStart w:id="60" w:name="database-model-development-timeline"/>
      <w:r>
        <w:t xml:space="preserve">Database Model Development Timeline</w:t>
      </w:r>
      <w:bookmarkEnd w:id="60"/>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Heading4"/>
      </w:pPr>
      <w:bookmarkStart w:id="61" w:name="the-realm-of-data-structures"/>
      <w:r>
        <w:t xml:space="preserve">The Realm of Data Structures</w:t>
      </w:r>
      <w:bookmarkEnd w:id="61"/>
    </w:p>
    <w:p>
      <w:pPr>
        <w:pStyle w:val="FirstParagraph"/>
      </w:pPr>
      <w:r>
        <w:t xml:space="preserve">The central aspect of</w:t>
      </w:r>
      <w:r>
        <w:t xml:space="preserve"> </w:t>
      </w:r>
      <w:r>
        <w:t xml:space="preserve">dbms</w:t>
      </w:r>
      <w:r>
        <w:t xml:space="preserve"> </w:t>
      </w:r>
      <w:r>
        <w:t xml:space="preserve">is the database model. In essence, all</w:t>
      </w:r>
      <w:r>
        <w:t xml:space="preserve"> </w:t>
      </w:r>
      <w:r>
        <w:t xml:space="preserve">dbms</w:t>
      </w:r>
      <w:r>
        <w:t xml:space="preserve"> </w:t>
      </w:r>
      <w:r>
        <w:t xml:space="preserve">share the same function: provide access to a database. The qualities of this access have a direct influcence on the operational level of businessses. For example, if the database system in charge of airline reservations fails to update immediately, this might result in either double-booking or empty airplanes. Efficiency and speed in database access have a radical effect on business success. Database models have been thought of as collections of conceptual tools to represent real-world entities and their relationships</w:t>
      </w:r>
      <w:r>
        <w:t xml:space="preserve"> </w:t>
      </w:r>
      <w:r>
        <w:t xml:space="preserve">(Angles &amp; Gutierrez 2008, p. 1)</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 Therefore, the database model comes as a consequence of the data structure, which is why I consider the model to be the realm of data structures.</w:t>
      </w:r>
    </w:p>
    <w:p>
      <w:pPr>
        <w:pStyle w:val="BodyText"/>
      </w:pPr>
      <w:r>
        <w:t xml:space="preserve">Data structures are the building blocks upon which the entire database model is designed. A data structure is a way to organize data so that a set of element operations are possible, such as ADD, REMOVE, GET, SET, FIND, etc. Data structures can be thought of in two ways: either implemented or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4"/>
      </w:pPr>
      <w:bookmarkStart w:id="62" w:name="model:hierarchical"/>
      <w:r>
        <w:t xml:space="preserve">Hierarchical</w:t>
      </w:r>
      <w:bookmarkEnd w:id="62"/>
    </w:p>
    <w:p>
      <w:pPr>
        <w:pStyle w:val="CaptionedFigure"/>
      </w:pPr>
      <w:bookmarkStart w:id="6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3"/>
                    <a:stretch>
                      <a:fillRect/>
                    </a:stretch>
                  </pic:blipFill>
                  <pic:spPr bwMode="auto">
                    <a:xfrm>
                      <a:off x="0" y="0"/>
                      <a:ext cx="2692400" cy="1866900"/>
                    </a:xfrm>
                    <a:prstGeom prst="rect">
                      <a:avLst/>
                    </a:prstGeom>
                    <a:noFill/>
                    <a:ln w="9525">
                      <a:noFill/>
                      <a:headEnd/>
                      <a:tailEnd/>
                    </a:ln>
                  </pic:spPr>
                </pic:pic>
              </a:graphicData>
            </a:graphic>
          </wp:inline>
        </w:drawing>
      </w:r>
      <w:bookmarkEnd w:id="64"/>
    </w:p>
    <w:p>
      <w:pPr>
        <w:pStyle w:val="ImageCaption"/>
      </w:pPr>
      <w:r>
        <w:t xml:space="preserve">Diagram of the hierarchical model</w:t>
      </w:r>
    </w:p>
    <w:p>
      <w:pPr>
        <w:pStyle w:val="BodyText"/>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5">
        <w:r>
          <w:rPr>
            <w:vertAlign w:val="superscript"/>
            <w:rStyle w:val="Hyperlink"/>
          </w:rPr>
          <w:t xml:space="preserve">5</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upwards to only one parent record and downwards to other child records. This structure stems from a root record, which is the initial parent-less record that begins any traversing of the structure for retrieval. The relationship paradigm of this model is one-to-many. 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6">
        <w:r>
          <w:rPr>
            <w:vertAlign w:val="superscript"/>
            <w:rStyle w:val="Hyperlink"/>
          </w:rPr>
          <w:t xml:space="preserve">6</w:t>
        </w:r>
      </w:hyperlink>
    </w:p>
    <w:p>
      <w:pPr>
        <w:pStyle w:val="Heading4"/>
      </w:pPr>
      <w:bookmarkStart w:id="65" w:name="model:network"/>
      <w:r>
        <w:t xml:space="preserve">Network</w:t>
      </w:r>
      <w:bookmarkEnd w:id="65"/>
    </w:p>
    <w:p>
      <w:pPr>
        <w:pStyle w:val="CaptionedFigure"/>
      </w:pPr>
      <w:bookmarkStart w:id="6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6"/>
                    <a:stretch>
                      <a:fillRect/>
                    </a:stretch>
                  </pic:blipFill>
                  <pic:spPr bwMode="auto">
                    <a:xfrm>
                      <a:off x="0" y="0"/>
                      <a:ext cx="2298700" cy="2552700"/>
                    </a:xfrm>
                    <a:prstGeom prst="rect">
                      <a:avLst/>
                    </a:prstGeom>
                    <a:noFill/>
                    <a:ln w="9525">
                      <a:noFill/>
                      <a:headEnd/>
                      <a:tailEnd/>
                    </a:ln>
                  </pic:spPr>
                </pic:pic>
              </a:graphicData>
            </a:graphic>
          </wp:inline>
        </w:drawing>
      </w:r>
      <w:bookmarkEnd w:id="67"/>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like</w:t>
      </w:r>
      <w:r>
        <w:t xml:space="preserve"> </w:t>
      </w:r>
      <w:r>
        <w:t xml:space="preserve">os_2200</w:t>
      </w:r>
      <w:r>
        <w:t xml:space="preserve"> </w:t>
      </w:r>
      <w:r>
        <w:t xml:space="preserve">enable a networked view of its contents.</w:t>
      </w:r>
    </w:p>
    <w:p>
      <w:pPr>
        <w:pStyle w:val="Heading5"/>
      </w:pPr>
      <w:bookmarkStart w:id="68" w:name="navigational-paradigm"/>
      <w:r>
        <w:t xml:space="preserve">Navigational Paradigm</w:t>
      </w:r>
      <w:bookmarkEnd w:id="68"/>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Charles Bachman</w:t>
      </w:r>
      <w:r>
        <w:t xml:space="preserve"> </w:t>
      </w:r>
      <w:r>
        <w:t xml:space="preserve">(Bachman 1973)</w:t>
      </w:r>
      <w:r>
        <w:t xml:space="preserve"> </w:t>
      </w:r>
      <w:r>
        <w:t xml:space="preserve">was the first to conceptualize and implement a navigational paradigm within the networked model:</w:t>
      </w:r>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Data records and attributes are thought of as</w:t>
      </w:r>
      <w:r>
        <w:t xml:space="preserve"> </w:t>
      </w:r>
      <w:r>
        <w:rPr>
          <w:i/>
        </w:rPr>
        <w:t xml:space="preserve">n</w:t>
      </w:r>
      <w:r>
        <w:t xml:space="preserve">-dimensional space. This means that a database can be traversed not only by accessing the first element and then moving sequentially to the ‘next’ record, or by using database keys. Bachman’s programmer-as-navigator could make sets out of secondary data keys and navigate through these sets starting from any of its members. In other words, given a database with records and attributes, all attributes can become a new dimension (i.e., a new set of primary data keys used for navigation), making retrieval times much more efficient. Therefore, navigating through a database within this paradigm is achieved by following record relationships instead of record order in physical storage. With the navigational paradigm, a new level of abstraction was thus given to database management systems, resulting in better and more efficient database retrieval.</w:t>
      </w:r>
    </w:p>
    <w:p>
      <w:pPr>
        <w:pStyle w:val="BodyText"/>
      </w:pPr>
      <w:r>
        <w:t xml:space="preserve">While the navigational paradigm is closely related to the network model, the model can also be paired with it. For example, the</w:t>
      </w:r>
      <w:r>
        <w:t xml:space="preserve"> </w:t>
      </w:r>
      <w:r>
        <w:t xml:space="preserve">dom</w:t>
      </w:r>
      <w:r>
        <w:t xml:space="preserve"> </w:t>
      </w:r>
      <w:r>
        <w:t xml:space="preserve">is an</w:t>
      </w:r>
      <w:r>
        <w:t xml:space="preserve"> </w:t>
      </w:r>
      <w:r>
        <w:t xml:space="preserve">api</w:t>
      </w:r>
      <w:r>
        <w:t xml:space="preserve"> </w:t>
      </w:r>
      <w:r>
        <w:t xml:space="preserve">that provides access to the different elements of a webpage, for example, using Javascript to traverse an HTML document. In general a</w:t>
      </w:r>
      <w:r>
        <w:t xml:space="preserve"> </w:t>
      </w:r>
      <w:r>
        <w:t xml:space="preserve">dom</w:t>
      </w:r>
      <w:r>
        <w:t xml:space="preserve"> </w:t>
      </w:r>
      <w:r>
        <w:t xml:space="preserve">contains a hierarchic structure, but this structure can be accessed using this navigational paradigm. During the 1980s, navigational databases were eclipsed by the relational model, but after the 1990s, they re-emerged in the model.</w:t>
      </w:r>
    </w:p>
    <w:p>
      <w:pPr>
        <w:pStyle w:val="Heading4"/>
      </w:pPr>
      <w:bookmarkStart w:id="69" w:name="model:relational"/>
      <w:r>
        <w:t xml:space="preserve">Relational</w:t>
      </w:r>
      <w:bookmarkEnd w:id="69"/>
    </w:p>
    <w:p>
      <w:pPr>
        <w:pStyle w:val="CaptionedFigure"/>
      </w:pPr>
      <w:bookmarkStart w:id="7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0"/>
                    <a:stretch>
                      <a:fillRect/>
                    </a:stretch>
                  </pic:blipFill>
                  <pic:spPr bwMode="auto">
                    <a:xfrm>
                      <a:off x="0" y="0"/>
                      <a:ext cx="2540000" cy="1676400"/>
                    </a:xfrm>
                    <a:prstGeom prst="rect">
                      <a:avLst/>
                    </a:prstGeom>
                    <a:noFill/>
                    <a:ln w="9525">
                      <a:noFill/>
                      <a:headEnd/>
                      <a:tailEnd/>
                    </a:ln>
                  </pic:spPr>
                </pic:pic>
              </a:graphicData>
            </a:graphic>
          </wp:inline>
        </w:drawing>
      </w:r>
      <w:bookmarkEnd w:id="7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databases are advanced forms of relational databases</w:t>
      </w:r>
      <w:r>
        <w:t xml:space="preserve"> </w:t>
      </w:r>
      <w:r>
        <w:t xml:space="preserve">(Ramakrishnan &amp; Ullman 1995)</w:t>
      </w:r>
      <w:r>
        <w:t xml:space="preserve">.</w:t>
      </w:r>
    </w:p>
    <w:p>
      <w:pPr>
        <w:pStyle w:val="BodyText"/>
      </w:pPr>
      <w:r>
        <w:t xml:space="preserve">The main difference between the navigational paradigm and the new paradigm that relational databases proposed, can be seen from the way in which users formulate queries. In the former, users specify which steps need to be made in order to arrive at a certain record. In the latter, users specify what needs to be found in terms of a logical comparison between record sets. The query language developed for relational databases is</w:t>
      </w:r>
      <w:r>
        <w:t xml:space="preserve"> </w:t>
      </w:r>
      <w:r>
        <w:t xml:space="preserve">sql</w:t>
      </w:r>
      <w:r>
        <w:t xml:space="preserve">.</w:t>
      </w:r>
    </w:p>
    <w:p>
      <w:pPr>
        <w:pStyle w:val="CaptionedFigure"/>
      </w:pPr>
      <w:bookmarkStart w:id="73"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72"/>
                    <a:stretch>
                      <a:fillRect/>
                    </a:stretch>
                  </pic:blipFill>
                  <pic:spPr bwMode="auto">
                    <a:xfrm>
                      <a:off x="0" y="0"/>
                      <a:ext cx="5334000" cy="3400109"/>
                    </a:xfrm>
                    <a:prstGeom prst="rect">
                      <a:avLst/>
                    </a:prstGeom>
                    <a:noFill/>
                    <a:ln w="9525">
                      <a:noFill/>
                      <a:headEnd/>
                      <a:tailEnd/>
                    </a:ln>
                  </pic:spPr>
                </pic:pic>
              </a:graphicData>
            </a:graphic>
          </wp:inline>
        </w:drawing>
      </w:r>
      <w:bookmarkEnd w:id="73"/>
    </w:p>
    <w:p>
      <w:pPr>
        <w:pStyle w:val="ImageCaption"/>
      </w:pPr>
      <w:r>
        <w:t xml:space="preserve">Diagram of the extended-relational model</w:t>
      </w:r>
    </w:p>
    <w:p>
      <w:pPr>
        <w:pStyle w:val="BodyText"/>
      </w:pPr>
      <w:r>
        <w:t xml:space="preserve">Two models stem from the relational model: the extended-relational (RM/T) and the</w:t>
      </w:r>
      <w:r>
        <w:t xml:space="preserve"> </w:t>
      </w:r>
      <w:r>
        <w:t xml:space="preserve">er</w:t>
      </w:r>
      <w:r>
        <w:t xml:space="preserve"> </w:t>
      </w:r>
      <w:r>
        <w:t xml:space="preserve">models. The former was designed by Codd as an improvement to his first model, and the latter was designed by Peter Chen in 1976.</w:t>
      </w:r>
    </w:p>
    <w:p>
      <w:pPr>
        <w:pStyle w:val="CaptionedFigure"/>
      </w:pPr>
      <w:bookmarkStart w:id="75"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74"/>
                    <a:stretch>
                      <a:fillRect/>
                    </a:stretch>
                  </pic:blipFill>
                  <pic:spPr bwMode="auto">
                    <a:xfrm>
                      <a:off x="0" y="0"/>
                      <a:ext cx="3314700" cy="850900"/>
                    </a:xfrm>
                    <a:prstGeom prst="rect">
                      <a:avLst/>
                    </a:prstGeom>
                    <a:noFill/>
                    <a:ln w="9525">
                      <a:noFill/>
                      <a:headEnd/>
                      <a:tailEnd/>
                    </a:ln>
                  </pic:spPr>
                </pic:pic>
              </a:graphicData>
            </a:graphic>
          </wp:inline>
        </w:drawing>
      </w:r>
      <w:bookmarkEnd w:id="75"/>
    </w:p>
    <w:p>
      <w:pPr>
        <w:pStyle w:val="ImageCaption"/>
      </w:pPr>
      <w:r>
        <w:t xml:space="preserve">Diagram of the entity-relationship model</w:t>
      </w:r>
    </w:p>
    <w:p>
      <w:pPr>
        <w:pStyle w:val="BodyText"/>
      </w:pPr>
      <w:r>
        <w:t xml:space="preserve">Within the entity-relational model, two relations (entities) are connected by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entities constitute ‘relations’ in themselves, but the complex structures that derive from the types of relationships proposed by Chen can lead to clearer entity sets that convey meaning of the data in a more natural or language-like way.</w:t>
      </w:r>
    </w:p>
    <w:p>
      <w:pPr>
        <w:pStyle w:val="Heading4"/>
      </w:pPr>
      <w:bookmarkStart w:id="76" w:name="model:semantic"/>
      <w:r>
        <w:t xml:space="preserve">Semantic</w:t>
      </w:r>
      <w:bookmarkEnd w:id="76"/>
    </w:p>
    <w:p>
      <w:pPr>
        <w:pStyle w:val="CaptionedFigure"/>
      </w:pPr>
      <w:bookmarkStart w:id="78"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77"/>
                    <a:stretch>
                      <a:fillRect/>
                    </a:stretch>
                  </pic:blipFill>
                  <pic:spPr bwMode="auto">
                    <a:xfrm>
                      <a:off x="0" y="0"/>
                      <a:ext cx="2794000" cy="3416300"/>
                    </a:xfrm>
                    <a:prstGeom prst="rect">
                      <a:avLst/>
                    </a:prstGeom>
                    <a:noFill/>
                    <a:ln w="9525">
                      <a:noFill/>
                      <a:headEnd/>
                      <a:tailEnd/>
                    </a:ln>
                  </pic:spPr>
                </pic:pic>
              </a:graphicData>
            </a:graphic>
          </wp:inline>
        </w:drawing>
      </w:r>
      <w:bookmarkEnd w:id="78"/>
    </w:p>
    <w:p>
      <w:pPr>
        <w:pStyle w:val="ImageCaption"/>
      </w:pPr>
      <w:r>
        <w:t xml:space="preserve">Diagram of the semantic network model</w:t>
      </w:r>
    </w:p>
    <w:p>
      <w:pPr>
        <w:pStyle w:val="BodyText"/>
      </w:pPr>
      <w:r>
        <w:t xml:space="preserve">Semantic Databases were developed in the 1970s by the US Air Force, and a model was devised by Bekke</w:t>
      </w:r>
      <w:r>
        <w:t xml:space="preserve"> </w:t>
      </w:r>
      <w:r>
        <w:t xml:space="preserve">(Bekke 1991)</w:t>
      </w:r>
      <w:r>
        <w:t xml:space="preserve"> </w:t>
      </w:r>
      <w:r>
        <w:t xml:space="preserve">which was implemented in the Xplain DBMS</w:t>
      </w:r>
      <w:hyperlink w:anchor="fn7">
        <w:r>
          <w:rPr>
            <w:vertAlign w:val="superscript"/>
            <w:rStyle w:val="Hyperlink"/>
          </w:rPr>
          <w:t xml:space="preserve">7</w:t>
        </w:r>
      </w:hyperlink>
      <w:r>
        <w:t xml:space="preserve">. Two types of semantic databases come to represent the and models.</w:t>
      </w:r>
    </w:p>
    <w:p>
      <w:pPr>
        <w:pStyle w:val="CaptionedFigure"/>
      </w:pPr>
      <w:bookmarkStart w:id="80"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79"/>
                    <a:stretch>
                      <a:fillRect/>
                    </a:stretch>
                  </pic:blipFill>
                  <pic:spPr bwMode="auto">
                    <a:xfrm>
                      <a:off x="0" y="0"/>
                      <a:ext cx="4102100" cy="1625600"/>
                    </a:xfrm>
                    <a:prstGeom prst="rect">
                      <a:avLst/>
                    </a:prstGeom>
                    <a:noFill/>
                    <a:ln w="9525">
                      <a:noFill/>
                      <a:headEnd/>
                      <a:tailEnd/>
                    </a:ln>
                  </pic:spPr>
                </pic:pic>
              </a:graphicData>
            </a:graphic>
          </wp:inline>
        </w:drawing>
      </w:r>
      <w:bookmarkEnd w:id="80"/>
    </w:p>
    <w:p>
      <w:pPr>
        <w:pStyle w:val="ImageCaption"/>
      </w:pPr>
      <w:r>
        <w:t xml:space="preserve">Diagram of the semantic hierarchical model</w:t>
      </w:r>
    </w:p>
    <w:p>
      <w:pPr>
        <w:pStyle w:val="Heading4"/>
      </w:pPr>
      <w:bookmarkStart w:id="81" w:name="model:nonrelational"/>
      <w:r>
        <w:t xml:space="preserve">Non-Relational</w:t>
      </w:r>
      <w:bookmarkEnd w:id="81"/>
    </w:p>
    <w:p>
      <w:pPr>
        <w:pStyle w:val="FirstParagraph"/>
      </w:pPr>
      <w:r>
        <w:t xml:space="preserve">This is a more general type of database models where the internal structure is different from the tabular kind that the presents, and they are generally refered to as</w:t>
      </w:r>
      <w:r>
        <w:t xml:space="preserve"> </w:t>
      </w:r>
      <w:r>
        <w:t xml:space="preserve">nosql</w:t>
      </w:r>
      <w:r>
        <w:t xml:space="preserve">.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82" w:name="model:graph"/>
      <w:r>
        <w:t xml:space="preserve">Graph</w:t>
      </w:r>
      <w:bookmarkEnd w:id="82"/>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83" w:name="model:inmemory"/>
      <w:r>
        <w:t xml:space="preserve">In-Memory</w:t>
      </w:r>
      <w:bookmarkEnd w:id="83"/>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p>
    <w:p>
      <w:pPr>
        <w:pStyle w:val="Heading4"/>
      </w:pPr>
      <w:bookmarkStart w:id="84" w:name="model:object"/>
      <w:r>
        <w:t xml:space="preserve">Object</w:t>
      </w:r>
      <w:bookmarkEnd w:id="84"/>
    </w:p>
    <w:p>
      <w:pPr>
        <w:pStyle w:val="CaptionedFigure"/>
      </w:pPr>
      <w:bookmarkStart w:id="8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5"/>
                    <a:stretch>
                      <a:fillRect/>
                    </a:stretch>
                  </pic:blipFill>
                  <pic:spPr bwMode="auto">
                    <a:xfrm>
                      <a:off x="0" y="0"/>
                      <a:ext cx="3073400" cy="3111500"/>
                    </a:xfrm>
                    <a:prstGeom prst="rect">
                      <a:avLst/>
                    </a:prstGeom>
                    <a:noFill/>
                    <a:ln w="9525">
                      <a:noFill/>
                      <a:headEnd/>
                      <a:tailEnd/>
                    </a:ln>
                  </pic:spPr>
                </pic:pic>
              </a:graphicData>
            </a:graphic>
          </wp:inline>
        </w:drawing>
      </w:r>
      <w:bookmarkEnd w:id="8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7" w:name="model:semistructured"/>
      <w:r>
        <w:t xml:space="preserve">Semi-structured</w:t>
      </w:r>
      <w:bookmarkEnd w:id="87"/>
    </w:p>
    <w:p>
      <w:pPr>
        <w:pStyle w:val="CaptionedFigure"/>
      </w:pPr>
      <w:bookmarkStart w:id="8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8"/>
                    <a:stretch>
                      <a:fillRect/>
                    </a:stretch>
                  </pic:blipFill>
                  <pic:spPr bwMode="auto">
                    <a:xfrm>
                      <a:off x="0" y="0"/>
                      <a:ext cx="5334000" cy="2873505"/>
                    </a:xfrm>
                    <a:prstGeom prst="rect">
                      <a:avLst/>
                    </a:prstGeom>
                    <a:noFill/>
                    <a:ln w="9525">
                      <a:noFill/>
                      <a:headEnd/>
                      <a:tailEnd/>
                    </a:ln>
                  </pic:spPr>
                </pic:pic>
              </a:graphicData>
            </a:graphic>
          </wp:inline>
        </w:drawing>
      </w:r>
      <w:bookmarkEnd w:id="8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8">
        <w:r>
          <w:rPr>
            <w:vertAlign w:val="superscript"/>
            <w:rStyle w:val="Hyperlink"/>
          </w:rPr>
          <w:t xml:space="preserve">8</w:t>
        </w:r>
      </w:hyperlink>
      <w:r>
        <w:t xml:space="preserve"> </w:t>
      </w:r>
      <w:r>
        <w:t xml:space="preserve">A known database of this kind is the Internet Movie Database (IMDB).</w:t>
      </w:r>
      <w:hyperlink w:anchor="fn9">
        <w:r>
          <w:rPr>
            <w:vertAlign w:val="superscript"/>
            <w:rStyle w:val="Hyperlink"/>
          </w:rPr>
          <w:t xml:space="preserve">9</w:t>
        </w:r>
      </w:hyperlink>
    </w:p>
    <w:p>
      <w:pPr>
        <w:pStyle w:val="Heading2"/>
      </w:pPr>
      <w:bookmarkStart w:id="90" w:name="Xb1ac8120eb0efdf1ece00979462e143f6a11d8a"/>
      <w:r>
        <w:t xml:space="preserve">Databasing Sound: Applications of databases in sound</w:t>
      </w:r>
      <w:bookmarkEnd w:id="90"/>
    </w:p>
    <w:p>
      <w:pPr>
        <w:pStyle w:val="CaptionedFigure"/>
      </w:pPr>
      <w:bookmarkStart w:id="92"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bookmarkEnd w:id="92"/>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10">
        <w:r>
          <w:rPr>
            <w:vertAlign w:val="superscript"/>
            <w:rStyle w:val="Hyperlink"/>
          </w:rPr>
          <w:t xml:space="preserve">10</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93" w:name="mir"/>
      <w:r>
        <w:t xml:space="preserve">Music Information Retrieval</w:t>
      </w:r>
      <w:bookmarkEnd w:id="93"/>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11">
        <w:r>
          <w:rPr>
            <w:vertAlign w:val="superscript"/>
            <w:rStyle w:val="Hyperlink"/>
          </w:rPr>
          <w:t xml:space="preserve">11</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12">
        <w:r>
          <w:rPr>
            <w:vertAlign w:val="superscript"/>
            <w:rStyle w:val="Hyperlink"/>
          </w:rPr>
          <w:t xml:space="preserve">12</w:t>
        </w:r>
      </w:hyperlink>
      <w:r>
        <w:t xml:space="preserve">, a database of a handful of feature descriptors</w:t>
      </w:r>
      <w:hyperlink w:anchor="fn13">
        <w:r>
          <w:rPr>
            <w:vertAlign w:val="superscript"/>
            <w:rStyle w:val="Hyperlink"/>
          </w:rPr>
          <w:t xml:space="preserve">13</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94" w:name="mir:informationspace"/>
      <w:r>
        <w:t xml:space="preserve">Information Space</w:t>
      </w:r>
      <w:bookmarkEnd w:id="94"/>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14">
        <w:r>
          <w:rPr>
            <w:vertAlign w:val="superscript"/>
            <w:rStyle w:val="Hyperlink"/>
          </w:rPr>
          <w:t xml:space="preserve">14</w:t>
        </w:r>
      </w:hyperlink>
    </w:p>
    <w:p>
      <w:pPr>
        <w:pStyle w:val="Heading4"/>
      </w:pPr>
      <w:bookmarkStart w:id="95" w:name="mir:applications"/>
      <w:r>
        <w:t xml:space="preserve">Applications of MIR</w:t>
      </w:r>
      <w:bookmarkEnd w:id="95"/>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2"/>
          <w:ilvl w:val="0"/>
        </w:numPr>
      </w:pPr>
      <w:r>
        <w:t xml:space="preserve">to create digital libraries</w:t>
      </w:r>
      <w:r>
        <w:t xml:space="preserve"> </w:t>
      </w:r>
      <w:r>
        <w:t xml:space="preserve">(Dunn 2000)</w:t>
      </w:r>
    </w:p>
    <w:p>
      <w:pPr>
        <w:numPr>
          <w:numId w:val="1022"/>
          <w:ilvl w:val="0"/>
        </w:numPr>
      </w:pPr>
      <w:r>
        <w:t xml:space="preserve">to store actual music notation</w:t>
      </w:r>
      <w:r>
        <w:t xml:space="preserve"> </w:t>
      </w:r>
      <w:r>
        <w:t xml:space="preserve">(Good 2000)</w:t>
      </w:r>
    </w:p>
    <w:p>
      <w:pPr>
        <w:numPr>
          <w:numId w:val="1022"/>
          <w:ilvl w:val="0"/>
        </w:numPr>
      </w:pPr>
      <w:r>
        <w:t xml:space="preserve">for audio classification and clustering</w:t>
      </w:r>
      <w:r>
        <w:t xml:space="preserve"> </w:t>
      </w:r>
      <w:r>
        <w:t xml:space="preserve">(Homburg et al. 2005, Yang 2001)</w:t>
      </w:r>
    </w:p>
    <w:p>
      <w:pPr>
        <w:numPr>
          <w:numId w:val="1022"/>
          <w:ilvl w:val="0"/>
        </w:numPr>
      </w:pPr>
      <w:r>
        <w:t xml:space="preserve">for the evaluation of multiple-source, fundamental frequency estimation algorithms</w:t>
      </w:r>
      <w:r>
        <w:t xml:space="preserve"> </w:t>
      </w:r>
      <w:r>
        <w:t xml:space="preserve">(Yeh et al. 2007)</w:t>
      </w:r>
    </w:p>
    <w:p>
      <w:pPr>
        <w:numPr>
          <w:numId w:val="1022"/>
          <w:ilvl w:val="0"/>
        </w:numPr>
      </w:pPr>
      <w:r>
        <w:t xml:space="preserve">to describe performance expression</w:t>
      </w:r>
      <w:r>
        <w:t xml:space="preserve"> </w:t>
      </w:r>
      <w:r>
        <w:t xml:space="preserve">(Hashida et al. 2008)</w:t>
      </w:r>
    </w:p>
    <w:p>
      <w:pPr>
        <w:numPr>
          <w:numId w:val="1022"/>
          <w:ilvl w:val="0"/>
        </w:numPr>
      </w:pPr>
      <w:r>
        <w:t xml:space="preserve">for genre recognition and classification</w:t>
      </w:r>
      <w:r>
        <w:t xml:space="preserve"> </w:t>
      </w:r>
      <w:r>
        <w:t xml:space="preserve">(Jr. et al. 2008, Sanden et al. 2010, Xu et al. 2005)</w:t>
      </w:r>
    </w:p>
    <w:p>
      <w:pPr>
        <w:numPr>
          <w:numId w:val="1022"/>
          <w:ilvl w:val="0"/>
        </w:numPr>
      </w:pPr>
      <w:r>
        <w:t xml:space="preserve">for structural analysis</w:t>
      </w:r>
      <w:r>
        <w:t xml:space="preserve"> </w:t>
      </w:r>
      <w:r>
        <w:t xml:space="preserve">(Smith et al. 2011)</w:t>
      </w:r>
    </w:p>
    <w:p>
      <w:pPr>
        <w:numPr>
          <w:numId w:val="1022"/>
          <w:ilvl w:val="0"/>
        </w:numPr>
      </w:pPr>
      <w:r>
        <w:t xml:space="preserve">for contextual music listening pattern detection using social media</w:t>
      </w:r>
      <w:r>
        <w:t xml:space="preserve"> </w:t>
      </w:r>
      <w:r>
        <w:t xml:space="preserve">(Hauger et al. 2013)</w:t>
      </w:r>
    </w:p>
    <w:p>
      <w:pPr>
        <w:numPr>
          <w:numId w:val="1022"/>
          <w:ilvl w:val="0"/>
        </w:numPr>
      </w:pPr>
      <w:r>
        <w:t xml:space="preserve">to train models for phoneme detection</w:t>
      </w:r>
      <w:r>
        <w:t xml:space="preserve"> </w:t>
      </w:r>
      <w:r>
        <w:t xml:space="preserve">(Proutskova et al. 2012)</w:t>
      </w:r>
    </w:p>
    <w:p>
      <w:pPr>
        <w:numPr>
          <w:numId w:val="1022"/>
          <w:ilvl w:val="0"/>
        </w:numPr>
      </w:pPr>
      <w:r>
        <w:t xml:space="preserve">for schenkerian analysis</w:t>
      </w:r>
      <w:r>
        <w:t xml:space="preserve"> </w:t>
      </w:r>
      <w:r>
        <w:t xml:space="preserve">(Kirlin 2014)</w:t>
      </w:r>
    </w:p>
    <w:p>
      <w:pPr>
        <w:numPr>
          <w:numId w:val="1022"/>
          <w:ilvl w:val="0"/>
        </w:numPr>
      </w:pPr>
      <w:r>
        <w:t xml:space="preserve">for tonal music analysis using generative theory of tonal music (GTTM)</w:t>
      </w:r>
      <w:r>
        <w:t xml:space="preserve"> </w:t>
      </w:r>
      <w:r>
        <w:t xml:space="preserve">(Hamanaka et al. 2014)</w:t>
      </w:r>
    </w:p>
    <w:p>
      <w:pPr>
        <w:numPr>
          <w:numId w:val="1022"/>
          <w:ilvl w:val="0"/>
        </w:numPr>
      </w:pPr>
      <w:r>
        <w:t xml:space="preserve">for counterpoint analysis</w:t>
      </w:r>
      <w:r>
        <w:t xml:space="preserve"> </w:t>
      </w:r>
      <w:r>
        <w:t xml:space="preserve">(Antila &amp; Cumming 2014)</w:t>
      </w:r>
    </w:p>
    <w:p>
      <w:pPr>
        <w:numPr>
          <w:numId w:val="1022"/>
          <w:ilvl w:val="0"/>
        </w:numPr>
      </w:pPr>
      <w:r>
        <w:t xml:space="preserve">for emotion recognition and color associations in the listener</w:t>
      </w:r>
      <w:r>
        <w:t xml:space="preserve"> </w:t>
      </w:r>
      <w:r>
        <w:t xml:space="preserve">(Pesek et al. 2014)</w:t>
      </w:r>
    </w:p>
    <w:p>
      <w:pPr>
        <w:numPr>
          <w:numId w:val="1022"/>
          <w:ilvl w:val="0"/>
        </w:numPr>
      </w:pPr>
      <w:r>
        <w:t xml:space="preserve">for melody extraction</w:t>
      </w:r>
      <w:r>
        <w:t xml:space="preserve"> </w:t>
      </w:r>
      <w:r>
        <w:t xml:space="preserve">(Bittner et al. 2014)</w:t>
      </w:r>
    </w:p>
    <w:p>
      <w:pPr>
        <w:numPr>
          <w:numId w:val="1022"/>
          <w:ilvl w:val="0"/>
        </w:numPr>
      </w:pPr>
      <w:r>
        <w:t xml:space="preserve">for harmonic analysis</w:t>
      </w:r>
      <w:r>
        <w:t xml:space="preserve"> </w:t>
      </w:r>
      <w:r>
        <w:t xml:space="preserve">(Devaney et al. 2015)</w:t>
      </w:r>
    </w:p>
    <w:p>
      <w:pPr>
        <w:numPr>
          <w:numId w:val="1022"/>
          <w:ilvl w:val="0"/>
        </w:numPr>
      </w:pPr>
      <w:r>
        <w:t xml:space="preserve">for the evaluation of tempo estimation and key detection algorithms</w:t>
      </w:r>
      <w:r>
        <w:t xml:space="preserve"> </w:t>
      </w:r>
      <w:r>
        <w:t xml:space="preserve">(Knees et al. 2015)</w:t>
      </w:r>
    </w:p>
    <w:p>
      <w:pPr>
        <w:numPr>
          <w:numId w:val="1022"/>
          <w:ilvl w:val="0"/>
        </w:numPr>
      </w:pPr>
      <w:r>
        <w:t xml:space="preserve">for orchestration</w:t>
      </w:r>
      <w:r>
        <w:t xml:space="preserve"> </w:t>
      </w:r>
      <w:r>
        <w:t xml:space="preserve">(Crestel et al. 2017)</w:t>
      </w:r>
    </w:p>
    <w:p>
      <w:pPr>
        <w:numPr>
          <w:numId w:val="1022"/>
          <w:ilvl w:val="0"/>
        </w:numPr>
      </w:pPr>
      <w:r>
        <w:t xml:space="preserve">for computational musicology</w:t>
      </w:r>
      <w:hyperlink w:anchor="fn15">
        <w:r>
          <w:rPr>
            <w:vertAlign w:val="superscript"/>
            <w:rStyle w:val="Hyperlink"/>
          </w:rPr>
          <w:t xml:space="preserve">15</w:t>
        </w:r>
      </w:hyperlink>
      <w:r>
        <w:t xml:space="preserve"> </w:t>
      </w:r>
      <w:r>
        <w:t xml:space="preserve">(Parada-Cabaleiro et al. 2017)</w:t>
      </w:r>
    </w:p>
    <w:p>
      <w:pPr>
        <w:numPr>
          <w:numId w:val="1022"/>
          <w:ilvl w:val="0"/>
        </w:numPr>
      </w:pPr>
      <w:r>
        <w:t xml:space="preserve">for training and evaluating chord transcription algorithms</w:t>
      </w:r>
      <w:r>
        <w:t xml:space="preserve"> </w:t>
      </w:r>
      <w:r>
        <w:t xml:space="preserve">(Eremenko et al. 2018)</w:t>
      </w:r>
    </w:p>
    <w:p>
      <w:pPr>
        <w:numPr>
          <w:numId w:val="1022"/>
          <w:ilvl w:val="0"/>
        </w:numPr>
      </w:pPr>
      <w:r>
        <w:t xml:space="preserve">for multi-instrument recognition</w:t>
      </w:r>
      <w:r>
        <w:t xml:space="preserve"> </w:t>
      </w:r>
      <w:r>
        <w:t xml:space="preserve">(Humphrey et al. 2018)</w:t>
      </w:r>
    </w:p>
    <w:p>
      <w:pPr>
        <w:pStyle w:val="Heading3"/>
      </w:pPr>
      <w:bookmarkStart w:id="96" w:name="sonification"/>
      <w:r>
        <w:t xml:space="preserve">Sonification</w:t>
      </w:r>
      <w:bookmarkEnd w:id="96"/>
    </w:p>
    <w:p>
      <w:pPr>
        <w:pStyle w:val="FirstParagraph"/>
      </w:pPr>
      <w:r>
        <w:t xml:space="preserve">To a certain extent, the database is the ground floor of sonification, or what allowed sonification to emerge as a practice:</w:t>
      </w:r>
      <w:hyperlink w:anchor="fn16">
        <w:r>
          <w:rPr>
            <w:vertAlign w:val="superscript"/>
            <w:rStyle w:val="Hyperlink"/>
          </w:rPr>
          <w:t xml:space="preserve">16</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17">
        <w:r>
          <w:rPr>
            <w:vertAlign w:val="superscript"/>
            <w:rStyle w:val="Hyperlink"/>
          </w:rPr>
          <w:t xml:space="preserve">17</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18">
        <w:r>
          <w:rPr>
            <w:vertAlign w:val="superscript"/>
            <w:rStyle w:val="Hyperlink"/>
          </w:rPr>
          <w:t xml:space="preserve">18</w:t>
        </w:r>
      </w:hyperlink>
      <w:r>
        <w:t xml:space="preserve">, model-based</w:t>
      </w:r>
      <w:hyperlink w:anchor="fn19">
        <w:r>
          <w:rPr>
            <w:vertAlign w:val="superscript"/>
            <w:rStyle w:val="Hyperlink"/>
          </w:rPr>
          <w:t xml:space="preserve">19</w:t>
        </w:r>
      </w:hyperlink>
      <w:r>
        <w:t xml:space="preserve">, and continuous</w:t>
      </w:r>
      <w:hyperlink w:anchor="fn20">
        <w:r>
          <w:rPr>
            <w:vertAlign w:val="superscript"/>
            <w:rStyle w:val="Hyperlink"/>
          </w:rPr>
          <w:t xml:space="preserve">20</w:t>
        </w:r>
      </w:hyperlink>
      <w:r>
        <w:t xml:space="preserve">.</w:t>
      </w:r>
    </w:p>
    <w:p>
      <w:pPr>
        <w:pStyle w:val="Heading4"/>
      </w:pPr>
      <w:bookmarkStart w:id="97" w:name="sonification:sonifying"/>
      <w:r>
        <w:t xml:space="preserve">Sonifying the Database</w:t>
      </w:r>
      <w:bookmarkEnd w:id="97"/>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21">
        <w:r>
          <w:rPr>
            <w:vertAlign w:val="superscript"/>
            <w:rStyle w:val="Hyperlink"/>
          </w:rPr>
          <w:t xml:space="preserve">21</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98" w:name="sonification:parametermapping"/>
      <w:r>
        <w:t xml:space="preserve">Parameter mapping</w:t>
      </w:r>
      <w:bookmarkEnd w:id="98"/>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22">
        <w:r>
          <w:rPr>
            <w:vertAlign w:val="superscript"/>
            <w:rStyle w:val="Hyperlink"/>
          </w:rPr>
          <w:t xml:space="preserve">22</w:t>
        </w:r>
      </w:hyperlink>
    </w:p>
    <w:p>
      <w:pPr>
        <w:pStyle w:val="Heading4"/>
      </w:pPr>
      <w:bookmarkStart w:id="99" w:name="sonification:artistic"/>
      <w:r>
        <w:t xml:space="preserve">Artistic sonification</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23">
        <w:r>
          <w:rPr>
            <w:vertAlign w:val="superscript"/>
            <w:rStyle w:val="Hyperlink"/>
          </w:rPr>
          <w:t xml:space="preserve">23</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24">
        <w:r>
          <w:rPr>
            <w:vertAlign w:val="superscript"/>
            <w:rStyle w:val="Hyperlink"/>
          </w:rPr>
          <w:t xml:space="preserve">24</w:t>
        </w:r>
      </w:hyperlink>
      <w:r>
        <w:t xml:space="preserve"> </w:t>
      </w:r>
      <w:r>
        <w:t xml:space="preserve">using 14-hour long recordings taken from a forest</w:t>
      </w:r>
      <w:hyperlink w:anchor="fn25">
        <w:r>
          <w:rPr>
            <w:vertAlign w:val="superscript"/>
            <w:rStyle w:val="Hyperlink"/>
          </w:rPr>
          <w:t xml:space="preserve">25</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26">
        <w:r>
          <w:rPr>
            <w:vertAlign w:val="superscript"/>
            <w:rStyle w:val="Hyperlink"/>
          </w:rPr>
          <w:t xml:space="preserve">26</w:t>
        </w:r>
      </w:hyperlink>
      <w:r>
        <w:t xml:space="preserve">, a database holding nuclear magnetic resonance (NMR) spectroscopies of molecules.</w:t>
      </w:r>
    </w:p>
    <w:p>
      <w:pPr>
        <w:pStyle w:val="Heading4"/>
      </w:pPr>
      <w:bookmarkStart w:id="100" w:name="sonification:software"/>
      <w:r>
        <w:t xml:space="preserve">Sonification Software</w:t>
      </w:r>
      <w:bookmarkEnd w:id="100"/>
    </w:p>
    <w:p>
      <w:pPr>
        <w:pStyle w:val="FirstParagraph"/>
      </w:pPr>
      <w:r>
        <w:t xml:space="preserve">The following software was selected from the many sonification tools built over the years.</w:t>
      </w:r>
      <w:hyperlink w:anchor="fn27">
        <w:r>
          <w:rPr>
            <w:vertAlign w:val="superscript"/>
            <w:rStyle w:val="Hyperlink"/>
          </w:rPr>
          <w:t xml:space="preserve">27</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28">
        <w:r>
          <w:rPr>
            <w:vertAlign w:val="superscript"/>
            <w:rStyle w:val="Hyperlink"/>
          </w:rPr>
          <w:t xml:space="preserve">28</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29">
        <w:r>
          <w:rPr>
            <w:vertAlign w:val="superscript"/>
            <w:rStyle w:val="Hyperlink"/>
          </w:rPr>
          <w:t xml:space="preserve">29</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101" w:name="sonification:installations"/>
      <w:r>
        <w:t xml:space="preserve">Sonification Installations</w:t>
      </w:r>
      <w:bookmarkEnd w:id="101"/>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30">
        <w:r>
          <w:rPr>
            <w:vertAlign w:val="superscript"/>
            <w:rStyle w:val="Hyperlink"/>
          </w:rPr>
          <w:t xml:space="preserve">30</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31">
        <w:r>
          <w:rPr>
            <w:vertAlign w:val="superscript"/>
            <w:rStyle w:val="Hyperlink"/>
          </w:rPr>
          <w:t xml:space="preserve">31</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32">
        <w:r>
          <w:rPr>
            <w:vertAlign w:val="superscript"/>
            <w:rStyle w:val="Hyperlink"/>
          </w:rPr>
          <w:t xml:space="preserve">32</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102" w:name="sonification:model"/>
      <w:r>
        <w:t xml:space="preserve">Model-based sonification</w:t>
      </w:r>
      <w:bookmarkEnd w:id="102"/>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33">
        <w:r>
          <w:rPr>
            <w:vertAlign w:val="superscript"/>
            <w:rStyle w:val="Hyperlink"/>
          </w:rPr>
          <w:t xml:space="preserve">33</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103" w:name="sonification:affective"/>
      <w:r>
        <w:t xml:space="preserve">Affective Sonification</w:t>
      </w:r>
      <w:bookmarkEnd w:id="103"/>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104" w:name="computer_music"/>
      <w:r>
        <w:t xml:space="preserve">Computer Music</w:t>
      </w:r>
      <w:bookmarkEnd w:id="104"/>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105" w:name="computer:sssp"/>
      <w:r>
        <w:t xml:space="preserve">SSSP and the question of complexity</w:t>
      </w:r>
      <w:bookmarkEnd w:id="105"/>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34">
        <w:r>
          <w:rPr>
            <w:vertAlign w:val="superscript"/>
            <w:rStyle w:val="Hyperlink"/>
          </w:rPr>
          <w:t xml:space="preserve">34</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35">
        <w:r>
          <w:rPr>
            <w:vertAlign w:val="superscript"/>
            <w:rStyle w:val="Hyperlink"/>
          </w:rPr>
          <w:t xml:space="preserve">35</w:t>
        </w:r>
      </w:hyperlink>
    </w:p>
    <w:p>
      <w:pPr>
        <w:pStyle w:val="Heading4"/>
      </w:pPr>
      <w:bookmarkStart w:id="106" w:name="computer:blackbox"/>
      <w:r>
        <w:t xml:space="preserve">Black-boxing Programs</w:t>
      </w:r>
      <w:bookmarkEnd w:id="106"/>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36">
        <w:r>
          <w:rPr>
            <w:vertAlign w:val="superscript"/>
            <w:rStyle w:val="Hyperlink"/>
          </w:rPr>
          <w:t xml:space="preserve">36</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107" w:name="computer:free"/>
      <w:r>
        <w:t xml:space="preserve">CAMP and the vanilla synthesizer</w:t>
      </w:r>
      <w:bookmarkEnd w:id="107"/>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37">
        <w:r>
          <w:rPr>
            <w:vertAlign w:val="superscript"/>
            <w:rStyle w:val="Hyperlink"/>
          </w:rPr>
          <w:t xml:space="preserve">37</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108" w:name="computer:linked"/>
      <w:r>
        <w:t xml:space="preserve">Enter Linked Lists</w:t>
      </w:r>
      <w:bookmarkEnd w:id="108"/>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109" w:name="computer:notation"/>
      <w:r>
        <w:t xml:space="preserve">Notating scores</w:t>
      </w:r>
      <w:bookmarkEnd w:id="109"/>
    </w:p>
    <w:p>
      <w:pPr>
        <w:pStyle w:val="FirstParagraph"/>
      </w:pPr>
      <w:r>
        <w:t xml:space="preserve">Other programming approaches for music notation software were developed during the 1980s, specifically using the DARMS</w:t>
      </w:r>
      <w:hyperlink w:anchor="fn38">
        <w:r>
          <w:rPr>
            <w:vertAlign w:val="superscript"/>
            <w:rStyle w:val="Hyperlink"/>
          </w:rPr>
          <w:t xml:space="preserve">38</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39">
        <w:r>
          <w:rPr>
            <w:vertAlign w:val="superscript"/>
            <w:rStyle w:val="Hyperlink"/>
          </w:rPr>
          <w:t xml:space="preserve">39</w:t>
        </w:r>
      </w:hyperlink>
      <w:r>
        <w:t xml:space="preserve">, SCORE shifted into music printing, and after the appearance of the PostScript format in the 1980s, the program was well established for a commercial release in 1989.</w:t>
      </w:r>
    </w:p>
    <w:p>
      <w:pPr>
        <w:pStyle w:val="Heading4"/>
      </w:pPr>
      <w:bookmarkStart w:id="110" w:name="computer:computer"/>
      <w:r>
        <w:t xml:space="preserve">Computer Scores</w:t>
      </w:r>
      <w:bookmarkEnd w:id="110"/>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40">
        <w:r>
          <w:rPr>
            <w:vertAlign w:val="superscript"/>
            <w:rStyle w:val="Hyperlink"/>
          </w:rPr>
          <w:t xml:space="preserve">40</w:t>
        </w:r>
      </w:hyperlink>
    </w:p>
    <w:p>
      <w:pPr>
        <w:pStyle w:val="Heading4"/>
      </w:pPr>
      <w:bookmarkStart w:id="111" w:name="computer:nutation"/>
      <w:r>
        <w:t xml:space="preserve">N</w:t>
      </w:r>
      <w:r>
        <w:rPr>
          <w:i/>
        </w:rPr>
        <w:t xml:space="preserve">u</w:t>
      </w:r>
      <w:r>
        <w:t xml:space="preserve">tation</w:t>
      </w:r>
      <w:bookmarkEnd w:id="111"/>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41">
        <w:r>
          <w:rPr>
            <w:vertAlign w:val="superscript"/>
            <w:rStyle w:val="Hyperlink"/>
          </w:rPr>
          <w:t xml:space="preserve">41</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12" w:name="computer:theoretical"/>
      <w:r>
        <w:t xml:space="preserve">Theoretical Performance</w:t>
      </w:r>
      <w:bookmarkEnd w:id="112"/>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42">
        <w:r>
          <w:rPr>
            <w:vertAlign w:val="superscript"/>
            <w:rStyle w:val="Hyperlink"/>
          </w:rPr>
          <w:t xml:space="preserve">42</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13" w:name="computer:realtime"/>
      <w:r>
        <w:t xml:space="preserve">Real-time data structures</w:t>
      </w:r>
      <w:bookmarkEnd w:id="113"/>
    </w:p>
    <w:p>
      <w:pPr>
        <w:pStyle w:val="FirstParagraph"/>
      </w:pPr>
      <w:r>
        <w:t xml:space="preserve">Composers and programmers in the 1980s began focusing, however, on real-time performance of computer music.</w:t>
      </w:r>
      <w:hyperlink w:anchor="fn43">
        <w:r>
          <w:rPr>
            <w:vertAlign w:val="superscript"/>
            <w:rStyle w:val="Hyperlink"/>
          </w:rPr>
          <w:t xml:space="preserve">43</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14" w:name="computer:puredata"/>
      <w:r>
        <w:t xml:space="preserve">Pure Data</w:t>
      </w:r>
      <w:bookmarkEnd w:id="114"/>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15" w:name="computer:datastructures"/>
      <w:r>
        <w:t xml:space="preserve">Pd Data Structures</w:t>
      </w:r>
      <w:bookmarkEnd w:id="115"/>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16" w:name="computer:rtcmix"/>
      <w:r>
        <w:t xml:space="preserve">RtCMIX and the heap</w:t>
      </w:r>
      <w:bookmarkEnd w:id="116"/>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44">
        <w:r>
          <w:rPr>
            <w:vertAlign w:val="superscript"/>
            <w:rStyle w:val="Hyperlink"/>
          </w:rPr>
          <w:t xml:space="preserve">44</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45">
        <w:r>
          <w:rPr>
            <w:vertAlign w:val="superscript"/>
            <w:rStyle w:val="Hyperlink"/>
          </w:rPr>
          <w:t xml:space="preserve">45</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17" w:name="computer:openmusic"/>
      <w:r>
        <w:t xml:space="preserve">OpenMusic</w:t>
      </w:r>
      <w:bookmarkEnd w:id="117"/>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46">
        <w:r>
          <w:rPr>
            <w:vertAlign w:val="superscript"/>
            <w:rStyle w:val="Hyperlink"/>
          </w:rPr>
          <w:t xml:space="preserve">46</w:t>
        </w:r>
      </w:hyperlink>
    </w:p>
    <w:p>
      <w:pPr>
        <w:pStyle w:val="Heading4"/>
      </w:pPr>
      <w:bookmarkStart w:id="118" w:name="computer:kyma"/>
      <w:r>
        <w:t xml:space="preserve">Kyma</w:t>
      </w:r>
      <w:bookmarkEnd w:id="118"/>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19" w:name="computer:audacity"/>
      <w:r>
        <w:t xml:space="preserve">Audacity and the Sequence</w:t>
      </w:r>
      <w:bookmarkEnd w:id="119"/>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47">
        <w:r>
          <w:rPr>
            <w:vertAlign w:val="superscript"/>
            <w:rStyle w:val="Hyperlink"/>
          </w:rPr>
          <w:t xml:space="preserve">47</w:t>
        </w:r>
      </w:hyperlink>
    </w:p>
    <w:p>
      <w:pPr>
        <w:pStyle w:val="Heading4"/>
      </w:pPr>
      <w:bookmarkStart w:id="120" w:name="computer:supercollider"/>
      <w:r>
        <w:t xml:space="preserve">SuperCollider and nodes</w:t>
      </w:r>
      <w:bookmarkEnd w:id="120"/>
    </w:p>
    <w:p>
      <w:pPr>
        <w:pStyle w:val="FirstParagraph"/>
      </w:pPr>
      <w:r>
        <w:t xml:space="preserve">The literature on computer music software for composition alone would extend beyond the scope of this dissertation.</w:t>
      </w:r>
      <w:hyperlink w:anchor="fn48">
        <w:r>
          <w:rPr>
            <w:vertAlign w:val="superscript"/>
            <w:rStyle w:val="Hyperlink"/>
          </w:rPr>
          <w:t xml:space="preserve">48</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21" w:name="applications"/>
      <w:r>
        <w:t xml:space="preserve">Applications</w:t>
      </w:r>
      <w:bookmarkEnd w:id="121"/>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22" w:name="applications:synthesis"/>
      <w:r>
        <w:t xml:space="preserve">Synthesis</w:t>
      </w:r>
      <w:bookmarkEnd w:id="122"/>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49">
        <w:r>
          <w:rPr>
            <w:vertAlign w:val="superscript"/>
            <w:rStyle w:val="Hyperlink"/>
          </w:rPr>
          <w:t xml:space="preserve">49</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23" w:name="applications:navigation"/>
      <w:r>
        <w:t xml:space="preserve">Navigation</w:t>
      </w:r>
      <w:bookmarkEnd w:id="123"/>
    </w:p>
    <w:p>
      <w:pPr>
        <w:pStyle w:val="FirstParagraph"/>
      </w:pPr>
      <w:r>
        <w:t xml:space="preserve">Insook Choi</w:t>
      </w:r>
      <w:hyperlink w:anchor="fn50">
        <w:r>
          <w:rPr>
            <w:vertAlign w:val="superscript"/>
            <w:rStyle w:val="Hyperlink"/>
          </w:rPr>
          <w:t xml:space="preserve">50</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51">
        <w:r>
          <w:rPr>
            <w:vertAlign w:val="superscript"/>
            <w:rStyle w:val="Hyperlink"/>
          </w:rPr>
          <w:t xml:space="preserve">51</w:t>
        </w:r>
      </w:hyperlink>
      <w:r>
        <w:t xml:space="preserve"> </w:t>
      </w:r>
      <w:r>
        <w:t xml:space="preserve">Furthermore, she included</w:t>
      </w:r>
      <w:r>
        <w:t xml:space="preserve"> </w:t>
      </w:r>
      <w:r>
        <w:rPr>
          <w:i/>
        </w:rPr>
        <w:t xml:space="preserve">histeresis</w:t>
      </w:r>
      <w:hyperlink w:anchor="fn52">
        <w:r>
          <w:rPr>
            <w:vertAlign w:val="superscript"/>
            <w:rStyle w:val="Hyperlink"/>
          </w:rPr>
          <w:t xml:space="preserve">52</w:t>
        </w:r>
      </w:hyperlink>
      <w:r>
        <w:t xml:space="preserve"> </w:t>
      </w:r>
      <w:r>
        <w:t xml:space="preserve">within the system, enabling condition-dependent events to occur as participants’ interaction lasted longer.</w:t>
      </w:r>
      <w:hyperlink w:anchor="fn53">
        <w:r>
          <w:rPr>
            <w:vertAlign w:val="superscript"/>
            <w:rStyle w:val="Hyperlink"/>
          </w:rPr>
          <w:t xml:space="preserve">53</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54">
        <w:r>
          <w:rPr>
            <w:vertAlign w:val="superscript"/>
            <w:rStyle w:val="Hyperlink"/>
          </w:rPr>
          <w:t xml:space="preserve">54</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24" w:name="application:performance"/>
      <w:r>
        <w:t xml:space="preserve">Performance</w:t>
      </w:r>
      <w:bookmarkEnd w:id="124"/>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55">
        <w:r>
          <w:rPr>
            <w:vertAlign w:val="superscript"/>
            <w:rStyle w:val="Hyperlink"/>
          </w:rPr>
          <w:t xml:space="preserve">55</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25" w:name="application:gesture"/>
      <w:r>
        <w:t xml:space="preserve">Gesture</w:t>
      </w:r>
      <w:bookmarkEnd w:id="125"/>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56">
        <w:r>
          <w:rPr>
            <w:vertAlign w:val="superscript"/>
            <w:rStyle w:val="Hyperlink"/>
          </w:rPr>
          <w:t xml:space="preserve">56</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57">
        <w:r>
          <w:rPr>
            <w:vertAlign w:val="superscript"/>
            <w:rStyle w:val="Hyperlink"/>
          </w:rPr>
          <w:t xml:space="preserve">57</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58">
        <w:r>
          <w:rPr>
            <w:vertAlign w:val="superscript"/>
            <w:rStyle w:val="Hyperlink"/>
          </w:rPr>
          <w:t xml:space="preserve">58</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26" w:name="application:sharing"/>
      <w:r>
        <w:t xml:space="preserve">Resource Sharing</w:t>
      </w:r>
      <w:bookmarkEnd w:id="126"/>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59">
        <w:r>
          <w:rPr>
            <w:vertAlign w:val="superscript"/>
            <w:rStyle w:val="Hyperlink"/>
          </w:rPr>
          <w:t xml:space="preserve">59</w:t>
        </w:r>
      </w:hyperlink>
      <w:r>
        <w:t xml:space="preserve"> </w:t>
      </w:r>
      <w:r>
        <w:t xml:space="preserve">project a data format for sharing between different multimedia environments. Based on previous work on file formats</w:t>
      </w:r>
      <w:hyperlink w:anchor="fn60">
        <w:r>
          <w:rPr>
            <w:vertAlign w:val="superscript"/>
            <w:rStyle w:val="Hyperlink"/>
          </w:rPr>
          <w:t xml:space="preserve">60</w:t>
        </w:r>
      </w:hyperlink>
      <w:r>
        <w:t xml:space="preserve">, they developed the IXD format which is capable of containing sequences, tags and meta-data, and presets. Their argument for an XML</w:t>
      </w:r>
      <w:hyperlink w:anchor="fn61">
        <w:r>
          <w:rPr>
            <w:vertAlign w:val="superscript"/>
            <w:rStyle w:val="Hyperlink"/>
          </w:rPr>
          <w:t xml:space="preserve">61</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27" w:name="chapter:Database_Aesthetics"/>
      <w:r>
        <w:t xml:space="preserve">Database Aesthetics</w:t>
      </w:r>
      <w:bookmarkEnd w:id="12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28" w:name="section:Listening_Database"/>
      <w:r>
        <w:t xml:space="preserve">Listening Database</w:t>
      </w:r>
      <w:bookmarkEnd w:id="128"/>
    </w:p>
    <w:p>
      <w:pPr>
        <w:pStyle w:val="Heading3"/>
      </w:pPr>
      <w:bookmarkStart w:id="129" w:name="resonance_of_a_return"/>
      <w:r>
        <w:t xml:space="preserve">The Resonance of a Return</w:t>
      </w:r>
      <w:bookmarkEnd w:id="129"/>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62">
        <w:r>
          <w:rPr>
            <w:vertAlign w:val="superscript"/>
            <w:rStyle w:val="Hyperlink"/>
          </w:rPr>
          <w:t xml:space="preserve">62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63">
        <w:r>
          <w:rPr>
            <w:vertAlign w:val="superscript"/>
            <w:rStyle w:val="Hyperlink"/>
          </w:rPr>
          <w:t xml:space="preserve">63</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30" w:name="network"/>
      <w:r>
        <w:t xml:space="preserve">Resonant Network</w:t>
      </w:r>
      <w:bookmarkEnd w:id="130"/>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31" w:name="work"/>
      <w:r>
        <w:t xml:space="preserve">The Work of Actors</w:t>
      </w:r>
      <w:bookmarkEnd w:id="131"/>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32" w:name="inoperativity"/>
      <w:r>
        <w:t xml:space="preserve">The Unworking Network</w:t>
      </w:r>
      <w:bookmarkEnd w:id="13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33" w:name="section:Memory"/>
      <w:r>
        <w:t xml:space="preserve">Memory</w:t>
      </w:r>
      <w:bookmarkEnd w:id="133"/>
    </w:p>
    <w:p>
      <w:pPr>
        <w:pStyle w:val="Heading3"/>
      </w:pPr>
      <w:bookmarkStart w:id="134" w:name="funeslude"/>
      <w:r>
        <w:t xml:space="preserve">Interlude: Embodied Memory</w:t>
      </w:r>
      <w:bookmarkEnd w:id="13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64">
        <w:r>
          <w:rPr>
            <w:vertAlign w:val="superscript"/>
            <w:rStyle w:val="Hyperlink"/>
          </w:rPr>
          <w:t xml:space="preserve">64</w:t>
        </w:r>
      </w:hyperlink>
      <w:r>
        <w:t xml:space="preserve"> </w:t>
      </w:r>
      <w:r>
        <w:t xml:space="preserve">he was secluded in a dark and enclosed space so as not to perceive the world.</w:t>
      </w:r>
      <w:hyperlink w:anchor="fn65">
        <w:r>
          <w:rPr>
            <w:vertAlign w:val="superscript"/>
            <w:rStyle w:val="Hyperlink"/>
          </w:rPr>
          <w:t xml:space="preserve">65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66">
        <w:r>
          <w:rPr>
            <w:vertAlign w:val="superscript"/>
            <w:rStyle w:val="Hyperlink"/>
          </w:rPr>
          <w:t xml:space="preserve">66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67">
        <w:r>
          <w:rPr>
            <w:vertAlign w:val="superscript"/>
            <w:rStyle w:val="Hyperlink"/>
          </w:rPr>
          <w:t xml:space="preserve">67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68">
        <w:r>
          <w:rPr>
            <w:vertAlign w:val="superscript"/>
            <w:rStyle w:val="Hyperlink"/>
          </w:rPr>
          <w:t xml:space="preserve">68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69">
        <w:r>
          <w:rPr>
            <w:vertAlign w:val="superscript"/>
            <w:rStyle w:val="Hyperlink"/>
          </w:rPr>
          <w:t xml:space="preserve">69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35" w:name="human"/>
      <w:r>
        <w:t xml:space="preserve">The Effraction of the Trace</w:t>
      </w:r>
      <w:bookmarkEnd w:id="135"/>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36" w:name="archontic"/>
      <w:r>
        <w:t xml:space="preserve">The Archontic Principle</w:t>
      </w:r>
      <w:bookmarkEnd w:id="136"/>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70">
        <w:r>
          <w:rPr>
            <w:vertAlign w:val="superscript"/>
            <w:rStyle w:val="Hyperlink"/>
          </w:rPr>
          <w:t xml:space="preserve">70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71">
        <w:r>
          <w:rPr>
            <w:vertAlign w:val="superscript"/>
            <w:rStyle w:val="Hyperlink"/>
          </w:rPr>
          <w:t xml:space="preserve">71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72">
        <w:r>
          <w:rPr>
            <w:vertAlign w:val="superscript"/>
            <w:rStyle w:val="Hyperlink"/>
          </w:rPr>
          <w:t xml:space="preserve">72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37" w:name="spectrality"/>
      <w:r>
        <w:t xml:space="preserve">The Spectral Database</w:t>
      </w:r>
      <w:bookmarkEnd w:id="1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73">
        <w:r>
          <w:rPr>
            <w:vertAlign w:val="superscript"/>
            <w:rStyle w:val="Hyperlink"/>
          </w:rPr>
          <w:t xml:space="preserve">73</w:t>
        </w:r>
      </w:hyperlink>
      <w:r>
        <w:t xml:space="preserve"> </w:t>
      </w:r>
      <w:r>
        <w:t xml:space="preserve">becomes an archivization process, that is, a process by which symbolic transcription leads to an ordered archive, i.e., a score.</w:t>
      </w:r>
      <w:hyperlink w:anchor="fn74">
        <w:r>
          <w:rPr>
            <w:vertAlign w:val="superscript"/>
            <w:rStyle w:val="Hyperlink"/>
          </w:rPr>
          <w:t xml:space="preserve">74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38" w:name="section:Performance"/>
      <w:r>
        <w:t xml:space="preserve">Performance</w:t>
      </w:r>
      <w:bookmarkEnd w:id="138"/>
    </w:p>
    <w:p>
      <w:pPr>
        <w:pStyle w:val="Heading3"/>
      </w:pPr>
      <w:bookmarkStart w:id="139" w:name="gender"/>
      <w:r>
        <w:t xml:space="preserve">Gendered Database</w:t>
      </w:r>
      <w:bookmarkEnd w:id="13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40" w:name="limits"/>
      <w:r>
        <w:t xml:space="preserve">Towards the Limits</w:t>
      </w:r>
      <w:bookmarkEnd w:id="140"/>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75">
        <w:r>
          <w:rPr>
            <w:vertAlign w:val="superscript"/>
            <w:rStyle w:val="Hyperlink"/>
          </w:rPr>
          <w:t xml:space="preserve">75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76">
        <w:r>
          <w:rPr>
            <w:vertAlign w:val="superscript"/>
            <w:rStyle w:val="Hyperlink"/>
          </w:rPr>
          <w:t xml:space="preserve">76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77">
        <w:r>
          <w:rPr>
            <w:vertAlign w:val="superscript"/>
            <w:rStyle w:val="Hyperlink"/>
          </w:rPr>
          <w:t xml:space="preserve">77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41" w:name="style"/>
      <w:r>
        <w:t xml:space="preserve">Contingencies of Style</w:t>
      </w:r>
      <w:bookmarkEnd w:id="14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78">
        <w:r>
          <w:rPr>
            <w:vertAlign w:val="superscript"/>
            <w:rStyle w:val="Hyperlink"/>
          </w:rPr>
          <w:t xml:space="preserve">78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79">
        <w:r>
          <w:rPr>
            <w:vertAlign w:val="superscript"/>
            <w:rStyle w:val="Hyperlink"/>
          </w:rPr>
          <w:t xml:space="preserve">79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80">
        <w:r>
          <w:rPr>
            <w:vertAlign w:val="superscript"/>
            <w:rStyle w:val="Hyperlink"/>
          </w:rPr>
          <w:t xml:space="preserve">80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81">
        <w:r>
          <w:rPr>
            <w:vertAlign w:val="superscript"/>
            <w:rStyle w:val="Hyperlink"/>
          </w:rPr>
          <w:t xml:space="preserve">81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82">
        <w:r>
          <w:rPr>
            <w:vertAlign w:val="superscript"/>
            <w:rStyle w:val="Hyperlink"/>
          </w:rPr>
          <w:t xml:space="preserve">82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83">
        <w:r>
          <w:rPr>
            <w:vertAlign w:val="superscript"/>
            <w:rStyle w:val="Hyperlink"/>
          </w:rPr>
          <w:t xml:space="preserve">83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42" w:name="authority"/>
      <w:r>
        <w:t xml:space="preserve">A Specter of Authority</w:t>
      </w:r>
      <w:bookmarkEnd w:id="14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84">
        <w:r>
          <w:rPr>
            <w:vertAlign w:val="superscript"/>
            <w:rStyle w:val="Hyperlink"/>
          </w:rPr>
          <w:t xml:space="preserve">84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85">
        <w:r>
          <w:rPr>
            <w:vertAlign w:val="superscript"/>
            <w:rStyle w:val="Hyperlink"/>
          </w:rPr>
          <w:t xml:space="preserve">85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86">
        <w:r>
          <w:rPr>
            <w:vertAlign w:val="superscript"/>
            <w:rStyle w:val="Hyperlink"/>
          </w:rPr>
          <w:t xml:space="preserve">86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87">
        <w:r>
          <w:rPr>
            <w:vertAlign w:val="superscript"/>
            <w:rStyle w:val="Hyperlink"/>
          </w:rPr>
          <w:t xml:space="preserve">87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88">
        <w:r>
          <w:rPr>
            <w:vertAlign w:val="superscript"/>
            <w:rStyle w:val="Hyperlink"/>
          </w:rPr>
          <w:t xml:space="preserve">88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89">
        <w:r>
          <w:rPr>
            <w:vertAlign w:val="superscript"/>
            <w:rStyle w:val="Hyperlink"/>
          </w:rPr>
          <w:t xml:space="preserve">89</w:t>
        </w:r>
      </w:hyperlink>
      <w:r>
        <w:t xml:space="preserve"> </w:t>
      </w:r>
      <w:r>
        <w:t xml:space="preserve">This call for artistry stemms from the radical formalisms that governed computer-assisted composition in the early stages of computer music.</w:t>
      </w:r>
      <w:hyperlink w:anchor="fn90">
        <w:r>
          <w:rPr>
            <w:vertAlign w:val="superscript"/>
            <w:rStyle w:val="Hyperlink"/>
          </w:rPr>
          <w:t xml:space="preserve">90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91">
        <w:r>
          <w:rPr>
            <w:vertAlign w:val="superscript"/>
            <w:rStyle w:val="Hyperlink"/>
          </w:rPr>
          <w:t xml:space="preserve">91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43" w:name="chapter:Database_Politics"/>
      <w:r>
        <w:t xml:space="preserve">Database Politics</w:t>
      </w:r>
      <w:bookmarkEnd w:id="14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4" w:name="section:Rethinking_Composition"/>
      <w:r>
        <w:t xml:space="preserve">Rethinking Composition</w:t>
      </w:r>
      <w:bookmarkEnd w:id="144"/>
    </w:p>
    <w:p>
      <w:pPr>
        <w:pStyle w:val="Heading3"/>
      </w:pPr>
      <w:bookmarkStart w:id="145" w:name="performance"/>
      <w:r>
        <w:t xml:space="preserve">Performing the Database</w:t>
      </w:r>
      <w:bookmarkEnd w:id="145"/>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92">
        <w:r>
          <w:rPr>
            <w:vertAlign w:val="superscript"/>
            <w:rStyle w:val="Hyperlink"/>
          </w:rPr>
          <w:t xml:space="preserve">92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93">
        <w:r>
          <w:rPr>
            <w:vertAlign w:val="superscript"/>
            <w:rStyle w:val="Hyperlink"/>
          </w:rPr>
          <w:t xml:space="preserve">93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94">
        <w:r>
          <w:rPr>
            <w:vertAlign w:val="superscript"/>
            <w:rStyle w:val="Hyperlink"/>
          </w:rPr>
          <w:t xml:space="preserve">94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46" w:name="organic"/>
      <w:r>
        <w:t xml:space="preserve">Working Composition</w:t>
      </w:r>
      <w:bookmarkEnd w:id="146"/>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95">
        <w:r>
          <w:rPr>
            <w:vertAlign w:val="superscript"/>
            <w:rStyle w:val="Hyperlink"/>
          </w:rPr>
          <w:t xml:space="preserve">95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96">
        <w:r>
          <w:rPr>
            <w:vertAlign w:val="superscript"/>
            <w:rStyle w:val="Hyperlink"/>
          </w:rPr>
          <w:t xml:space="preserve">96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47" w:name="practice"/>
      <w:r>
        <w:t xml:space="preserve">The Composer as Navigator</w:t>
      </w:r>
      <w:bookmarkEnd w:id="14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97">
        <w:r>
          <w:rPr>
            <w:vertAlign w:val="superscript"/>
            <w:rStyle w:val="Hyperlink"/>
          </w:rPr>
          <w:t xml:space="preserve">97</w:t>
        </w:r>
      </w:hyperlink>
      <w:r>
        <w:t xml:space="preserve"> </w:t>
      </w:r>
      <w:r>
        <w:t xml:space="preserve">and Peter Sellers’ plot-twisting moment in Stanley Kubrick’s “Dr. Strangelove or: How I Learned to Stop Worrying and Love the Bomb.”</w:t>
      </w:r>
      <w:hyperlink w:anchor="fn98">
        <w:r>
          <w:rPr>
            <w:vertAlign w:val="superscript"/>
            <w:rStyle w:val="Hyperlink"/>
          </w:rPr>
          <w:t xml:space="preserve">98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99">
        <w:r>
          <w:rPr>
            <w:vertAlign w:val="superscript"/>
            <w:rStyle w:val="Hyperlink"/>
          </w:rPr>
          <w:t xml:space="preserve">99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00">
        <w:r>
          <w:rPr>
            <w:vertAlign w:val="superscript"/>
            <w:rStyle w:val="Hyperlink"/>
          </w:rPr>
          <w:t xml:space="preserve">100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01">
        <w:r>
          <w:rPr>
            <w:vertAlign w:val="superscript"/>
            <w:rStyle w:val="Hyperlink"/>
          </w:rPr>
          <w:t xml:space="preserve">101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02">
        <w:r>
          <w:rPr>
            <w:vertAlign w:val="superscript"/>
            <w:rStyle w:val="Hyperlink"/>
          </w:rPr>
          <w:t xml:space="preserve">102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03">
        <w:r>
          <w:rPr>
            <w:vertAlign w:val="superscript"/>
            <w:rStyle w:val="Hyperlink"/>
          </w:rPr>
          <w:t xml:space="preserve">103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48" w:name="improv"/>
      <w:r>
        <w:t xml:space="preserve">The Database as Performer</w:t>
      </w:r>
      <w:bookmarkEnd w:id="148"/>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04">
        <w:r>
          <w:rPr>
            <w:vertAlign w:val="superscript"/>
            <w:rStyle w:val="Hyperlink"/>
          </w:rPr>
          <w:t xml:space="preserve">104</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05">
        <w:r>
          <w:rPr>
            <w:vertAlign w:val="superscript"/>
            <w:rStyle w:val="Hyperlink"/>
            <w:i/>
          </w:rPr>
          <w:t xml:space="preserve">105</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06">
        <w:r>
          <w:rPr>
            <w:vertAlign w:val="superscript"/>
            <w:rStyle w:val="Hyperlink"/>
          </w:rPr>
          <w:t xml:space="preserve">106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07">
        <w:r>
          <w:rPr>
            <w:vertAlign w:val="superscript"/>
            <w:rStyle w:val="Hyperlink"/>
          </w:rPr>
          <w:t xml:space="preserve">107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08">
        <w:r>
          <w:rPr>
            <w:vertAlign w:val="superscript"/>
            <w:rStyle w:val="Hyperlink"/>
          </w:rPr>
          <w:t xml:space="preserve">108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09">
        <w:r>
          <w:rPr>
            <w:vertAlign w:val="superscript"/>
            <w:rStyle w:val="Hyperlink"/>
          </w:rPr>
          <w:t xml:space="preserve">109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49" w:name="section:Inoperativity"/>
      <w:r>
        <w:t xml:space="preserve">Inoperativity</w:t>
      </w:r>
      <w:bookmarkEnd w:id="149"/>
    </w:p>
    <w:p>
      <w:pPr>
        <w:pStyle w:val="Heading3"/>
      </w:pPr>
      <w:bookmarkStart w:id="150" w:name="music"/>
      <w:r>
        <w:t xml:space="preserve">The severed object of music: composing composer</w:t>
      </w:r>
      <w:bookmarkEnd w:id="150"/>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10">
        <w:r>
          <w:rPr>
            <w:vertAlign w:val="superscript"/>
            <w:rStyle w:val="Hyperlink"/>
          </w:rPr>
          <w:t xml:space="preserve">110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11">
        <w:r>
          <w:rPr>
            <w:vertAlign w:val="superscript"/>
            <w:rStyle w:val="Hyperlink"/>
          </w:rPr>
          <w:t xml:space="preserve">111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51" w:name="anarchy"/>
      <w:r>
        <w:t xml:space="preserve">Anarchy and the unwork</w:t>
      </w:r>
      <w:bookmarkEnd w:id="15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12">
        <w:r>
          <w:rPr>
            <w:vertAlign w:val="superscript"/>
            <w:rStyle w:val="Hyperlink"/>
          </w:rPr>
          <w:t xml:space="preserve">112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13">
        <w:r>
          <w:rPr>
            <w:vertAlign w:val="superscript"/>
            <w:rStyle w:val="Hyperlink"/>
          </w:rPr>
          <w:t xml:space="preserve">113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14">
        <w:r>
          <w:rPr>
            <w:vertAlign w:val="superscript"/>
            <w:rStyle w:val="Hyperlink"/>
          </w:rPr>
          <w:t xml:space="preserve">114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15">
        <w:r>
          <w:rPr>
            <w:vertAlign w:val="superscript"/>
            <w:rStyle w:val="Hyperlink"/>
          </w:rPr>
          <w:t xml:space="preserve">115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52" w:name="trans"/>
      <w:r>
        <w:t xml:space="preserve">Trans-inoperativity: a database politics of authorship</w:t>
      </w:r>
      <w:bookmarkEnd w:id="152"/>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53" w:name="worker"/>
      <w:r>
        <w:t xml:space="preserve">[WIP] work in progress</w:t>
      </w:r>
      <w:bookmarkEnd w:id="153"/>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54" w:name="chapter:Appendices"/>
      <w:r>
        <w:t xml:space="preserve">Appendices</w:t>
      </w:r>
      <w:bookmarkEnd w:id="154"/>
    </w:p>
    <w:p>
      <w:pPr>
        <w:pStyle w:val="FirstParagraph"/>
      </w:pPr>
      <w:r>
        <w:t xml:space="preserve">abstract of appendices</w:t>
      </w:r>
    </w:p>
    <w:p>
      <w:pPr>
        <w:pStyle w:val="Heading2"/>
      </w:pPr>
      <w:bookmarkStart w:id="155" w:name="X9928d5a4298d9156e673c83842d96a99bfb66d7"/>
      <w:r>
        <w:t xml:space="preserve">DIANA: Database for Image and Audio Navigation</w:t>
      </w:r>
      <w:bookmarkEnd w:id="155"/>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56" w:name="dbmodel"/>
      <w:r>
        <w:t xml:space="preserve">A Database Model</w:t>
      </w:r>
      <w:bookmarkEnd w:id="156"/>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57" w:name="X7616598f194c52ee6f4c09f01c755a7090177ba"/>
      <w:r>
        <w:t xml:space="preserve">ABBY: An Online Environment for Annotated Bibliographies</w:t>
      </w:r>
      <w:bookmarkEnd w:id="157"/>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58" w:name="texdb"/>
      <w:r>
        <w:t xml:space="preserve">A Text Database</w:t>
      </w:r>
      <w:bookmarkEnd w:id="158"/>
    </w:p>
    <w:p>
      <w:pPr>
        <w:pStyle w:val="FirstParagraph"/>
      </w:pPr>
      <w:r>
        <w:t xml:space="preserve">A detailed description of the text database model…</w:t>
      </w:r>
    </w:p>
    <w:bookmarkStart w:id="427" w:name="refs"/>
    <w:bookmarkStart w:id="159"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9"/>
    <w:bookmarkStart w:id="160"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60"/>
    <w:bookmarkStart w:id="161"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61"/>
    <w:bookmarkStart w:id="162"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62"/>
    <w:bookmarkStart w:id="163"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63"/>
    <w:bookmarkStart w:id="165"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64">
        <w:r>
          <w:rPr>
            <w:rStyle w:val="Hyperlink"/>
          </w:rPr>
          <w:t xml:space="preserve">http://www.terasoft.com.tw/conf/ismir2014/proceedings/T014_162_Paper.pdf</w:t>
        </w:r>
      </w:hyperlink>
    </w:p>
    <w:bookmarkEnd w:id="165"/>
    <w:bookmarkStart w:id="166"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6"/>
    <w:bookmarkStart w:id="167"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7"/>
    <w:bookmarkStart w:id="168"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8"/>
    <w:bookmarkStart w:id="169"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9"/>
    <w:bookmarkStart w:id="170"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70"/>
    <w:bookmarkStart w:id="171"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71"/>
    <w:bookmarkStart w:id="172"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72"/>
    <w:bookmarkStart w:id="173"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73"/>
    <w:bookmarkStart w:id="174" w:name="ref-Bar68:Ele"/>
    <w:p>
      <w:pPr>
        <w:pStyle w:val="Bibliography"/>
      </w:pPr>
      <w:r>
        <w:t xml:space="preserve">Barthes R, Lavers A, Smith C. 1968.</w:t>
      </w:r>
      <w:r>
        <w:t xml:space="preserve"> </w:t>
      </w:r>
      <w:r>
        <w:rPr>
          <w:i/>
        </w:rPr>
        <w:t xml:space="preserve">Elements of Semiology</w:t>
      </w:r>
      <w:r>
        <w:t xml:space="preserve">. Hill; Wang, New York. ed.</w:t>
      </w:r>
    </w:p>
    <w:bookmarkEnd w:id="174"/>
    <w:bookmarkStart w:id="175"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75"/>
    <w:bookmarkStart w:id="176"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6"/>
    <w:bookmarkStart w:id="177"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7"/>
    <w:bookmarkStart w:id="179"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8">
        <w:r>
          <w:rPr>
            <w:rStyle w:val="Hyperlink"/>
          </w:rPr>
          <w:t xml:space="preserve">http://www.terasoft.com.tw/conf/ismir2014/proceedings/T028_322_Paper.pdf</w:t>
        </w:r>
      </w:hyperlink>
    </w:p>
    <w:bookmarkEnd w:id="179"/>
    <w:bookmarkStart w:id="180" w:name="ref-Bor42:Fun"/>
    <w:p>
      <w:pPr>
        <w:pStyle w:val="Bibliography"/>
      </w:pPr>
      <w:r>
        <w:t xml:space="preserve">Borges JL. 1942. Funes el memorioso.</w:t>
      </w:r>
      <w:r>
        <w:t xml:space="preserve"> </w:t>
      </w:r>
      <w:r>
        <w:rPr>
          <w:i/>
        </w:rPr>
        <w:t xml:space="preserve">Ficciones</w:t>
      </w:r>
    </w:p>
    <w:bookmarkEnd w:id="180"/>
    <w:bookmarkStart w:id="181" w:name="ref-Bor95:Rat"/>
    <w:p>
      <w:pPr>
        <w:pStyle w:val="Bibliography"/>
      </w:pPr>
      <w:r>
        <w:t xml:space="preserve">Born G. 1995.</w:t>
      </w:r>
      <w:r>
        <w:t xml:space="preserve"> </w:t>
      </w:r>
      <w:r>
        <w:rPr>
          <w:i/>
        </w:rPr>
        <w:t xml:space="preserve">Rationalizing Culture</w:t>
      </w:r>
      <w:r>
        <w:t xml:space="preserve">. University of California Press. ed.</w:t>
      </w:r>
    </w:p>
    <w:bookmarkEnd w:id="181"/>
    <w:bookmarkStart w:id="18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82"/>
    <w:bookmarkStart w:id="18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83"/>
    <w:bookmarkStart w:id="18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84"/>
    <w:bookmarkStart w:id="18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85"/>
    <w:bookmarkStart w:id="18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6"/>
    <w:bookmarkStart w:id="18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7"/>
    <w:bookmarkStart w:id="18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8"/>
    <w:bookmarkStart w:id="189" w:name="ref-score11manual"/>
    <w:p>
      <w:pPr>
        <w:pStyle w:val="Bibliography"/>
      </w:pPr>
      <w:r>
        <w:t xml:space="preserve">Brinkman AR. 1982. Original version of the score11 manual.</w:t>
      </w:r>
      <w:r>
        <w:t xml:space="preserve"> </w:t>
      </w:r>
      <w:r>
        <w:rPr>
          <w:i/>
        </w:rPr>
        <w:t xml:space="preserve">Score11 Manual</w:t>
      </w:r>
    </w:p>
    <w:bookmarkEnd w:id="189"/>
    <w:bookmarkStart w:id="19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90"/>
    <w:bookmarkStart w:id="19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91"/>
    <w:bookmarkStart w:id="19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92">
        <w:r>
          <w:rPr>
            <w:rStyle w:val="Hyperlink"/>
          </w:rPr>
          <w:t xml:space="preserve">http://www.nime.org/proceedings/2011/nime2011_387.pdf</w:t>
        </w:r>
      </w:hyperlink>
    </w:p>
    <w:bookmarkEnd w:id="193"/>
    <w:bookmarkStart w:id="19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94">
        <w:r>
          <w:rPr>
            <w:rStyle w:val="Hyperlink"/>
          </w:rPr>
          <w:t xml:space="preserve">http://www.nime.org/proceedings/2009/nime2009_266.pdf</w:t>
        </w:r>
      </w:hyperlink>
    </w:p>
    <w:bookmarkEnd w:id="195"/>
    <w:bookmarkStart w:id="19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6"/>
    <w:bookmarkStart w:id="19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7"/>
    <w:bookmarkStart w:id="19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8"/>
    <w:bookmarkStart w:id="199"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9"/>
    <w:bookmarkStart w:id="200" w:name="ref-youtube/buxton10"/>
    <w:p>
      <w:pPr>
        <w:pStyle w:val="Bibliography"/>
      </w:pPr>
      <w:r>
        <w:t xml:space="preserve">Buxton W. 2016b. Objed: The sssp sound editing tool.</w:t>
      </w:r>
      <w:r>
        <w:t xml:space="preserve"> </w:t>
      </w:r>
      <w:r>
        <w:rPr>
          <w:i/>
        </w:rPr>
        <w:t xml:space="preserve">Youtube</w:t>
      </w:r>
    </w:p>
    <w:bookmarkEnd w:id="200"/>
    <w:bookmarkStart w:id="201"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01"/>
    <w:bookmarkStart w:id="202"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02"/>
    <w:bookmarkStart w:id="203"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03"/>
    <w:bookmarkStart w:id="205"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4">
        <w:r>
          <w:rPr>
            <w:rStyle w:val="Hyperlink"/>
          </w:rPr>
          <w:t xml:space="preserve">http://www.nime.org/proceedings/2011/nime2011_329.pdf</w:t>
        </w:r>
      </w:hyperlink>
    </w:p>
    <w:bookmarkEnd w:id="205"/>
    <w:bookmarkStart w:id="206"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6"/>
    <w:bookmarkStart w:id="207"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7"/>
    <w:bookmarkStart w:id="208"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8"/>
    <w:bookmarkStart w:id="20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9"/>
    <w:bookmarkStart w:id="21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10"/>
    <w:bookmarkStart w:id="21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11"/>
    <w:bookmarkStart w:id="21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12"/>
    <w:bookmarkStart w:id="21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3"/>
    <w:bookmarkStart w:id="21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14"/>
    <w:bookmarkStart w:id="21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15"/>
    <w:bookmarkStart w:id="216"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6"/>
    <w:bookmarkStart w:id="21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7"/>
    <w:bookmarkStart w:id="21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8"/>
    <w:bookmarkStart w:id="21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9"/>
    <w:bookmarkStart w:id="22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20"/>
    <w:bookmarkStart w:id="22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21"/>
    <w:bookmarkStart w:id="222"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22"/>
    <w:bookmarkStart w:id="224"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23">
        <w:r>
          <w:rPr>
            <w:rStyle w:val="Hyperlink"/>
          </w:rPr>
          <w:t xml:space="preserve">https://ismir2017.smcnus.org/wp-content/uploads/2017/10/235_Paper.pdf</w:t>
        </w:r>
      </w:hyperlink>
    </w:p>
    <w:bookmarkEnd w:id="224"/>
    <w:bookmarkStart w:id="226" w:name="ref-crowley98"/>
    <w:p>
      <w:pPr>
        <w:pStyle w:val="Bibliography"/>
      </w:pPr>
      <w:r>
        <w:t xml:space="preserve">Crowley C. 1998. Data structures for text sequences.</w:t>
      </w:r>
      <w:r>
        <w:t xml:space="preserve"> </w:t>
      </w:r>
      <w:hyperlink r:id="rId225">
        <w:r>
          <w:rPr>
            <w:rStyle w:val="Hyperlink"/>
          </w:rPr>
          <w:t xml:space="preserve">https://www.cs.unm.edu/~crowley/papers/sds.pdf</w:t>
        </w:r>
      </w:hyperlink>
    </w:p>
    <w:bookmarkEnd w:id="226"/>
    <w:bookmarkStart w:id="227"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7"/>
    <w:bookmarkStart w:id="229"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8">
        <w:r>
          <w:rPr>
            <w:rStyle w:val="Hyperlink"/>
          </w:rPr>
          <w:t xml:space="preserve">https://ismir2017.smcnus.org/wp-content/uploads/2017/10/75_Paper.pdf</w:t>
        </w:r>
      </w:hyperlink>
    </w:p>
    <w:bookmarkEnd w:id="229"/>
    <w:bookmarkStart w:id="230"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30"/>
    <w:bookmarkStart w:id="231" w:name="ref-Der78:Wri"/>
    <w:p>
      <w:pPr>
        <w:pStyle w:val="Bibliography"/>
      </w:pPr>
      <w:r>
        <w:t xml:space="preserve">Derrida J. 1978.</w:t>
      </w:r>
      <w:r>
        <w:t xml:space="preserve"> </w:t>
      </w:r>
      <w:r>
        <w:rPr>
          <w:i/>
        </w:rPr>
        <w:t xml:space="preserve">Writing and Difference</w:t>
      </w:r>
      <w:r>
        <w:t xml:space="preserve">. The University of Chicago. ed.</w:t>
      </w:r>
    </w:p>
    <w:bookmarkEnd w:id="231"/>
    <w:bookmarkStart w:id="232" w:name="ref-Der82:Mar"/>
    <w:p>
      <w:pPr>
        <w:pStyle w:val="Bibliography"/>
      </w:pPr>
      <w:r>
        <w:t xml:space="preserve">Derrida J. 1982.</w:t>
      </w:r>
      <w:r>
        <w:t xml:space="preserve"> </w:t>
      </w:r>
      <w:r>
        <w:rPr>
          <w:i/>
        </w:rPr>
        <w:t xml:space="preserve">Margins of Philosophy</w:t>
      </w:r>
      <w:r>
        <w:t xml:space="preserve">. The Harvester Press. ed.</w:t>
      </w:r>
    </w:p>
    <w:bookmarkEnd w:id="232"/>
    <w:bookmarkStart w:id="233" w:name="ref-Der95:Arc"/>
    <w:p>
      <w:pPr>
        <w:pStyle w:val="Bibliography"/>
      </w:pPr>
      <w:r>
        <w:t xml:space="preserve">Derrida J, Prenowitz E. 1995. Archive fever: A freudian impression.</w:t>
      </w:r>
      <w:r>
        <w:t xml:space="preserve"> </w:t>
      </w:r>
      <w:r>
        <w:rPr>
          <w:i/>
        </w:rPr>
        <w:t xml:space="preserve">Diacritics</w:t>
      </w:r>
      <w:r>
        <w:t xml:space="preserve">. 25(2):</w:t>
      </w:r>
    </w:p>
    <w:bookmarkEnd w:id="233"/>
    <w:bookmarkStart w:id="235"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34">
        <w:r>
          <w:rPr>
            <w:rStyle w:val="Hyperlink"/>
          </w:rPr>
          <w:t xml:space="preserve">http://ismir2015.uma.es/articles/261_Paper.pdf</w:t>
        </w:r>
      </w:hyperlink>
    </w:p>
    <w:bookmarkEnd w:id="235"/>
    <w:bookmarkStart w:id="236"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6"/>
    <w:bookmarkStart w:id="237"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7"/>
    <w:bookmarkStart w:id="238"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8"/>
    <w:bookmarkStart w:id="239"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9"/>
    <w:bookmarkStart w:id="241"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40">
        <w:r>
          <w:rPr>
            <w:rStyle w:val="Hyperlink"/>
          </w:rPr>
          <w:t xml:space="preserve">http://ismir2018.ircam.fr/doc/pdfs/265_Paper.pdf</w:t>
        </w:r>
      </w:hyperlink>
    </w:p>
    <w:bookmarkEnd w:id="241"/>
    <w:bookmarkStart w:id="243"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42">
        <w:r>
          <w:rPr>
            <w:rStyle w:val="Hyperlink"/>
          </w:rPr>
          <w:t xml:space="preserve">http://ismir2000.ismir.net/papers/invites/dunn_invite.pdf</w:t>
        </w:r>
      </w:hyperlink>
    </w:p>
    <w:bookmarkEnd w:id="243"/>
    <w:bookmarkStart w:id="244"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44"/>
    <w:bookmarkStart w:id="245"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5"/>
    <w:bookmarkStart w:id="246" w:name="ref-Eco04:The"/>
    <w:p>
      <w:pPr>
        <w:pStyle w:val="Bibliography"/>
      </w:pPr>
      <w:r>
        <w:t xml:space="preserve">Eco U. 2004. The poetics of the open work.</w:t>
      </w:r>
      <w:r>
        <w:t xml:space="preserve"> </w:t>
      </w:r>
      <w:r>
        <w:rPr>
          <w:i/>
        </w:rPr>
        <w:t xml:space="preserve">Audio Culture: Readings in Modern Music</w:t>
      </w:r>
    </w:p>
    <w:bookmarkEnd w:id="246"/>
    <w:bookmarkStart w:id="24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7">
        <w:r>
          <w:rPr>
            <w:rStyle w:val="Hyperlink"/>
          </w:rPr>
          <w:t xml:space="preserve">http://ismir2018.ircam.fr/doc/pdfs/206_Paper.pdf</w:t>
        </w:r>
      </w:hyperlink>
    </w:p>
    <w:bookmarkEnd w:id="248"/>
    <w:bookmarkStart w:id="24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9"/>
    <w:bookmarkStart w:id="250" w:name="ref-Ern13:Dig"/>
    <w:p>
      <w:pPr>
        <w:pStyle w:val="Bibliography"/>
      </w:pPr>
      <w:r>
        <w:t xml:space="preserve">Ernst W. 2013.</w:t>
      </w:r>
      <w:r>
        <w:t xml:space="preserve"> </w:t>
      </w:r>
      <w:r>
        <w:rPr>
          <w:i/>
        </w:rPr>
        <w:t xml:space="preserve">Digital Memory and the Archive</w:t>
      </w:r>
      <w:r>
        <w:t xml:space="preserve">. University of Minnesota Press. ed.</w:t>
      </w:r>
    </w:p>
    <w:bookmarkEnd w:id="250"/>
    <w:bookmarkStart w:id="25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51"/>
    <w:bookmarkStart w:id="25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52"/>
    <w:bookmarkStart w:id="25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53">
        <w:r>
          <w:rPr>
            <w:rStyle w:val="Hyperlink"/>
          </w:rPr>
          <w:t xml:space="preserve">https://ismir2017.smcnus.org/wp-content/uploads/2017/10/161_Paper.pdf</w:t>
        </w:r>
      </w:hyperlink>
    </w:p>
    <w:bookmarkEnd w:id="254"/>
    <w:bookmarkStart w:id="25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5"/>
    <w:bookmarkStart w:id="25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6"/>
    <w:bookmarkStart w:id="25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7"/>
    <w:bookmarkStart w:id="25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8"/>
    <w:bookmarkStart w:id="25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9"/>
    <w:bookmarkStart w:id="26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60">
        <w:r>
          <w:rPr>
            <w:rStyle w:val="Hyperlink"/>
          </w:rPr>
          <w:t xml:space="preserve">http://www.nime.org/proceedings/2010/nime2010_473.pdf</w:t>
        </w:r>
      </w:hyperlink>
    </w:p>
    <w:bookmarkEnd w:id="261"/>
    <w:bookmarkStart w:id="26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62">
        <w:r>
          <w:rPr>
            <w:rStyle w:val="Hyperlink"/>
          </w:rPr>
          <w:t xml:space="preserve">http://www.nime.org/proceedings/2011/nime2011_124.pdf</w:t>
        </w:r>
      </w:hyperlink>
    </w:p>
    <w:bookmarkEnd w:id="263"/>
    <w:bookmarkStart w:id="26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4"/>
    <w:bookmarkStart w:id="26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5">
        <w:r>
          <w:rPr>
            <w:rStyle w:val="Hyperlink"/>
          </w:rPr>
          <w:t xml:space="preserve">http://ismir2000.ismir.net/posters/good.pdf</w:t>
        </w:r>
      </w:hyperlink>
    </w:p>
    <w:bookmarkEnd w:id="266"/>
    <w:bookmarkStart w:id="26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7">
        <w:r>
          <w:rPr>
            <w:rStyle w:val="Hyperlink"/>
          </w:rPr>
          <w:t xml:space="preserve">http://ismir2002.ismir.net/proceedings/03-SP04-1.pdf</w:t>
        </w:r>
      </w:hyperlink>
    </w:p>
    <w:bookmarkEnd w:id="268"/>
    <w:bookmarkStart w:id="27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9">
        <w:r>
          <w:rPr>
            <w:rStyle w:val="Hyperlink"/>
          </w:rPr>
          <w:t xml:space="preserve">http://ismir2003.ismir.net/papers/Goto1.PDF</w:t>
        </w:r>
      </w:hyperlink>
    </w:p>
    <w:bookmarkEnd w:id="270"/>
    <w:bookmarkStart w:id="271" w:name="ref-Gra15:The"/>
    <w:p>
      <w:pPr>
        <w:pStyle w:val="Bibliography"/>
      </w:pPr>
      <w:r>
        <w:t xml:space="preserve">Gratton P, Morin M-E. 2015.</w:t>
      </w:r>
      <w:r>
        <w:t xml:space="preserve"> </w:t>
      </w:r>
      <w:r>
        <w:rPr>
          <w:i/>
        </w:rPr>
        <w:t xml:space="preserve">The Nancy Dictionary</w:t>
      </w:r>
      <w:r>
        <w:t xml:space="preserve">. Edinburgh University Press. ed.</w:t>
      </w:r>
    </w:p>
    <w:bookmarkEnd w:id="271"/>
    <w:bookmarkStart w:id="27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72">
        <w:r>
          <w:rPr>
            <w:rStyle w:val="Hyperlink"/>
          </w:rPr>
          <w:t xml:space="preserve">http://www.terasoft.com.tw/conf/ismir2014/proceedings/T059_257_Paper.pdf</w:t>
        </w:r>
      </w:hyperlink>
    </w:p>
    <w:bookmarkEnd w:id="273"/>
    <w:bookmarkStart w:id="27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4"/>
    <w:bookmarkStart w:id="27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5"/>
    <w:bookmarkStart w:id="276" w:name="ref-Han04:New"/>
    <w:p>
      <w:pPr>
        <w:pStyle w:val="Bibliography"/>
      </w:pPr>
      <w:r>
        <w:t xml:space="preserve">Hansen MBN. 2004.</w:t>
      </w:r>
      <w:r>
        <w:t xml:space="preserve"> </w:t>
      </w:r>
      <w:r>
        <w:rPr>
          <w:i/>
        </w:rPr>
        <w:t xml:space="preserve">New Philosophy for New Media</w:t>
      </w:r>
      <w:r>
        <w:t xml:space="preserve">. The MIT Press. ed.</w:t>
      </w:r>
    </w:p>
    <w:bookmarkEnd w:id="276"/>
    <w:bookmarkStart w:id="27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7">
        <w:r>
          <w:rPr>
            <w:rStyle w:val="Hyperlink"/>
          </w:rPr>
          <w:t xml:space="preserve">http://ismir2008.ismir.net/papers/ISMIR2008_173.pdf</w:t>
        </w:r>
      </w:hyperlink>
    </w:p>
    <w:bookmarkEnd w:id="278"/>
    <w:bookmarkStart w:id="28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9">
        <w:r>
          <w:rPr>
            <w:rStyle w:val="Hyperlink"/>
          </w:rPr>
          <w:t xml:space="preserve">http://www.ppgia.pucpr.br/ismir2013/wp-content/uploads/2013/09/85_Paper.pdf</w:t>
        </w:r>
      </w:hyperlink>
    </w:p>
    <w:bookmarkEnd w:id="280"/>
    <w:bookmarkStart w:id="281" w:name="ref-Hay93:The"/>
    <w:p>
      <w:pPr>
        <w:pStyle w:val="Bibliography"/>
      </w:pPr>
      <w:r>
        <w:t xml:space="preserve">Hayles NK. 1993. The materiality of informatics.</w:t>
      </w:r>
      <w:r>
        <w:t xml:space="preserve"> </w:t>
      </w:r>
      <w:r>
        <w:rPr>
          <w:i/>
        </w:rPr>
        <w:t xml:space="preserve">Configurations</w:t>
      </w:r>
      <w:r>
        <w:t xml:space="preserve">. 1(1):</w:t>
      </w:r>
    </w:p>
    <w:bookmarkEnd w:id="281"/>
    <w:bookmarkStart w:id="28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82"/>
    <w:bookmarkStart w:id="283"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83"/>
    <w:bookmarkStart w:id="285"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4">
        <w:r>
          <w:rPr>
            <w:rStyle w:val="Hyperlink"/>
          </w:rPr>
          <w:t xml:space="preserve">http://www.nime.org/proceedings/2010/nime2010_233.pdf</w:t>
        </w:r>
      </w:hyperlink>
    </w:p>
    <w:bookmarkEnd w:id="285"/>
    <w:bookmarkStart w:id="287"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6">
        <w:r>
          <w:rPr>
            <w:rStyle w:val="Hyperlink"/>
          </w:rPr>
          <w:t xml:space="preserve">http://ismir2005.ismir.net/proceedings/2117.pdf</w:t>
        </w:r>
      </w:hyperlink>
    </w:p>
    <w:bookmarkEnd w:id="287"/>
    <w:bookmarkStart w:id="289"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8">
        <w:r>
          <w:rPr>
            <w:rStyle w:val="Hyperlink"/>
          </w:rPr>
          <w:t xml:space="preserve">http://ismir2018.ircam.fr/doc/pdfs/248_Paper.pdf</w:t>
        </w:r>
      </w:hyperlink>
    </w:p>
    <w:bookmarkEnd w:id="289"/>
    <w:bookmarkStart w:id="290" w:name="ref-Mau99:Abr"/>
    <w:p>
      <w:pPr>
        <w:pStyle w:val="Bibliography"/>
      </w:pPr>
      <w:r>
        <w:t xml:space="preserve">IV JAM. 1999.</w:t>
      </w:r>
      <w:r>
        <w:t xml:space="preserve"> </w:t>
      </w:r>
      <w:r>
        <w:rPr>
          <w:i/>
        </w:rPr>
        <w:t xml:space="preserve">A Brief History of Algorithmic Composition</w:t>
      </w:r>
      <w:r>
        <w:t xml:space="preserve">. Online. ed.</w:t>
      </w:r>
    </w:p>
    <w:bookmarkEnd w:id="290"/>
    <w:bookmarkStart w:id="291"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91"/>
    <w:bookmarkStart w:id="292"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92"/>
    <w:bookmarkStart w:id="293"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3"/>
    <w:bookmarkStart w:id="295"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4">
        <w:r>
          <w:rPr>
            <w:rStyle w:val="Hyperlink"/>
          </w:rPr>
          <w:t xml:space="preserve">http://ismir2008.ismir.net/papers/ISMIR2008_106.pdf</w:t>
        </w:r>
      </w:hyperlink>
    </w:p>
    <w:bookmarkEnd w:id="295"/>
    <w:bookmarkStart w:id="296"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6"/>
    <w:bookmarkStart w:id="297"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7"/>
    <w:bookmarkStart w:id="299"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8">
        <w:r>
          <w:rPr>
            <w:rStyle w:val="Hyperlink"/>
          </w:rPr>
          <w:t xml:space="preserve">http://www.nime.org/proceedings/2004/nime2004_130.pdf</w:t>
        </w:r>
      </w:hyperlink>
    </w:p>
    <w:bookmarkEnd w:id="299"/>
    <w:bookmarkStart w:id="300"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00"/>
    <w:bookmarkStart w:id="302"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01">
        <w:r>
          <w:rPr>
            <w:rStyle w:val="Hyperlink"/>
          </w:rPr>
          <w:t xml:space="preserve">http://www.terasoft.com.tw/conf/ismir2014/proceedings/T039_344_Paper.pdf</w:t>
        </w:r>
      </w:hyperlink>
    </w:p>
    <w:bookmarkEnd w:id="302"/>
    <w:bookmarkStart w:id="303"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3"/>
    <w:bookmarkStart w:id="305"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4">
        <w:r>
          <w:rPr>
            <w:rStyle w:val="Hyperlink"/>
          </w:rPr>
          <w:t xml:space="preserve">http://ismir2015.uma.es/articles/246_Paper.pdf</w:t>
        </w:r>
      </w:hyperlink>
    </w:p>
    <w:bookmarkEnd w:id="305"/>
    <w:bookmarkStart w:id="306"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6"/>
    <w:bookmarkStart w:id="307"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7"/>
    <w:bookmarkStart w:id="308"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8"/>
    <w:bookmarkStart w:id="309"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9"/>
    <w:bookmarkStart w:id="310"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10"/>
    <w:bookmarkStart w:id="311"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11"/>
    <w:bookmarkStart w:id="312"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12"/>
    <w:bookmarkStart w:id="313"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3"/>
    <w:bookmarkStart w:id="314"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4"/>
    <w:bookmarkStart w:id="316"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5">
        <w:r>
          <w:rPr>
            <w:rStyle w:val="Hyperlink"/>
          </w:rPr>
          <w:t xml:space="preserve">http://www.nime.org/proceedings/2008/nime2008_221.pdf</w:t>
        </w:r>
      </w:hyperlink>
    </w:p>
    <w:bookmarkEnd w:id="316"/>
    <w:bookmarkStart w:id="317" w:name="ref-Man01:The"/>
    <w:p>
      <w:pPr>
        <w:pStyle w:val="Bibliography"/>
      </w:pPr>
      <w:r>
        <w:t xml:space="preserve">Manovich L. 2001.</w:t>
      </w:r>
      <w:r>
        <w:t xml:space="preserve"> </w:t>
      </w:r>
      <w:r>
        <w:rPr>
          <w:i/>
        </w:rPr>
        <w:t xml:space="preserve">The Language of New Media</w:t>
      </w:r>
      <w:r>
        <w:t xml:space="preserve">. MIT Press. ed.</w:t>
      </w:r>
    </w:p>
    <w:bookmarkEnd w:id="317"/>
    <w:bookmarkStart w:id="318" w:name="ref-Man02:Old"/>
    <w:p>
      <w:pPr>
        <w:pStyle w:val="Bibliography"/>
      </w:pPr>
      <w:r>
        <w:t xml:space="preserve">Manovich L. 2002. Old media as new media: Cinema.</w:t>
      </w:r>
      <w:r>
        <w:t xml:space="preserve"> </w:t>
      </w:r>
      <w:r>
        <w:rPr>
          <w:i/>
        </w:rPr>
        <w:t xml:space="preserve">The New Media Book</w:t>
      </w:r>
    </w:p>
    <w:bookmarkEnd w:id="318"/>
    <w:bookmarkStart w:id="319"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9"/>
    <w:bookmarkStart w:id="321"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20">
        <w:r>
          <w:rPr>
            <w:rStyle w:val="Hyperlink"/>
          </w:rPr>
          <w:t xml:space="preserve">http://ismir2008.ismir.net/papers/ISMIR2008_158.pdf</w:t>
        </w:r>
      </w:hyperlink>
    </w:p>
    <w:bookmarkEnd w:id="321"/>
    <w:bookmarkStart w:id="322"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2"/>
    <w:bookmarkStart w:id="323"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3"/>
    <w:bookmarkStart w:id="324"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4"/>
    <w:bookmarkStart w:id="325" w:name="ref-csoundMethods"/>
    <w:p>
      <w:pPr>
        <w:pStyle w:val="Bibliography"/>
      </w:pPr>
      <w:r>
        <w:t xml:space="preserve">McCurdy I, Heintz J, Joaquin J, Knevel M. 2015. Methods of writing csound scores.</w:t>
      </w:r>
      <w:r>
        <w:t xml:space="preserve"> </w:t>
      </w:r>
      <w:r>
        <w:rPr>
          <w:i/>
        </w:rPr>
        <w:t xml:space="preserve">FLOSS Manuals</w:t>
      </w:r>
    </w:p>
    <w:bookmarkEnd w:id="325"/>
    <w:bookmarkStart w:id="326"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6"/>
    <w:bookmarkStart w:id="328"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7">
        <w:r>
          <w:rPr>
            <w:rStyle w:val="Hyperlink"/>
          </w:rPr>
          <w:t xml:space="preserve">http://ismir2018.ircam.fr/doc/pdfs/35_Paper.pdf</w:t>
        </w:r>
      </w:hyperlink>
    </w:p>
    <w:bookmarkEnd w:id="328"/>
    <w:bookmarkStart w:id="32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9"/>
    <w:bookmarkStart w:id="33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30"/>
    <w:bookmarkStart w:id="331" w:name="ref-ods-cpp"/>
    <w:p>
      <w:pPr>
        <w:pStyle w:val="Bibliography"/>
      </w:pPr>
      <w:r>
        <w:t xml:space="preserve">Morin P. 2019.</w:t>
      </w:r>
      <w:r>
        <w:t xml:space="preserve"> </w:t>
      </w:r>
      <w:r>
        <w:rPr>
          <w:i/>
        </w:rPr>
        <w:t xml:space="preserve">Open Data Structures</w:t>
      </w:r>
      <w:r>
        <w:t xml:space="preserve">. Creative Commons. ed.</w:t>
      </w:r>
    </w:p>
    <w:bookmarkEnd w:id="331"/>
    <w:bookmarkStart w:id="33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2"/>
    <w:bookmarkStart w:id="334"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3">
        <w:r>
          <w:rPr>
            <w:rStyle w:val="Hyperlink"/>
          </w:rPr>
          <w:t xml:space="preserve">http://www.nime.org/proceedings/2007/nime2007_409.pdf</w:t>
        </w:r>
      </w:hyperlink>
    </w:p>
    <w:bookmarkEnd w:id="334"/>
    <w:bookmarkStart w:id="335"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5"/>
    <w:bookmarkStart w:id="336" w:name="ref-Nan07:Lis"/>
    <w:p>
      <w:pPr>
        <w:pStyle w:val="Bibliography"/>
      </w:pPr>
      <w:r>
        <w:t xml:space="preserve">Nancy J-L. 2007.</w:t>
      </w:r>
      <w:r>
        <w:t xml:space="preserve"> </w:t>
      </w:r>
      <w:r>
        <w:rPr>
          <w:i/>
        </w:rPr>
        <w:t xml:space="preserve">Listening</w:t>
      </w:r>
      <w:r>
        <w:t xml:space="preserve">. Fordham University Place. ed.</w:t>
      </w:r>
    </w:p>
    <w:bookmarkEnd w:id="336"/>
    <w:bookmarkStart w:id="337"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7"/>
    <w:bookmarkStart w:id="338"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8"/>
    <w:bookmarkStart w:id="33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9"/>
    <w:bookmarkStart w:id="34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40"/>
    <w:bookmarkStart w:id="34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41"/>
    <w:bookmarkStart w:id="34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2"/>
    <w:bookmarkStart w:id="34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3"/>
    <w:bookmarkStart w:id="34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4"/>
    <w:bookmarkStart w:id="34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5">
        <w:r>
          <w:rPr>
            <w:rStyle w:val="Hyperlink"/>
          </w:rPr>
          <w:t xml:space="preserve">https://ismir2017.smcnus.org/wp-content/uploads/2017/10/14_Paper.pdf</w:t>
        </w:r>
      </w:hyperlink>
    </w:p>
    <w:bookmarkEnd w:id="346"/>
    <w:bookmarkStart w:id="34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7"/>
    <w:bookmarkStart w:id="34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8"/>
    <w:bookmarkStart w:id="34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9"/>
    <w:bookmarkStart w:id="35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50">
        <w:r>
          <w:rPr>
            <w:rStyle w:val="Hyperlink"/>
          </w:rPr>
          <w:t xml:space="preserve">http://www.terasoft.com.tw/conf/ismir2014/proceedings/T064_307_Paper.pdf</w:t>
        </w:r>
      </w:hyperlink>
    </w:p>
    <w:bookmarkEnd w:id="351"/>
    <w:bookmarkStart w:id="352" w:name="ref-Pos11:Int"/>
    <w:p>
      <w:pPr>
        <w:pStyle w:val="Bibliography"/>
      </w:pPr>
      <w:r>
        <w:t xml:space="preserve">Poster M. 2011. Introduction.</w:t>
      </w:r>
      <w:r>
        <w:t xml:space="preserve"> </w:t>
      </w:r>
      <w:r>
        <w:rPr>
          <w:i/>
        </w:rPr>
        <w:t xml:space="preserve">Into the Universe of Technical Images</w:t>
      </w:r>
    </w:p>
    <w:bookmarkEnd w:id="352"/>
    <w:bookmarkStart w:id="35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3">
        <w:r>
          <w:rPr>
            <w:rStyle w:val="Hyperlink"/>
          </w:rPr>
          <w:t xml:space="preserve">http://www.nime.org/proceedings/2008/nime2008_311.pdf</w:t>
        </w:r>
      </w:hyperlink>
    </w:p>
    <w:bookmarkEnd w:id="354"/>
    <w:bookmarkStart w:id="35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5"/>
    <w:bookmarkStart w:id="35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6"/>
    <w:bookmarkStart w:id="35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7"/>
    <w:bookmarkStart w:id="35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8"/>
    <w:bookmarkStart w:id="35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9"/>
    <w:bookmarkStart w:id="36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60"/>
    <w:bookmarkStart w:id="36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61"/>
    <w:bookmarkStart w:id="36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62"/>
    <w:bookmarkStart w:id="363" w:name="ref-Roa04:Mic"/>
    <w:p>
      <w:pPr>
        <w:pStyle w:val="Bibliography"/>
      </w:pPr>
      <w:r>
        <w:t xml:space="preserve">Roads C. 2001.</w:t>
      </w:r>
      <w:r>
        <w:t xml:space="preserve"> </w:t>
      </w:r>
      <w:r>
        <w:rPr>
          <w:i/>
        </w:rPr>
        <w:t xml:space="preserve">Microsound</w:t>
      </w:r>
      <w:r>
        <w:t xml:space="preserve">. MIT Pess. ed.</w:t>
      </w:r>
    </w:p>
    <w:bookmarkEnd w:id="363"/>
    <w:bookmarkStart w:id="36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4"/>
    <w:bookmarkStart w:id="36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5"/>
    <w:bookmarkStart w:id="36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6"/>
    <w:bookmarkStart w:id="36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7"/>
    <w:bookmarkStart w:id="36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8"/>
    <w:bookmarkStart w:id="36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9"/>
    <w:bookmarkStart w:id="37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70"/>
    <w:bookmarkStart w:id="37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1"/>
    <w:bookmarkStart w:id="37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2"/>
    <w:bookmarkStart w:id="37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3"/>
    <w:bookmarkStart w:id="37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4"/>
    <w:bookmarkStart w:id="37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5"/>
    <w:bookmarkStart w:id="37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6"/>
    <w:bookmarkStart w:id="37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7"/>
    <w:bookmarkStart w:id="37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8"/>
    <w:bookmarkStart w:id="37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9"/>
    <w:bookmarkStart w:id="380" w:name="ref-scoremus"/>
    <w:p>
      <w:pPr>
        <w:pStyle w:val="Bibliography"/>
      </w:pPr>
      <w:r>
        <w:t xml:space="preserve">Selfridge-Field E. 1997. The score music publishing system.</w:t>
      </w:r>
      <w:r>
        <w:t xml:space="preserve"> </w:t>
      </w:r>
      <w:r>
        <w:rPr>
          <w:i/>
        </w:rPr>
        <w:t xml:space="preserve">SCORE</w:t>
      </w:r>
    </w:p>
    <w:bookmarkEnd w:id="380"/>
    <w:bookmarkStart w:id="38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1"/>
    <w:bookmarkStart w:id="38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2"/>
    <w:bookmarkStart w:id="38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383"/>
    <w:bookmarkStart w:id="38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84"/>
    <w:bookmarkStart w:id="385" w:name="ref-10.2307/941442"/>
    <w:p>
      <w:pPr>
        <w:pStyle w:val="Bibliography"/>
      </w:pPr>
      <w:r>
        <w:t xml:space="preserve">Skinner R. 1990a. Music software.</w:t>
      </w:r>
      <w:r>
        <w:t xml:space="preserve"> </w:t>
      </w:r>
      <w:r>
        <w:rPr>
          <w:i/>
        </w:rPr>
        <w:t xml:space="preserve">Notes</w:t>
      </w:r>
      <w:r>
        <w:t xml:space="preserve">. 46(3):660–84</w:t>
      </w:r>
    </w:p>
    <w:bookmarkEnd w:id="385"/>
    <w:bookmarkStart w:id="386" w:name="ref-10.2307/940555"/>
    <w:p>
      <w:pPr>
        <w:pStyle w:val="Bibliography"/>
      </w:pPr>
      <w:r>
        <w:t xml:space="preserve">Skinner R. 1990b. Music software.</w:t>
      </w:r>
      <w:r>
        <w:t xml:space="preserve"> </w:t>
      </w:r>
      <w:r>
        <w:rPr>
          <w:i/>
        </w:rPr>
        <w:t xml:space="preserve">Notes</w:t>
      </w:r>
      <w:r>
        <w:t xml:space="preserve">. 47(1):91–101</w:t>
      </w:r>
    </w:p>
    <w:bookmarkEnd w:id="386"/>
    <w:bookmarkStart w:id="38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7"/>
    <w:bookmarkStart w:id="38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8"/>
    <w:bookmarkStart w:id="38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9"/>
    <w:bookmarkStart w:id="39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90"/>
    <w:bookmarkStart w:id="391" w:name="ref-Sze08:Lis"/>
    <w:p>
      <w:pPr>
        <w:pStyle w:val="Bibliography"/>
      </w:pPr>
      <w:r>
        <w:t xml:space="preserve">Szendy P. 2008.</w:t>
      </w:r>
      <w:r>
        <w:t xml:space="preserve"> </w:t>
      </w:r>
      <w:r>
        <w:rPr>
          <w:i/>
        </w:rPr>
        <w:t xml:space="preserve">Listen: A History of Our Ears</w:t>
      </w:r>
      <w:r>
        <w:t xml:space="preserve">. Fordham University. ed.</w:t>
      </w:r>
    </w:p>
    <w:bookmarkEnd w:id="391"/>
    <w:bookmarkStart w:id="39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92"/>
    <w:bookmarkStart w:id="393"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3"/>
    <w:bookmarkStart w:id="394"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4"/>
    <w:bookmarkStart w:id="395" w:name="ref-Var04:The"/>
    <w:p>
      <w:pPr>
        <w:pStyle w:val="Bibliography"/>
      </w:pPr>
      <w:r>
        <w:t xml:space="preserve">Varese E. 2004. The liberation of sound.</w:t>
      </w:r>
      <w:r>
        <w:t xml:space="preserve"> </w:t>
      </w:r>
      <w:r>
        <w:rPr>
          <w:i/>
        </w:rPr>
        <w:t xml:space="preserve">Audio Culture: Readings in Modern Music</w:t>
      </w:r>
    </w:p>
    <w:bookmarkEnd w:id="395"/>
    <w:bookmarkStart w:id="396"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396"/>
    <w:bookmarkStart w:id="39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7">
        <w:r>
          <w:rPr>
            <w:rStyle w:val="Hyperlink"/>
          </w:rPr>
          <w:t xml:space="preserve">https://ismir2017.smcnus.org/wp-content/uploads/2017/10/180_Paper.pdf</w:t>
        </w:r>
      </w:hyperlink>
    </w:p>
    <w:bookmarkEnd w:id="398"/>
    <w:bookmarkStart w:id="39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9"/>
    <w:bookmarkStart w:id="40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00">
        <w:r>
          <w:rPr>
            <w:rStyle w:val="Hyperlink"/>
          </w:rPr>
          <w:t xml:space="preserve">http://ismir2002.ismir.net/proceedings/02-FP06-3.pdf</w:t>
        </w:r>
      </w:hyperlink>
    </w:p>
    <w:bookmarkEnd w:id="401"/>
    <w:bookmarkStart w:id="40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2"/>
    <w:bookmarkStart w:id="40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3"/>
    <w:bookmarkStart w:id="40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4"/>
    <w:bookmarkStart w:id="40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5"/>
    <w:bookmarkStart w:id="40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6"/>
    <w:bookmarkStart w:id="40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7"/>
    <w:bookmarkStart w:id="408" w:name="ref-Wei07:Oce"/>
    <w:p>
      <w:pPr>
        <w:pStyle w:val="Bibliography"/>
      </w:pPr>
      <w:r>
        <w:t xml:space="preserve">Weinbren G. 2007. Ocean, database, recut.</w:t>
      </w:r>
      <w:r>
        <w:t xml:space="preserve"> </w:t>
      </w:r>
      <w:r>
        <w:rPr>
          <w:i/>
        </w:rPr>
        <w:t xml:space="preserve">Database Aesthetics: Art in the Age of Information Overflow</w:t>
      </w:r>
    </w:p>
    <w:bookmarkEnd w:id="408"/>
    <w:bookmarkStart w:id="40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9"/>
    <w:bookmarkStart w:id="41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10"/>
    <w:bookmarkStart w:id="41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1">
        <w:r>
          <w:rPr>
            <w:rStyle w:val="Hyperlink"/>
          </w:rPr>
          <w:t xml:space="preserve">http://ismir2018.ircam.fr/doc/pdfs/114_Paper.pdf</w:t>
        </w:r>
      </w:hyperlink>
    </w:p>
    <w:bookmarkEnd w:id="412"/>
    <w:bookmarkStart w:id="41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3">
        <w:r>
          <w:rPr>
            <w:rStyle w:val="Hyperlink"/>
          </w:rPr>
          <w:t xml:space="preserve">http://ismir2004.ismir.net/proceedings/p010-page-48-paper227.pdf</w:t>
        </w:r>
      </w:hyperlink>
    </w:p>
    <w:bookmarkEnd w:id="414"/>
    <w:bookmarkStart w:id="41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5"/>
    <w:bookmarkStart w:id="41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6"/>
    <w:bookmarkStart w:id="41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7">
        <w:r>
          <w:rPr>
            <w:rStyle w:val="Hyperlink"/>
          </w:rPr>
          <w:t xml:space="preserve">http://ismir2018.ircam.fr/doc/pdfs/188_Paper.pdf</w:t>
        </w:r>
      </w:hyperlink>
    </w:p>
    <w:bookmarkEnd w:id="418"/>
    <w:bookmarkStart w:id="41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9"/>
    <w:bookmarkStart w:id="42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20"/>
    <w:bookmarkStart w:id="42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1"/>
    <w:bookmarkStart w:id="42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2"/>
    <w:bookmarkStart w:id="42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3"/>
    <w:bookmarkStart w:id="42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4">
        <w:r>
          <w:rPr>
            <w:rStyle w:val="Hyperlink"/>
          </w:rPr>
          <w:t xml:space="preserve">http://www.nime.org/proceedings/2007/nime2007_352.pdf</w:t>
        </w:r>
      </w:hyperlink>
    </w:p>
    <w:bookmarkEnd w:id="425"/>
    <w:bookmarkStart w:id="42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6"/>
    <w:bookmarkEnd w:id="427"/>
    <w:p>
      <w:r>
        <w:pict>
          <v:rect style="width:0;height:1.5pt" o:hralign="center" o:hrstd="t" o:hr="t"/>
        </w:pict>
      </w:r>
    </w:p>
    <w:bookmarkStart w:id="429" w:name="fn1"/>
    <w:p>
      <w:pPr>
        <w:numPr>
          <w:numId w:val="1023"/>
          <w:ilvl w:val="0"/>
        </w:numPr>
      </w:pPr>
      <w:r>
        <w:t xml:space="preserve">Alvin Lucier. I Am Sitting In A Room. See:</w:t>
      </w:r>
      <w:r>
        <w:t xml:space="preserve"> </w:t>
      </w:r>
      <w:hyperlink r:id="rId428">
        <w:r>
          <w:rPr>
            <w:rStyle w:val="Hyperlink"/>
          </w:rPr>
          <w:t xml:space="preserve">https://en.wikipedia.org/wiki/I_Am_Sitting_in_a_Room</w:t>
        </w:r>
      </w:hyperlink>
      <w:hyperlink w:anchor="fnref1">
        <w:r>
          <w:rPr>
            <w:rStyle w:val="Hyperlink"/>
          </w:rPr>
          <w:t xml:space="preserve">↩</w:t>
        </w:r>
      </w:hyperlink>
    </w:p>
    <w:bookmarkEnd w:id="429"/>
    <w:bookmarkStart w:id="430" w:name="fn2"/>
    <w:p>
      <w:pPr>
        <w:numPr>
          <w:numId w:val="1023"/>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30"/>
    <w:bookmarkStart w:id="431" w:name="fn3"/>
    <w:p>
      <w:pPr>
        <w:numPr>
          <w:numId w:val="1023"/>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31"/>
    <w:bookmarkStart w:id="432" w:name="fn4"/>
    <w:p>
      <w:pPr>
        <w:numPr>
          <w:numId w:val="1023"/>
          <w:ilvl w:val="0"/>
        </w:numPr>
      </w:pPr>
      <w:r>
        <w:t xml:space="preserve">‘Import,’ ‘export,’ and ‘render,’ refer to processes that read from or write to the computer’s disk.</w:t>
      </w:r>
      <w:hyperlink w:anchor="fnref4">
        <w:r>
          <w:rPr>
            <w:rStyle w:val="Hyperlink"/>
          </w:rPr>
          <w:t xml:space="preserve">↩</w:t>
        </w:r>
      </w:hyperlink>
    </w:p>
    <w:bookmarkEnd w:id="432"/>
    <w:bookmarkStart w:id="434" w:name="fn5"/>
    <w:p>
      <w:pPr>
        <w:numPr>
          <w:numId w:val="1023"/>
          <w:ilvl w:val="0"/>
        </w:numPr>
      </w:pPr>
      <w:hyperlink r:id="rId433">
        <w:r>
          <w:rPr>
            <w:rStyle w:val="Hyperlink"/>
          </w:rPr>
          <w:t xml:space="preserve">https://en.wikipedia.org/wiki/IBM_Information_Management_System</w:t>
        </w:r>
      </w:hyperlink>
      <w:hyperlink w:anchor="fnref5">
        <w:r>
          <w:rPr>
            <w:rStyle w:val="Hyperlink"/>
          </w:rPr>
          <w:t xml:space="preserve">↩</w:t>
        </w:r>
      </w:hyperlink>
    </w:p>
    <w:bookmarkEnd w:id="434"/>
    <w:bookmarkStart w:id="436" w:name="fn6"/>
    <w:p>
      <w:pPr>
        <w:numPr>
          <w:numId w:val="1023"/>
          <w:ilvl w:val="0"/>
        </w:numPr>
      </w:pPr>
      <w:hyperlink r:id="rId435">
        <w:r>
          <w:rPr>
            <w:rStyle w:val="Hyperlink"/>
          </w:rPr>
          <w:t xml:space="preserve">https://docs.microsoft.com/en-us/windows/desktop/SysInfo/structure-of-the-registry</w:t>
        </w:r>
      </w:hyperlink>
      <w:hyperlink w:anchor="fnref6">
        <w:r>
          <w:rPr>
            <w:rStyle w:val="Hyperlink"/>
          </w:rPr>
          <w:t xml:space="preserve">↩</w:t>
        </w:r>
      </w:hyperlink>
    </w:p>
    <w:bookmarkEnd w:id="436"/>
    <w:bookmarkStart w:id="438" w:name="fn7"/>
    <w:p>
      <w:pPr>
        <w:numPr>
          <w:numId w:val="1023"/>
          <w:ilvl w:val="0"/>
        </w:numPr>
      </w:pPr>
      <w:hyperlink r:id="rId437">
        <w:r>
          <w:rPr>
            <w:rStyle w:val="Hyperlink"/>
          </w:rPr>
          <w:t xml:space="preserve">http://www.jhterbekke.net/XplainDBMS.html</w:t>
        </w:r>
      </w:hyperlink>
      <w:hyperlink w:anchor="fnref7">
        <w:r>
          <w:rPr>
            <w:rStyle w:val="Hyperlink"/>
          </w:rPr>
          <w:t xml:space="preserve">↩</w:t>
        </w:r>
      </w:hyperlink>
    </w:p>
    <w:bookmarkEnd w:id="438"/>
    <w:bookmarkStart w:id="439" w:name="fn8"/>
    <w:p>
      <w:pPr>
        <w:numPr>
          <w:numId w:val="1023"/>
          <w:ilvl w:val="0"/>
        </w:numPr>
      </w:pPr>
      <w:r>
        <w:t xml:space="preserve">For more infomration on semi-structured databases, see</w:t>
      </w:r>
      <w:r>
        <w:t xml:space="preserve"> </w:t>
      </w:r>
      <w:r>
        <w:t xml:space="preserve">(Buneman 1997)</w:t>
      </w:r>
      <w:r>
        <w:t xml:space="preserve">.</w:t>
      </w:r>
      <w:hyperlink w:anchor="fnref8">
        <w:r>
          <w:rPr>
            <w:rStyle w:val="Hyperlink"/>
          </w:rPr>
          <w:t xml:space="preserve">↩</w:t>
        </w:r>
      </w:hyperlink>
    </w:p>
    <w:bookmarkEnd w:id="439"/>
    <w:bookmarkStart w:id="441" w:name="fn9"/>
    <w:p>
      <w:pPr>
        <w:numPr>
          <w:numId w:val="1023"/>
          <w:ilvl w:val="0"/>
        </w:numPr>
      </w:pPr>
      <w:hyperlink r:id="rId440">
        <w:r>
          <w:rPr>
            <w:rStyle w:val="Hyperlink"/>
          </w:rPr>
          <w:t xml:space="preserve">https://www.imdb.com/</w:t>
        </w:r>
      </w:hyperlink>
      <w:hyperlink w:anchor="fnref9">
        <w:r>
          <w:rPr>
            <w:rStyle w:val="Hyperlink"/>
          </w:rPr>
          <w:t xml:space="preserve">↩</w:t>
        </w:r>
      </w:hyperlink>
    </w:p>
    <w:bookmarkEnd w:id="441"/>
    <w:bookmarkStart w:id="442" w:name="fn10"/>
    <w:p>
      <w:pPr>
        <w:numPr>
          <w:numId w:val="1023"/>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10">
        <w:r>
          <w:rPr>
            <w:rStyle w:val="Hyperlink"/>
          </w:rPr>
          <w:t xml:space="preserve">↩</w:t>
        </w:r>
      </w:hyperlink>
    </w:p>
    <w:bookmarkEnd w:id="442"/>
    <w:bookmarkStart w:id="443" w:name="fn11"/>
    <w:p>
      <w:pPr>
        <w:numPr>
          <w:numId w:val="1023"/>
          <w:ilvl w:val="0"/>
        </w:numPr>
      </w:pPr>
      <w:r>
        <w:t xml:space="preserve">See for example the International Society for Music Information Retrieval (ISMIR), founded in 2000</w:t>
      </w:r>
      <w:hyperlink w:anchor="fnref11">
        <w:r>
          <w:rPr>
            <w:rStyle w:val="Hyperlink"/>
          </w:rPr>
          <w:t xml:space="preserve">↩</w:t>
        </w:r>
      </w:hyperlink>
    </w:p>
    <w:bookmarkEnd w:id="443"/>
    <w:bookmarkStart w:id="444" w:name="fn12"/>
    <w:p>
      <w:pPr>
        <w:numPr>
          <w:numId w:val="1023"/>
          <w:ilvl w:val="0"/>
        </w:numPr>
      </w:pPr>
      <w:r>
        <w:t xml:space="preserve">Depending on the sample rate of a recording (usually 44.1 or 48 kHz, that is, samples per second)</w:t>
      </w:r>
      <w:hyperlink w:anchor="fnref12">
        <w:r>
          <w:rPr>
            <w:rStyle w:val="Hyperlink"/>
          </w:rPr>
          <w:t xml:space="preserve">↩</w:t>
        </w:r>
      </w:hyperlink>
    </w:p>
    <w:bookmarkEnd w:id="444"/>
    <w:bookmarkStart w:id="445" w:name="fn13"/>
    <w:p>
      <w:pPr>
        <w:numPr>
          <w:numId w:val="1023"/>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13">
        <w:r>
          <w:rPr>
            <w:rStyle w:val="Hyperlink"/>
          </w:rPr>
          <w:t xml:space="preserve">↩</w:t>
        </w:r>
      </w:hyperlink>
    </w:p>
    <w:bookmarkEnd w:id="445"/>
    <w:bookmarkStart w:id="446" w:name="fn14"/>
    <w:p>
      <w:pPr>
        <w:numPr>
          <w:numId w:val="1023"/>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14">
        <w:r>
          <w:rPr>
            <w:rStyle w:val="Hyperlink"/>
          </w:rPr>
          <w:t xml:space="preserve">↩</w:t>
        </w:r>
      </w:hyperlink>
    </w:p>
    <w:bookmarkEnd w:id="446"/>
    <w:bookmarkStart w:id="447" w:name="fn15"/>
    <w:p>
      <w:pPr>
        <w:numPr>
          <w:numId w:val="1023"/>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15">
        <w:r>
          <w:rPr>
            <w:rStyle w:val="Hyperlink"/>
          </w:rPr>
          <w:t xml:space="preserve">↩</w:t>
        </w:r>
      </w:hyperlink>
    </w:p>
    <w:bookmarkEnd w:id="447"/>
    <w:bookmarkStart w:id="448" w:name="fn16"/>
    <w:p>
      <w:pPr>
        <w:numPr>
          <w:numId w:val="1023"/>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16">
        <w:r>
          <w:rPr>
            <w:rStyle w:val="Hyperlink"/>
          </w:rPr>
          <w:t xml:space="preserve">↩</w:t>
        </w:r>
      </w:hyperlink>
    </w:p>
    <w:bookmarkEnd w:id="448"/>
    <w:bookmarkStart w:id="449" w:name="fn17"/>
    <w:p>
      <w:pPr>
        <w:numPr>
          <w:numId w:val="1023"/>
          <w:ilvl w:val="0"/>
        </w:numPr>
      </w:pPr>
      <w:r>
        <w:t xml:space="preserve">While there are cases where sonification is entirely analog (e.g., see the first sonification tool ever created: the Geiger counter), I will focus on the most recent use cases of sonification.</w:t>
      </w:r>
      <w:hyperlink w:anchor="fnref17">
        <w:r>
          <w:rPr>
            <w:rStyle w:val="Hyperlink"/>
          </w:rPr>
          <w:t xml:space="preserve">↩</w:t>
        </w:r>
      </w:hyperlink>
    </w:p>
    <w:bookmarkEnd w:id="449"/>
    <w:bookmarkStart w:id="450" w:name="fn18"/>
    <w:p>
      <w:pPr>
        <w:numPr>
          <w:numId w:val="1023"/>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18">
        <w:r>
          <w:rPr>
            <w:rStyle w:val="Hyperlink"/>
          </w:rPr>
          <w:t xml:space="preserve">↩</w:t>
        </w:r>
      </w:hyperlink>
    </w:p>
    <w:bookmarkEnd w:id="450"/>
    <w:bookmarkStart w:id="451" w:name="fn19"/>
    <w:p>
      <w:pPr>
        <w:numPr>
          <w:numId w:val="1023"/>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19">
        <w:r>
          <w:rPr>
            <w:rStyle w:val="Hyperlink"/>
          </w:rPr>
          <w:t xml:space="preserve">↩</w:t>
        </w:r>
      </w:hyperlink>
    </w:p>
    <w:bookmarkEnd w:id="451"/>
    <w:bookmarkStart w:id="452" w:name="fn20"/>
    <w:p>
      <w:pPr>
        <w:numPr>
          <w:numId w:val="1023"/>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20">
        <w:r>
          <w:rPr>
            <w:rStyle w:val="Hyperlink"/>
          </w:rPr>
          <w:t xml:space="preserve">↩</w:t>
        </w:r>
      </w:hyperlink>
    </w:p>
    <w:bookmarkEnd w:id="452"/>
    <w:bookmarkStart w:id="453" w:name="fn21"/>
    <w:p>
      <w:pPr>
        <w:numPr>
          <w:numId w:val="1023"/>
          <w:ilvl w:val="0"/>
        </w:numPr>
      </w:pPr>
      <w:r>
        <w:t xml:space="preserve">See for example Carlile’s chapter on psychoacoustics</w:t>
      </w:r>
      <w:r>
        <w:t xml:space="preserve"> </w:t>
      </w:r>
      <w:r>
        <w:t xml:space="preserve">(Carlile 2011)</w:t>
      </w:r>
      <w:r>
        <w:t xml:space="preserve">.</w:t>
      </w:r>
      <w:hyperlink w:anchor="fnref21">
        <w:r>
          <w:rPr>
            <w:rStyle w:val="Hyperlink"/>
          </w:rPr>
          <w:t xml:space="preserve">↩</w:t>
        </w:r>
      </w:hyperlink>
    </w:p>
    <w:bookmarkEnd w:id="453"/>
    <w:bookmarkStart w:id="454" w:name="fn22"/>
    <w:p>
      <w:pPr>
        <w:numPr>
          <w:numId w:val="1023"/>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22">
        <w:r>
          <w:rPr>
            <w:rStyle w:val="Hyperlink"/>
          </w:rPr>
          <w:t xml:space="preserve">↩</w:t>
        </w:r>
      </w:hyperlink>
    </w:p>
    <w:bookmarkEnd w:id="454"/>
    <w:bookmarkStart w:id="455" w:name="fn23"/>
    <w:p>
      <w:pPr>
        <w:numPr>
          <w:numId w:val="1023"/>
          <w:ilvl w:val="0"/>
        </w:numPr>
      </w:pPr>
      <w:r>
        <w:t xml:space="preserve">From a lecture given by Judy Klein at New York University’s Waverly Project, on February 2nd, 2017.</w:t>
      </w:r>
      <w:hyperlink w:anchor="fnref23">
        <w:r>
          <w:rPr>
            <w:rStyle w:val="Hyperlink"/>
          </w:rPr>
          <w:t xml:space="preserve">↩</w:t>
        </w:r>
      </w:hyperlink>
    </w:p>
    <w:bookmarkEnd w:id="455"/>
    <w:bookmarkStart w:id="457" w:name="fn24"/>
    <w:p>
      <w:pPr>
        <w:numPr>
          <w:numId w:val="1023"/>
          <w:ilvl w:val="0"/>
        </w:numPr>
      </w:pPr>
      <w:hyperlink r:id="rId456">
        <w:r>
          <w:rPr>
            <w:rStyle w:val="Hyperlink"/>
          </w:rPr>
          <w:t xml:space="preserve">http://www.natashabarrett.org/viva.html</w:t>
        </w:r>
      </w:hyperlink>
      <w:hyperlink w:anchor="fnref24">
        <w:r>
          <w:rPr>
            <w:rStyle w:val="Hyperlink"/>
          </w:rPr>
          <w:t xml:space="preserve">↩</w:t>
        </w:r>
      </w:hyperlink>
    </w:p>
    <w:bookmarkEnd w:id="457"/>
    <w:bookmarkStart w:id="458" w:name="fn25"/>
    <w:p>
      <w:pPr>
        <w:numPr>
          <w:numId w:val="1023"/>
          <w:ilvl w:val="0"/>
        </w:numPr>
      </w:pPr>
      <w:r>
        <w:t xml:space="preserve">A biological field station called ‘La Suerte’ in Costa Rica</w:t>
      </w:r>
      <w:hyperlink w:anchor="fnref25">
        <w:r>
          <w:rPr>
            <w:rStyle w:val="Hyperlink"/>
          </w:rPr>
          <w:t xml:space="preserve">↩</w:t>
        </w:r>
      </w:hyperlink>
    </w:p>
    <w:bookmarkEnd w:id="458"/>
    <w:bookmarkStart w:id="460" w:name="fn26"/>
    <w:p>
      <w:pPr>
        <w:numPr>
          <w:numId w:val="1023"/>
          <w:ilvl w:val="0"/>
        </w:numPr>
      </w:pPr>
      <w:hyperlink r:id="rId459">
        <w:r>
          <w:rPr>
            <w:rStyle w:val="Hyperlink"/>
          </w:rPr>
          <w:t xml:space="preserve">http://www.hmdb.ca/</w:t>
        </w:r>
      </w:hyperlink>
      <w:hyperlink w:anchor="fnref26">
        <w:r>
          <w:rPr>
            <w:rStyle w:val="Hyperlink"/>
          </w:rPr>
          <w:t xml:space="preserve">↩</w:t>
        </w:r>
      </w:hyperlink>
    </w:p>
    <w:bookmarkEnd w:id="460"/>
    <w:bookmarkStart w:id="461" w:name="fn27"/>
    <w:p>
      <w:pPr>
        <w:numPr>
          <w:numId w:val="1023"/>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27">
        <w:r>
          <w:rPr>
            <w:rStyle w:val="Hyperlink"/>
          </w:rPr>
          <w:t xml:space="preserve">↩</w:t>
        </w:r>
      </w:hyperlink>
    </w:p>
    <w:bookmarkEnd w:id="461"/>
    <w:bookmarkStart w:id="463" w:name="fn28"/>
    <w:p>
      <w:pPr>
        <w:numPr>
          <w:numId w:val="1023"/>
          <w:ilvl w:val="0"/>
        </w:numPr>
      </w:pPr>
      <w:hyperlink r:id="rId462">
        <w:r>
          <w:rPr>
            <w:rStyle w:val="Hyperlink"/>
          </w:rPr>
          <w:t xml:space="preserve">http://aflowlib.org/</w:t>
        </w:r>
      </w:hyperlink>
      <w:hyperlink w:anchor="fnref28">
        <w:r>
          <w:rPr>
            <w:rStyle w:val="Hyperlink"/>
          </w:rPr>
          <w:t xml:space="preserve">↩</w:t>
        </w:r>
      </w:hyperlink>
    </w:p>
    <w:bookmarkEnd w:id="463"/>
    <w:bookmarkStart w:id="465" w:name="fn29"/>
    <w:p>
      <w:pPr>
        <w:numPr>
          <w:numId w:val="1023"/>
          <w:ilvl w:val="0"/>
        </w:numPr>
      </w:pPr>
      <w:r>
        <w:t xml:space="preserve">OpenFrameworks is a C++ program for visuals:</w:t>
      </w:r>
      <w:r>
        <w:t xml:space="preserve"> </w:t>
      </w:r>
      <w:hyperlink r:id="rId464">
        <w:r>
          <w:rPr>
            <w:rStyle w:val="Hyperlink"/>
          </w:rPr>
          <w:t xml:space="preserve">https://openframeworks.cc</w:t>
        </w:r>
      </w:hyperlink>
      <w:hyperlink w:anchor="fnref29">
        <w:r>
          <w:rPr>
            <w:rStyle w:val="Hyperlink"/>
          </w:rPr>
          <w:t xml:space="preserve">↩</w:t>
        </w:r>
      </w:hyperlink>
    </w:p>
    <w:bookmarkEnd w:id="465"/>
    <w:bookmarkStart w:id="466" w:name="fn30"/>
    <w:p>
      <w:pPr>
        <w:numPr>
          <w:numId w:val="1023"/>
          <w:ilvl w:val="0"/>
        </w:numPr>
      </w:pPr>
      <w:r>
        <w:t xml:space="preserve">Ballora’s interface and sonification design stems from his PhD dissertation on cardiac rate sonification</w:t>
      </w:r>
      <w:r>
        <w:t xml:space="preserve"> </w:t>
      </w:r>
      <w:r>
        <w:t xml:space="preserve">(Ballora 2000)</w:t>
      </w:r>
      <w:r>
        <w:t xml:space="preserve">.</w:t>
      </w:r>
      <w:hyperlink w:anchor="fnref30">
        <w:r>
          <w:rPr>
            <w:rStyle w:val="Hyperlink"/>
          </w:rPr>
          <w:t xml:space="preserve">↩</w:t>
        </w:r>
      </w:hyperlink>
    </w:p>
    <w:bookmarkEnd w:id="466"/>
    <w:bookmarkStart w:id="468" w:name="fn31"/>
    <w:p>
      <w:pPr>
        <w:numPr>
          <w:numId w:val="1023"/>
          <w:ilvl w:val="0"/>
        </w:numPr>
      </w:pPr>
      <w:hyperlink r:id="rId467">
        <w:r>
          <w:rPr>
            <w:rStyle w:val="Hyperlink"/>
          </w:rPr>
          <w:t xml:space="preserve">https://vimeo.com/167646306</w:t>
        </w:r>
      </w:hyperlink>
      <w:hyperlink w:anchor="fnref31">
        <w:r>
          <w:rPr>
            <w:rStyle w:val="Hyperlink"/>
          </w:rPr>
          <w:t xml:space="preserve">↩</w:t>
        </w:r>
      </w:hyperlink>
    </w:p>
    <w:bookmarkEnd w:id="468"/>
    <w:bookmarkStart w:id="470" w:name="fn32"/>
    <w:p>
      <w:pPr>
        <w:numPr>
          <w:numId w:val="1023"/>
          <w:ilvl w:val="0"/>
        </w:numPr>
      </w:pPr>
      <w:hyperlink r:id="rId469">
        <w:r>
          <w:rPr>
            <w:rStyle w:val="Hyperlink"/>
          </w:rPr>
          <w:t xml:space="preserve">https://www.iris.edu</w:t>
        </w:r>
      </w:hyperlink>
      <w:hyperlink w:anchor="fnref32">
        <w:r>
          <w:rPr>
            <w:rStyle w:val="Hyperlink"/>
          </w:rPr>
          <w:t xml:space="preserve">↩</w:t>
        </w:r>
      </w:hyperlink>
    </w:p>
    <w:bookmarkEnd w:id="470"/>
    <w:bookmarkStart w:id="472" w:name="fn33"/>
    <w:p>
      <w:pPr>
        <w:numPr>
          <w:numId w:val="1023"/>
          <w:ilvl w:val="0"/>
        </w:numPr>
      </w:pPr>
      <w:hyperlink r:id="rId471">
        <w:r>
          <w:rPr>
            <w:rStyle w:val="Hyperlink"/>
          </w:rPr>
          <w:t xml:space="preserve">https://qcd-audio.at</w:t>
        </w:r>
      </w:hyperlink>
      <w:hyperlink w:anchor="fnref33">
        <w:r>
          <w:rPr>
            <w:rStyle w:val="Hyperlink"/>
          </w:rPr>
          <w:t xml:space="preserve">↩</w:t>
        </w:r>
      </w:hyperlink>
    </w:p>
    <w:bookmarkEnd w:id="472"/>
    <w:bookmarkStart w:id="473" w:name="fn34"/>
    <w:p>
      <w:pPr>
        <w:numPr>
          <w:numId w:val="1023"/>
          <w:ilvl w:val="0"/>
        </w:numPr>
      </w:pPr>
      <w:r>
        <w:t xml:space="preserve">William (Bill) Buxton is now considered a pioneer in HCI, and he is now a major figure in the Microsoft Research department.</w:t>
      </w:r>
      <w:hyperlink w:anchor="fnref34">
        <w:r>
          <w:rPr>
            <w:rStyle w:val="Hyperlink"/>
          </w:rPr>
          <w:t xml:space="preserve">↩</w:t>
        </w:r>
      </w:hyperlink>
    </w:p>
    <w:bookmarkEnd w:id="473"/>
    <w:bookmarkStart w:id="474" w:name="fn35"/>
    <w:p>
      <w:pPr>
        <w:numPr>
          <w:numId w:val="1023"/>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35">
        <w:r>
          <w:rPr>
            <w:rStyle w:val="Hyperlink"/>
          </w:rPr>
          <w:t xml:space="preserve">↩</w:t>
        </w:r>
      </w:hyperlink>
    </w:p>
    <w:bookmarkEnd w:id="474"/>
    <w:bookmarkStart w:id="475" w:name="fn36"/>
    <w:p>
      <w:pPr>
        <w:numPr>
          <w:numId w:val="1023"/>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36">
        <w:r>
          <w:rPr>
            <w:rStyle w:val="Hyperlink"/>
          </w:rPr>
          <w:t xml:space="preserve">↩</w:t>
        </w:r>
      </w:hyperlink>
    </w:p>
    <w:bookmarkEnd w:id="475"/>
    <w:bookmarkStart w:id="476" w:name="fn37"/>
    <w:p>
      <w:pPr>
        <w:numPr>
          <w:numId w:val="1023"/>
          <w:ilvl w:val="0"/>
        </w:numPr>
      </w:pPr>
      <w:r>
        <w:t xml:space="preserve">MIDI (Musical Instrument Digital Interface) is a communication protocol between synthesizers and computers.</w:t>
      </w:r>
      <w:hyperlink w:anchor="fnref37">
        <w:r>
          <w:rPr>
            <w:rStyle w:val="Hyperlink"/>
          </w:rPr>
          <w:t xml:space="preserve">↩</w:t>
        </w:r>
      </w:hyperlink>
    </w:p>
    <w:bookmarkEnd w:id="476"/>
    <w:bookmarkStart w:id="477" w:name="fn38"/>
    <w:p>
      <w:pPr>
        <w:numPr>
          <w:numId w:val="1023"/>
          <w:ilvl w:val="0"/>
        </w:numPr>
      </w:pPr>
      <w:r>
        <w:t xml:space="preserve">DARMS stands for ‘Digital Alternate Representation of Musical Scores.’</w:t>
      </w:r>
      <w:hyperlink w:anchor="fnref38">
        <w:r>
          <w:rPr>
            <w:rStyle w:val="Hyperlink"/>
          </w:rPr>
          <w:t xml:space="preserve">↩</w:t>
        </w:r>
      </w:hyperlink>
    </w:p>
    <w:bookmarkEnd w:id="477"/>
    <w:bookmarkStart w:id="478" w:name="fn39"/>
    <w:p>
      <w:pPr>
        <w:numPr>
          <w:numId w:val="1023"/>
          <w:ilvl w:val="0"/>
        </w:numPr>
      </w:pPr>
      <w:r>
        <w:t xml:space="preserve">Vector graphics are computer graphics images that are defined in terms of two dimensional points.</w:t>
      </w:r>
      <w:hyperlink w:anchor="fnref39">
        <w:r>
          <w:rPr>
            <w:rStyle w:val="Hyperlink"/>
          </w:rPr>
          <w:t xml:space="preserve">↩</w:t>
        </w:r>
      </w:hyperlink>
    </w:p>
    <w:bookmarkEnd w:id="478"/>
    <w:bookmarkStart w:id="479" w:name="fn40"/>
    <w:p>
      <w:pPr>
        <w:numPr>
          <w:numId w:val="1023"/>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40">
        <w:r>
          <w:rPr>
            <w:rStyle w:val="Hyperlink"/>
          </w:rPr>
          <w:t xml:space="preserve">↩</w:t>
        </w:r>
      </w:hyperlink>
    </w:p>
    <w:bookmarkEnd w:id="479"/>
    <w:bookmarkStart w:id="480" w:name="fn41"/>
    <w:p>
      <w:pPr>
        <w:numPr>
          <w:numId w:val="1023"/>
          <w:ilvl w:val="0"/>
        </w:numPr>
      </w:pPr>
      <w:r>
        <w:t xml:space="preserve">Objective-C is a programming language combining the Smalltalk messaging system and the C programming language, which enables an object-oriented approach to the latter.</w:t>
      </w:r>
      <w:hyperlink w:anchor="fnref41">
        <w:r>
          <w:rPr>
            <w:rStyle w:val="Hyperlink"/>
          </w:rPr>
          <w:t xml:space="preserve">↩</w:t>
        </w:r>
      </w:hyperlink>
    </w:p>
    <w:bookmarkEnd w:id="480"/>
    <w:bookmarkStart w:id="481" w:name="fn42"/>
    <w:p>
      <w:pPr>
        <w:numPr>
          <w:numId w:val="1023"/>
          <w:ilvl w:val="0"/>
        </w:numPr>
      </w:pPr>
      <w:r>
        <w:t xml:space="preserve">The same can be said about music listening: the generated output can have internal structures that go beyond our perceptual skills.</w:t>
      </w:r>
      <w:hyperlink w:anchor="fnref42">
        <w:r>
          <w:rPr>
            <w:rStyle w:val="Hyperlink"/>
          </w:rPr>
          <w:t xml:space="preserve">↩</w:t>
        </w:r>
      </w:hyperlink>
    </w:p>
    <w:bookmarkEnd w:id="481"/>
    <w:bookmarkStart w:id="482" w:name="fn43"/>
    <w:p>
      <w:pPr>
        <w:numPr>
          <w:numId w:val="1023"/>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43">
        <w:r>
          <w:rPr>
            <w:rStyle w:val="Hyperlink"/>
          </w:rPr>
          <w:t xml:space="preserve">↩</w:t>
        </w:r>
      </w:hyperlink>
    </w:p>
    <w:bookmarkEnd w:id="482"/>
    <w:bookmarkStart w:id="484" w:name="fn44"/>
    <w:p>
      <w:pPr>
        <w:numPr>
          <w:numId w:val="1023"/>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83">
        <w:r>
          <w:rPr>
            <w:rStyle w:val="Hyperlink"/>
          </w:rPr>
          <w:t xml:space="preserve">https://en.wikipedia.org/wiki/Heap_(data_structure)</w:t>
        </w:r>
      </w:hyperlink>
      <w:hyperlink w:anchor="fnref44">
        <w:r>
          <w:rPr>
            <w:rStyle w:val="Hyperlink"/>
          </w:rPr>
          <w:t xml:space="preserve">↩</w:t>
        </w:r>
      </w:hyperlink>
    </w:p>
    <w:bookmarkEnd w:id="484"/>
    <w:bookmarkStart w:id="485" w:name="fn45"/>
    <w:p>
      <w:pPr>
        <w:numPr>
          <w:numId w:val="1023"/>
          <w:ilvl w:val="0"/>
        </w:numPr>
      </w:pPr>
      <w:r>
        <w:t xml:space="preserve">A TCP/IP connection is an internet protocol that enables data to be transferred between two ‘sockets,’ or ports, that is, the basic elements to establish a network.</w:t>
      </w:r>
      <w:hyperlink w:anchor="fnref45">
        <w:r>
          <w:rPr>
            <w:rStyle w:val="Hyperlink"/>
          </w:rPr>
          <w:t xml:space="preserve">↩</w:t>
        </w:r>
      </w:hyperlink>
    </w:p>
    <w:bookmarkEnd w:id="485"/>
    <w:bookmarkStart w:id="486" w:name="fn46"/>
    <w:p>
      <w:pPr>
        <w:numPr>
          <w:numId w:val="1023"/>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46">
        <w:r>
          <w:rPr>
            <w:rStyle w:val="Hyperlink"/>
          </w:rPr>
          <w:t xml:space="preserve">↩</w:t>
        </w:r>
      </w:hyperlink>
    </w:p>
    <w:bookmarkEnd w:id="486"/>
    <w:bookmarkStart w:id="487" w:name="fn47"/>
    <w:p>
      <w:pPr>
        <w:numPr>
          <w:numId w:val="1023"/>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47">
        <w:r>
          <w:rPr>
            <w:rStyle w:val="Hyperlink"/>
          </w:rPr>
          <w:t xml:space="preserve">↩</w:t>
        </w:r>
      </w:hyperlink>
    </w:p>
    <w:bookmarkEnd w:id="487"/>
    <w:bookmarkStart w:id="489" w:name="fn48"/>
    <w:p>
      <w:pPr>
        <w:numPr>
          <w:numId w:val="1023"/>
          <w:ilvl w:val="0"/>
        </w:numPr>
      </w:pPr>
      <w:bookmarkStart w:id="488" w:name="furthersoftware"/>
      <w:r>
        <w:t xml:space="preserve">[furthersoftware]</w:t>
      </w:r>
      <w:bookmarkEnd w:id="488"/>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48">
        <w:r>
          <w:rPr>
            <w:rStyle w:val="Hyperlink"/>
          </w:rPr>
          <w:t xml:space="preserve">↩</w:t>
        </w:r>
      </w:hyperlink>
    </w:p>
    <w:bookmarkEnd w:id="489"/>
    <w:bookmarkStart w:id="490" w:name="fn49"/>
    <w:p>
      <w:pPr>
        <w:numPr>
          <w:numId w:val="1023"/>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49">
        <w:r>
          <w:rPr>
            <w:rStyle w:val="Hyperlink"/>
          </w:rPr>
          <w:t xml:space="preserve">↩</w:t>
        </w:r>
      </w:hyperlink>
    </w:p>
    <w:bookmarkEnd w:id="490"/>
    <w:bookmarkStart w:id="492" w:name="fn50"/>
    <w:p>
      <w:pPr>
        <w:numPr>
          <w:numId w:val="1023"/>
          <w:ilvl w:val="0"/>
        </w:numPr>
      </w:pPr>
      <w:hyperlink r:id="rId491">
        <w:r>
          <w:rPr>
            <w:rStyle w:val="Hyperlink"/>
          </w:rPr>
          <w:t xml:space="preserve">http://insookchoi.com</w:t>
        </w:r>
      </w:hyperlink>
      <w:hyperlink w:anchor="fnref50">
        <w:r>
          <w:rPr>
            <w:rStyle w:val="Hyperlink"/>
          </w:rPr>
          <w:t xml:space="preserve">↩</w:t>
        </w:r>
      </w:hyperlink>
    </w:p>
    <w:bookmarkEnd w:id="492"/>
    <w:bookmarkStart w:id="493" w:name="fn51"/>
    <w:p>
      <w:pPr>
        <w:numPr>
          <w:numId w:val="1023"/>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51">
        <w:r>
          <w:rPr>
            <w:rStyle w:val="Hyperlink"/>
          </w:rPr>
          <w:t xml:space="preserve">↩</w:t>
        </w:r>
      </w:hyperlink>
    </w:p>
    <w:bookmarkEnd w:id="493"/>
    <w:bookmarkStart w:id="494" w:name="fn52"/>
    <w:p>
      <w:pPr>
        <w:numPr>
          <w:numId w:val="1023"/>
          <w:ilvl w:val="0"/>
        </w:numPr>
      </w:pPr>
      <w:r>
        <w:t xml:space="preserve">Histeresis is the recorded history of the observer’s interaction with a system.</w:t>
      </w:r>
      <w:hyperlink w:anchor="fnref52">
        <w:r>
          <w:rPr>
            <w:rStyle w:val="Hyperlink"/>
          </w:rPr>
          <w:t xml:space="preserve">↩</w:t>
        </w:r>
      </w:hyperlink>
    </w:p>
    <w:bookmarkEnd w:id="494"/>
    <w:bookmarkStart w:id="496" w:name="fn53"/>
    <w:p>
      <w:pPr>
        <w:numPr>
          <w:numId w:val="1023"/>
          <w:ilvl w:val="0"/>
        </w:numPr>
      </w:pPr>
      <w:r>
        <w:t xml:space="preserve">A video of the installation can be seen here:</w:t>
      </w:r>
      <w:r>
        <w:t xml:space="preserve"> </w:t>
      </w:r>
      <w:hyperlink r:id="rId495">
        <w:r>
          <w:rPr>
            <w:rStyle w:val="Hyperlink"/>
          </w:rPr>
          <w:t xml:space="preserve">https://vimeo.com/23086026</w:t>
        </w:r>
      </w:hyperlink>
      <w:hyperlink w:anchor="fnref53">
        <w:r>
          <w:rPr>
            <w:rStyle w:val="Hyperlink"/>
          </w:rPr>
          <w:t xml:space="preserve">↩</w:t>
        </w:r>
      </w:hyperlink>
    </w:p>
    <w:bookmarkEnd w:id="496"/>
    <w:bookmarkStart w:id="498" w:name="fn54"/>
    <w:p>
      <w:pPr>
        <w:numPr>
          <w:numId w:val="1023"/>
          <w:ilvl w:val="0"/>
        </w:numPr>
      </w:pPr>
      <w:hyperlink r:id="rId497">
        <w:r>
          <w:rPr>
            <w:rStyle w:val="Hyperlink"/>
          </w:rPr>
          <w:t xml:space="preserve">https://sihwapark.com/COMPath</w:t>
        </w:r>
      </w:hyperlink>
      <w:hyperlink w:anchor="fnref54">
        <w:r>
          <w:rPr>
            <w:rStyle w:val="Hyperlink"/>
          </w:rPr>
          <w:t xml:space="preserve">↩</w:t>
        </w:r>
      </w:hyperlink>
    </w:p>
    <w:bookmarkEnd w:id="498"/>
    <w:bookmarkStart w:id="499" w:name="fn55"/>
    <w:p>
      <w:pPr>
        <w:numPr>
          <w:numId w:val="1023"/>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55">
        <w:r>
          <w:rPr>
            <w:rStyle w:val="Hyperlink"/>
          </w:rPr>
          <w:t xml:space="preserve">↩</w:t>
        </w:r>
      </w:hyperlink>
    </w:p>
    <w:bookmarkEnd w:id="499"/>
    <w:bookmarkStart w:id="500" w:name="fn56"/>
    <w:p>
      <w:pPr>
        <w:numPr>
          <w:numId w:val="1023"/>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56">
        <w:r>
          <w:rPr>
            <w:rStyle w:val="Hyperlink"/>
          </w:rPr>
          <w:t xml:space="preserve">↩</w:t>
        </w:r>
      </w:hyperlink>
    </w:p>
    <w:bookmarkEnd w:id="500"/>
    <w:bookmarkStart w:id="501" w:name="fn57"/>
    <w:p>
      <w:pPr>
        <w:numPr>
          <w:numId w:val="1023"/>
          <w:ilvl w:val="0"/>
        </w:numPr>
      </w:pPr>
      <w:r>
        <w:t xml:space="preserve">Digital waveguides are an efficient model for physical modeling of wave propagation</w:t>
      </w:r>
      <w:hyperlink w:anchor="fnref57">
        <w:r>
          <w:rPr>
            <w:rStyle w:val="Hyperlink"/>
          </w:rPr>
          <w:t xml:space="preserve">↩</w:t>
        </w:r>
      </w:hyperlink>
    </w:p>
    <w:bookmarkEnd w:id="501"/>
    <w:bookmarkStart w:id="502" w:name="fn58"/>
    <w:p>
      <w:pPr>
        <w:numPr>
          <w:numId w:val="1023"/>
          <w:ilvl w:val="0"/>
        </w:numPr>
      </w:pPr>
      <w:r>
        <w:t xml:space="preserve">Center for New Music and Audio Technologies, Berkeley</w:t>
      </w:r>
      <w:hyperlink w:anchor="fnref58">
        <w:r>
          <w:rPr>
            <w:rStyle w:val="Hyperlink"/>
          </w:rPr>
          <w:t xml:space="preserve">↩</w:t>
        </w:r>
      </w:hyperlink>
    </w:p>
    <w:bookmarkEnd w:id="502"/>
    <w:bookmarkStart w:id="503" w:name="fn59"/>
    <w:p>
      <w:pPr>
        <w:numPr>
          <w:numId w:val="1023"/>
          <w:ilvl w:val="0"/>
        </w:numPr>
      </w:pPr>
      <w:r>
        <w:t xml:space="preserve">See footnote:</w:t>
      </w:r>
      <w:r>
        <w:t xml:space="preserve"> </w:t>
      </w:r>
      <w:hyperlink w:anchor="furthersoftware">
        <w:r>
          <w:rPr>
            <w:rStyle w:val="Hyperlink"/>
          </w:rPr>
          <w:t xml:space="preserve">[furthersoftware]</w:t>
        </w:r>
      </w:hyperlink>
      <w:hyperlink w:anchor="fnref59">
        <w:r>
          <w:rPr>
            <w:rStyle w:val="Hyperlink"/>
          </w:rPr>
          <w:t xml:space="preserve">↩</w:t>
        </w:r>
      </w:hyperlink>
    </w:p>
    <w:bookmarkEnd w:id="503"/>
    <w:bookmarkStart w:id="504" w:name="fn60"/>
    <w:p>
      <w:pPr>
        <w:numPr>
          <w:numId w:val="1023"/>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60">
        <w:r>
          <w:rPr>
            <w:rStyle w:val="Hyperlink"/>
          </w:rPr>
          <w:t xml:space="preserve">↩</w:t>
        </w:r>
      </w:hyperlink>
    </w:p>
    <w:bookmarkEnd w:id="504"/>
    <w:bookmarkStart w:id="505" w:name="fn61"/>
    <w:p>
      <w:pPr>
        <w:numPr>
          <w:numId w:val="1023"/>
          <w:ilvl w:val="0"/>
        </w:numPr>
      </w:pPr>
      <w:r>
        <w:t xml:space="preserve">XML is a human-readable, eXtensible Markup Language very similar to HTML.</w:t>
      </w:r>
      <w:hyperlink w:anchor="fnref61">
        <w:r>
          <w:rPr>
            <w:rStyle w:val="Hyperlink"/>
          </w:rPr>
          <w:t xml:space="preserve">↩</w:t>
        </w:r>
      </w:hyperlink>
    </w:p>
    <w:bookmarkEnd w:id="505"/>
    <w:bookmarkStart w:id="506" w:name="fn62"/>
    <w:p>
      <w:pPr>
        <w:numPr>
          <w:numId w:val="1023"/>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62">
        <w:r>
          <w:rPr>
            <w:rStyle w:val="Hyperlink"/>
          </w:rPr>
          <w:t xml:space="preserve">↩</w:t>
        </w:r>
      </w:hyperlink>
    </w:p>
    <w:bookmarkEnd w:id="506"/>
    <w:bookmarkStart w:id="507" w:name="fn63"/>
    <w:p>
      <w:pPr>
        <w:numPr>
          <w:numId w:val="1023"/>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63">
        <w:r>
          <w:rPr>
            <w:rStyle w:val="Hyperlink"/>
          </w:rPr>
          <w:t xml:space="preserve">↩</w:t>
        </w:r>
      </w:hyperlink>
    </w:p>
    <w:bookmarkEnd w:id="507"/>
    <w:bookmarkStart w:id="508" w:name="fn64"/>
    <w:p>
      <w:pPr>
        <w:numPr>
          <w:numId w:val="1023"/>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64">
        <w:r>
          <w:rPr>
            <w:rStyle w:val="Hyperlink"/>
          </w:rPr>
          <w:t xml:space="preserve">↩</w:t>
        </w:r>
      </w:hyperlink>
    </w:p>
    <w:bookmarkEnd w:id="508"/>
    <w:bookmarkStart w:id="509" w:name="fn65"/>
    <w:p>
      <w:pPr>
        <w:numPr>
          <w:numId w:val="1023"/>
          <w:ilvl w:val="0"/>
        </w:numPr>
      </w:pPr>
      <w:r>
        <w:t xml:space="preserve">Within this fictional universe, the only way for him to sleep was to imagine the opaqueness of an unknowable future…</w:t>
      </w:r>
      <w:hyperlink w:anchor="fnref65">
        <w:r>
          <w:rPr>
            <w:rStyle w:val="Hyperlink"/>
          </w:rPr>
          <w:t xml:space="preserve">↩</w:t>
        </w:r>
      </w:hyperlink>
    </w:p>
    <w:bookmarkEnd w:id="509"/>
    <w:bookmarkStart w:id="510" w:name="fn66"/>
    <w:p>
      <w:pPr>
        <w:numPr>
          <w:numId w:val="1023"/>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66">
        <w:r>
          <w:rPr>
            <w:rStyle w:val="Hyperlink"/>
          </w:rPr>
          <w:t xml:space="preserve">↩</w:t>
        </w:r>
      </w:hyperlink>
    </w:p>
    <w:bookmarkEnd w:id="510"/>
    <w:bookmarkStart w:id="511" w:name="fn67"/>
    <w:p>
      <w:pPr>
        <w:numPr>
          <w:numId w:val="1023"/>
          <w:ilvl w:val="0"/>
        </w:numPr>
      </w:pPr>
      <w:r>
        <w:t xml:space="preserve">For example, one of Irineo’s concerns was to reduce the amount of memories on a single day, which he downsized to about seventy thousand…</w:t>
      </w:r>
      <w:hyperlink w:anchor="fnref67">
        <w:r>
          <w:rPr>
            <w:rStyle w:val="Hyperlink"/>
          </w:rPr>
          <w:t xml:space="preserve">↩</w:t>
        </w:r>
      </w:hyperlink>
    </w:p>
    <w:bookmarkEnd w:id="511"/>
    <w:bookmarkStart w:id="512" w:name="fn68"/>
    <w:p>
      <w:pPr>
        <w:numPr>
          <w:numId w:val="1023"/>
          <w:ilvl w:val="0"/>
        </w:numPr>
      </w:pPr>
      <w:r>
        <w:t xml:space="preserve">This acousmatic quality of Funes’ voice will not be touched here, but it is indeed a good point of departure for an essay.</w:t>
      </w:r>
      <w:hyperlink w:anchor="fnref68">
        <w:r>
          <w:rPr>
            <w:rStyle w:val="Hyperlink"/>
          </w:rPr>
          <w:t xml:space="preserve">↩</w:t>
        </w:r>
      </w:hyperlink>
    </w:p>
    <w:bookmarkEnd w:id="512"/>
    <w:bookmarkStart w:id="514" w:name="fn69"/>
    <w:p>
      <w:pPr>
        <w:numPr>
          <w:numId w:val="1023"/>
          <w:ilvl w:val="0"/>
        </w:numPr>
      </w:pPr>
      <w:hyperlink r:id="rId513">
        <w:r>
          <w:rPr>
            <w:rStyle w:val="Hyperlink"/>
          </w:rPr>
          <w:t xml:space="preserve">https://en.wikipedia.org/wiki/Leo_Beranek</w:t>
        </w:r>
      </w:hyperlink>
      <w:hyperlink w:anchor="fnref69">
        <w:r>
          <w:rPr>
            <w:rStyle w:val="Hyperlink"/>
          </w:rPr>
          <w:t xml:space="preserve">↩</w:t>
        </w:r>
      </w:hyperlink>
    </w:p>
    <w:bookmarkEnd w:id="514"/>
    <w:bookmarkStart w:id="515" w:name="fn70"/>
    <w:p>
      <w:pPr>
        <w:numPr>
          <w:numId w:val="1023"/>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70">
        <w:r>
          <w:rPr>
            <w:rStyle w:val="Hyperlink"/>
          </w:rPr>
          <w:t xml:space="preserve">↩</w:t>
        </w:r>
      </w:hyperlink>
    </w:p>
    <w:bookmarkEnd w:id="515"/>
    <w:bookmarkStart w:id="516" w:name="fn71"/>
    <w:p>
      <w:pPr>
        <w:numPr>
          <w:numId w:val="1023"/>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71">
        <w:r>
          <w:rPr>
            <w:rStyle w:val="Hyperlink"/>
          </w:rPr>
          <w:t xml:space="preserve">↩</w:t>
        </w:r>
      </w:hyperlink>
    </w:p>
    <w:bookmarkEnd w:id="516"/>
    <w:bookmarkStart w:id="518" w:name="fn72"/>
    <w:p>
      <w:pPr>
        <w:numPr>
          <w:numId w:val="1023"/>
          <w:ilvl w:val="0"/>
        </w:numPr>
      </w:pPr>
      <w:hyperlink r:id="rId517">
        <w:r>
          <w:rPr>
            <w:rStyle w:val="Hyperlink"/>
          </w:rPr>
          <w:t xml:space="preserve">https://en.cppreference.com/w/cpp/language/destructor</w:t>
        </w:r>
      </w:hyperlink>
      <w:hyperlink w:anchor="fnref72">
        <w:r>
          <w:rPr>
            <w:rStyle w:val="Hyperlink"/>
          </w:rPr>
          <w:t xml:space="preserve">↩</w:t>
        </w:r>
      </w:hyperlink>
    </w:p>
    <w:bookmarkEnd w:id="518"/>
    <w:bookmarkStart w:id="520" w:name="fn73"/>
    <w:p>
      <w:pPr>
        <w:numPr>
          <w:numId w:val="1023"/>
          <w:ilvl w:val="0"/>
        </w:numPr>
      </w:pPr>
      <w:hyperlink r:id="rId519">
        <w:r>
          <w:rPr>
            <w:rStyle w:val="Hyperlink"/>
          </w:rPr>
          <w:t xml:space="preserve">https://mpc.chs.harvard.edu/</w:t>
        </w:r>
      </w:hyperlink>
      <w:hyperlink w:anchor="fnref73">
        <w:r>
          <w:rPr>
            <w:rStyle w:val="Hyperlink"/>
          </w:rPr>
          <w:t xml:space="preserve">↩</w:t>
        </w:r>
      </w:hyperlink>
    </w:p>
    <w:bookmarkEnd w:id="520"/>
    <w:bookmarkStart w:id="521" w:name="fn74"/>
    <w:p>
      <w:pPr>
        <w:numPr>
          <w:numId w:val="1023"/>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74">
        <w:r>
          <w:rPr>
            <w:rStyle w:val="Hyperlink"/>
          </w:rPr>
          <w:t xml:space="preserve">↩</w:t>
        </w:r>
      </w:hyperlink>
    </w:p>
    <w:bookmarkEnd w:id="521"/>
    <w:bookmarkStart w:id="522" w:name="fn75"/>
    <w:p>
      <w:pPr>
        <w:numPr>
          <w:numId w:val="1023"/>
          <w:ilvl w:val="0"/>
        </w:numPr>
      </w:pPr>
      <w:r>
        <w:t xml:space="preserve">Programming ‘slang’ for inlet/outlet.</w:t>
      </w:r>
      <w:hyperlink w:anchor="fnref75">
        <w:r>
          <w:rPr>
            <w:rStyle w:val="Hyperlink"/>
          </w:rPr>
          <w:t xml:space="preserve">↩</w:t>
        </w:r>
      </w:hyperlink>
    </w:p>
    <w:bookmarkEnd w:id="522"/>
    <w:bookmarkStart w:id="523" w:name="fn76"/>
    <w:p>
      <w:pPr>
        <w:numPr>
          <w:numId w:val="1023"/>
          <w:ilvl w:val="0"/>
        </w:numPr>
      </w:pPr>
      <w:r>
        <w:t xml:space="preserve">Miller Puckette suggested this during an open discussion at</w:t>
      </w:r>
      <w:hyperlink w:anchor="fnref76">
        <w:r>
          <w:rPr>
            <w:rStyle w:val="Hyperlink"/>
          </w:rPr>
          <w:t xml:space="preserve">↩</w:t>
        </w:r>
      </w:hyperlink>
    </w:p>
    <w:bookmarkEnd w:id="523"/>
    <w:bookmarkStart w:id="524" w:name="fn77"/>
    <w:p>
      <w:pPr>
        <w:numPr>
          <w:numId w:val="1023"/>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77">
        <w:r>
          <w:rPr>
            <w:rStyle w:val="Hyperlink"/>
          </w:rPr>
          <w:t xml:space="preserve">↩</w:t>
        </w:r>
      </w:hyperlink>
    </w:p>
    <w:bookmarkEnd w:id="524"/>
    <w:bookmarkStart w:id="525" w:name="fn78"/>
    <w:p>
      <w:pPr>
        <w:numPr>
          <w:numId w:val="1023"/>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78">
        <w:r>
          <w:rPr>
            <w:rStyle w:val="Hyperlink"/>
          </w:rPr>
          <w:t xml:space="preserve">↩</w:t>
        </w:r>
      </w:hyperlink>
    </w:p>
    <w:bookmarkEnd w:id="525"/>
    <w:bookmarkStart w:id="526" w:name="fn79"/>
    <w:p>
      <w:pPr>
        <w:numPr>
          <w:numId w:val="1023"/>
          <w:ilvl w:val="0"/>
        </w:numPr>
      </w:pPr>
      <w:r>
        <w:t xml:space="preserve">Max Mathews refers to the human operator simply as a ‘cooperator’, see</w:t>
      </w:r>
      <w:r>
        <w:t xml:space="preserve"> </w:t>
      </w:r>
      <w:r>
        <w:t xml:space="preserve">(Mathews 1963)</w:t>
      </w:r>
      <w:r>
        <w:t xml:space="preserve">.</w:t>
      </w:r>
      <w:hyperlink w:anchor="fnref79">
        <w:r>
          <w:rPr>
            <w:rStyle w:val="Hyperlink"/>
          </w:rPr>
          <w:t xml:space="preserve">↩</w:t>
        </w:r>
      </w:hyperlink>
    </w:p>
    <w:bookmarkEnd w:id="526"/>
    <w:bookmarkStart w:id="528" w:name="fn80"/>
    <w:p>
      <w:pPr>
        <w:numPr>
          <w:numId w:val="1023"/>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27">
        <w:r>
          <w:rPr>
            <w:rStyle w:val="Hyperlink"/>
          </w:rPr>
          <w:t xml:space="preserve">https://en.wikipedia.org/wiki/Lorenz_system</w:t>
        </w:r>
      </w:hyperlink>
      <w:hyperlink w:anchor="fnref80">
        <w:r>
          <w:rPr>
            <w:rStyle w:val="Hyperlink"/>
          </w:rPr>
          <w:t xml:space="preserve">↩</w:t>
        </w:r>
      </w:hyperlink>
    </w:p>
    <w:bookmarkEnd w:id="528"/>
    <w:bookmarkStart w:id="529" w:name="fn81"/>
    <w:p>
      <w:pPr>
        <w:numPr>
          <w:numId w:val="1023"/>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81">
        <w:r>
          <w:rPr>
            <w:rStyle w:val="Hyperlink"/>
          </w:rPr>
          <w:t xml:space="preserve">↩</w:t>
        </w:r>
      </w:hyperlink>
    </w:p>
    <w:bookmarkEnd w:id="529"/>
    <w:bookmarkStart w:id="531" w:name="fn82"/>
    <w:p>
      <w:pPr>
        <w:numPr>
          <w:numId w:val="1023"/>
          <w:ilvl w:val="0"/>
        </w:numPr>
      </w:pPr>
      <w:hyperlink r:id="rId530">
        <w:r>
          <w:rPr>
            <w:rStyle w:val="Hyperlink"/>
          </w:rPr>
          <w:t xml:space="preserve">https://en.wiktionary.org/wiki/exercise</w:t>
        </w:r>
      </w:hyperlink>
      <w:hyperlink w:anchor="fnref82">
        <w:r>
          <w:rPr>
            <w:rStyle w:val="Hyperlink"/>
          </w:rPr>
          <w:t xml:space="preserve">↩</w:t>
        </w:r>
      </w:hyperlink>
    </w:p>
    <w:bookmarkEnd w:id="531"/>
    <w:bookmarkStart w:id="532" w:name="fn83"/>
    <w:p>
      <w:pPr>
        <w:numPr>
          <w:numId w:val="1023"/>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83">
        <w:r>
          <w:rPr>
            <w:rStyle w:val="Hyperlink"/>
          </w:rPr>
          <w:t xml:space="preserve">↩</w:t>
        </w:r>
      </w:hyperlink>
    </w:p>
    <w:bookmarkEnd w:id="532"/>
    <w:bookmarkStart w:id="533" w:name="fn84"/>
    <w:p>
      <w:pPr>
        <w:numPr>
          <w:numId w:val="1023"/>
          <w:ilvl w:val="0"/>
        </w:numPr>
      </w:pPr>
      <w:r>
        <w:t xml:space="preserve">For example, that which what escapes the databaser in Pure Data: the programming language C; or, even databasing in C: compiler instructions; etc.</w:t>
      </w:r>
      <w:hyperlink w:anchor="fnref84">
        <w:r>
          <w:rPr>
            <w:rStyle w:val="Hyperlink"/>
          </w:rPr>
          <w:t xml:space="preserve">↩</w:t>
        </w:r>
      </w:hyperlink>
    </w:p>
    <w:bookmarkEnd w:id="533"/>
    <w:bookmarkStart w:id="534" w:name="fn85"/>
    <w:p>
      <w:pPr>
        <w:numPr>
          <w:numId w:val="1023"/>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85">
        <w:r>
          <w:rPr>
            <w:rStyle w:val="Hyperlink"/>
          </w:rPr>
          <w:t xml:space="preserve">↩</w:t>
        </w:r>
      </w:hyperlink>
    </w:p>
    <w:bookmarkEnd w:id="534"/>
    <w:bookmarkStart w:id="535" w:name="fn86"/>
    <w:p>
      <w:pPr>
        <w:numPr>
          <w:numId w:val="1023"/>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86">
        <w:r>
          <w:rPr>
            <w:rStyle w:val="Hyperlink"/>
          </w:rPr>
          <w:t xml:space="preserve">↩</w:t>
        </w:r>
      </w:hyperlink>
    </w:p>
    <w:bookmarkEnd w:id="535"/>
    <w:bookmarkStart w:id="537" w:name="fn87"/>
    <w:p>
      <w:pPr>
        <w:numPr>
          <w:numId w:val="1023"/>
          <w:ilvl w:val="0"/>
        </w:numPr>
      </w:pPr>
      <w:hyperlink r:id="rId536">
        <w:r>
          <w:rPr>
            <w:rStyle w:val="Hyperlink"/>
          </w:rPr>
          <w:t xml:space="preserve">https://ccrma.stanford.edu/~blackrse/</w:t>
        </w:r>
      </w:hyperlink>
      <w:hyperlink w:anchor="fnref87">
        <w:r>
          <w:rPr>
            <w:rStyle w:val="Hyperlink"/>
          </w:rPr>
          <w:t xml:space="preserve">↩</w:t>
        </w:r>
      </w:hyperlink>
    </w:p>
    <w:bookmarkEnd w:id="537"/>
    <w:bookmarkStart w:id="538" w:name="fn88"/>
    <w:p>
      <w:pPr>
        <w:numPr>
          <w:numId w:val="1023"/>
          <w:ilvl w:val="0"/>
        </w:numPr>
      </w:pPr>
      <w:r>
        <w:t xml:space="preserve">The word ‘microsound’ refers to sonic events shaped below the threshold of the ‘note.’ See</w:t>
      </w:r>
      <w:r>
        <w:t xml:space="preserve"> </w:t>
      </w:r>
      <w:r>
        <w:t xml:space="preserve">(Roads 2001)</w:t>
      </w:r>
      <w:hyperlink w:anchor="fnref88">
        <w:r>
          <w:rPr>
            <w:rStyle w:val="Hyperlink"/>
          </w:rPr>
          <w:t xml:space="preserve">↩</w:t>
        </w:r>
      </w:hyperlink>
    </w:p>
    <w:bookmarkEnd w:id="538"/>
    <w:bookmarkStart w:id="539" w:name="fn89"/>
    <w:p>
      <w:pPr>
        <w:numPr>
          <w:numId w:val="1023"/>
          <w:ilvl w:val="0"/>
        </w:numPr>
      </w:pPr>
      <w:r>
        <w:t xml:space="preserve">“It is clear that this ‘hand,’ is not necessarily working without the extension of a computer’s mouse</w:t>
      </w:r>
      <w:r>
        <w:t xml:space="preserve"> </w:t>
      </w:r>
      <w:r>
        <w:t xml:space="preserve">(Solomos 2005, p. 4)</w:t>
      </w:r>
      <w:r>
        <w:t xml:space="preserve">.</w:t>
      </w:r>
      <w:hyperlink w:anchor="fnref89">
        <w:r>
          <w:rPr>
            <w:rStyle w:val="Hyperlink"/>
          </w:rPr>
          <w:t xml:space="preserve">↩</w:t>
        </w:r>
      </w:hyperlink>
    </w:p>
    <w:bookmarkEnd w:id="539"/>
    <w:bookmarkStart w:id="540" w:name="fn90"/>
    <w:p>
      <w:pPr>
        <w:numPr>
          <w:numId w:val="1023"/>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90">
        <w:r>
          <w:rPr>
            <w:rStyle w:val="Hyperlink"/>
          </w:rPr>
          <w:t xml:space="preserve">↩</w:t>
        </w:r>
      </w:hyperlink>
    </w:p>
    <w:bookmarkEnd w:id="540"/>
    <w:bookmarkStart w:id="541" w:name="fn91"/>
    <w:p>
      <w:pPr>
        <w:numPr>
          <w:numId w:val="1023"/>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91">
        <w:r>
          <w:rPr>
            <w:rStyle w:val="Hyperlink"/>
          </w:rPr>
          <w:t xml:space="preserve">↩</w:t>
        </w:r>
      </w:hyperlink>
    </w:p>
    <w:bookmarkEnd w:id="541"/>
    <w:bookmarkStart w:id="542" w:name="fn92"/>
    <w:p>
      <w:pPr>
        <w:numPr>
          <w:numId w:val="1023"/>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92">
        <w:r>
          <w:rPr>
            <w:rStyle w:val="Hyperlink"/>
          </w:rPr>
          <w:t xml:space="preserve">↩</w:t>
        </w:r>
      </w:hyperlink>
    </w:p>
    <w:bookmarkEnd w:id="542"/>
    <w:bookmarkStart w:id="543" w:name="fn93"/>
    <w:p>
      <w:pPr>
        <w:numPr>
          <w:numId w:val="1023"/>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93">
        <w:r>
          <w:rPr>
            <w:rStyle w:val="Hyperlink"/>
          </w:rPr>
          <w:t xml:space="preserve">↩</w:t>
        </w:r>
      </w:hyperlink>
    </w:p>
    <w:bookmarkEnd w:id="543"/>
    <w:bookmarkStart w:id="544" w:name="fn94"/>
    <w:p>
      <w:pPr>
        <w:numPr>
          <w:numId w:val="1023"/>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94">
        <w:r>
          <w:rPr>
            <w:rStyle w:val="Hyperlink"/>
          </w:rPr>
          <w:t xml:space="preserve">↩</w:t>
        </w:r>
      </w:hyperlink>
    </w:p>
    <w:bookmarkEnd w:id="544"/>
    <w:bookmarkStart w:id="545" w:name="fn95"/>
    <w:p>
      <w:pPr>
        <w:numPr>
          <w:numId w:val="1023"/>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95">
        <w:r>
          <w:rPr>
            <w:rStyle w:val="Hyperlink"/>
          </w:rPr>
          <w:t xml:space="preserve">↩</w:t>
        </w:r>
      </w:hyperlink>
    </w:p>
    <w:bookmarkEnd w:id="545"/>
    <w:bookmarkStart w:id="546" w:name="fn96"/>
    <w:p>
      <w:pPr>
        <w:numPr>
          <w:numId w:val="1023"/>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96">
        <w:r>
          <w:rPr>
            <w:rStyle w:val="Hyperlink"/>
          </w:rPr>
          <w:t xml:space="preserve">↩</w:t>
        </w:r>
      </w:hyperlink>
    </w:p>
    <w:bookmarkEnd w:id="546"/>
    <w:bookmarkStart w:id="548" w:name="fn97"/>
    <w:p>
      <w:pPr>
        <w:numPr>
          <w:numId w:val="1023"/>
          <w:ilvl w:val="0"/>
        </w:numPr>
      </w:pPr>
      <w:hyperlink r:id="rId547">
        <w:r>
          <w:rPr>
            <w:rStyle w:val="Hyperlink"/>
          </w:rPr>
          <w:t xml:space="preserve">https://www.mersenne.org/primes/</w:t>
        </w:r>
      </w:hyperlink>
      <w:hyperlink w:anchor="fnref97">
        <w:r>
          <w:rPr>
            <w:rStyle w:val="Hyperlink"/>
          </w:rPr>
          <w:t xml:space="preserve">↩</w:t>
        </w:r>
      </w:hyperlink>
    </w:p>
    <w:bookmarkEnd w:id="548"/>
    <w:bookmarkStart w:id="550" w:name="fn98"/>
    <w:p>
      <w:pPr>
        <w:numPr>
          <w:numId w:val="1023"/>
          <w:ilvl w:val="0"/>
        </w:numPr>
      </w:pPr>
      <w:hyperlink r:id="rId549">
        <w:r>
          <w:rPr>
            <w:rStyle w:val="Hyperlink"/>
          </w:rPr>
          <w:t xml:space="preserve">https://en.wikipedia.org/wiki/Dr._Strangelove</w:t>
        </w:r>
      </w:hyperlink>
      <w:hyperlink w:anchor="fnref98">
        <w:r>
          <w:rPr>
            <w:rStyle w:val="Hyperlink"/>
          </w:rPr>
          <w:t xml:space="preserve">↩</w:t>
        </w:r>
      </w:hyperlink>
    </w:p>
    <w:bookmarkEnd w:id="550"/>
    <w:bookmarkStart w:id="551" w:name="fn99"/>
    <w:p>
      <w:pPr>
        <w:numPr>
          <w:numId w:val="1023"/>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99">
        <w:r>
          <w:rPr>
            <w:rStyle w:val="Hyperlink"/>
          </w:rPr>
          <w:t xml:space="preserve">↩</w:t>
        </w:r>
      </w:hyperlink>
    </w:p>
    <w:bookmarkEnd w:id="551"/>
    <w:bookmarkStart w:id="552" w:name="fn100"/>
    <w:p>
      <w:pPr>
        <w:numPr>
          <w:numId w:val="1023"/>
          <w:ilvl w:val="0"/>
        </w:numPr>
      </w:pPr>
      <w:r>
        <w:t xml:space="preserve">Beyond a mention of “communication studies” by Mathews et al in New Jersey</w:t>
      </w:r>
      <w:hyperlink w:anchor="fnref100">
        <w:r>
          <w:rPr>
            <w:rStyle w:val="Hyperlink"/>
          </w:rPr>
          <w:t xml:space="preserve">↩</w:t>
        </w:r>
      </w:hyperlink>
    </w:p>
    <w:bookmarkEnd w:id="552"/>
    <w:bookmarkStart w:id="554" w:name="fn101"/>
    <w:p>
      <w:pPr>
        <w:numPr>
          <w:numId w:val="1023"/>
          <w:ilvl w:val="0"/>
        </w:numPr>
      </w:pPr>
      <w:r>
        <w:t xml:space="preserve">As an example, I would refer the reader to James Tenney’s work from 1962 “Five Stochastic Studies,” which can be found on his YouTube account:</w:t>
      </w:r>
      <w:r>
        <w:t xml:space="preserve"> </w:t>
      </w:r>
      <w:hyperlink r:id="rId55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01">
        <w:r>
          <w:rPr>
            <w:rStyle w:val="Hyperlink"/>
          </w:rPr>
          <w:t xml:space="preserve">↩</w:t>
        </w:r>
      </w:hyperlink>
    </w:p>
    <w:bookmarkEnd w:id="554"/>
    <w:bookmarkStart w:id="555" w:name="fn102"/>
    <w:p>
      <w:pPr>
        <w:numPr>
          <w:numId w:val="1023"/>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02">
        <w:r>
          <w:rPr>
            <w:rStyle w:val="Hyperlink"/>
          </w:rPr>
          <w:t xml:space="preserve">↩</w:t>
        </w:r>
      </w:hyperlink>
    </w:p>
    <w:bookmarkEnd w:id="555"/>
    <w:bookmarkStart w:id="556" w:name="fn103"/>
    <w:p>
      <w:pPr>
        <w:numPr>
          <w:numId w:val="1023"/>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03">
        <w:r>
          <w:rPr>
            <w:rStyle w:val="Hyperlink"/>
          </w:rPr>
          <w:t xml:space="preserve">↩</w:t>
        </w:r>
      </w:hyperlink>
    </w:p>
    <w:bookmarkEnd w:id="556"/>
    <w:bookmarkStart w:id="557" w:name="fn104"/>
    <w:p>
      <w:pPr>
        <w:numPr>
          <w:numId w:val="1023"/>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04">
        <w:r>
          <w:rPr>
            <w:rStyle w:val="Hyperlink"/>
          </w:rPr>
          <w:t xml:space="preserve">↩</w:t>
        </w:r>
      </w:hyperlink>
    </w:p>
    <w:bookmarkEnd w:id="557"/>
    <w:bookmarkStart w:id="558" w:name="fn105"/>
    <w:p>
      <w:pPr>
        <w:numPr>
          <w:numId w:val="1023"/>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05">
        <w:r>
          <w:rPr>
            <w:rStyle w:val="Hyperlink"/>
          </w:rPr>
          <w:t xml:space="preserve">↩</w:t>
        </w:r>
      </w:hyperlink>
    </w:p>
    <w:bookmarkEnd w:id="558"/>
    <w:bookmarkStart w:id="559" w:name="fn106"/>
    <w:p>
      <w:pPr>
        <w:numPr>
          <w:numId w:val="1023"/>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06">
        <w:r>
          <w:rPr>
            <w:rStyle w:val="Hyperlink"/>
          </w:rPr>
          <w:t xml:space="preserve">↩</w:t>
        </w:r>
      </w:hyperlink>
    </w:p>
    <w:bookmarkEnd w:id="559"/>
    <w:bookmarkStart w:id="560" w:name="fn107"/>
    <w:p>
      <w:pPr>
        <w:numPr>
          <w:numId w:val="1023"/>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07">
        <w:r>
          <w:rPr>
            <w:rStyle w:val="Hyperlink"/>
          </w:rPr>
          <w:t xml:space="preserve">↩</w:t>
        </w:r>
      </w:hyperlink>
    </w:p>
    <w:bookmarkEnd w:id="560"/>
    <w:bookmarkStart w:id="561" w:name="fn108"/>
    <w:p>
      <w:pPr>
        <w:numPr>
          <w:numId w:val="1023"/>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08">
        <w:r>
          <w:rPr>
            <w:rStyle w:val="Hyperlink"/>
          </w:rPr>
          <w:t xml:space="preserve">↩</w:t>
        </w:r>
      </w:hyperlink>
    </w:p>
    <w:bookmarkEnd w:id="561"/>
    <w:bookmarkStart w:id="562" w:name="fn109"/>
    <w:p>
      <w:pPr>
        <w:numPr>
          <w:numId w:val="1023"/>
          <w:ilvl w:val="0"/>
        </w:numPr>
      </w:pPr>
      <w:r>
        <w:t xml:space="preserve">I hope the reader would forgive me for having borrowed these adjectives out of context —‘entirely’ and ‘really’— so as to allow my argument to echo with Lewis’ for a while.</w:t>
      </w:r>
      <w:hyperlink w:anchor="fnref109">
        <w:r>
          <w:rPr>
            <w:rStyle w:val="Hyperlink"/>
          </w:rPr>
          <w:t xml:space="preserve">↩</w:t>
        </w:r>
      </w:hyperlink>
    </w:p>
    <w:bookmarkEnd w:id="562"/>
    <w:bookmarkStart w:id="563" w:name="fn110"/>
    <w:p>
      <w:pPr>
        <w:numPr>
          <w:numId w:val="1023"/>
          <w:ilvl w:val="0"/>
        </w:numPr>
      </w:pPr>
      <w:r>
        <w:t xml:space="preserve">Since, the notion of a ‘piece’ presuposes that of the whole to which it belongs.</w:t>
      </w:r>
      <w:hyperlink w:anchor="fnref110">
        <w:r>
          <w:rPr>
            <w:rStyle w:val="Hyperlink"/>
          </w:rPr>
          <w:t xml:space="preserve">↩</w:t>
        </w:r>
      </w:hyperlink>
    </w:p>
    <w:bookmarkEnd w:id="563"/>
    <w:bookmarkStart w:id="564" w:name="fn111"/>
    <w:p>
      <w:pPr>
        <w:numPr>
          <w:numId w:val="1023"/>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11">
        <w:r>
          <w:rPr>
            <w:rStyle w:val="Hyperlink"/>
          </w:rPr>
          <w:t xml:space="preserve">↩</w:t>
        </w:r>
      </w:hyperlink>
    </w:p>
    <w:bookmarkEnd w:id="564"/>
    <w:bookmarkStart w:id="565" w:name="fn112"/>
    <w:p>
      <w:pPr>
        <w:numPr>
          <w:numId w:val="1023"/>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12">
        <w:r>
          <w:rPr>
            <w:rStyle w:val="Hyperlink"/>
          </w:rPr>
          <w:t xml:space="preserve">↩</w:t>
        </w:r>
      </w:hyperlink>
    </w:p>
    <w:bookmarkEnd w:id="565"/>
    <w:bookmarkStart w:id="566" w:name="fn113"/>
    <w:p>
      <w:pPr>
        <w:numPr>
          <w:numId w:val="1023"/>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13">
        <w:r>
          <w:rPr>
            <w:rStyle w:val="Hyperlink"/>
          </w:rPr>
          <w:t xml:space="preserve">↩</w:t>
        </w:r>
      </w:hyperlink>
    </w:p>
    <w:bookmarkEnd w:id="566"/>
    <w:bookmarkStart w:id="567" w:name="fn114"/>
    <w:p>
      <w:pPr>
        <w:numPr>
          <w:numId w:val="1023"/>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14">
        <w:r>
          <w:rPr>
            <w:rStyle w:val="Hyperlink"/>
          </w:rPr>
          <w:t xml:space="preserve">↩</w:t>
        </w:r>
      </w:hyperlink>
    </w:p>
    <w:bookmarkEnd w:id="567"/>
    <w:bookmarkStart w:id="569" w:name="fn115"/>
    <w:p>
      <w:pPr>
        <w:numPr>
          <w:numId w:val="1023"/>
          <w:ilvl w:val="0"/>
        </w:numPr>
      </w:pPr>
      <w:hyperlink r:id="rId568">
        <w:r>
          <w:rPr>
            <w:rStyle w:val="Hyperlink"/>
          </w:rPr>
          <w:t xml:space="preserve">https://en.wikipedia.org/wiki/Overfitting</w:t>
        </w:r>
      </w:hyperlink>
      <w:hyperlink w:anchor="fnref115">
        <w:r>
          <w:rPr>
            <w:rStyle w:val="Hyperlink"/>
          </w:rPr>
          <w:t xml:space="preserve">↩</w:t>
        </w:r>
      </w:hyperlink>
    </w:p>
    <w:bookmarkEnd w:id="5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74" Target="media/rId74.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91" Target="media/rId91.jpg" /><Relationship Type="http://schemas.openxmlformats.org/officeDocument/2006/relationships/image" Id="rId66" Target="media/rId66.png" /><Relationship Type="http://schemas.openxmlformats.org/officeDocument/2006/relationships/image" Id="rId85" Target="media/rId85.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77" Target="media/rId77.png" /><Relationship Type="http://schemas.openxmlformats.org/officeDocument/2006/relationships/image" Id="rId88" Target="media/rId88.png" /><Relationship Type="http://schemas.openxmlformats.org/officeDocument/2006/relationships/hyperlink" Id="rId462" Target="http://aflowlib.org/" TargetMode="External" /><Relationship Type="http://schemas.openxmlformats.org/officeDocument/2006/relationships/hyperlink" Id="rId491" Target="http://insookchoi.com" TargetMode="External" /><Relationship Type="http://schemas.openxmlformats.org/officeDocument/2006/relationships/hyperlink" Id="rId242" Target="http://ismir2000.ismir.net/papers/invites/dunn_invite.pdf" TargetMode="External" /><Relationship Type="http://schemas.openxmlformats.org/officeDocument/2006/relationships/hyperlink" Id="rId265" Target="http://ismir2000.ismir.net/posters/good.pdf" TargetMode="External" /><Relationship Type="http://schemas.openxmlformats.org/officeDocument/2006/relationships/hyperlink" Id="rId400" Target="http://ismir2002.ismir.net/proceedings/02-FP06-3.pdf" TargetMode="External" /><Relationship Type="http://schemas.openxmlformats.org/officeDocument/2006/relationships/hyperlink" Id="rId267" Target="http://ismir2002.ismir.net/proceedings/03-SP04-1.pdf" TargetMode="External" /><Relationship Type="http://schemas.openxmlformats.org/officeDocument/2006/relationships/hyperlink" Id="rId269" Target="http://ismir2003.ismir.net/papers/Goto1.PDF" TargetMode="External" /><Relationship Type="http://schemas.openxmlformats.org/officeDocument/2006/relationships/hyperlink" Id="rId413" Target="http://ismir2004.ismir.net/proceedings/p010-page-48-paper227.pdf" TargetMode="External" /><Relationship Type="http://schemas.openxmlformats.org/officeDocument/2006/relationships/hyperlink" Id="rId286" Target="http://ismir2005.ismir.net/proceedings/2117.pdf" TargetMode="External" /><Relationship Type="http://schemas.openxmlformats.org/officeDocument/2006/relationships/hyperlink" Id="rId294" Target="http://ismir2008.ismir.net/papers/ISMIR2008_106.pdf" TargetMode="External" /><Relationship Type="http://schemas.openxmlformats.org/officeDocument/2006/relationships/hyperlink" Id="rId320" Target="http://ismir2008.ismir.net/papers/ISMIR2008_158.pdf" TargetMode="External" /><Relationship Type="http://schemas.openxmlformats.org/officeDocument/2006/relationships/hyperlink" Id="rId277" Target="http://ismir2008.ismir.net/papers/ISMIR2008_173.pdf" TargetMode="External" /><Relationship Type="http://schemas.openxmlformats.org/officeDocument/2006/relationships/hyperlink" Id="rId304" Target="http://ismir2015.uma.es/articles/246_Paper.pdf" TargetMode="External" /><Relationship Type="http://schemas.openxmlformats.org/officeDocument/2006/relationships/hyperlink" Id="rId234" Target="http://ismir2015.uma.es/articles/261_Paper.pdf" TargetMode="External" /><Relationship Type="http://schemas.openxmlformats.org/officeDocument/2006/relationships/hyperlink" Id="rId411" Target="http://ismir2018.ircam.fr/doc/pdfs/114_Paper.pdf" TargetMode="External" /><Relationship Type="http://schemas.openxmlformats.org/officeDocument/2006/relationships/hyperlink" Id="rId417" Target="http://ismir2018.ircam.fr/doc/pdfs/188_Paper.pdf" TargetMode="External" /><Relationship Type="http://schemas.openxmlformats.org/officeDocument/2006/relationships/hyperlink" Id="rId247" Target="http://ismir2018.ircam.fr/doc/pdfs/206_Paper.pdf" TargetMode="External" /><Relationship Type="http://schemas.openxmlformats.org/officeDocument/2006/relationships/hyperlink" Id="rId288" Target="http://ismir2018.ircam.fr/doc/pdfs/248_Paper.pdf" TargetMode="External" /><Relationship Type="http://schemas.openxmlformats.org/officeDocument/2006/relationships/hyperlink" Id="rId240" Target="http://ismir2018.ircam.fr/doc/pdfs/265_Paper.pdf" TargetMode="External" /><Relationship Type="http://schemas.openxmlformats.org/officeDocument/2006/relationships/hyperlink" Id="rId327" Target="http://ismir2018.ircam.fr/doc/pdfs/35_Paper.pdf" TargetMode="External" /><Relationship Type="http://schemas.openxmlformats.org/officeDocument/2006/relationships/hyperlink" Id="rId459" Target="http://www.hmdb.ca/" TargetMode="External" /><Relationship Type="http://schemas.openxmlformats.org/officeDocument/2006/relationships/hyperlink" Id="rId437" Target="http://www.jhterbekke.net/XplainDBMS.html" TargetMode="External" /><Relationship Type="http://schemas.openxmlformats.org/officeDocument/2006/relationships/hyperlink" Id="rId456" Target="http://www.natashabarrett.org/viva.html" TargetMode="External" /><Relationship Type="http://schemas.openxmlformats.org/officeDocument/2006/relationships/hyperlink" Id="rId298" Target="http://www.nime.org/proceedings/2004/nime2004_130.pdf" TargetMode="External" /><Relationship Type="http://schemas.openxmlformats.org/officeDocument/2006/relationships/hyperlink" Id="rId424" Target="http://www.nime.org/proceedings/2007/nime2007_352.pdf" TargetMode="External" /><Relationship Type="http://schemas.openxmlformats.org/officeDocument/2006/relationships/hyperlink" Id="rId333" Target="http://www.nime.org/proceedings/2007/nime2007_409.pdf" TargetMode="External" /><Relationship Type="http://schemas.openxmlformats.org/officeDocument/2006/relationships/hyperlink" Id="rId315" Target="http://www.nime.org/proceedings/2008/nime2008_221.pdf" TargetMode="External" /><Relationship Type="http://schemas.openxmlformats.org/officeDocument/2006/relationships/hyperlink" Id="rId353" Target="http://www.nime.org/proceedings/2008/nime2008_311.pdf" TargetMode="External" /><Relationship Type="http://schemas.openxmlformats.org/officeDocument/2006/relationships/hyperlink" Id="rId194" Target="http://www.nime.org/proceedings/2009/nime2009_266.pdf" TargetMode="External" /><Relationship Type="http://schemas.openxmlformats.org/officeDocument/2006/relationships/hyperlink" Id="rId284" Target="http://www.nime.org/proceedings/2010/nime2010_233.pdf" TargetMode="External" /><Relationship Type="http://schemas.openxmlformats.org/officeDocument/2006/relationships/hyperlink" Id="rId260" Target="http://www.nime.org/proceedings/2010/nime2010_473.pdf" TargetMode="External" /><Relationship Type="http://schemas.openxmlformats.org/officeDocument/2006/relationships/hyperlink" Id="rId262" Target="http://www.nime.org/proceedings/2011/nime2011_124.pdf" TargetMode="External" /><Relationship Type="http://schemas.openxmlformats.org/officeDocument/2006/relationships/hyperlink" Id="rId204" Target="http://www.nime.org/proceedings/2011/nime2011_329.pdf" TargetMode="External" /><Relationship Type="http://schemas.openxmlformats.org/officeDocument/2006/relationships/hyperlink" Id="rId192" Target="http://www.nime.org/proceedings/2011/nime2011_387.pdf" TargetMode="External" /><Relationship Type="http://schemas.openxmlformats.org/officeDocument/2006/relationships/hyperlink" Id="rId279" Target="http://www.ppgia.pucpr.br/ismir2013/wp-content/uploads/2013/09/85_Paper.pdf" TargetMode="External" /><Relationship Type="http://schemas.openxmlformats.org/officeDocument/2006/relationships/hyperlink" Id="rId164" Target="http://www.terasoft.com.tw/conf/ismir2014/proceedings/T014_162_Paper.pdf" TargetMode="External" /><Relationship Type="http://schemas.openxmlformats.org/officeDocument/2006/relationships/hyperlink" Id="rId178" Target="http://www.terasoft.com.tw/conf/ismir2014/proceedings/T028_322_Paper.pdf" TargetMode="External" /><Relationship Type="http://schemas.openxmlformats.org/officeDocument/2006/relationships/hyperlink" Id="rId301" Target="http://www.terasoft.com.tw/conf/ismir2014/proceedings/T039_344_Paper.pdf" TargetMode="External" /><Relationship Type="http://schemas.openxmlformats.org/officeDocument/2006/relationships/hyperlink" Id="rId272" Target="http://www.terasoft.com.tw/conf/ismir2014/proceedings/T059_257_Paper.pdf" TargetMode="External" /><Relationship Type="http://schemas.openxmlformats.org/officeDocument/2006/relationships/hyperlink" Id="rId350" Target="http://www.terasoft.com.tw/conf/ismir2014/proceedings/T064_307_Paper.pdf" TargetMode="External" /><Relationship Type="http://schemas.openxmlformats.org/officeDocument/2006/relationships/hyperlink" Id="rId536" Target="https://ccrma.stanford.edu/~blackrse/" TargetMode="External" /><Relationship Type="http://schemas.openxmlformats.org/officeDocument/2006/relationships/hyperlink" Id="rId435" Target="https://docs.microsoft.com/en-us/windows/desktop/SysInfo/structure-of-the-registry" TargetMode="External" /><Relationship Type="http://schemas.openxmlformats.org/officeDocument/2006/relationships/hyperlink" Id="rId517" Target="https://en.cppreference.com/w/cpp/language/destructor" TargetMode="External" /><Relationship Type="http://schemas.openxmlformats.org/officeDocument/2006/relationships/hyperlink" Id="rId549" Target="https://en.wikipedia.org/wiki/Dr._Strangelove" TargetMode="External" /><Relationship Type="http://schemas.openxmlformats.org/officeDocument/2006/relationships/hyperlink" Id="rId483" Target="https://en.wikipedia.org/wiki/Heap_(data_structure)" TargetMode="External" /><Relationship Type="http://schemas.openxmlformats.org/officeDocument/2006/relationships/hyperlink" Id="rId433" Target="https://en.wikipedia.org/wiki/IBM_Information_Management_System" TargetMode="External" /><Relationship Type="http://schemas.openxmlformats.org/officeDocument/2006/relationships/hyperlink" Id="rId428" Target="https://en.wikipedia.org/wiki/I_Am_Sitting_in_a_Room" TargetMode="External" /><Relationship Type="http://schemas.openxmlformats.org/officeDocument/2006/relationships/hyperlink" Id="rId513" Target="https://en.wikipedia.org/wiki/Leo_Beranek" TargetMode="External" /><Relationship Type="http://schemas.openxmlformats.org/officeDocument/2006/relationships/hyperlink" Id="rId527" Target="https://en.wikipedia.org/wiki/Lorenz_system" TargetMode="External" /><Relationship Type="http://schemas.openxmlformats.org/officeDocument/2006/relationships/hyperlink" Id="rId568" Target="https://en.wikipedia.org/wiki/Overfitting" TargetMode="External" /><Relationship Type="http://schemas.openxmlformats.org/officeDocument/2006/relationships/hyperlink" Id="rId53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45" Target="https://ismir2017.smcnus.org/wp-content/uploads/2017/10/14_Paper.pdf" TargetMode="External" /><Relationship Type="http://schemas.openxmlformats.org/officeDocument/2006/relationships/hyperlink" Id="rId253" Target="https://ismir2017.smcnus.org/wp-content/uploads/2017/10/161_Paper.pdf" TargetMode="External" /><Relationship Type="http://schemas.openxmlformats.org/officeDocument/2006/relationships/hyperlink" Id="rId397" Target="https://ismir2017.smcnus.org/wp-content/uploads/2017/10/180_Paper.pdf" TargetMode="External" /><Relationship Type="http://schemas.openxmlformats.org/officeDocument/2006/relationships/hyperlink" Id="rId223" Target="https://ismir2017.smcnus.org/wp-content/uploads/2017/10/235_Paper.pdf" TargetMode="External" /><Relationship Type="http://schemas.openxmlformats.org/officeDocument/2006/relationships/hyperlink" Id="rId228" Target="https://ismir2017.smcnus.org/wp-content/uploads/2017/10/75_Paper.pdf" TargetMode="External" /><Relationship Type="http://schemas.openxmlformats.org/officeDocument/2006/relationships/hyperlink" Id="rId519" Target="https://mpc.chs.harvard.edu/" TargetMode="External" /><Relationship Type="http://schemas.openxmlformats.org/officeDocument/2006/relationships/hyperlink" Id="rId464" Target="https://openframeworks.cc" TargetMode="External" /><Relationship Type="http://schemas.openxmlformats.org/officeDocument/2006/relationships/hyperlink" Id="rId471" Target="https://qcd-audio.at" TargetMode="External" /><Relationship Type="http://schemas.openxmlformats.org/officeDocument/2006/relationships/hyperlink" Id="rId497" Target="https://sihwapark.com/COMPath" TargetMode="External" /><Relationship Type="http://schemas.openxmlformats.org/officeDocument/2006/relationships/hyperlink" Id="rId467" Target="https://vimeo.com/167646306" TargetMode="External" /><Relationship Type="http://schemas.openxmlformats.org/officeDocument/2006/relationships/hyperlink" Id="rId495" Target="https://vimeo.com/23086026" TargetMode="External" /><Relationship Type="http://schemas.openxmlformats.org/officeDocument/2006/relationships/hyperlink" Id="rId225" Target="https://www.cs.unm.edu/~crowley/papers/sds.pdf" TargetMode="External" /><Relationship Type="http://schemas.openxmlformats.org/officeDocument/2006/relationships/hyperlink" Id="rId440" Target="https://www.imdb.com/" TargetMode="External" /><Relationship Type="http://schemas.openxmlformats.org/officeDocument/2006/relationships/hyperlink" Id="rId469" Target="https://www.iris.edu" TargetMode="External" /><Relationship Type="http://schemas.openxmlformats.org/officeDocument/2006/relationships/hyperlink" Id="rId547" Target="https://www.mersenne.org/primes/" TargetMode="External" /><Relationship Type="http://schemas.openxmlformats.org/officeDocument/2006/relationships/hyperlink" Id="rId55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62" Target="http://aflowlib.org/" TargetMode="External" /><Relationship Type="http://schemas.openxmlformats.org/officeDocument/2006/relationships/hyperlink" Id="rId491" Target="http://insookchoi.com" TargetMode="External" /><Relationship Type="http://schemas.openxmlformats.org/officeDocument/2006/relationships/hyperlink" Id="rId242" Target="http://ismir2000.ismir.net/papers/invites/dunn_invite.pdf" TargetMode="External" /><Relationship Type="http://schemas.openxmlformats.org/officeDocument/2006/relationships/hyperlink" Id="rId265" Target="http://ismir2000.ismir.net/posters/good.pdf" TargetMode="External" /><Relationship Type="http://schemas.openxmlformats.org/officeDocument/2006/relationships/hyperlink" Id="rId400" Target="http://ismir2002.ismir.net/proceedings/02-FP06-3.pdf" TargetMode="External" /><Relationship Type="http://schemas.openxmlformats.org/officeDocument/2006/relationships/hyperlink" Id="rId267" Target="http://ismir2002.ismir.net/proceedings/03-SP04-1.pdf" TargetMode="External" /><Relationship Type="http://schemas.openxmlformats.org/officeDocument/2006/relationships/hyperlink" Id="rId269" Target="http://ismir2003.ismir.net/papers/Goto1.PDF" TargetMode="External" /><Relationship Type="http://schemas.openxmlformats.org/officeDocument/2006/relationships/hyperlink" Id="rId413" Target="http://ismir2004.ismir.net/proceedings/p010-page-48-paper227.pdf" TargetMode="External" /><Relationship Type="http://schemas.openxmlformats.org/officeDocument/2006/relationships/hyperlink" Id="rId286" Target="http://ismir2005.ismir.net/proceedings/2117.pdf" TargetMode="External" /><Relationship Type="http://schemas.openxmlformats.org/officeDocument/2006/relationships/hyperlink" Id="rId294" Target="http://ismir2008.ismir.net/papers/ISMIR2008_106.pdf" TargetMode="External" /><Relationship Type="http://schemas.openxmlformats.org/officeDocument/2006/relationships/hyperlink" Id="rId320" Target="http://ismir2008.ismir.net/papers/ISMIR2008_158.pdf" TargetMode="External" /><Relationship Type="http://schemas.openxmlformats.org/officeDocument/2006/relationships/hyperlink" Id="rId277" Target="http://ismir2008.ismir.net/papers/ISMIR2008_173.pdf" TargetMode="External" /><Relationship Type="http://schemas.openxmlformats.org/officeDocument/2006/relationships/hyperlink" Id="rId304" Target="http://ismir2015.uma.es/articles/246_Paper.pdf" TargetMode="External" /><Relationship Type="http://schemas.openxmlformats.org/officeDocument/2006/relationships/hyperlink" Id="rId234" Target="http://ismir2015.uma.es/articles/261_Paper.pdf" TargetMode="External" /><Relationship Type="http://schemas.openxmlformats.org/officeDocument/2006/relationships/hyperlink" Id="rId411" Target="http://ismir2018.ircam.fr/doc/pdfs/114_Paper.pdf" TargetMode="External" /><Relationship Type="http://schemas.openxmlformats.org/officeDocument/2006/relationships/hyperlink" Id="rId417" Target="http://ismir2018.ircam.fr/doc/pdfs/188_Paper.pdf" TargetMode="External" /><Relationship Type="http://schemas.openxmlformats.org/officeDocument/2006/relationships/hyperlink" Id="rId247" Target="http://ismir2018.ircam.fr/doc/pdfs/206_Paper.pdf" TargetMode="External" /><Relationship Type="http://schemas.openxmlformats.org/officeDocument/2006/relationships/hyperlink" Id="rId288" Target="http://ismir2018.ircam.fr/doc/pdfs/248_Paper.pdf" TargetMode="External" /><Relationship Type="http://schemas.openxmlformats.org/officeDocument/2006/relationships/hyperlink" Id="rId240" Target="http://ismir2018.ircam.fr/doc/pdfs/265_Paper.pdf" TargetMode="External" /><Relationship Type="http://schemas.openxmlformats.org/officeDocument/2006/relationships/hyperlink" Id="rId327" Target="http://ismir2018.ircam.fr/doc/pdfs/35_Paper.pdf" TargetMode="External" /><Relationship Type="http://schemas.openxmlformats.org/officeDocument/2006/relationships/hyperlink" Id="rId459" Target="http://www.hmdb.ca/" TargetMode="External" /><Relationship Type="http://schemas.openxmlformats.org/officeDocument/2006/relationships/hyperlink" Id="rId437" Target="http://www.jhterbekke.net/XplainDBMS.html" TargetMode="External" /><Relationship Type="http://schemas.openxmlformats.org/officeDocument/2006/relationships/hyperlink" Id="rId456" Target="http://www.natashabarrett.org/viva.html" TargetMode="External" /><Relationship Type="http://schemas.openxmlformats.org/officeDocument/2006/relationships/hyperlink" Id="rId298" Target="http://www.nime.org/proceedings/2004/nime2004_130.pdf" TargetMode="External" /><Relationship Type="http://schemas.openxmlformats.org/officeDocument/2006/relationships/hyperlink" Id="rId424" Target="http://www.nime.org/proceedings/2007/nime2007_352.pdf" TargetMode="External" /><Relationship Type="http://schemas.openxmlformats.org/officeDocument/2006/relationships/hyperlink" Id="rId333" Target="http://www.nime.org/proceedings/2007/nime2007_409.pdf" TargetMode="External" /><Relationship Type="http://schemas.openxmlformats.org/officeDocument/2006/relationships/hyperlink" Id="rId315" Target="http://www.nime.org/proceedings/2008/nime2008_221.pdf" TargetMode="External" /><Relationship Type="http://schemas.openxmlformats.org/officeDocument/2006/relationships/hyperlink" Id="rId353" Target="http://www.nime.org/proceedings/2008/nime2008_311.pdf" TargetMode="External" /><Relationship Type="http://schemas.openxmlformats.org/officeDocument/2006/relationships/hyperlink" Id="rId194" Target="http://www.nime.org/proceedings/2009/nime2009_266.pdf" TargetMode="External" /><Relationship Type="http://schemas.openxmlformats.org/officeDocument/2006/relationships/hyperlink" Id="rId284" Target="http://www.nime.org/proceedings/2010/nime2010_233.pdf" TargetMode="External" /><Relationship Type="http://schemas.openxmlformats.org/officeDocument/2006/relationships/hyperlink" Id="rId260" Target="http://www.nime.org/proceedings/2010/nime2010_473.pdf" TargetMode="External" /><Relationship Type="http://schemas.openxmlformats.org/officeDocument/2006/relationships/hyperlink" Id="rId262" Target="http://www.nime.org/proceedings/2011/nime2011_124.pdf" TargetMode="External" /><Relationship Type="http://schemas.openxmlformats.org/officeDocument/2006/relationships/hyperlink" Id="rId204" Target="http://www.nime.org/proceedings/2011/nime2011_329.pdf" TargetMode="External" /><Relationship Type="http://schemas.openxmlformats.org/officeDocument/2006/relationships/hyperlink" Id="rId192" Target="http://www.nime.org/proceedings/2011/nime2011_387.pdf" TargetMode="External" /><Relationship Type="http://schemas.openxmlformats.org/officeDocument/2006/relationships/hyperlink" Id="rId279" Target="http://www.ppgia.pucpr.br/ismir2013/wp-content/uploads/2013/09/85_Paper.pdf" TargetMode="External" /><Relationship Type="http://schemas.openxmlformats.org/officeDocument/2006/relationships/hyperlink" Id="rId164" Target="http://www.terasoft.com.tw/conf/ismir2014/proceedings/T014_162_Paper.pdf" TargetMode="External" /><Relationship Type="http://schemas.openxmlformats.org/officeDocument/2006/relationships/hyperlink" Id="rId178" Target="http://www.terasoft.com.tw/conf/ismir2014/proceedings/T028_322_Paper.pdf" TargetMode="External" /><Relationship Type="http://schemas.openxmlformats.org/officeDocument/2006/relationships/hyperlink" Id="rId301" Target="http://www.terasoft.com.tw/conf/ismir2014/proceedings/T039_344_Paper.pdf" TargetMode="External" /><Relationship Type="http://schemas.openxmlformats.org/officeDocument/2006/relationships/hyperlink" Id="rId272" Target="http://www.terasoft.com.tw/conf/ismir2014/proceedings/T059_257_Paper.pdf" TargetMode="External" /><Relationship Type="http://schemas.openxmlformats.org/officeDocument/2006/relationships/hyperlink" Id="rId350" Target="http://www.terasoft.com.tw/conf/ismir2014/proceedings/T064_307_Paper.pdf" TargetMode="External" /><Relationship Type="http://schemas.openxmlformats.org/officeDocument/2006/relationships/hyperlink" Id="rId536" Target="https://ccrma.stanford.edu/~blackrse/" TargetMode="External" /><Relationship Type="http://schemas.openxmlformats.org/officeDocument/2006/relationships/hyperlink" Id="rId435" Target="https://docs.microsoft.com/en-us/windows/desktop/SysInfo/structure-of-the-registry" TargetMode="External" /><Relationship Type="http://schemas.openxmlformats.org/officeDocument/2006/relationships/hyperlink" Id="rId517" Target="https://en.cppreference.com/w/cpp/language/destructor" TargetMode="External" /><Relationship Type="http://schemas.openxmlformats.org/officeDocument/2006/relationships/hyperlink" Id="rId549" Target="https://en.wikipedia.org/wiki/Dr._Strangelove" TargetMode="External" /><Relationship Type="http://schemas.openxmlformats.org/officeDocument/2006/relationships/hyperlink" Id="rId483" Target="https://en.wikipedia.org/wiki/Heap_(data_structure)" TargetMode="External" /><Relationship Type="http://schemas.openxmlformats.org/officeDocument/2006/relationships/hyperlink" Id="rId433" Target="https://en.wikipedia.org/wiki/IBM_Information_Management_System" TargetMode="External" /><Relationship Type="http://schemas.openxmlformats.org/officeDocument/2006/relationships/hyperlink" Id="rId428" Target="https://en.wikipedia.org/wiki/I_Am_Sitting_in_a_Room" TargetMode="External" /><Relationship Type="http://schemas.openxmlformats.org/officeDocument/2006/relationships/hyperlink" Id="rId513" Target="https://en.wikipedia.org/wiki/Leo_Beranek" TargetMode="External" /><Relationship Type="http://schemas.openxmlformats.org/officeDocument/2006/relationships/hyperlink" Id="rId527" Target="https://en.wikipedia.org/wiki/Lorenz_system" TargetMode="External" /><Relationship Type="http://schemas.openxmlformats.org/officeDocument/2006/relationships/hyperlink" Id="rId568" Target="https://en.wikipedia.org/wiki/Overfitting" TargetMode="External" /><Relationship Type="http://schemas.openxmlformats.org/officeDocument/2006/relationships/hyperlink" Id="rId53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45" Target="https://ismir2017.smcnus.org/wp-content/uploads/2017/10/14_Paper.pdf" TargetMode="External" /><Relationship Type="http://schemas.openxmlformats.org/officeDocument/2006/relationships/hyperlink" Id="rId253" Target="https://ismir2017.smcnus.org/wp-content/uploads/2017/10/161_Paper.pdf" TargetMode="External" /><Relationship Type="http://schemas.openxmlformats.org/officeDocument/2006/relationships/hyperlink" Id="rId397" Target="https://ismir2017.smcnus.org/wp-content/uploads/2017/10/180_Paper.pdf" TargetMode="External" /><Relationship Type="http://schemas.openxmlformats.org/officeDocument/2006/relationships/hyperlink" Id="rId223" Target="https://ismir2017.smcnus.org/wp-content/uploads/2017/10/235_Paper.pdf" TargetMode="External" /><Relationship Type="http://schemas.openxmlformats.org/officeDocument/2006/relationships/hyperlink" Id="rId228" Target="https://ismir2017.smcnus.org/wp-content/uploads/2017/10/75_Paper.pdf" TargetMode="External" /><Relationship Type="http://schemas.openxmlformats.org/officeDocument/2006/relationships/hyperlink" Id="rId519" Target="https://mpc.chs.harvard.edu/" TargetMode="External" /><Relationship Type="http://schemas.openxmlformats.org/officeDocument/2006/relationships/hyperlink" Id="rId464" Target="https://openframeworks.cc" TargetMode="External" /><Relationship Type="http://schemas.openxmlformats.org/officeDocument/2006/relationships/hyperlink" Id="rId471" Target="https://qcd-audio.at" TargetMode="External" /><Relationship Type="http://schemas.openxmlformats.org/officeDocument/2006/relationships/hyperlink" Id="rId497" Target="https://sihwapark.com/COMPath" TargetMode="External" /><Relationship Type="http://schemas.openxmlformats.org/officeDocument/2006/relationships/hyperlink" Id="rId467" Target="https://vimeo.com/167646306" TargetMode="External" /><Relationship Type="http://schemas.openxmlformats.org/officeDocument/2006/relationships/hyperlink" Id="rId495" Target="https://vimeo.com/23086026" TargetMode="External" /><Relationship Type="http://schemas.openxmlformats.org/officeDocument/2006/relationships/hyperlink" Id="rId225" Target="https://www.cs.unm.edu/~crowley/papers/sds.pdf" TargetMode="External" /><Relationship Type="http://schemas.openxmlformats.org/officeDocument/2006/relationships/hyperlink" Id="rId440" Target="https://www.imdb.com/" TargetMode="External" /><Relationship Type="http://schemas.openxmlformats.org/officeDocument/2006/relationships/hyperlink" Id="rId469" Target="https://www.iris.edu" TargetMode="External" /><Relationship Type="http://schemas.openxmlformats.org/officeDocument/2006/relationships/hyperlink" Id="rId547" Target="https://www.mersenne.org/primes/" TargetMode="External" /><Relationship Type="http://schemas.openxmlformats.org/officeDocument/2006/relationships/hyperlink" Id="rId55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2019-03-26T11:47:11Z</dcterms:created>
  <dcterms:modified xsi:type="dcterms:W3CDTF">2019-03-26T11:47:11Z</dcterms:modified>
</cp:coreProperties>
</file>

<file path=docProps/custom.xml><?xml version="1.0" encoding="utf-8"?>
<Properties xmlns="http://schemas.openxmlformats.org/officeDocument/2006/custom-properties" xmlns:vt="http://schemas.openxmlformats.org/officeDocument/2006/docPropsVTypes"/>
</file>