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产品B 智能办公平台部署手册</w:t>
      </w:r>
    </w:p>
    <w:p>
      <w:r>
        <w:t>产品B 智能办公平台部署手册</w:t>
      </w:r>
    </w:p>
    <w:p>
      <w:r>
        <w:t>运维版 v2.0 | 2024年</w:t>
      </w:r>
    </w:p>
    <w:p/>
    <w:p>
      <w:r>
        <w:t>【部署架构】</w:t>
      </w:r>
    </w:p>
    <w:p>
      <w:r>
        <w:t>推荐采用高可用集群部署：</w:t>
      </w:r>
    </w:p>
    <w:p>
      <w:r>
        <w:t>- 负载均衡：Nginx/HAProxy</w:t>
      </w:r>
    </w:p>
    <w:p>
      <w:r>
        <w:t>- 应用服务：3节点集群</w:t>
      </w:r>
    </w:p>
    <w:p>
      <w:r>
        <w:t>- 数据库：主从复制</w:t>
      </w:r>
    </w:p>
    <w:p>
      <w:r>
        <w:t>- 缓存：Redis Sentinel</w:t>
      </w:r>
    </w:p>
    <w:p/>
    <w:p>
      <w:r>
        <w:t>【硬件配置】</w:t>
      </w:r>
    </w:p>
    <w:p>
      <w:r>
        <w:t>最小配置（测试环境）：</w:t>
      </w:r>
    </w:p>
    <w:p>
      <w:r>
        <w:t>- 4核CPU / 16GB内存 / 200GB硬盘</w:t>
      </w:r>
    </w:p>
    <w:p/>
    <w:p>
      <w:r>
        <w:t>推荐配置（生产环境）：</w:t>
      </w:r>
    </w:p>
    <w:p>
      <w:r>
        <w:t>- 16核CPU / 64GB内存 / 1TB SSD</w:t>
      </w:r>
    </w:p>
    <w:p>
      <w:r>
        <w:t>- 3台应用服务器</w:t>
      </w:r>
    </w:p>
    <w:p>
      <w:r>
        <w:t>- 2台数据库服务器</w:t>
      </w:r>
    </w:p>
    <w:p/>
    <w:p>
      <w:r>
        <w:t>【网络要求】</w:t>
      </w:r>
    </w:p>
    <w:p>
      <w:r>
        <w:t>开放端口：</w:t>
      </w:r>
    </w:p>
    <w:p>
      <w:r>
        <w:t>- 80/443：Web服务</w:t>
      </w:r>
    </w:p>
    <w:p>
      <w:r>
        <w:t>- 5432：PostgreSQL</w:t>
      </w:r>
    </w:p>
    <w:p>
      <w:r>
        <w:t>- 6379：Redis</w:t>
      </w:r>
    </w:p>
    <w:p>
      <w:r>
        <w:t>- 9200：Elasticsearch</w:t>
      </w:r>
    </w:p>
    <w:p/>
    <w:p>
      <w:r>
        <w:t>【部署流程】</w:t>
      </w:r>
    </w:p>
    <w:p>
      <w:r>
        <w:t>1. 准备服务器环境</w:t>
      </w:r>
    </w:p>
    <w:p>
      <w:r>
        <w:t>2. 安装Docker和K8s</w:t>
      </w:r>
    </w:p>
    <w:p>
      <w:r>
        <w:t>3. 导入镜像</w:t>
      </w:r>
    </w:p>
    <w:p>
      <w:r>
        <w:t>4. 配置Helm Chart</w:t>
      </w:r>
    </w:p>
    <w:p>
      <w:r>
        <w:t>5. 执行部署</w:t>
      </w:r>
    </w:p>
    <w:p>
      <w:r>
        <w:t>6. 健康检查</w:t>
      </w:r>
    </w:p>
    <w:p/>
    <w:p>
      <w:r>
        <w:t>【监控告警】</w:t>
      </w:r>
    </w:p>
    <w:p>
      <w:r>
        <w:t>- Prometheus采集指标</w:t>
      </w:r>
    </w:p>
    <w:p>
      <w:r>
        <w:t>- Grafana可视化面板</w:t>
      </w:r>
    </w:p>
    <w:p>
      <w:r>
        <w:t>- AlertManager告警通知</w:t>
      </w:r>
    </w:p>
    <w:p/>
    <w:p>
      <w:r>
        <w:t>【备份策略】</w:t>
      </w:r>
    </w:p>
    <w:p>
      <w:r>
        <w:t>- 数据库：每日全量 + 实时增量</w:t>
      </w:r>
    </w:p>
    <w:p>
      <w:r>
        <w:t>- 文件存储：每周全量备份</w:t>
      </w:r>
    </w:p>
    <w:p>
      <w:r>
        <w:t>- 配置文件：Git版本管理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