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warehouse give Anand Monday numbers that his analyst can audit line by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the Monday queries so every ratio, average and sample counts what it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Anand sign what Kalpa collected against what it booked, with nothing lost or counted twice?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join payments to orders without losing or repeating one, and hold what fails a check</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members should Marketing protect and call, and did July to September keep pace with the plan?</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and flag members inside each segment and read a running total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growth team act on Monday's table of 340 customers without checking it first?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and check a table of one row per customer through merges and pivots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spreadsheet numbers can a director trust, in Monday's workbook and in three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build the workbook a director changes in the room and catch a spreadsheet's silent errors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a food-delivery company's AI team trust the numbers behind its model and budget decisions?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an AI team's tables and code and say which decision a wrong number would change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whole numbers, so Postgres divides them as integers and drops the fraction: 215 / 91 prints 2 for April to June, and 140 / 76 prints 1 for July to September. Orders per member were 2.36 and 1.84, and 1.84 against 2.36 is a fall of 22.0 percent; accept 21 to 22 percent, or about a fifth. A note that quotes the printed 2 and 1 says orders per member halved, which is Monday's chapter 3 trap. The fix is count(*)::numeric, and the check is to multiply back: 1 times 76 members is 76, where the orders are 140. Run on PostgreSQL 16.14 on the week's warehouse on 1 October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In Monday's chapter 6, a sample of five delivered app orders from July to September summed to Rs 3,900, and after a reload that rewrote two rows with the values they already held, the analyst's rerun drew a different five worth Rs 4,590. Every word in the bank is a noun and fits the blank's grammar, and only guarantee fits its sense. Sort is the near miss: a plan that reads an index may return sorted rows on some runs, which is why a sample can look stable until a reload, but the database promises nothing about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or CTE, which Monday's chapter 4 called a named step: the rest of the query reads it like a table. A subquery is the near miss, since it sits inline with no name. A view is named too, but CREATE VIEW stores it in the warehouse, and WITH never introduces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keeps one row from the LEFT JOIN, with NULL in every order column, so sum(o.amount) returns NULL for 44 of the 120 members. avg skips NULLs, so it divides Rs 4,13,380 by the 76 members who ordered and prints 5439. The head asked for the average over all 120 on the books, Rs 3,445, which needs coalesce(sum(o.amount), 0) in the member step. Monday's chapter 4 met the same skip from a CASE with no ELSE, and Kavya's rule from it is that an average names who is inside it. Run on PostgreSQL 16.14 on the week's warehouse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3445 is the figure the head asked for, and the query prints it only once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Monday's opening question settled where that goes: explore in a notebook, and report from the saved query. The notebook should read the warehouse, so it works on the same book as the suite. Friday's rule gives the direction a number travels, from the warehouse, through pandas for the analyst's iteration, to Excel for the room, and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ages from the day it lands and a workbook can be typed over, the two things Anand's rule forbids, and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quoted Facebook's definition and its calculation, put the inflation at 60 to 80 percent over two years and reported that billing was not affected; checked on 30 September 2026. Run on PostgreSQL 16.14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divides the gap by the wrong base, 4.0 over the calculated 10.0,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Averaging the three long viewers alone gives (14 + 9 + 4) / 3 = 9.0 against 6.0, 50 percent, but the query's numerator keeps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results that are not NULL, and a CASE with no ELSE returns NULL for the viewers it does not match, the same skip Monday's chapter 4 met inside avg.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and a filter or a CASE that shrinks the denominator raises the average with no change in the data and no error,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retried rows join twice like any other rows, and the eight payments with no order never meet an order. On Tuesday the same 678 rows, each carrying its order's booked amount, summed to Rs 19,29,04,410 of collected against Rs 9,84,00,000 booked, chapter 2's fan-out. Run on PostgreSQL 16.14 on the week's warehouse on 1 October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462 and 432 read the join as one row per order and one payment row per paid order, but a join repeats an order once for each matching row, the fan-out of Tuesday's chapter 2.</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Keeping each retry's two rows once gives 650 and 620, but a join matches rows by key and ignores what else they carry, so both rows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eight payments with no order are counted in 686 and 656 as if they had joined, but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retries. On the same book, HAVING count(*) &gt; 1 by order lists 216 orders, Tuesday's chapter 4 trap, and grouping by order and instalment lists the 28 retries. The retries go first (e), because a sum taken before them keeps the Rs 20,750 the gateway posted twice, which is posted and never collected. The payment rows then go to one collected figure per order (f), which is what the join (b) reads, so the result keeps one row per order. The checks (c) come before anything is sent (a), and on Kalpa's book they read 462 rows and a gap of Rs 17,54,930, the unpaid orders' booked value exactly. Run on PostgreSQL 16.14 on the week's warehouse on 1 October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16.14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O-3 stays in 3 rows only if its NULL date passed the filter, but a comparison with NULL is unknown and WHERE keeps only rows where it is true, which is how the quarter's dates in WHERE emptied the unpaid list in Tuesday's chapter 4.</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 as if it sat in the ON clause, the date filter would keep every order, with NULL payments on O-2 and O-3, for 4 rows; in WHERE it runs after the join and turns the LEFT JOIN into an INNER one, Tuesday's chapter 4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and the open line names the failed check, the Rs 21,750 it leaves unexplained and when it will close. That is Tuesday's chapter 6 rule for a late failure, applied to each channel's figure on the page.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Holding all collected back keeps two figures that reconcile to the rupee, which the rule sends, so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tie every figure back to one table alone: orders and booked against the orders table, the gap against booked less collected and against the unpaid list, and collected plus what was posted twice against what the feed posted. When one fails at the end of reporting day, booked leaves, a collected figure that does not reconcile is held, and the open line names the failed check, what it means and when it will close.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rows in the conversion, 70,900 in the CSV against 65,535 in the sheet. Comparing rows loaded with the rows in the lab's own CSV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Tuesday's chapter 3 met the same case: the loss sat in rows that never loaded, which only a count of rows sent against rows loaded, taken back to the first count in the chain, measures.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checked on 30 September 2026;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rows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since a larger limit only moves the point where rows are lost.</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52 members, one of whom spent less than the fiftieth. ROW_NUMBER numbers every row once and drops C-0242, who spent as much as the fiftieth. RANK's 51 is the count each learner ran for the head's list in Wednesday's chapter 3, and the note to Marketing gives the rule, the count and the members at the line, the last place the list keeps, in one sentence. Run on PostgreSQL 16.14 on the week's warehouse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shares ranks and then keeps C-0259, who spent Rs 3,200, less than both members at the fiftieth place. It is the trap of Wednesday's chapter 3, where DENSE_RANK sent 52 Retail-Core members as the top fifty, two of whom tied with nobody.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keeps exactly fifty by dropping C-0242, who spent what the fiftieth did, on an id nobody chose on purpose; if the budget demands fifty, the tiebreaker is a decision the head of Retail-Plus owns and states in advance.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Whole ties only leaves out C-0185 and C-0242, who both spent as much as the fiftieth, and ships the forty-nine the head refused.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sentence,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starts again in each segment, and the outer query keeps the rows ranked three or better. The filter has to sit outside the window, because WHERE runs before any window is computed. The list in the stem is Wednesday's chapter 2 trap, the whole book numbered once and then split by segment: all 35 Business customers who ordered, since the smallest of their spends, Rs 2,25,000, is ten times the largest retail spend, Rs 21,740, then 11 Retail-Plus members,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stem's whole-book list cut shorter: it returns the top three overall, all Business, which repeats the first list's mistake.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so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and so does a partition by member, so both return a share of 1 for everyone. An ORDER BY inside the window turns the sum into a running total, the shape Wednesday's chapter 5 used against the plan line, so the top spender's share reads 1 and each later share divides by a larger part of the total. Run on PostgreSQL 16.14 on the week's warehouse on 1 October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partition by member sums each member's own row, so every share reads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it is Wednesday's chapter 6 fix, which cut sixteen calls to nine after C-0216 rang to say they had been travelling in August. Run on PostgreSQL 16.14 on the week's warehouse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Reading LAG as a step back of one calendar month gives 2 calls, since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calls assume LAG(spend, 2) returns NULL for C-0216, but its rows are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with a month missing before September stays in the flag, which the answer of 1 call forgets: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to date less plan to date, read from the table at the seven readings, is -0.25, +1.95, +2.17, +1.57, +0.73, +0.79 and 0.00 crore; to the rupee, the lead was Rs 1,57,51,980 in the week of 17 August and Rs 79,70,130 in the week of 14 September. The quarter was behind after the first week, well ahead once the week of 13 July booked Rs 2.66 crore, furthest ahead in the week of 3 August at Rs 2,16,69,660, still about Rs 0.8 crore ahead in the week of 14 September, and level at the close, Rs 10 over a plan of Rs 9,83,99,990. The weekly rate did the giving back: six of the seven full weeks from 10 August booked below the plan's Rs 75,69,230 a week. A front-page sentence carries its period and its comparison, so a director reads the close and the path together. The figures are Wednesday's chapter 5 running total against plan_line, with the first plan week carrying the orders of 1 to 5 July, recomputed on PostgreSQL 16.14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in the week of 20 July and grew to Rs 2.17 crore by the week of 3 August, and in the week of 31 August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This reads the fortnights' bookings as the position: booked to date stayed above plan to date at every reading after the first week, although several weeks booked less than the plan's Rs 75,69,230.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grew only until the week of 3 August, then fell from Rs 2.17 crore to Rs 0.73 crore by the week of 31 August.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comparison and its base, and here the sentence carries the path as well as the close, because a quarter that ended level with plan after leading it by Rs 2.2 crore tells a director something the close alone hides.</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once the table had been built. Unguarded, the pivot reads Rs 19,84,45,800, Rs 45,800 over the book. It is the merge the room ran on Kalpa's own feed in Thursday's chapter 2. Run on pandas 3.0.6 on the week's files on 1 October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352 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Thursday's chapter 2 applied the rule in order: sort the feed by exposed_date from the earliest, keep each customer's first row, then merge with validate='one_to_one'. Done here, that keeps 3 August for C-0001 and C-0002 and C-0012's one row, 130 rows in all, one per customer, and the merge returns 340 rows with spend on the book. Run on pandas 3.0.6 on the exhibit's rows and on the week's feed sent in the same order,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3 August send reads first as earliest, but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Both sends would stay only if the step dropped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Neither send would stay only under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validate on, so a customer the feed repeats next week stops the run.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in Thursday's chapter 3, the default read a fall of 18 percent where the orders fell 29.4. Run on pandas 3.0.6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and 5 assume the pivot adds and that melt hands back the five orders, but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pivot that kept each cell's first order, and a melt that dropped the empty cell, would print 3000.0 and 3;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8800.0 comes from a pivot that adds and a melt that drops the empty cell; the first of those is the misreading behind Thursday's chapter 3 trap, a fall of 18 percent read off a pivot that averaged.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Ziemann, Eren and El-Osta, Genome Biology, 2016, checked on 30 September 2026; the code rerun on pandas 3.0.6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4 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outer merge would add the reference rows nothing matched, SEPT2 and MARCH1, and print 7 5;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Seeing that the two dates match nothing gives 4 2, which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an id that is not in the list (Microsoft Support, XLOOKUP function, verified 29 September 2026). The spare beside it, VLOOKUP with its fourth argument left out, looks for an approximate match: in Friday's chapter 3 it returned C-0194's Rs 16,740, rank 15 on the list, for C-0195, a Retail-Plus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an id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in Friday's chapter 6,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in Friday's chapter 2 that took the raw export's Rs 39.41 crore back to the warehouse's Rs 19.84 crore. The spare beside it, Remove Duplicates across every column, removes only identical rows: it dropped the 50 gateway copies,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goes in an input cell, which Friday's workbook colours yellow as the one kind of cell a director may change, beside the actual and feeding a labelled scenario line, so the sheet recalculates in the room and the source stays tied to the warehouse. In Friday's second case,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answer the director's question as a labelled scenario beside the actual, refuse the edit to the source, and keep a drift check that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two other choices, so the range alone is not the whole gap (PERI working paper 322, April 2013, page 7, checked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raises no error.</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as in Thursday's chapter 4, where plain Python, SQL and pandas agreed only once they shared one definition. Quoted from the Report of JPMorgan Chase and Co. Management Task Force Regarding 2012 CIO Losses, 16 January 2013, pages 123 and 128, checked on 30 September 2026;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24 May 2017, reported that Uber had calculated its driver commissions "based on gross fares, before any taxes and fees were deducted"; checked on 30 September 2026.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 Run on pandas 3.0.6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0.6 is the accuracy on the five tickets, which the code prints only if the labels hold one row per ticket; a merge repeats a left row once for each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0.71 counts the repeated rows as correct, but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MergeError would need a merge that refuses repeated keys; pandas raises it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ROW_NUMBER breaks a tie by whatever else its ORDER BY names, as Wednesday's chapter 3 put it, so the tiebreaker has to follow the business's own definition of latest. run_id is a number, so 11 sorts above 10; stored as text, '11' would sort below '9'. Run on PostgreSQL 16.14 on 1 October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Monday's run order is FROM, WHERE, GROUP BY, HAVING, SELECT, ORDER BY, then LIMIT,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because the HAVING tests the wrong count. With no WHERE, counting every reply in HAVING and the low ones with count(*) FILTER (WHERE rating &lt;= 2) returns bot-a 3 and bot-b 1. Run on PostgreSQL 16.14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and bot-b would need HAVING to judge all of each model's replies, but HAVING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Counting all of each model's replies treats WHERE as if it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Listing all three models 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Tuesday's chapter 4 named NOT IN as the anti-join to avoid for this reason. Run on PostgreSQL 16.14 on 1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is the count NOT EXISTS returns; NOT IN against a list that holds a NULL can never be true, so it returns none.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drop without a warning, so the review gets a wrong figure.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as the twelve orders of 22 July all read the day's close in Wednesday's chapter 5. Adding call_id to the window's ORDER BY gives each call its own step and routes call 3. Run on PostgreSQL 16.14 on 1 October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3 is the one-step-per-row reading, 400, 700, 1,200, which needs a unique ORDER BY such as day then call_id; with the date alone calls 2 and 3 are peers and share one figure.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Adding up only the days before each row's own gives 0, 400, 400, 1,200 and routes call 4;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call would be routed only if the window were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Monday's chapter 5 met the same rule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 adds up the seven daily counts; each count is distinct within its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2.3, answers how many use the assistant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the busiest day's count, answers how much the assistant must handle at once, and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Can the warehouse give Anand Monday numbers that his analyst can audit line by line? (6): Q1, Q2, Q3, Q4, Q5, Q6</w:t>
      </w:r>
    </w:p>
    <w:p>
      <w:pPr>
        <w:pStyle w:val="ListParagraph"/>
        <w:numPr>
          <w:ilvl w:val="0"/>
          <w:numId w:val="3"/>
        </w:numPr>
        <w:spacing w:after="40"/>
      </w:pPr>
      <w:r>
        <w:rPr>
          <w:rFonts w:ascii="Arial" w:cs="Arial" w:eastAsia="Arial" w:hAnsi="Arial"/>
          <w:color w:val="1C1B16"/>
          <w:sz w:val="21"/>
          <w:szCs w:val="21"/>
        </w:rPr>
        <w:t xml:space="preserve">Part 2, Can Anand sign what Kalpa collected against what it booked, with nothing lost or counted twice? (5): Q7, Q8, Q9, Q10, Q11</w:t>
      </w:r>
    </w:p>
    <w:p>
      <w:pPr>
        <w:pStyle w:val="ListParagraph"/>
        <w:numPr>
          <w:ilvl w:val="0"/>
          <w:numId w:val="3"/>
        </w:numPr>
        <w:spacing w:after="40"/>
      </w:pPr>
      <w:r>
        <w:rPr>
          <w:rFonts w:ascii="Arial" w:cs="Arial" w:eastAsia="Arial" w:hAnsi="Arial"/>
          <w:color w:val="1C1B16"/>
          <w:sz w:val="21"/>
          <w:szCs w:val="21"/>
        </w:rPr>
        <w:t xml:space="preserve">Part 3, Which members should Marketing protect and call, and did July to September keep pace with the plan? (5): Q12, Q13, Q14, Q15, Q16</w:t>
      </w:r>
    </w:p>
    <w:p>
      <w:pPr>
        <w:pStyle w:val="ListParagraph"/>
        <w:numPr>
          <w:ilvl w:val="0"/>
          <w:numId w:val="3"/>
        </w:numPr>
        <w:spacing w:after="40"/>
      </w:pPr>
      <w:r>
        <w:rPr>
          <w:rFonts w:ascii="Arial" w:cs="Arial" w:eastAsia="Arial" w:hAnsi="Arial"/>
          <w:color w:val="1C1B16"/>
          <w:sz w:val="21"/>
          <w:szCs w:val="21"/>
        </w:rPr>
        <w:t xml:space="preserve">Part 4, Can the growth team act on Monday's table of 340 customers without checking it first? (4): Q17, Q18, Q19, Q20</w:t>
      </w:r>
    </w:p>
    <w:p>
      <w:pPr>
        <w:pStyle w:val="ListParagraph"/>
        <w:numPr>
          <w:ilvl w:val="0"/>
          <w:numId w:val="3"/>
        </w:numPr>
        <w:spacing w:after="40"/>
      </w:pPr>
      <w:r>
        <w:rPr>
          <w:rFonts w:ascii="Arial" w:cs="Arial" w:eastAsia="Arial" w:hAnsi="Arial"/>
          <w:color w:val="1C1B16"/>
          <w:sz w:val="21"/>
          <w:szCs w:val="21"/>
        </w:rPr>
        <w:t xml:space="preserve">Part 5, Which spreadsheet numbers can a director trust, in Monday's workbook and in three public cases? (7): Q21, Q22, Q23, Q24, Q25, Q26, Q27</w:t>
      </w:r>
    </w:p>
    <w:p>
      <w:pPr>
        <w:pStyle w:val="ListParagraph"/>
        <w:numPr>
          <w:ilvl w:val="0"/>
          <w:numId w:val="3"/>
        </w:numPr>
        <w:spacing w:after="40"/>
      </w:pPr>
      <w:r>
        <w:rPr>
          <w:rFonts w:ascii="Arial" w:cs="Arial" w:eastAsia="Arial" w:hAnsi="Arial"/>
          <w:color w:val="1C1B16"/>
          <w:sz w:val="21"/>
          <w:szCs w:val="21"/>
        </w:rPr>
        <w:t xml:space="preserve">Part 6, Can a food-delivery company's AI team trust the numbers behind its model and budget decisions?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across all 120 members on the books, whether they ordered or not,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check that fails this late: booked always leaves, because it ties to the orders table alone; a collected figure that does not reconcile never leaves, and an open line goes with the report, naming the failed check, what it means and when it will close. On this report a channel's collected reconciles when its gap, booked less collected, equals its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places 46 to 53 are in the table. The head of Retail-Plus set the rule for the protect list: "Ties matter. If two members spent the same, I want them ranked the same, and I want to know how many made the top fifty, not forty-nine because of a tie." The list keeps every member who spent at least as much as the fiftieth member in the table's order,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sentence for Monday's front page on how it got there, and the figures above are all there is. Which sentence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The growth team's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the sets of genes it tests together.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id, and print a plain message for an unknown id</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the value of everything a country produces in a year,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from an annotation vendor,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every call to a cheaper model once tokens_so_far, read from the query above, passes 1,000. Which call is the first one routed to the cheaper model?</w:t>
      </w:r>
    </w:p>
    <w:p>
      <w:pPr>
        <w:pStyle w:val="ListParagraph"/>
        <w:numPr>
          <w:ilvl w:val="0"/>
          <w:numId w:val="3"/>
        </w:numPr>
        <w:spacing w:after="40"/>
      </w:pPr>
      <w:r>
        <w:rPr>
          <w:rFonts w:ascii="Arial" w:cs="Arial" w:eastAsia="Arial" w:hAnsi="Arial"/>
          <w:color w:val="1C1B16"/>
          <w:sz w:val="21"/>
          <w:szCs w:val="21"/>
        </w:rPr>
        <w:t xml:space="preserve">Q33 (One correct option, Medium, [F]): The product lead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Monday's run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run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retries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an id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sentence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each retry's second row before the sum is the item's first step, because a plain SUM counts each retry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retries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 run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whichever weeks its instalments arrive, and an order placed at the end of one week and paid in the next books in one week and collects in the other. On Kalpa's book every paid order was paid within two days of its order, both instalments on the same day, yet 169 of the 648 payment rows on July to September orders land in a different week from their order.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60 of the 107 Retail-Plus members who bought on Kalpa's book.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2026-10-01T10:49:05.421Z</dcterms:created>
  <dcterms:modified xsi:type="dcterms:W3CDTF">2026-10-01T10:49:05.421Z</dcterms:modified>
</cp:coreProperties>
</file>

<file path=docProps/custom.xml><?xml version="1.0" encoding="utf-8"?>
<Properties xmlns="http://schemas.openxmlformats.org/officeDocument/2006/custom-properties" xmlns:vt="http://schemas.openxmlformats.org/officeDocument/2006/docPropsVTypes"/>
</file>