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what the growth review hears about Retail-Plus, Student and the monsoon sale. This paper puts those decisions in front of you again, cold, and then the same traps in public cases and in a delivery company's offer and AI agent, where interviewers will test them.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Meera Raghavan is its CEO, Anand Iyer its finance controller and Kavya Nair a senior analyst in its data team, and Marketing and Finance appear by function.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Q20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801"/>
        <w:gridCol w:w="2429"/>
        <w:gridCol w:w="1424"/>
        <w:gridCol w:w="1508"/>
        <w:gridCol w:w="2638"/>
      </w:tblGrid>
      <w:tr>
        <w:trPr>
          <w:cantSplit/>
          <w:trHeight w:val="460" w:hRule="atLeast"/>
        </w:trPr>
        <w:tc>
          <w:tcPr>
            <w:tcW w:type="dxa" w:w="180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21.5 min</w:t>
            </w:r>
          </w:p>
        </w:tc>
        <w:tc>
          <w:tcPr>
            <w:tcW w:type="dxa" w:w="242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42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17 min</w:t>
            </w:r>
          </w:p>
        </w:tc>
        <w:tc>
          <w:tcPr>
            <w:tcW w:type="dxa" w:w="15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18 min</w:t>
            </w:r>
          </w:p>
        </w:tc>
        <w:tc>
          <w:tcPr>
            <w:tcW w:type="dxa" w:w="26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80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2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21.5</w:t>
            </w:r>
          </w:p>
        </w:tc>
        <w:tc>
          <w:tcPr>
            <w:tcW w:type="dxa" w:w="142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50.5</w:t>
            </w:r>
          </w:p>
        </w:tc>
        <w:tc>
          <w:tcPr>
            <w:tcW w:type="dxa" w:w="15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67.5</w:t>
            </w:r>
          </w:p>
        </w:tc>
        <w:tc>
          <w:tcPr>
            <w:tcW w:type="dxa" w:w="26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85.5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the revenue went</w:t>
      </w:r>
    </w:p>
    <w:p>
      <w:pPr>
        <w:keepNext/>
        <w:spacing w:after="160" w:line="276"/>
      </w:pPr>
      <w:r>
        <w:rPr>
          <w:rFonts w:ascii="Arial" w:cs="Arial" w:eastAsia="Arial" w:hAnsi="Arial"/>
          <w:color w:val="6B675E"/>
          <w:sz w:val="19"/>
          <w:szCs w:val="19"/>
        </w:rPr>
        <w:t xml:space="preserve">7 items, Q1 to Q7, about 21.5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Its revenue is a tree of branches multiplied together: customers, orders per customer (how often each customer buys), items per order and price per item, less the discounts given; revenue per order, the average order value, is items per order times price per item, before discounts. Most orders run between Rs 800 and Rs 3,000, while Business orders, from corporate buyers, are few and large: in Tuesday's Q1 export, 20 Business rows carried Rs 2.08 crore of the Rs 2.10 crore booked. Retail-Plus is Kalpa's paid-membership tier, customers who pay to be members. Marketing wants Rs 12 crore to acquire new customers, and Meera Raghavan, the CEO, will not sign until the data answers her: "Is acquisition even the branch that is short?"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The branches multiply, and the discounts come off the product.</w:t>
            </w:r>
          </w:p>
          <w:p>
            <w:pPr>
              <w:keepNext/>
              <w:spacing w:after="80" w:before="80"/>
              <w:jc w:val="center"/>
            </w:pPr>
            <w:r>
              <w:drawing>
                <wp:inline distT="0" distB="0" distL="0" distR="0">
                  <wp:extent cx="30099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9900" cy="32861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Monday's 30 orders by status, and the analyst's cell. The int() is there because one amount arrived as the text "4500".</w:t>
            </w:r>
          </w:p>
          <w:tbl>
            <w:tblPr>
              <w:tblW w:type="dxa" w:w="366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100"/>
              <w:gridCol w:w="122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Rupees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5,20,790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14,970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n = 0,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print(n, "orders, Rs", 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Meera's first reading of sales counts every order that left the shelf, delivered or returned, and leaves out the cancelled ones; refunds get a line of their own in her note. The analyst ran this cell on Monday's 30 orders to give her that figure. What does it print, and how does it compare with the figure Meera asked for?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26 orders, Rs 535760, which is Meera's figure exactly.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30 orders, Rs 544810, which is Rs 9,050 above Meera's figure.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21 orders, Rs 520790, which is Rs 14,970 below Meera's figure.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30 orders, Rs 544810, which is Rs 14,970 above Meera's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Monday's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needs what a new customer's first order is typically worth to Kalpa, and it uses Rs 18,160, the mean of Monday's 30 orders. A cancelled order is never charged and a returned one is refunded, so only a delivered order stays paid for; Finance's books hold every delivered order, the Rs 4,80,000 Business order the room found by sorting among them. What figure goes back to Marketing?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200 rows, by segment and quarter, and the analyst's cell.</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["Retail-Core", "Retail-Plus", "Business", "Student"]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38, 'Q2': 36} -5.3%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51, 'Q2': 26} -49.0%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5, 'Q2': 7} +40.0%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 won.</w:t>
            </w:r>
          </w:p>
          <w:tbl>
            <w:tblPr>
              <w:tblW w:type="dxa" w:w="870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2060"/>
              <w:gridCol w:w="35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to win one</w:t>
                  </w:r>
                </w:p>
              </w:tc>
              <w:tc>
                <w:tcPr>
                  <w:tcW w:type="dxa" w:w="3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lapsed member won back</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decomposition found the same 69 customers in both quarters and orders per customer down from 1.65 to 1.25, so the note proposes winning lapsed Retail-Plus members back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orders in the next quarter rise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Winning back a member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won back brings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Tuesday's sales-drop investigation ladder in the order they are climbed, each rung resting on the one before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the drop is real: each quarter's figure is complete and free of pipeline errors.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 the two quarters cover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Q1 figure is right</w:t>
      </w:r>
    </w:p>
    <w:p>
      <w:pPr>
        <w:keepNext/>
        <w:spacing w:after="160" w:line="276"/>
      </w:pPr>
      <w:r>
        <w:rPr>
          <w:rFonts w:ascii="Arial" w:cs="Arial" w:eastAsia="Arial" w:hAnsi="Arial"/>
          <w:color w:val="6B675E"/>
          <w:sz w:val="19"/>
          <w:szCs w:val="19"/>
        </w:rPr>
        <w:t xml:space="preserve">8 items, Q8 to Q15, about 29 minutes. What it shows: whether you read an export as an auditor will and close its rows and its rupees.</w:t>
      </w:r>
    </w:p>
    <w:p>
      <w:pPr>
        <w:keepNext/>
        <w:spacing w:after="140" w:line="276"/>
      </w:pPr>
      <w:r>
        <w:rPr>
          <w:rFonts w:ascii="Arial" w:cs="Arial" w:eastAsia="Arial" w:hAnsi="Arial"/>
          <w:color w:val="1C1B16"/>
          <w:sz w:val="21"/>
          <w:szCs w:val="21"/>
        </w:rPr>
        <w:t xml:space="preserve">Kalpa's dashboard reads an ERP export, a copy of the orders taken out of the company's order system, while Finance's books, which Anand Iyer signs, record the revenue Kalpa reports. Anand replied to all on Tuesday's finding: "Your dashboard says Q1 was Rs 2.1 crore. Our books say 1.9." The ERP team adds that Wednesday's export, orders.csv, was stitched from two extracts during the Q1 migration, and it holds 201 rows against the 200 in Tuesday's file. A reconciliation proves which figure is right: every row of the export ends in the clean file or in the rejects log with its reason, so input rows equal clean rows plus rejected rows, and the clean rupees tie to the books.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6202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open("C2_W01_D03_orders_STUDENT.csv")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export's first line names its columns, and 201 rows follow it; the first two rows are orders KR-02001, a Q1 order of Rs 2,200, and KR-02002. The analyst's cleaning pass then runs on rows and reports input 200 = clean 185 + rejected 15 to Anand. What does the cell print, and what does the pass's report hide?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nothing, since every order reached the pass and all of its counts close.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KR-02001; one order is counted twice, since the header was read as a row.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the counts close, yet KR-02001 is in neither the clean file nor the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200 KR-02002; nothing, since a pass cannot close its counts with an order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Monday's order KR-01008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rows.append({"order_id": "KR-02065", "amount": 2400})</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auditor's copy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auditor wants every row as the export gave it, so before the pass converts the amounts in place the analyst keeps a copy; a later line appends an order to rows. Statement: after the cell runs, as_arrived still holds the export as it came, two rows with "twelve" in the first.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is a new list, so it keeps two rows and the text "twelve".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copying a list copies the dictionaries in it, so "twelve" survives there.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keeps two rows, but they share dictionaries, so the first reads 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it is the same list as rows, so it holds three rows and a 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yet order KR-09053 is still among the clean rows.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and remove each bad row from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Six rows of Wednesday's export.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2026-07-28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identity rule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check that compares whole rows reports one duplicate in these six rows. Anand's books hold each order once, under Wednesday's identity rule: one order_id is one order. How much Q2 revenue do the six rows hold once that rule has run?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Tuesday's numbers reached Meera before Wednesday's reconciliation did. The first dashboard tile she saw was built from an extract taken on 15 September, when Q2 had run 11 of its 13 weeks, and it set that part of Q2, Rs 1,55,59,950, against all of Q1, Rs 2,10,00,000: down 25.9 percent. The closed quarters as exported read Rs 2,10,00,000 and Rs 1,87,00,000, down 11.0 percent. Wednesday's reconciliation then found that 14 of Q1's rows were copies of other Q1 orders, together worth Rs 20,00,000, which Anand's books never held.</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Monday's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Retail-Plus had the same 22 members in both quarters, and 11 of the 14 copied Q1 rows were Retail-Plus orders placed in May. Give the change in Retail-Plus orders per member from Q1 to Q2 on the reconciled file,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Wednesday's cleaning pass in order. Kavya's rule for it: nothing is computed from the clean file until the file accounts for every row and rupee that came in.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Real, or the wobble</w:t>
      </w:r>
    </w:p>
    <w:p>
      <w:pPr>
        <w:keepNext/>
        <w:spacing w:after="160" w:line="276"/>
      </w:pPr>
      <w:r>
        <w:rPr>
          <w:rFonts w:ascii="Arial" w:cs="Arial" w:eastAsia="Arial" w:hAnsi="Arial"/>
          <w:color w:val="6B675E"/>
          <w:sz w:val="19"/>
          <w:szCs w:val="19"/>
        </w:rPr>
        <w:t xml:space="preserve">5 items, Q16 to Q20, about 17 minutes. What it shows: whether you can say what a shuffle, a count and a fair test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smaller than first reported. Real, or the wobble we see every quarter? Two: Student is up 40 percent; should I move budget there? Three: Marketing says the monsoon sale lifted revenue 6 percent and wants to repeat it at Diwali." Her constraint: "One page, two minutes. If the honest answer is 'we do not know yet', say so and tell me what would tell us."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Each of 5,000 shuffles keeps every member's two quarters together and tosses a coin for each of the 22 members: heads swaps that member's Q1 and Q2 spend. The gap is the members' average Q1 spend less their average Q2 spend, rounded to the rupee, so a fall is a positive gap; the real gap is Rs 1,110.</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2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Shuffles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Kavya's rule for Meera's first question: count the shuffles whose gap reaches the real one in the direction of the fall, and call the fall real when their share is under 0.05. Which line answers Meera, with the size of the fall across the tier beside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Real: 145 of 5,000 shuffles, a p of 0.029, on a fall of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shown: 286 of 5,000 shuffles reach the gap one way or the other, a p of 0.057.</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shown: 884 of 5,000 shuffles show a fall of Rs 555 or more, a p of 0.177.</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Real: 145 of 5,000 shuffles, a p of 0.029, on a fall of Rs 1,110 a quarter across the whole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Thursday's ten cards, the class's shuffle_gaps,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as in class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[3400, 2900, 4100, 2500, 3800]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[2200, 3100, 1900, 2700, 2400]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Thursday's ten cards held five members' Q1 spend and five other members' Q2 spend, and in class 21 of 1,000 shuffles reached the real gap of Rs 880. An analyst reruns the test with the gap written as Q2 less Q1, the way a fall is usually shown. What does the cell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-880 0.021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880 0.021</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-880 0.981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-880 0.042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Student's 12 orders dealt to Q1 or Q2 by the toss of a coin, 5,000 times: the worlds by the number of orders that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Kavya's rule is no decision on a rate from fewer than 30 orders.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 orders against 5, from 2 customers; chance alone does this in 951 of 5,000 worlds. Hold, and re-read at 30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 orders against 5, from 2 customers; chance alone does this in 1,985 of 5,000 worlds. Hold, and re-read at 30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orders against 5, from 2 customers; chance alone does this in 1,985 of 5,000 worlds, so the rise is noise.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 orders against 5, from 2 customers; chance alone does this in 1,034 of 5,000 worlds. Hold, and re-read at 30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Which design lets the next note say whether the discount itself changes what customers spend?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share inside each segment, and compare the offer and hold-back groups within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Send the offer to every Retail-Plus member, and compare them with a random sample of Retail-Core.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the offer to a random half of all customers, and compare this Diwali's spend with last Diwali's.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Let customers opt in on the app, and compare them with a random sample of those who did not.</w:t>
            </w:r>
          </w:p>
        </w:tc>
      </w:tr>
    </w:tbl>
    <w:p>
      <w:pPr>
        <w:keepNext/>
        <w:pBdr>
          <w:bottom w:val="single" w:color="B37A33" w:sz="6" w:space="4"/>
        </w:pBdr>
        <w:spacing w:after="120" w:before="280"/>
      </w:pPr>
      <w:r>
        <w:rPr>
          <w:rFonts w:ascii="Georgia" w:cs="Georgia" w:eastAsia="Georgia" w:hAnsi="Georgia"/>
          <w:color w:val="B37A33"/>
          <w:sz w:val="30"/>
          <w:szCs w:val="30"/>
        </w:rPr>
        <w:t xml:space="preserve">Part 4. The same traps, in public</w:t>
      </w:r>
    </w:p>
    <w:p>
      <w:pPr>
        <w:keepNext/>
        <w:spacing w:after="160" w:line="276"/>
      </w:pPr>
      <w:r>
        <w:rPr>
          <w:rFonts w:ascii="Arial" w:cs="Arial" w:eastAsia="Arial" w:hAnsi="Arial"/>
          <w:color w:val="6B675E"/>
          <w:sz w:val="19"/>
          <w:szCs w:val="19"/>
        </w:rPr>
        <w:t xml:space="preserve">6 items, Q21 to Q26, about 18 minutes. What it shows: whether you spot the week's traps in public cases and name the check for each.</w:t>
      </w:r>
    </w:p>
    <w:p>
      <w:pPr>
        <w:keepNext/>
        <w:spacing w:after="140" w:line="276"/>
      </w:pPr>
      <w:r>
        <w:rPr>
          <w:rFonts w:ascii="Arial" w:cs="Arial" w:eastAsia="Arial" w:hAnsi="Arial"/>
          <w:color w:val="1C1B16"/>
          <w:sz w:val="21"/>
          <w:szCs w:val="21"/>
        </w:rPr>
        <w:t xml:space="preserve">Interviewers at strong AI and data teams like to test a method on a case the candidate has not seen. Every case in this part is on the public record, with its source named beside it, and every number an item needs is on the page. Read each one the way Kavya Nair reads a draft: what the number is, what it was computed on, and which check would have caught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reported that advanced economies whose public debt was above 90 percent of GDP (gross domestic product, the value of everything an economy produces in a year) grew at -0.1 percent a year on average.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what explains the gap between its two averages?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counted by country, one New Zealand year weighs as much as nineteen British years.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counted by year, New Zealand's one bad year drags the second average below zero.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71 -0.07 -0.07: both lines average the same seven growth figures, so the weights change nothing.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7 -0.07 1.68: years counts the seven countries, and the second line weights each one by its years.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Recompute each band's average as a median, which a few missing rows cannot move far.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the Second World War, Abraham Wald of the Statistical Research Group at Columbia University estimated how vulnerable aircraft were from the damage on the aircraft that came back, reasoning that a hit a returning aircraft carries is a hit an aircraft can survive (Mangel and Samaniego, Journal of the American Statistical Association, 1984). Back at Kalpa, Kavya lays two versions of the Retail-Plus figure side by side. Per member, over all 22 members: Rs 3,279 in Q1 and Rs 2,169 in Q2. Per buyer, over the 20 members who bought in Q1 and the 16 who bought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per buyer it falls Rs 625, which is the fall among the members who still buy.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or per member, it falls by about a third of Q1's spend.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per buyer it falls by about half, as fewer buyers share Q2's total.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sixth against a third, as 6 members stopped buying.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one tied to the season, and one that holds for any search through so many terms. Which are they?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An offer, an agent and its logs</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Compute at one mix</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At the no-offer group's mix of members and regular customers, what would the offer group have spent per customer? Give its change against the no-offer group's Rs 960,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at 25 percent off: the offer group outspent the rest by 6.8 percent, and a deeper cut should widen the lead.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each tier spent less with the offer, and at 25 percent off orders must rise by a quarter to hold revenue.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Do not send it as it ran: each tier spent less with the offer, and at 25 percent off orders must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Send it to members only: members spend about two and a half times what regular customers do, so the offer pays best there.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4825"/>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reads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Three customers ask about orders 1042, 1099, a mistyped number, and 1041. What does the model read as the three tool results, and which change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'out for delivery', 'not found', 'delivered'; nothing, since the tool already reports the missing order.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'out for delivery', 'None', 'delivered'; return a "not found" message where the tool now prints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'out for delivery', 'order 1099: not found', 'delivered'; send the console's last line as the result.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'out for delivery', 'None', 'delivered'; wrap the call in try and except so that the error is caught.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 C says the agent's reply mentioned somebody else's order. How many messages does C's model call send, and which change gives each conversation only its own messages?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default history to None, and make a new list inside the function when it is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nothing, since each call starts again from the empty list in the definition.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keep the default list, and trim it to the last 3 messages on each call.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move history out to one list at module level that every call to run_agent appends to.</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bill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asks what a cap of 5 model calls per conversation would have saved this shift. Which pair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the mean of all seven; the cap would have saved Rs 40.00.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1.40, the median once C-07 is dropped; the cap would have saved Rs 40.00.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the median of all seven; the cap would have saved Rs 42.00.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1.60, the median of all seven; the cap would have saved Rs 40.00.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Revenue per order rose 18 percent between Tuesday's two quarters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the revenue went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Q1 figure is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Real, or the wobble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The same traps,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An offer, an agent and its logs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837aa8b37cb948fca56ea2e91b6eb0d48f6663.png"/><Relationship Id="rId10" Type="http://schemas.openxmlformats.org/officeDocument/2006/relationships/image" Target="media/37e4d724009a8e6e2e71a12deb88881e818b92e5.png"/><Relationship Id="rId11" Type="http://schemas.openxmlformats.org/officeDocument/2006/relationships/image" Target="media/474fbe6d82475fbbcdb9dcaefb48c13fdd0e7df1.png"/><Relationship Id="rId12" Type="http://schemas.openxmlformats.org/officeDocument/2006/relationships/image" Target="media/8265a616ca488d0bd96dac1063b7bec4a01e34a4.png"/><Relationship Id="rId13" Type="http://schemas.openxmlformats.org/officeDocument/2006/relationships/image" Target="media/a73789ba8911a6c7fe0fb6069c864577a2f72372.png"/><Relationship Id="rId14" Type="http://schemas.openxmlformats.org/officeDocument/2006/relationships/image" Target="media/ae0253336d10086bb0387e39366b204e8c21c48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2026-09-30T13:03:29.481Z</dcterms:created>
  <dcterms:modified xsi:type="dcterms:W3CDTF">2026-09-30T13:03:29.482Z</dcterms:modified>
</cp:coreProperties>
</file>

<file path=docProps/custom.xml><?xml version="1.0" encoding="utf-8"?>
<Properties xmlns="http://schemas.openxmlformats.org/officeDocument/2006/custom-properties" xmlns:vt="http://schemas.openxmlformats.org/officeDocument/2006/docPropsVTypes"/>
</file>