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4C63" w14:textId="4DD371DB" w:rsidR="00E655BC" w:rsidRPr="00745B48" w:rsidRDefault="00745B48" w:rsidP="00745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1E1CE7" w:rsidRPr="00745B48">
        <w:rPr>
          <w:b/>
          <w:bCs/>
          <w:sz w:val="28"/>
          <w:szCs w:val="28"/>
        </w:rPr>
        <w:t>Obiettivo</w:t>
      </w:r>
    </w:p>
    <w:p w14:paraId="65FDE57A" w14:textId="5F2208AE" w:rsidR="001E1CE7" w:rsidRDefault="001E1CE7" w:rsidP="00745B48">
      <w:r>
        <w:t>Converite il dataset originale, costituito da video e annotazioni in formato JSON, in un dataset compatbile con YOLO.</w:t>
      </w:r>
    </w:p>
    <w:p w14:paraId="65FDD1B4" w14:textId="695D589F" w:rsidR="001E1CE7" w:rsidRPr="00745B48" w:rsidRDefault="00745B48" w:rsidP="00745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1E1CE7" w:rsidRPr="00745B48">
        <w:rPr>
          <w:b/>
          <w:bCs/>
          <w:sz w:val="28"/>
          <w:szCs w:val="28"/>
        </w:rPr>
        <w:t>Struttura cartella</w:t>
      </w:r>
    </w:p>
    <w:p w14:paraId="62B5D36C" w14:textId="70B72DCE" w:rsidR="001E1CE7" w:rsidRDefault="00960236" w:rsidP="00745B48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c</w:t>
      </w:r>
      <w:r w:rsidRPr="00960236">
        <w:rPr>
          <w:b/>
          <w:bCs/>
          <w:i/>
          <w:iCs/>
        </w:rPr>
        <w:t>reate_dataset.py</w:t>
      </w:r>
      <w:r>
        <w:rPr>
          <w:b/>
          <w:bCs/>
          <w:i/>
          <w:iCs/>
        </w:rPr>
        <w:t>:</w:t>
      </w:r>
    </w:p>
    <w:p w14:paraId="05CE3BCA" w14:textId="77777777" w:rsidR="00960236" w:rsidRPr="00960236" w:rsidRDefault="00960236" w:rsidP="00745B48">
      <w:pPr>
        <w:spacing w:after="0"/>
      </w:pPr>
      <w:r w:rsidRPr="00960236">
        <w:t>È lo script principale del progetto.</w:t>
      </w:r>
    </w:p>
    <w:p w14:paraId="53D86E74" w14:textId="77777777" w:rsidR="00960236" w:rsidRPr="00960236" w:rsidRDefault="00960236" w:rsidP="00745B48">
      <w:pPr>
        <w:spacing w:after="0"/>
      </w:pPr>
      <w:r w:rsidRPr="00960236">
        <w:t>Si occupa di:</w:t>
      </w:r>
    </w:p>
    <w:p w14:paraId="31122937" w14:textId="77777777" w:rsidR="00960236" w:rsidRPr="00960236" w:rsidRDefault="00960236" w:rsidP="00745B48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leggere i video del dataset originale; </w:t>
      </w:r>
    </w:p>
    <w:p w14:paraId="20C3EAFD" w14:textId="77777777" w:rsidR="00960236" w:rsidRPr="00960236" w:rsidRDefault="00960236" w:rsidP="00745B48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individuare il file JSON corrispondente; </w:t>
      </w:r>
    </w:p>
    <w:p w14:paraId="171AB4BE" w14:textId="77777777" w:rsidR="00960236" w:rsidRPr="00960236" w:rsidRDefault="00960236" w:rsidP="00745B48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estrarre i frame annotati; </w:t>
      </w:r>
    </w:p>
    <w:p w14:paraId="7694A5C7" w14:textId="4CEF2D4A" w:rsidR="00960236" w:rsidRPr="00960236" w:rsidRDefault="00960236" w:rsidP="00745B48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convertire le annotazioni nel formato YOLO; </w:t>
      </w:r>
    </w:p>
    <w:p w14:paraId="3FA8AB72" w14:textId="77777777" w:rsidR="00960236" w:rsidRDefault="00960236" w:rsidP="00745B48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960236">
        <w:t>creare il dataset finale organizzato nelle cartelle train, validation e test.</w:t>
      </w:r>
    </w:p>
    <w:p w14:paraId="570048EF" w14:textId="1890C820" w:rsidR="00960236" w:rsidRPr="00960236" w:rsidRDefault="00960236" w:rsidP="00745B48">
      <w:pPr>
        <w:spacing w:after="0"/>
      </w:pPr>
      <w:r>
        <w:rPr>
          <w:b/>
          <w:bCs/>
          <w:i/>
          <w:iCs/>
        </w:rPr>
        <w:t>check_labels</w:t>
      </w:r>
      <w:r w:rsidRPr="00960236">
        <w:rPr>
          <w:b/>
          <w:bCs/>
          <w:i/>
          <w:iCs/>
        </w:rPr>
        <w:t>.py</w:t>
      </w:r>
      <w:r>
        <w:rPr>
          <w:b/>
          <w:bCs/>
          <w:i/>
          <w:iCs/>
        </w:rPr>
        <w:t>:</w:t>
      </w:r>
    </w:p>
    <w:p w14:paraId="37EF301D" w14:textId="024AA5AB" w:rsidR="00960236" w:rsidRDefault="00960236" w:rsidP="00745B48">
      <w:r w:rsidRPr="00960236">
        <w:t>Script utilizzato per la verifica visiva delle annotazioni generate.</w:t>
      </w:r>
    </w:p>
    <w:p w14:paraId="78F234F8" w14:textId="503EAE30" w:rsidR="00960236" w:rsidRPr="00960236" w:rsidRDefault="00960236" w:rsidP="00745B48">
      <w:pPr>
        <w:spacing w:after="0"/>
      </w:pPr>
      <w:r>
        <w:rPr>
          <w:b/>
          <w:bCs/>
          <w:i/>
          <w:iCs/>
        </w:rPr>
        <w:t>check_dataset_count</w:t>
      </w:r>
      <w:r w:rsidRPr="00960236">
        <w:rPr>
          <w:b/>
          <w:bCs/>
          <w:i/>
          <w:iCs/>
        </w:rPr>
        <w:t>.py</w:t>
      </w:r>
      <w:r>
        <w:rPr>
          <w:b/>
          <w:bCs/>
          <w:i/>
          <w:iCs/>
        </w:rPr>
        <w:t>:</w:t>
      </w:r>
    </w:p>
    <w:p w14:paraId="341FEE04" w14:textId="77777777" w:rsidR="00960236" w:rsidRPr="00960236" w:rsidRDefault="00960236" w:rsidP="00745B48">
      <w:pPr>
        <w:spacing w:after="0"/>
      </w:pPr>
      <w:r w:rsidRPr="00960236">
        <w:t>Script utilizzato per verificare la coerenza del dataset.</w:t>
      </w:r>
    </w:p>
    <w:p w14:paraId="47FAE6BF" w14:textId="77777777" w:rsidR="00960236" w:rsidRPr="00960236" w:rsidRDefault="00960236" w:rsidP="00745B48">
      <w:pPr>
        <w:spacing w:after="0"/>
      </w:pPr>
      <w:r w:rsidRPr="00960236">
        <w:t>Effettua diversi controlli, tra cui:</w:t>
      </w:r>
    </w:p>
    <w:p w14:paraId="7F72F850" w14:textId="77777777" w:rsidR="00960236" w:rsidRPr="00960236" w:rsidRDefault="00960236" w:rsidP="00745B48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conteggio dei video presenti nel dataset originale; </w:t>
      </w:r>
    </w:p>
    <w:p w14:paraId="78AD077A" w14:textId="77777777" w:rsidR="00960236" w:rsidRPr="00960236" w:rsidRDefault="00960236" w:rsidP="00745B48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conteggio dei frame annotati nei file JSON; </w:t>
      </w:r>
    </w:p>
    <w:p w14:paraId="2104BB40" w14:textId="77777777" w:rsidR="00960236" w:rsidRPr="00960236" w:rsidRDefault="00960236" w:rsidP="00745B48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conteggio delle immagini generate; </w:t>
      </w:r>
    </w:p>
    <w:p w14:paraId="4D903754" w14:textId="77777777" w:rsidR="00960236" w:rsidRPr="00960236" w:rsidRDefault="00960236" w:rsidP="00745B48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conteggio dei file label; </w:t>
      </w:r>
    </w:p>
    <w:p w14:paraId="30A76A62" w14:textId="77777777" w:rsidR="00960236" w:rsidRPr="00960236" w:rsidRDefault="00960236" w:rsidP="00745B48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verifica della corrispondenza tra immagini e label; </w:t>
      </w:r>
    </w:p>
    <w:p w14:paraId="21A8F56A" w14:textId="77777777" w:rsidR="00960236" w:rsidRPr="00960236" w:rsidRDefault="00960236" w:rsidP="00745B48">
      <w:pPr>
        <w:numPr>
          <w:ilvl w:val="0"/>
          <w:numId w:val="5"/>
        </w:numPr>
        <w:tabs>
          <w:tab w:val="clear" w:pos="720"/>
          <w:tab w:val="num" w:pos="360"/>
        </w:tabs>
        <w:ind w:left="360"/>
      </w:pPr>
      <w:r w:rsidRPr="00960236">
        <w:t>confronto tra dataset originale e dataset YOLO.</w:t>
      </w:r>
    </w:p>
    <w:p w14:paraId="530E26BF" w14:textId="264C7B22" w:rsidR="00960236" w:rsidRPr="00745B48" w:rsidRDefault="00F7365C" w:rsidP="00745B48">
      <w:pPr>
        <w:rPr>
          <w:b/>
          <w:bCs/>
          <w:sz w:val="28"/>
          <w:szCs w:val="28"/>
        </w:rPr>
      </w:pPr>
      <w:r w:rsidRPr="00960236">
        <w:rPr>
          <w:noProof/>
        </w:rPr>
        <w:drawing>
          <wp:anchor distT="0" distB="0" distL="114300" distR="114300" simplePos="0" relativeHeight="251658240" behindDoc="0" locked="0" layoutInCell="1" allowOverlap="1" wp14:anchorId="4151A0BC" wp14:editId="340BFDBA">
            <wp:simplePos x="0" y="0"/>
            <wp:positionH relativeFrom="margin">
              <wp:align>center</wp:align>
            </wp:positionH>
            <wp:positionV relativeFrom="margin">
              <wp:posOffset>5900420</wp:posOffset>
            </wp:positionV>
            <wp:extent cx="2733675" cy="3632835"/>
            <wp:effectExtent l="0" t="0" r="9525" b="5715"/>
            <wp:wrapSquare wrapText="bothSides"/>
            <wp:docPr id="15175404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404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B48">
        <w:rPr>
          <w:b/>
          <w:bCs/>
          <w:sz w:val="28"/>
          <w:szCs w:val="28"/>
        </w:rPr>
        <w:t xml:space="preserve">3. </w:t>
      </w:r>
      <w:r w:rsidR="00960236" w:rsidRPr="00745B48">
        <w:rPr>
          <w:b/>
          <w:bCs/>
          <w:sz w:val="28"/>
          <w:szCs w:val="28"/>
        </w:rPr>
        <w:t>Struttura annotazioni json</w:t>
      </w:r>
    </w:p>
    <w:p w14:paraId="16A5006E" w14:textId="27B54A64" w:rsidR="00960236" w:rsidRDefault="00960236" w:rsidP="00960236">
      <w:pPr>
        <w:spacing w:after="0"/>
        <w:ind w:left="360"/>
      </w:pPr>
    </w:p>
    <w:p w14:paraId="739B48FF" w14:textId="77777777" w:rsidR="00F7365C" w:rsidRDefault="00F7365C" w:rsidP="00960236">
      <w:pPr>
        <w:spacing w:after="0"/>
        <w:ind w:left="360"/>
      </w:pPr>
    </w:p>
    <w:p w14:paraId="483A3E70" w14:textId="77777777" w:rsidR="00F7365C" w:rsidRDefault="00F7365C" w:rsidP="00960236">
      <w:pPr>
        <w:spacing w:after="0"/>
        <w:ind w:left="360"/>
      </w:pPr>
    </w:p>
    <w:p w14:paraId="52B3B1BD" w14:textId="77777777" w:rsidR="00F7365C" w:rsidRDefault="00F7365C" w:rsidP="00960236">
      <w:pPr>
        <w:spacing w:after="0"/>
        <w:ind w:left="360"/>
      </w:pPr>
    </w:p>
    <w:p w14:paraId="405C92C5" w14:textId="77777777" w:rsidR="00F7365C" w:rsidRDefault="00F7365C" w:rsidP="00960236">
      <w:pPr>
        <w:spacing w:after="0"/>
        <w:ind w:left="360"/>
      </w:pPr>
    </w:p>
    <w:p w14:paraId="1474F10A" w14:textId="77777777" w:rsidR="00F7365C" w:rsidRDefault="00F7365C" w:rsidP="00960236">
      <w:pPr>
        <w:spacing w:after="0"/>
        <w:ind w:left="360"/>
      </w:pPr>
    </w:p>
    <w:p w14:paraId="40C5F59E" w14:textId="77777777" w:rsidR="00F7365C" w:rsidRDefault="00F7365C" w:rsidP="00960236">
      <w:pPr>
        <w:spacing w:after="0"/>
        <w:ind w:left="360"/>
      </w:pPr>
    </w:p>
    <w:p w14:paraId="30B05274" w14:textId="77777777" w:rsidR="00F7365C" w:rsidRDefault="00F7365C" w:rsidP="00960236">
      <w:pPr>
        <w:spacing w:after="0"/>
        <w:ind w:left="360"/>
      </w:pPr>
    </w:p>
    <w:p w14:paraId="043E1EA4" w14:textId="77777777" w:rsidR="00F7365C" w:rsidRDefault="00F7365C" w:rsidP="00960236">
      <w:pPr>
        <w:spacing w:after="0"/>
        <w:ind w:left="360"/>
      </w:pPr>
    </w:p>
    <w:p w14:paraId="107FE13F" w14:textId="77777777" w:rsidR="00F7365C" w:rsidRDefault="00F7365C" w:rsidP="00960236">
      <w:pPr>
        <w:spacing w:after="0"/>
        <w:ind w:left="360"/>
      </w:pPr>
    </w:p>
    <w:p w14:paraId="7AC59EA4" w14:textId="77777777" w:rsidR="00F7365C" w:rsidRDefault="00F7365C" w:rsidP="00960236">
      <w:pPr>
        <w:spacing w:after="0"/>
        <w:ind w:left="360"/>
      </w:pPr>
    </w:p>
    <w:p w14:paraId="35EE5C5F" w14:textId="77777777" w:rsidR="00F7365C" w:rsidRDefault="00F7365C" w:rsidP="00960236">
      <w:pPr>
        <w:spacing w:after="0"/>
        <w:ind w:left="360"/>
      </w:pPr>
    </w:p>
    <w:p w14:paraId="315AD062" w14:textId="77777777" w:rsidR="00960236" w:rsidRDefault="00960236" w:rsidP="00960236">
      <w:r w:rsidRPr="00960236">
        <w:rPr>
          <w:b/>
          <w:bCs/>
        </w:rPr>
        <w:lastRenderedPageBreak/>
        <w:t>instrument_polygon</w:t>
      </w:r>
      <w:r w:rsidRPr="00960236">
        <w:t xml:space="preserve">: coordinate che definiscono il poligono dello strumento nell'immagine. Ogni vertice del poligono è identificato mediante coordinate </w:t>
      </w:r>
      <w:r w:rsidRPr="00960236">
        <w:rPr>
          <w:b/>
          <w:bCs/>
        </w:rPr>
        <w:t>x</w:t>
      </w:r>
      <w:r w:rsidRPr="00960236">
        <w:t xml:space="preserve"> e </w:t>
      </w:r>
      <w:r w:rsidRPr="00960236">
        <w:rPr>
          <w:b/>
          <w:bCs/>
        </w:rPr>
        <w:t>y</w:t>
      </w:r>
      <w:r w:rsidRPr="00960236">
        <w:t xml:space="preserve">. </w:t>
      </w:r>
    </w:p>
    <w:p w14:paraId="3AF3DBD1" w14:textId="03F8FA46" w:rsidR="00960236" w:rsidRPr="00960236" w:rsidRDefault="00960236" w:rsidP="00960236">
      <w:r w:rsidRPr="00960236">
        <w:rPr>
          <w:b/>
          <w:bCs/>
        </w:rPr>
        <w:t>instrument_type</w:t>
      </w:r>
      <w:r w:rsidRPr="00960236">
        <w:t xml:space="preserve">: identifica la tipologia dello strumento chirurgico presente nell'immagine, ad esempio </w:t>
      </w:r>
      <w:r w:rsidRPr="00960236">
        <w:rPr>
          <w:i/>
          <w:iCs/>
        </w:rPr>
        <w:t>Dissector</w:t>
      </w:r>
      <w:r w:rsidRPr="00960236">
        <w:t xml:space="preserve"> o </w:t>
      </w:r>
      <w:r w:rsidRPr="00960236">
        <w:rPr>
          <w:i/>
          <w:iCs/>
        </w:rPr>
        <w:t>Grasper</w:t>
      </w:r>
      <w:r w:rsidRPr="00960236">
        <w:t xml:space="preserve">. </w:t>
      </w:r>
    </w:p>
    <w:p w14:paraId="3844ACAE" w14:textId="6E0BAE74" w:rsidR="00960236" w:rsidRPr="00960236" w:rsidRDefault="00960236" w:rsidP="00960236">
      <w:r w:rsidRPr="00960236">
        <w:rPr>
          <w:b/>
          <w:bCs/>
        </w:rPr>
        <w:t>is_tti</w:t>
      </w:r>
      <w:r w:rsidRPr="00960236">
        <w:t>: valore binario (</w:t>
      </w:r>
      <w:r w:rsidRPr="00960236">
        <w:rPr>
          <w:b/>
          <w:bCs/>
        </w:rPr>
        <w:t>1</w:t>
      </w:r>
      <w:r w:rsidRPr="00960236">
        <w:t xml:space="preserve"> oppure </w:t>
      </w:r>
      <w:r w:rsidRPr="00960236">
        <w:rPr>
          <w:b/>
          <w:bCs/>
        </w:rPr>
        <w:t>0</w:t>
      </w:r>
      <w:r w:rsidRPr="00960236">
        <w:t>) che indica se lo strumento è coinvolto (</w:t>
      </w:r>
      <w:r w:rsidRPr="00960236">
        <w:rPr>
          <w:b/>
          <w:bCs/>
        </w:rPr>
        <w:t>1</w:t>
      </w:r>
      <w:r w:rsidRPr="00960236">
        <w:t>) oppure no (</w:t>
      </w:r>
      <w:r w:rsidRPr="00960236">
        <w:rPr>
          <w:b/>
          <w:bCs/>
        </w:rPr>
        <w:t>0</w:t>
      </w:r>
      <w:r w:rsidRPr="00960236">
        <w:t>) in un'interazione tra strumento e tessuto (</w:t>
      </w:r>
      <w:r w:rsidRPr="00960236">
        <w:rPr>
          <w:i/>
          <w:iCs/>
        </w:rPr>
        <w:t>Tool-Tissue Interaction</w:t>
      </w:r>
      <w:r w:rsidRPr="00960236">
        <w:t xml:space="preserve">, TTI). </w:t>
      </w:r>
    </w:p>
    <w:p w14:paraId="3DA15B30" w14:textId="1DE45D4D" w:rsidR="00960236" w:rsidRPr="00960236" w:rsidRDefault="00960236" w:rsidP="00960236">
      <w:r w:rsidRPr="00960236">
        <w:rPr>
          <w:b/>
          <w:bCs/>
        </w:rPr>
        <w:t>interaction_type</w:t>
      </w:r>
      <w:r w:rsidRPr="00960236">
        <w:t xml:space="preserve">: descrive il tipo di interazione tra lo strumento e il tessuto, ad esempio </w:t>
      </w:r>
      <w:r w:rsidRPr="00960236">
        <w:rPr>
          <w:i/>
          <w:iCs/>
        </w:rPr>
        <w:t>Retract and Grab</w:t>
      </w:r>
      <w:r w:rsidRPr="00960236">
        <w:t xml:space="preserve"> oppure </w:t>
      </w:r>
      <w:r w:rsidRPr="00960236">
        <w:rPr>
          <w:i/>
          <w:iCs/>
        </w:rPr>
        <w:t>Blunt Dissection</w:t>
      </w:r>
      <w:r w:rsidRPr="00960236">
        <w:t xml:space="preserve">. </w:t>
      </w:r>
    </w:p>
    <w:p w14:paraId="72342151" w14:textId="5B678FC4" w:rsidR="00960236" w:rsidRPr="00960236" w:rsidRDefault="00960236" w:rsidP="00960236">
      <w:r w:rsidRPr="00960236">
        <w:rPr>
          <w:b/>
          <w:bCs/>
        </w:rPr>
        <w:t>tti_polygon</w:t>
      </w:r>
      <w:r w:rsidRPr="00960236">
        <w:t xml:space="preserve">: coordinate che definiscono il poligono dell'area in cui avviene l'interazione tra strumento e tessuto. </w:t>
      </w:r>
    </w:p>
    <w:p w14:paraId="1807FA28" w14:textId="6C9761A5" w:rsidR="00960236" w:rsidRDefault="00960236" w:rsidP="00960236">
      <w:r w:rsidRPr="00960236">
        <w:rPr>
          <w:b/>
          <w:bCs/>
        </w:rPr>
        <w:t>interaction_tool</w:t>
      </w:r>
      <w:r w:rsidRPr="00960236">
        <w:t xml:space="preserve">: indica lo strumento chirurgico coinvolto nell'interazione TTI, ad esempio </w:t>
      </w:r>
      <w:r w:rsidRPr="00960236">
        <w:rPr>
          <w:i/>
          <w:iCs/>
        </w:rPr>
        <w:t>Grasper</w:t>
      </w:r>
      <w:r w:rsidRPr="00960236">
        <w:t xml:space="preserve"> o </w:t>
      </w:r>
      <w:r w:rsidRPr="00960236">
        <w:rPr>
          <w:i/>
          <w:iCs/>
        </w:rPr>
        <w:t>Dissector</w:t>
      </w:r>
      <w:r w:rsidRPr="00960236">
        <w:t>.</w:t>
      </w:r>
    </w:p>
    <w:p w14:paraId="3B868E96" w14:textId="77777777" w:rsidR="00960236" w:rsidRDefault="00960236" w:rsidP="00960236">
      <w:pPr>
        <w:pStyle w:val="Paragrafoelenco"/>
      </w:pPr>
    </w:p>
    <w:p w14:paraId="3C07C35C" w14:textId="6EAEAD1E" w:rsidR="00960236" w:rsidRDefault="00960236" w:rsidP="00745B48">
      <w:pPr>
        <w:spacing w:after="0"/>
      </w:pPr>
      <w:r>
        <w:t>Le annotazioni vengono convertite in identificativi numerici:</w:t>
      </w:r>
    </w:p>
    <w:p w14:paraId="53959576" w14:textId="36E029D9" w:rsidR="001E1CE7" w:rsidRDefault="00960236" w:rsidP="00745B48">
      <w:pPr>
        <w:spacing w:after="0"/>
      </w:pPr>
      <w:r>
        <w:t>Le classi 0-11 rappresentano gli strumenti chirurgici</w:t>
      </w:r>
    </w:p>
    <w:p w14:paraId="6098FDA4" w14:textId="13B92599" w:rsidR="00960236" w:rsidRDefault="00960236" w:rsidP="00745B48">
      <w:pPr>
        <w:spacing w:after="0"/>
      </w:pPr>
      <w:r>
        <w:t>Le classi 12-20 rappresentano le terazioni TTI</w:t>
      </w:r>
    </w:p>
    <w:p w14:paraId="3974B41C" w14:textId="0CC9D55F" w:rsidR="00745B48" w:rsidRDefault="00745B48" w:rsidP="00960236">
      <w:r>
        <w:t>In questo modo il tipo di annotazione è identificabile direttamente dal valore della classe.</w:t>
      </w:r>
    </w:p>
    <w:p w14:paraId="7EEC1E85" w14:textId="01057197" w:rsidR="001E1CE7" w:rsidRDefault="00745B48" w:rsidP="00745B48">
      <w:r>
        <w:rPr>
          <w:b/>
          <w:bCs/>
          <w:sz w:val="28"/>
          <w:szCs w:val="28"/>
        </w:rPr>
        <w:t>4. Processo conversione</w:t>
      </w:r>
      <w:r w:rsidR="001E1CE7">
        <w:t xml:space="preserve"> </w:t>
      </w:r>
    </w:p>
    <w:p w14:paraId="4772BD15" w14:textId="77777777" w:rsidR="001E1CE7" w:rsidRPr="001E1CE7" w:rsidRDefault="001E1CE7" w:rsidP="00745B48">
      <w:pPr>
        <w:spacing w:after="0"/>
      </w:pPr>
      <w:r w:rsidRPr="001E1CE7">
        <w:t>Il processo di conversione segue i seguenti passaggi:</w:t>
      </w:r>
    </w:p>
    <w:p w14:paraId="17CCA1A7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apertura del video; </w:t>
      </w:r>
    </w:p>
    <w:p w14:paraId="20624109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ricerca del file JSON corrispondente; </w:t>
      </w:r>
    </w:p>
    <w:p w14:paraId="7465C70A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lettura delle annotazioni; </w:t>
      </w:r>
    </w:p>
    <w:p w14:paraId="7F91C37D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selezione dei soli frame contenenti annotazioni; </w:t>
      </w:r>
    </w:p>
    <w:p w14:paraId="1605922A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estrazione del frame dal video; </w:t>
      </w:r>
    </w:p>
    <w:p w14:paraId="6EC5238E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conversione dei poligoni nel formato YOLO-Seg; </w:t>
      </w:r>
    </w:p>
    <w:p w14:paraId="1BF1F7AC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salvataggio dell'immagine; </w:t>
      </w:r>
    </w:p>
    <w:p w14:paraId="2CB74958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salvataggio della relativa label. </w:t>
      </w:r>
    </w:p>
    <w:p w14:paraId="0E856FDE" w14:textId="77777777" w:rsidR="001E1CE7" w:rsidRPr="001E1CE7" w:rsidRDefault="001E1CE7" w:rsidP="00745B48">
      <w:r w:rsidRPr="001E1CE7">
        <w:t>Il risultato finale è una coppia immagine–label per ogni frame annotato.</w:t>
      </w:r>
    </w:p>
    <w:p w14:paraId="3D12A3E9" w14:textId="5E5867A4" w:rsidR="00745B48" w:rsidRPr="00745B48" w:rsidRDefault="00745B48" w:rsidP="00745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Formato label yolo</w:t>
      </w:r>
    </w:p>
    <w:p w14:paraId="4C82BC2C" w14:textId="77777777" w:rsidR="001E1CE7" w:rsidRPr="001E1CE7" w:rsidRDefault="001E1CE7" w:rsidP="00745B48">
      <w:pPr>
        <w:spacing w:after="0"/>
      </w:pPr>
      <w:r w:rsidRPr="001E1CE7">
        <w:t>Ogni riga del file .txt descrive un singolo oggetto.</w:t>
      </w:r>
    </w:p>
    <w:p w14:paraId="4E79C89D" w14:textId="77777777" w:rsidR="001E1CE7" w:rsidRPr="001E1CE7" w:rsidRDefault="001E1CE7" w:rsidP="00745B48">
      <w:pPr>
        <w:spacing w:after="0"/>
      </w:pPr>
      <w:r w:rsidRPr="001E1CE7">
        <w:t>Il formato utilizzato è:</w:t>
      </w:r>
    </w:p>
    <w:p w14:paraId="311206B4" w14:textId="77777777" w:rsidR="001E1CE7" w:rsidRPr="001E1CE7" w:rsidRDefault="001E1CE7" w:rsidP="00745B48">
      <w:pPr>
        <w:spacing w:after="0"/>
      </w:pPr>
      <w:r w:rsidRPr="001E1CE7">
        <w:t>&lt;class_id&gt; &lt;x1&gt; &lt;y1&gt; &lt;x2&gt; &lt;y2&gt; ... &lt;xn&gt; &lt;yn&gt;</w:t>
      </w:r>
    </w:p>
    <w:p w14:paraId="1B97EECD" w14:textId="77777777" w:rsidR="001E1CE7" w:rsidRPr="001E1CE7" w:rsidRDefault="001E1CE7" w:rsidP="00745B48">
      <w:pPr>
        <w:spacing w:after="0"/>
      </w:pPr>
      <w:r w:rsidRPr="001E1CE7">
        <w:t>dove:</w:t>
      </w:r>
    </w:p>
    <w:p w14:paraId="2EB0E5EC" w14:textId="77777777" w:rsidR="001E1CE7" w:rsidRPr="001E1CE7" w:rsidRDefault="001E1CE7" w:rsidP="00745B48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class_id identifica lo strumento oppure il tipo di interazione; </w:t>
      </w:r>
    </w:p>
    <w:p w14:paraId="53715218" w14:textId="77777777" w:rsidR="001E1CE7" w:rsidRPr="001E1CE7" w:rsidRDefault="001E1CE7" w:rsidP="00745B48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le coordinate rappresentano i vertici del poligono normalizzati nell'intervallo [0,1]. </w:t>
      </w:r>
    </w:p>
    <w:p w14:paraId="3D6747DF" w14:textId="77777777" w:rsidR="001E1CE7" w:rsidRPr="001E1CE7" w:rsidRDefault="001E1CE7" w:rsidP="00745B48">
      <w:r w:rsidRPr="001E1CE7">
        <w:t>Se nello stesso frame sono presenti più oggetti, il file contiene una riga per ciascuno di essi.</w:t>
      </w:r>
    </w:p>
    <w:p w14:paraId="1A2E2CD8" w14:textId="379AC2B8" w:rsidR="001E1CE7" w:rsidRDefault="00745B48" w:rsidP="00745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 Numeri</w:t>
      </w:r>
    </w:p>
    <w:p w14:paraId="1ED46DAF" w14:textId="71DDE9D5" w:rsidR="00745B48" w:rsidRPr="00745B48" w:rsidRDefault="00745B48" w:rsidP="00745B48">
      <w:r w:rsidRPr="00745B48">
        <w:t xml:space="preserve">Il dataset originale contiene 2.030 video, già suddivisi nei tre split </w:t>
      </w:r>
      <w:r w:rsidRPr="00745B48">
        <w:rPr>
          <w:i/>
          <w:iCs/>
        </w:rPr>
        <w:t>train</w:t>
      </w:r>
      <w:r w:rsidRPr="00745B48">
        <w:t xml:space="preserve">, </w:t>
      </w:r>
      <w:r w:rsidRPr="00745B48">
        <w:rPr>
          <w:i/>
          <w:iCs/>
        </w:rPr>
        <w:t>validation</w:t>
      </w:r>
      <w:r w:rsidRPr="00745B48">
        <w:t xml:space="preserve"> e </w:t>
      </w:r>
      <w:r w:rsidRPr="00745B48">
        <w:rPr>
          <w:i/>
          <w:iCs/>
        </w:rPr>
        <w:t>test</w:t>
      </w:r>
      <w:r w:rsidRPr="00745B48">
        <w:t>. Nei file JSON sono presenti complessivamente 17.543 riferimenti a frame, di cui 3.938 contengono almeno un'annotazione valida. La procedura di conversione ha generato 3.928 coppie immagine-label, mantenendo quindi oltre il 99,7% dei frame annotati disponibili. La differenza di 10 frame (&lt;0,3%) è dovuta ai controlli di validazione effettuati durante la conversione.</w:t>
      </w:r>
      <w:r>
        <w:t xml:space="preserve"> Più avanti mi metto a verificare il motivo esatto del perché mancano questi 10.</w:t>
      </w:r>
    </w:p>
    <w:sectPr w:rsidR="00745B48" w:rsidRPr="00745B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26CB"/>
    <w:multiLevelType w:val="multilevel"/>
    <w:tmpl w:val="C56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DB5"/>
    <w:multiLevelType w:val="multilevel"/>
    <w:tmpl w:val="7F9A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13025"/>
    <w:multiLevelType w:val="multilevel"/>
    <w:tmpl w:val="8A9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66E2"/>
    <w:multiLevelType w:val="hybridMultilevel"/>
    <w:tmpl w:val="B7DE46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E1972"/>
    <w:multiLevelType w:val="multilevel"/>
    <w:tmpl w:val="CE86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DD29A3"/>
    <w:multiLevelType w:val="hybridMultilevel"/>
    <w:tmpl w:val="0448A9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685544">
    <w:abstractNumId w:val="3"/>
  </w:num>
  <w:num w:numId="2" w16cid:durableId="1247765859">
    <w:abstractNumId w:val="4"/>
  </w:num>
  <w:num w:numId="3" w16cid:durableId="2095082634">
    <w:abstractNumId w:val="0"/>
  </w:num>
  <w:num w:numId="4" w16cid:durableId="638730035">
    <w:abstractNumId w:val="1"/>
  </w:num>
  <w:num w:numId="5" w16cid:durableId="2117749489">
    <w:abstractNumId w:val="2"/>
  </w:num>
  <w:num w:numId="6" w16cid:durableId="2081251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E7"/>
    <w:rsid w:val="001E1CE7"/>
    <w:rsid w:val="0032119C"/>
    <w:rsid w:val="00437DC5"/>
    <w:rsid w:val="00745B48"/>
    <w:rsid w:val="00960236"/>
    <w:rsid w:val="00A0604D"/>
    <w:rsid w:val="00B60A38"/>
    <w:rsid w:val="00E655BC"/>
    <w:rsid w:val="00F7365C"/>
    <w:rsid w:val="00F9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EFCB0"/>
  <w15:chartTrackingRefBased/>
  <w15:docId w15:val="{B0AFD3C9-05A4-4F0A-8225-9D4B2D5E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E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E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E1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E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E1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E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E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E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E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E1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E1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E1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E1CE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E1CE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E1CE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E1CE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E1CE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E1CE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E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E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E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E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E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E1CE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E1CE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E1CE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E1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E1CE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E1CE7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e"/>
    <w:rsid w:val="001E1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1E1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1E1CE7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E1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E1CE7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1E1C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Leggiero</dc:creator>
  <cp:keywords/>
  <dc:description/>
  <cp:lastModifiedBy>Martina Leggiero</cp:lastModifiedBy>
  <cp:revision>3</cp:revision>
  <dcterms:created xsi:type="dcterms:W3CDTF">2026-08-03T10:52:00Z</dcterms:created>
  <dcterms:modified xsi:type="dcterms:W3CDTF">2026-08-03T12:08:00Z</dcterms:modified>
</cp:coreProperties>
</file>