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Явление последнее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 xml:space="preserve">Те же, </w:t>
      </w:r>
      <w:r>
        <w:rPr>
          <w:rStyle w:val="Accentuationforte"/>
          <w:rFonts w:ascii="Times New Roman;serif" w:hAnsi="Times New Roman;serif"/>
          <w:lang w:val="ru-RU"/>
        </w:rPr>
        <w:t>Леандро, Тарталья, Панталоне, Труффальдино</w:t>
      </w:r>
      <w:r>
        <w:rPr>
          <w:rStyle w:val="Accentuation"/>
          <w:rFonts w:ascii="Times New Roman;serif" w:hAnsi="Times New Roman;serif"/>
          <w:lang w:val="ru-RU"/>
        </w:rPr>
        <w:t xml:space="preserve"> и </w:t>
      </w:r>
      <w:r>
        <w:rPr>
          <w:rStyle w:val="Accentuationforte"/>
          <w:rFonts w:ascii="Times New Roman;serif" w:hAnsi="Times New Roman;serif"/>
          <w:lang w:val="ru-RU"/>
        </w:rPr>
        <w:t>Бригелла</w:t>
      </w:r>
      <w:r>
        <w:rPr>
          <w:rStyle w:val="Accentuation"/>
          <w:rFonts w:ascii="Times New Roman;serif" w:hAnsi="Times New Roman;serif"/>
          <w:lang w:val="ru-RU"/>
        </w:rPr>
        <w:t xml:space="preserve"> со своими пожитками.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Леандро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(вбегает)</w:t>
      </w:r>
    </w:p>
    <w:p>
      <w:pPr>
        <w:pStyle w:val="Corpsdetexte"/>
        <w:rPr>
          <w:sz w:val="21"/>
          <w:lang w:val="ru-RU"/>
        </w:rPr>
      </w:pPr>
      <w:r>
        <w:rPr>
          <w:lang w:val="ru-RU"/>
        </w:rPr>
        <w:t>           </w:t>
      </w:r>
      <w:r>
        <w:rPr>
          <w:rFonts w:ascii="Times New Roman;serif" w:hAnsi="Times New Roman;serif"/>
          <w:lang w:val="ru-RU"/>
        </w:rPr>
        <w:t>В чем дело?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</w:t>
      </w:r>
      <w:r>
        <w:rPr>
          <w:rStyle w:val="Accentuation"/>
          <w:rFonts w:ascii="Times New Roman;serif" w:hAnsi="Times New Roman;serif"/>
          <w:lang w:val="ru-RU"/>
        </w:rPr>
        <w:t>в</w:t>
      </w:r>
      <w:r>
        <w:rPr>
          <w:rStyle w:val="Accentuation"/>
          <w:rFonts w:ascii="Times New Roman;serif" w:hAnsi="Times New Roman;serif"/>
          <w:lang w:val="ru-RU"/>
        </w:rPr>
        <w:t>идя Дженнаро.)</w:t>
      </w:r>
    </w:p>
    <w:p>
      <w:pPr>
        <w:pStyle w:val="Corpsdetexte"/>
        <w:rPr>
          <w:sz w:val="21"/>
          <w:lang w:val="ru-RU"/>
        </w:rPr>
      </w:pPr>
      <w:r>
        <w:rPr>
          <w:lang w:val="ru-RU"/>
        </w:rPr>
        <w:t>                     </w:t>
      </w:r>
      <w:r>
        <w:rPr>
          <w:rFonts w:ascii="Times New Roman;serif" w:hAnsi="Times New Roman;serif"/>
          <w:lang w:val="ru-RU"/>
        </w:rPr>
        <w:t>Что я вижу?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Тарталья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(вбегает; он поражен)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Статуя!.. Дженнаро!..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Панталоне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(вбегает; его изумление)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Шо</w:t>
      </w:r>
      <w:r>
        <w:rPr>
          <w:rFonts w:ascii="Times New Roman;serif" w:hAnsi="Times New Roman;serif"/>
          <w:lang w:val="ru-RU"/>
        </w:rPr>
        <w:t xml:space="preserve"> я вижу! </w:t>
      </w:r>
      <w:r>
        <w:rPr>
          <w:rFonts w:ascii="Times New Roman;serif" w:hAnsi="Times New Roman;serif"/>
          <w:lang w:val="ru-RU"/>
        </w:rPr>
        <w:t>Шо за фортель! Брульянт вы мой яхонтовый! Вот это вы откололи! Дайте шоли обойму вас по-нашенски, по-венециански!</w:t>
      </w:r>
      <w:r>
        <w:rPr>
          <w:rFonts w:ascii="Times New Roman;serif" w:hAnsi="Times New Roman;serif"/>
          <w:lang w:val="ru-RU"/>
        </w:rPr>
        <w:t xml:space="preserve"> </w:t>
      </w:r>
      <w:r>
        <w:rPr>
          <w:rStyle w:val="Accentuation"/>
          <w:rFonts w:ascii="Times New Roman;serif" w:hAnsi="Times New Roman;serif"/>
          <w:lang w:val="ru-RU"/>
        </w:rPr>
        <w:t>(Порывисто ласкает Дженнаро.)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Труффальдино</w:t>
      </w:r>
      <w:r>
        <w:rPr>
          <w:rStyle w:val="Accentuation"/>
          <w:rFonts w:ascii="Times New Roman;serif" w:hAnsi="Times New Roman;serif"/>
          <w:lang w:val="ru-RU"/>
        </w:rPr>
        <w:t xml:space="preserve"> и </w:t>
      </w:r>
      <w:r>
        <w:rPr>
          <w:rStyle w:val="Accentuationforte"/>
          <w:rFonts w:ascii="Times New Roman;serif" w:hAnsi="Times New Roman;serif"/>
          <w:lang w:val="ru-RU"/>
        </w:rPr>
        <w:t>Бригелла</w:t>
      </w:r>
      <w:r>
        <w:rPr>
          <w:rStyle w:val="Accentuation"/>
          <w:rFonts w:ascii="Times New Roman;serif" w:hAnsi="Times New Roman;serif"/>
          <w:lang w:val="ru-RU"/>
        </w:rPr>
        <w:t xml:space="preserve"> вбегают; </w:t>
      </w:r>
      <w:r>
        <w:rPr>
          <w:rStyle w:val="Accentuation"/>
          <w:rFonts w:ascii="Times New Roman;serif" w:hAnsi="Times New Roman;serif"/>
          <w:lang w:val="ru-RU"/>
        </w:rPr>
        <w:t>грозят в кулисы кулаком невидимым собеседникам, сталкиваются спинами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Труффальдин</w:t>
      </w:r>
      <w:r>
        <w:rPr>
          <w:rStyle w:val="Accentuationforte"/>
          <w:rFonts w:ascii="Times New Roman;serif" w:hAnsi="Times New Roman;serif"/>
          <w:lang w:val="ru-RU"/>
        </w:rPr>
        <w:t xml:space="preserve">о </w:t>
      </w: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(радостно)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О, Бригеллос, дорогой! Как же клёво, что ты здесь!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Бригелла</w:t>
      </w:r>
      <w:r>
        <w:rPr>
          <w:rStyle w:val="Accentuation"/>
          <w:rFonts w:ascii="Times New Roman;serif" w:hAnsi="Times New Roman;serif"/>
          <w:i/>
          <w:iCs/>
          <w:lang w:val="ru-RU"/>
        </w:rPr>
        <w:t xml:space="preserve"> (бросается на шею Труффальдино, рыдая)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О! Как же я по родине соскучился!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Труффальдино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Вот и меня ностальгия совсем, типа, замучила!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Бригелла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Да! В гостях хорошо, а дома лучше, так?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Труффальдино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Слышь, я</w:t>
      </w: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 xml:space="preserve"> вот, типа, как рассудил: не нужен нам, это, берег турецкий. И Африка, типа, тоже не нужна.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Бригелла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Во-во! На фига она нам?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/>
          <w:iCs/>
          <w:lang w:val="ru-RU"/>
        </w:rPr>
        <w:t>(замечают Миллона и Дженнаро)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Труффальдино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Опа! Слышь, а кризис-то тут, походу, закончился.</w:t>
      </w:r>
    </w:p>
    <w:p>
      <w:pPr>
        <w:pStyle w:val="Corpsdetexte"/>
        <w:rPr>
          <w:rStyle w:val="Accentuation"/>
          <w:b/>
          <w:b/>
          <w:bCs/>
          <w:i w:val="false"/>
          <w:i w:val="false"/>
          <w:iCs w:val="false"/>
        </w:rPr>
      </w:pPr>
      <w:r>
        <w:rPr>
          <w:rFonts w:ascii="Times New Roman;serif" w:hAnsi="Times New Roman;serif"/>
          <w:lang w:val="ru-RU"/>
        </w:rPr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Бригелла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Да сплошной подъём!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Труффальдино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Да, удачно мы зашли.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Бригелла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Ништяк! Ну её, эмиграцию эту!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 xml:space="preserve">Труффальдино, Бригелла </w:t>
      </w:r>
      <w:r>
        <w:rPr>
          <w:rStyle w:val="Accentuation"/>
          <w:rFonts w:ascii="Times New Roman;serif" w:hAnsi="Times New Roman;serif"/>
          <w:b w:val="false"/>
          <w:bCs w:val="false"/>
          <w:i/>
          <w:iCs/>
          <w:lang w:val="ru-RU"/>
        </w:rPr>
        <w:t>(Миллону)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Готов немедленно вновь приступить к исполнению почётных обязанностей первого королевского ловчего!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/>
          <w:iCs/>
          <w:lang w:val="ru-RU"/>
        </w:rPr>
        <w:t>(</w:t>
      </w:r>
      <w:r>
        <w:rPr>
          <w:rStyle w:val="Accentuation"/>
          <w:rFonts w:ascii="Times New Roman;serif" w:hAnsi="Times New Roman;serif"/>
          <w:i/>
          <w:iCs/>
          <w:lang w:val="ru-RU"/>
        </w:rPr>
        <w:t>п</w:t>
      </w:r>
      <w:r>
        <w:rPr>
          <w:rStyle w:val="Accentuation"/>
          <w:rFonts w:ascii="Times New Roman;serif" w:hAnsi="Times New Roman;serif"/>
          <w:i/>
          <w:iCs/>
          <w:lang w:val="ru-RU"/>
        </w:rPr>
        <w:t>ауза)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Труффальдино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Чего? Чего ты сказал?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Бригелла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Чё слышал.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Труффальдино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А ну-ка повтори!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Бригелла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Да легко!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Труффальдино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Рискни здоровьем.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Бригелла</w:t>
      </w: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 xml:space="preserve"> </w:t>
      </w:r>
      <w:r>
        <w:rPr>
          <w:rStyle w:val="Accentuation"/>
          <w:rFonts w:ascii="Times New Roman;serif" w:hAnsi="Times New Roman;serif"/>
          <w:i/>
          <w:iCs/>
          <w:lang w:val="ru-RU"/>
        </w:rPr>
        <w:t>(отчаянно)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Первый королевский ловчий — это я!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b/>
          <w:bCs/>
          <w:i w:val="false"/>
          <w:iCs w:val="false"/>
          <w:lang w:val="ru-RU"/>
        </w:rPr>
        <w:t>Труффальдино</w:t>
      </w: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 xml:space="preserve"> </w:t>
      </w:r>
      <w:r>
        <w:rPr>
          <w:rStyle w:val="Accentuation"/>
          <w:rFonts w:ascii="Times New Roman;serif" w:hAnsi="Times New Roman;serif"/>
          <w:i/>
          <w:iCs/>
          <w:lang w:val="ru-RU"/>
        </w:rPr>
        <w:t>(в ярости)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 w:val="false"/>
          <w:iCs w:val="false"/>
          <w:lang w:val="ru-RU"/>
        </w:rPr>
        <w:t>Ты, типа, чё, типа, самый, типа, тут… Я первый королевский ловчий! А ты ваще фуфло!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Style w:val="Accentuation"/>
          <w:rFonts w:ascii="Times New Roman;serif" w:hAnsi="Times New Roman;serif"/>
          <w:i/>
          <w:iCs/>
          <w:lang w:val="ru-RU"/>
        </w:rPr>
        <w:t>Дерутся.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Норандо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Достаточно! Взгляните, дураки,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Как весь дворец преображен чудесно,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Как он ликует. Оставайтесь тут.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Нам требовалось испытать, насколько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Фантастика воздействует на душу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И может ли она иметь успех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У зрителей. Сейчас увидим это.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Так пусть начнется смех и отлетит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Печальная трагическая важность.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Крики, шум, аплодисменты.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/>
          <w:bCs/>
          <w:lang w:val="ru-RU"/>
        </w:rPr>
        <w:t>Тарталья</w:t>
      </w:r>
      <w:r>
        <w:rPr>
          <w:rStyle w:val="Accentuationforte"/>
          <w:rFonts w:ascii="Times New Roman;serif" w:hAnsi="Times New Roman;serif"/>
          <w:lang w:val="ru-RU"/>
        </w:rPr>
        <w:t xml:space="preserve"> </w:t>
      </w: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(важно выходит на авансцену со свитком и объявляет)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К… К… К…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/>
          <w:bCs/>
          <w:lang w:val="ru-RU"/>
        </w:rPr>
        <w:t>Все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Курица подгорела?… Красные победили?… Кина не будет?… Корову увели?… и. т. п.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/>
          <w:bCs/>
          <w:lang w:val="ru-RU"/>
        </w:rPr>
        <w:t>Тарталья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Да нет же! К… к… к… конец!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/>
          <w:bCs/>
          <w:lang w:val="ru-RU"/>
        </w:rPr>
        <w:t>Все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А! Конец!</w:t>
      </w:r>
    </w:p>
    <w:p>
      <w:pPr>
        <w:pStyle w:val="Corpsdetexte"/>
        <w:rPr/>
      </w:pPr>
      <w:bookmarkStart w:id="0" w:name="__DdeLink__4_1309857371"/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Крики, шум, аплодисменты.</w:t>
      </w:r>
    </w:p>
    <w:p>
      <w:pPr>
        <w:pStyle w:val="Corpsdetexte"/>
        <w:rPr/>
      </w:pPr>
      <w:bookmarkStart w:id="1" w:name="__DdeLink__4_1309857371"/>
      <w:r>
        <w:rPr>
          <w:rStyle w:val="Accentuationforte"/>
          <w:rFonts w:ascii="Times New Roman;serif" w:hAnsi="Times New Roman;serif"/>
          <w:b/>
          <w:bCs/>
          <w:lang w:val="ru-RU"/>
        </w:rPr>
        <w:t>Тарталья</w:t>
      </w:r>
      <w:bookmarkEnd w:id="1"/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Х… х… х…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Все в недоумении переглядываются.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Ну что же вы не помогаете?! Х… х… х… хэппи-энд!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Крики, шум, аплодисменты.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/>
          <w:bCs/>
          <w:lang w:val="ru-RU"/>
        </w:rPr>
        <w:t>Панталоне</w:t>
      </w: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 xml:space="preserve"> </w:t>
      </w: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(выходит на авансцену, жестом просит тишины)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Я вам не скажу за всю Венецию… Вся Венеция очень велика. Но!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(глубокомысленная пауза)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В нашем театре никогда не забывают поздравить хорошего человека с днём рожденья! Поэтому давайте-ка все вместе, канальи, громко, по-нашенски, по-венециански!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/>
          <w:bCs/>
          <w:lang w:val="ru-RU"/>
        </w:rPr>
        <w:t>Все</w:t>
      </w: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 xml:space="preserve"> </w:t>
      </w: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(поют)</w:t>
      </w:r>
    </w:p>
    <w:p>
      <w:pPr>
        <w:pStyle w:val="Corpsdetexte"/>
        <w:spacing w:before="0" w:after="0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Tanti auguri a te!</w:t>
      </w:r>
    </w:p>
    <w:p>
      <w:pPr>
        <w:pStyle w:val="Corpsdetexte"/>
        <w:spacing w:before="0" w:after="0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Tanti auguri a te!</w:t>
      </w:r>
    </w:p>
    <w:p>
      <w:pPr>
        <w:pStyle w:val="Corpsdetexte"/>
        <w:spacing w:before="0" w:after="0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Tanti auguri, Carlo Gozzi!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b w:val="false"/>
          <w:bCs w:val="false"/>
          <w:lang w:val="ru-RU"/>
        </w:rPr>
        <w:t>Tanti auguri a te!</w:t>
      </w:r>
    </w:p>
    <w:p>
      <w:pPr>
        <w:pStyle w:val="Corpsdetexte"/>
        <w:jc w:val="center"/>
        <w:rPr/>
      </w:pPr>
      <w:r>
        <w:rPr>
          <w:rStyle w:val="Accentuationforte"/>
          <w:rFonts w:ascii="Times New Roman;serif" w:hAnsi="Times New Roman;serif"/>
          <w:b w:val="false"/>
          <w:bCs w:val="false"/>
          <w:i/>
          <w:iCs/>
          <w:lang w:val="ru-RU"/>
        </w:rPr>
        <w:t>Занавес.</w:t>
      </w:r>
    </w:p>
    <w:p>
      <w:pPr>
        <w:pStyle w:val="Corpsdetexte"/>
        <w:spacing w:before="0" w:after="140"/>
        <w:jc w:val="center"/>
        <w:rPr>
          <w:sz w:val="21"/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385</Words>
  <Characters>2252</Characters>
  <CharactersWithSpaces>2582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2020-10-08T17:48:04Z</dcterms:created>
  <dc:creator/>
  <dc:description/>
  <dc:language>fr-FR</dc:language>
  <cp:lastModifiedBy/>
  <dcterms:modified xsi:type="dcterms:W3CDTF">2020-10-08T19:03:59Z</dcterms:modified>
  <cp:revision>2</cp:revision>
  <dc:subject/>
  <dc:title/>
</cp:coreProperties>
</file>