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Действие 1, явление 3 (с сокращениями)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jc w:val="both"/>
        <w:rPr>
          <w:lang w:val="ru-RU"/>
        </w:rPr>
      </w:pPr>
      <w:r>
        <w:rPr>
          <w:rStyle w:val="Strong"/>
          <w:lang w:val="ru-RU"/>
        </w:rPr>
        <w:t>Шарлемань</w:t>
      </w:r>
      <w:r>
        <w:rPr>
          <w:rStyle w:val="Emphasis"/>
          <w:lang w:val="ru-RU"/>
        </w:rPr>
        <w:t xml:space="preserve">. </w:t>
      </w:r>
      <w:r>
        <w:rPr>
          <w:rStyle w:val="Emphasis"/>
          <w:i w:val="false"/>
          <w:iCs w:val="false"/>
          <w:lang w:val="ru-RU"/>
        </w:rPr>
        <w:t>Улетел! Что я наделал! Ах, что я наделал! Но ведь я не мог иначе! Эльза, ты сердишься на меня?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Нет, что ты!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Шарлемань</w:t>
      </w:r>
      <w:r>
        <w:rPr>
          <w:lang w:val="ru-RU"/>
        </w:rPr>
        <w:t xml:space="preserve">. Я вдруг ужасно ослабел. Простите меня. Я лягу. Нет, нет, не провожай меня. Оставайся с гостем. Занимай его разговорами, — ведь он был так любезен с нами. Простите, я пойду прилягу. </w:t>
      </w:r>
      <w:r>
        <w:rPr>
          <w:rStyle w:val="Emphasis"/>
          <w:lang w:val="ru-RU"/>
        </w:rPr>
        <w:t>(Уходит.)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Emphasis"/>
          <w:lang w:val="ru-RU"/>
        </w:rPr>
        <w:t>Пауза.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Зачем вы затеяли все это? Я не упрекаю вас, — но все было так ясно и достойно. Вовсе не так страшно умереть молодой. Все состарятся, а ты нет.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Что вы говорите! Подумайте! Деревья и те вздыхают, когда их рубят.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А я не жалуюсь.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И вам не жалко отца?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Но ведь он умрет как раз тогда, когда ему хочется умереть. Это, в сущности, счастье.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И вам не жалко расставаться с вашими подругами?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Нет, ведь если бы не я, дракон выбрал бы кого-нибудь из них.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А жених ваш?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Откуда вы знаете, что у меня был жених?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Я почувствовал это. А с женихом вам не жалко расставаться?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Но ведь дракон, чтобы утешить Генриха, назначил его своим личным секретарем.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Ах, вот оно что. Но тогда, конечно, с ним не так уж жалко расстаться. Ну а ваш родной город? Вам не жалко его оставить?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Но ведь как раз за свой родной город я и погибаю.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И он равнодушно принимает вашу жертву?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Нет, нет! Меня не станет в воскресенье, а до самого вторника весь город погрузится в траур. Целых три дня никто не будет есть мяса. К чаю будут подаваться особые булочки под названием «бедная девушка» — в память обо мне.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И это все?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А что еще можно сделать?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Ланцелот</w:t>
      </w:r>
      <w:r>
        <w:rPr>
          <w:lang w:val="ru-RU"/>
        </w:rPr>
        <w:t>. Убить дракона.</w:t>
      </w:r>
    </w:p>
    <w:p>
      <w:pPr>
        <w:pStyle w:val="TextBody"/>
        <w:bidi w:val="0"/>
        <w:jc w:val="left"/>
        <w:rPr>
          <w:lang w:val="ru-RU"/>
        </w:rPr>
      </w:pPr>
      <w:r>
        <w:rPr>
          <w:rStyle w:val="Strong"/>
          <w:lang w:val="ru-RU"/>
        </w:rPr>
        <w:t>Эльза</w:t>
      </w:r>
      <w:r>
        <w:rPr>
          <w:lang w:val="ru-RU"/>
        </w:rPr>
        <w:t>. Это невозможно.</w:t>
      </w:r>
    </w:p>
    <w:p>
      <w:pPr>
        <w:pStyle w:val="TextBody"/>
        <w:bidi w:val="0"/>
        <w:spacing w:before="0" w:after="140"/>
        <w:jc w:val="both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Emphasis">
    <w:name w:val="Emphasis"/>
    <w:qFormat/>
    <w:rPr>
      <w:i/>
      <w:iCs/>
    </w:rPr>
  </w:style>
  <w:style w:type="character" w:styleId="Style14">
    <w:name w:val="Выделение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290</Words>
  <Characters>1389</Characters>
  <CharactersWithSpaces>1656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2023-05-22T16:34:42Z</dcterms:created>
  <dc:creator/>
  <dc:description/>
  <dc:language>fr-FR</dc:language>
  <cp:lastModifiedBy/>
  <dcterms:modified xsi:type="dcterms:W3CDTF">2023-05-22T16:39:11Z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