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E8371" w14:textId="77777777" w:rsidR="008B735C" w:rsidRPr="008B735C" w:rsidRDefault="008B735C" w:rsidP="008B735C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V16 baliza konektatua: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zer da, zertarako balio du eta noiz izango da derrigorrezkoa?</w:t>
      </w:r>
    </w:p>
    <w:p w14:paraId="1785C0DA" w14:textId="77777777" w:rsidR="008B735C" w:rsidRPr="008B735C" w:rsidRDefault="008B735C" w:rsidP="008B735C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V16 baliza konektatua errepideko matxurak eta istripuak seinaleztatzeko gailu homologatua da, nahitaez erabili beharrekoa, eta triangeluak ordezkatuko ditu 2026ko urtarrilaren 1etik aurrera.</w:t>
      </w:r>
    </w:p>
    <w:p w14:paraId="2888F4C8" w14:textId="30647B1C" w:rsidR="008C5D4A" w:rsidRDefault="00B61986"/>
    <w:p w14:paraId="4CCCB1CE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Lehen Ministro Kontseiluak, </w:t>
      </w:r>
      <w:hyperlink r:id="rId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2021eko martxoaren 16ko bileran</w:t>
        </w:r>
      </w:hyperlink>
      <w:r>
        <w:rPr>
          <w:color w:val="1D1D1B"/>
          <w:sz w:val="25"/>
          <w:rFonts w:ascii="Arial" w:hAnsi="Arial"/>
        </w:rPr>
        <w:t xml:space="preserve">, errege-dekretu bat onartu zuen 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bide publikoetako laguntza-zerbitzuak arautzeko</w:t>
        </w:r>
      </w:hyperlink>
      <w:r>
        <w:rPr>
          <w:color w:val="1D1D1B"/>
          <w:sz w:val="25"/>
          <w:rFonts w:ascii="Arial" w:hAnsi="Arial"/>
        </w:rPr>
        <w:t xml:space="preserve">, eta, berritasun nagusi gisa, hau jasotzen zuen: matxura edo istripu baten ondoren ibilgetuta dagoen ibilgailuaren aurrean eta atzean jartzen diren bi triangeluen ordez, ibilgailuaren goialdean gailu argitsu bat jartzea.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Arauak 2026ko urtarrilaren 1etik aurrera ezarri zuen derrigortasuna.</w:t>
      </w:r>
    </w:p>
    <w:p w14:paraId="63CE1290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Estatuko Aldizkari Ofizialak 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beste errege-dekretu bat argitaratu zuen 2022ko abenduaren 20an, araudi hori aldatzen eta osatzen duena</w:t>
        </w:r>
      </w:hyperlink>
      <w:r>
        <w:rPr>
          <w:color w:val="1D1D1B"/>
          <w:sz w:val="25"/>
          <w:rFonts w:ascii="Arial" w:hAnsi="Arial"/>
        </w:rPr>
        <w:t xml:space="preserve">, batez ere alderdi teknikoei, ziurtagiriei eta gailuen (balizen) konektagarritasunari dagokienez.</w:t>
      </w:r>
    </w:p>
    <w:p w14:paraId="73AAF946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Gidariek triangeluak zein balizak erabili ahal izan dituzte orain arte, konexioarekin edo konexiorik gabe.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Hala ere, 2026ko urtarrilaren 1etik aurrera, DGT 3.0 plataformara konektatutako V16 gailuak bakarrik izango dira legezkoak.</w:t>
      </w:r>
    </w:p>
    <w:p w14:paraId="0129DFE7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da V16 baliza konektatua?</w:t>
      </w:r>
    </w:p>
    <w:p w14:paraId="3E7F62EE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Baliza txiki hori bat da, konektibitatez hornitua, eta intentsitate handiko 360º-ko argia aldizka eta modu jarraituan igortzeko gai da, gutxienez 30 minutuz.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Pila edo bateria bat dauka, gutxienez 18 hilabeteko balio-bizitza daukana, berriz kargatu daitekeen ala ez alde batera utzita.</w:t>
      </w:r>
    </w:p>
    <w:p w14:paraId="38031F47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Zein da V16 balizaren helburua?</w:t>
      </w:r>
    </w:p>
    <w:p w14:paraId="6AD3AB6D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Triangeluak jartzeko matxuraren bat duten gidariek beren ibilgailuetatik jaitsi eta galtzadatik edo bazterbidetik ibili behar izan dezaten saihestea.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Urtero 25 pertsona inguru hiltzen dira Espainian auto batek harrapatuta, triangeluak jartzen saiatzen diren bitartean.</w:t>
      </w:r>
    </w:p>
    <w:p w14:paraId="55645D1F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Gidarien eta bidaiarien babesa areagotzea, konektibitateak matxuratutako ibilgailuen argi-ikuspena eta ikuspen birtuala ahalbidetzen baititu. Izan ere, inguru horretan dabiltzan gainerako gidariek abisu bat jasotzen dute nabigatzaileen, mugikortasun-aplikazioen eta mezu aldakorreko panelen bidez, galtzadan ibilgailu bat geldituta dagoela esanez.</w:t>
      </w:r>
    </w:p>
    <w:p w14:paraId="06555717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Zein ibilgailuk eraman behar dute nahitaez?</w:t>
      </w:r>
    </w:p>
    <w:p w14:paraId="12FAC541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Turismoek, furgonetek, autobusek, ibilgailu misto moldagarriek, kamioiek eta bereziak ez diren ibilgailu-taldeek derrigorrean eraman behar dute.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Motozikleten kasuan, ez da derrigorrezkoa, baina segurtasun-arrazoiengatik gomendagarria da.</w:t>
      </w:r>
    </w:p>
    <w:p w14:paraId="396E156C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Baliza gordetegian gorde behar da, kargatuta, edo, bestela, ibilgailuaren barruan, erraz iristeko beste lekuren batean.</w:t>
      </w:r>
    </w:p>
    <w:p w14:paraId="4F389CA9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Nola jartzen da V16 baliza konektatua?</w:t>
      </w:r>
    </w:p>
    <w:p w14:paraId="49DEE3B9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Ibilgailua errepidean edo bazterbidean ibilgetu ondoren, gidariak baliza piztu eta barrutik autoaren sabaian jarri behar du eta, posible ez balitz, autobus eta kamioien kasuan bezala, bere atean koka dezake.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Ibilgailuko larrialdiko argiak ere aktibatu behar dira.</w:t>
      </w:r>
    </w:p>
    <w:p w14:paraId="06D3125E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V16 balizak iman indartsu bat izaten du, gainazal metalikoei itsasteko aukera ematen diona.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Ibilgailuak aluminiozko karrozeria edo kristalezko sabaia badu, baliteke altzairuzko gainazaletan bezain indartsu ez itsastea.</w:t>
      </w:r>
    </w:p>
    <w:p w14:paraId="6A7451AC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egin behar du gidariak baliza aktibatu ondoren?</w:t>
      </w:r>
    </w:p>
    <w:p w14:paraId="0B6E362A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Ibilgailua ibilgetu eta balizak aktibatu ondoren, gidariak eta bidaiariek ibilgailua segurtasun-baldintzetan uztea posible den ala ez baloratu beharko dute.</w:t>
      </w:r>
    </w:p>
    <w:p w14:paraId="1E209458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Zirkulazioko Erregelamendu Orokorrak arau orokor gisa xedatzen du ibilgailua utzi beharko dutela, baldin eta zirkulazio-plataformatik kanpo leku segururik badago.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Zirkulazio-fluxuaren kontrako aldetik irten beharko dute autotik, ibili gabe edo plataforma osatzen duten errei edo bazterbideetan egon gabe.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Zirkulazio-baldintzen ondorioz bidaiariek ezin badute ibilgailua segurtasunez utzi, barruan egongo dira, gerrikoa lotuta daukatela.</w:t>
      </w:r>
    </w:p>
    <w:p w14:paraId="62E7B874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Nola funtzionatzen du V16 baliza konektatuak?</w:t>
      </w:r>
      <w:r>
        <w:rPr>
          <w:b/>
          <w:color w:val="1D1D1B"/>
          <w:rFonts w:ascii="Arial" w:hAnsi="Arial"/>
        </w:rPr>
        <w:t xml:space="preserve"> </w:t>
      </w:r>
      <w:r>
        <w:rPr>
          <w:b/>
          <w:color w:val="1D1D1B"/>
          <w:rFonts w:ascii="Arial" w:hAnsi="Arial"/>
        </w:rPr>
        <w:t xml:space="preserve">Aplikazio bat edo mugikor bat behar dut?</w:t>
      </w:r>
    </w:p>
    <w:p w14:paraId="6E9C14BA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Aktibatu ondoren, balizak argi-seinale bat igortzen du, eta automatikoki transmititzen du matxuratutako ibilgailuaren kokapen zehatza DGT 3.0 plataformara.</w:t>
      </w:r>
    </w:p>
    <w:p w14:paraId="74D4148F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Gailuak GPS txip bat eta atera ezin den SIM txartel bat ditu barnean, eta haiek arduratzen dira konexioa egiteaz.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Piztu besterik ez dago.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Ez da beharrezkoa telefono mugikorra erabiltzea, ezta aplikaziorik ere.</w:t>
      </w:r>
    </w:p>
    <w:p w14:paraId="0725AEDC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Telefono-konpainiek ez diete partikularrei inolako zenbatekorik kobratuko konektibitate-zerbitzuagatik; izan ere, legeriak agintzen duenez, konektibitatea gutxienez 12 urtez egongo da eskuragarri, eta haren kostua V16 gailuaren salmenta-prezioan dago aurreikusita.</w:t>
      </w:r>
    </w:p>
    <w:p w14:paraId="4BB1D99B" w14:textId="0DAFB3BF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82A60B4" wp14:editId="0AD2D2D1">
            <wp:extent cx="5009555" cy="5343525"/>
            <wp:effectExtent l="0" t="0" r="635" b="0"/>
            <wp:docPr id="1" name="Imagen 1" descr="¿Cómo funciona la baliza V16 Conectad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¿Cómo funciona la baliza V16 Conectada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37" cy="534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E52E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elikadura-iturri erabiltzen du eta zenbat irauten du bateriak?</w:t>
      </w:r>
    </w:p>
    <w:p w14:paraId="7465CF54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V16 balizak modeloaren arabera aldatzen den barne-elikadurako iturri bati esker funtzionatzen du.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Gailu batzuek berriz kargatu ezin diren pila alkalinoak dituzte, eta beste batzuek, berriz, USB bidez karga daitezkeen litiozko bateriak.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Kasu guztietan, gutxienez 30 minutuko funtzionamendu jarraitua bermatu behar dute aktibazioaren ondoren.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Era berean, gutxienez 18 hilabeteko autonomia izan behar dute, atsedenean.</w:t>
      </w:r>
    </w:p>
    <w:p w14:paraId="00CFBD83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Zein distantziatara ikusten da baliza konektatua?</w:t>
      </w:r>
    </w:p>
    <w:p w14:paraId="3CA5EA23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Baldintza ezin hobeetan, baliza 1.000 metroko distantziatik ikusten 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Baliza trafikoa kudeatzeko zentroei konektatuta dagoenez, gune horretan dabiltzan gainerako ibilgailuei istripuaren edo matxuraren berri emango diete, nabigatzaileen, mugikortasun-aplikazioen edo ontziko ordenagailuen bidez.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Teknologia hori ez duten auto zaharretako gidariek errepideetan dauden mezu aldakorreko panelen bidez jaso ahal izango dute informazioa.</w:t>
      </w:r>
    </w:p>
    <w:p w14:paraId="44140640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Istripua edo matxura tunel baten barruan gertatzen bada, gailuak DGTra bidaliko du seinalea?</w:t>
      </w:r>
    </w:p>
    <w:p w14:paraId="4F4099C5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Bai.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V16 balizak estaldura konbentzionalik gabeko baldintzetan ere funtzionatzen du, IoT komunikazio-sare espezializatuen bidezko konexioari esker.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Sare horiek ere eskuragarri ez dauden kasuetan, balizak ikusizko seinale gisa funtzionatzen jarraituko du eta datuak gordeko ditu konexioa berrezartzen denean bidaltzeko.</w:t>
      </w:r>
    </w:p>
    <w:p w14:paraId="7C57F035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Jakinarazten al die balizak larrialdi-zerbitzuei edo garabiari?</w:t>
      </w:r>
    </w:p>
    <w:p w14:paraId="54A712B2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V16 konektatua ez da larrialdi-zerbitzuei eta garabiari abisatzeko sistema.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Ibilgailuaren kokapen zehatza seinaleztatzea eta transmititzea da haren funtzioa, bide-ezbeharrak saihesteko.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Gidariak edo bidaiariek jakinarazi beharko diote larrialdi-zerbitzuari, behar izanez gero, edo aseguru-etxearen laguntza-zerbitzuari.</w:t>
      </w:r>
    </w:p>
    <w:p w14:paraId="288510CE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Transmititzen al ditu V16 balizak nire datu pertsonalak?</w:t>
      </w:r>
    </w:p>
    <w:p w14:paraId="13E27605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Ez. Erabiltzaileak aktibatzen badu soilik funtzionatzen du balizak, eta ez ditu gidariaren datu pertsonalak transmititzen, ez du abiadura erregistratzen eta ezin du autoaren matrikula identifikatu.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Ez dago pertsona bati, telefono-zenbaki bati edo matrikula bati lotuta.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Ibilgailu berriek ez dute baliza jarrita edukiko.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Gainera, ez da beharrezkoa inolako daturik ematea edo gailuari alta ematea.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DGTk ez du inolako daturik eskatzen.</w:t>
      </w:r>
    </w:p>
    <w:p w14:paraId="71D666B8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V16 baliza-modelo erosiko dut?</w:t>
      </w:r>
    </w:p>
    <w:p w14:paraId="492F96EE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IDIADAk edo LCOEk homologatuta eta ziurtatuta egon behar dute balizek; hain zuzen ere, modeloek araudia betetzen dutela berresten duten laborategi tekniko baimenduek.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Merkatuan V16 baliza konektatuen berrehun modelo baino gehiago daude, hainbat preziotan salgai.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Baliza konektatu guztiak ez daude homologatuta, eta, beraz, marka eta modelo ziurtatuen zerrenda eguneratua kontsultatzea gomendatzen dugu, 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DGTren webgunean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1BE0C7E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Oraindik ere erabil daitezke konektatu gabeko V16 balizak?</w:t>
      </w:r>
    </w:p>
    <w:p w14:paraId="32F2040F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Ez. Konektatu gabeko V16 gailuek ez dute balioko ibilgailu ibilgetuak seinaleztatzeko 2026ko urtarrilaren 1etik aurrera, araudiak adierazten duen bezala.</w:t>
      </w:r>
    </w:p>
    <w:p w14:paraId="09927577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Jarrai dezaket triangeluak erabiltzen?</w:t>
      </w:r>
    </w:p>
    <w:p w14:paraId="52B10AAE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Ez. 2026ko urtarrilaren 1etik aurrera ibilgetuta dauden ibilgailuak seinaleztatzeko bide bakarra V16 baliza konektatua da.</w:t>
      </w:r>
    </w:p>
    <w:p w14:paraId="6CF394BE" w14:textId="77777777" w:rsidR="008B735C" w:rsidRDefault="008B735C" w:rsidP="008B735C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Gure herrialdean nazioarteko zirkulazio gisa zirkulatzen duten beste herrialde batzuetan matrikulatutako ibilgailuek, ordea, triangeluak erabili ahal izango dituzte.</w:t>
      </w:r>
    </w:p>
    <w:p w14:paraId="579E2D91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Erabil dezaket V16 Espainiatik kanpo?</w:t>
      </w:r>
    </w:p>
    <w:p w14:paraId="6A46E6EB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Baliza baliagarria da Vienako Zirkulazioari buruzko Konbentzioa sinatu eta berretsi duten herrialdeetatik zirkulatzen duten Espainian matrikulatutako ibilgailuentzat. Konbentzioaren zerrendan hainbat kontinentetako 86 bat nazio daude.</w:t>
      </w:r>
    </w:p>
    <w:p w14:paraId="3D15BE02" w14:textId="77777777" w:rsidR="008B735C" w:rsidRDefault="008B735C" w:rsidP="008B735C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Zein da zigorra V16 baliza ez eramateagatik?</w:t>
      </w:r>
    </w:p>
    <w:p w14:paraId="06271724" w14:textId="77777777" w:rsidR="008B735C" w:rsidRDefault="008B735C" w:rsidP="008B735C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Baliza ez eramateagatik ezarritako isuna 80 eurokoa da, hain zuzen ere, aurrez seinalizatzeko triangeluak ez zeramatzaten gidarientzat ezarritako kopuru bera.</w:t>
      </w:r>
    </w:p>
    <w:p w14:paraId="19D3B64B" w14:textId="77777777" w:rsidR="008B735C" w:rsidRDefault="008B735C"/>
    <w:sectPr w:rsidR="008B7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E4"/>
    <w:rsid w:val="001660E0"/>
    <w:rsid w:val="00234DE4"/>
    <w:rsid w:val="002767A5"/>
    <w:rsid w:val="007825F8"/>
    <w:rsid w:val="008B735C"/>
    <w:rsid w:val="00AD0080"/>
    <w:rsid w:val="00B61986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432FB"/>
  <w15:chartTrackingRefBased/>
  <w15:docId w15:val="{D2FBF467-7F6A-4208-8E59-B05E8DD4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u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73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3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B7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8B735C"/>
    <w:rPr>
      <w:color w:val="0000FF"/>
      <w:u w:val="single"/>
    </w:rPr>
  </w:style>
  <w:style w:type="character" w:customStyle="1" w:styleId="date">
    <w:name w:val="date"/>
    <w:basedOn w:val="Fuentedeprrafopredeter"/>
    <w:rsid w:val="008B735C"/>
  </w:style>
  <w:style w:type="paragraph" w:styleId="NormalWeb">
    <w:name w:val="Normal (Web)"/>
    <w:basedOn w:val="Normal"/>
    <w:uiPriority w:val="99"/>
    <w:semiHidden/>
    <w:unhideWhenUsed/>
    <w:rsid w:val="008B7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3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8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dgt.es/muevete-con-seguridad/tecnologia-e-innovacion-en-carretera/Dispositivos-de-presenalizacion-V16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oe.es/eli/es/rd/2022/12/20/1030" TargetMode="External"/><Relationship Id="rId5" Type="http://schemas.openxmlformats.org/officeDocument/2006/relationships/hyperlink" Target="https://www.boe.es/buscar/act.php?id=BOE-A-2021-419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amoncloa.gob.es/consejodeministros/resumenes/Paginas/2021/160321-cministros.aspx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1390</Words>
  <Characters>7028</Characters>
  <Application>Microsoft Office Word</Application>
  <DocSecurity>0</DocSecurity>
  <Lines>138</Lines>
  <Paragraphs>44</Paragraphs>
  <ScaleCrop>false</ScaleCrop>
  <Company>Ministerio de la Presidencia</Company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3</cp:revision>
  <dcterms:created xsi:type="dcterms:W3CDTF">2025-12-04T14:18:00Z</dcterms:created>
  <dcterms:modified xsi:type="dcterms:W3CDTF">2025-12-04T14:21:00Z</dcterms:modified>
</cp:coreProperties>
</file>