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9E8371" w14:textId="77777777" w:rsidR="008B735C" w:rsidRPr="008B735C" w:rsidRDefault="008B735C" w:rsidP="008B735C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Baliza V16 Conectada:</w:t>
      </w:r>
      <w:r>
        <w:rPr>
          <w:color w:val="1D1D1B"/>
          <w:sz w:val="52"/>
          <w:rFonts w:ascii="Arial" w:hAnsi="Arial"/>
        </w:rPr>
        <w:t xml:space="preserve"> </w:t>
      </w:r>
      <w:r>
        <w:rPr>
          <w:color w:val="1D1D1B"/>
          <w:sz w:val="52"/>
          <w:rFonts w:ascii="Arial" w:hAnsi="Arial"/>
        </w:rPr>
        <w:t xml:space="preserve">Que é, para que serve e cando será obrigatoria?</w:t>
      </w:r>
    </w:p>
    <w:p w14:paraId="1785C0DA" w14:textId="77777777" w:rsidR="008B735C" w:rsidRPr="008B735C" w:rsidRDefault="008B735C" w:rsidP="008B735C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A baliza V16 Conectada é un dispositivo homologado para sinalizar avarías e accidentes na estrada que será obrigatoria e substituirá os triángulos a partir do 1 de xaneiro de 2026.</w:t>
      </w:r>
    </w:p>
    <w:p w14:paraId="2888F4C8" w14:textId="30647B1C" w:rsidR="008C5D4A" w:rsidRDefault="00B61986"/>
    <w:p w14:paraId="4CCCB1CE" w14:textId="77777777" w:rsidR="008B735C" w:rsidRDefault="008B735C" w:rsidP="008B735C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Consello de Ministros, na súa </w:t>
      </w:r>
      <w:hyperlink r:id="rId4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reunión do 16 de marzo de 2021</w:t>
        </w:r>
      </w:hyperlink>
      <w:r>
        <w:rPr>
          <w:color w:val="1D1D1B"/>
          <w:sz w:val="25"/>
          <w:rFonts w:ascii="Arial" w:hAnsi="Arial"/>
        </w:rPr>
        <w:t xml:space="preserve">, aprobou un Real Decreto para </w:t>
      </w:r>
      <w:hyperlink r:id="rId5" w:history="1">
        <w:r>
          <w:rPr>
            <w:rStyle w:val="Hipervnculo"/>
            <w:color w:val="1D1D1B"/>
            <w:sz w:val="25"/>
            <w:rFonts w:ascii="Arial" w:hAnsi="Arial"/>
          </w:rPr>
          <w:t xml:space="preserve">regular os servizos de auxilio en vías públicas</w:t>
        </w:r>
      </w:hyperlink>
      <w:r>
        <w:rPr>
          <w:color w:val="1D1D1B"/>
          <w:sz w:val="25"/>
          <w:rFonts w:ascii="Arial" w:hAnsi="Arial"/>
        </w:rPr>
        <w:t xml:space="preserve"> que incluía, como principal novidade, a substitución dos dous triángulos que se colocan diante e detrás do vehículo inmobilizado após unha avaría ou accidente por un dispositivo luminoso que se encontra na parte máis alta do vehículo.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norma estableceu o seu carácter obrigatorio a partir do 1 de xaneiro de 2026.</w:t>
      </w:r>
    </w:p>
    <w:p w14:paraId="63CE1290" w14:textId="77777777" w:rsidR="008B735C" w:rsidRDefault="008B735C" w:rsidP="008B735C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Boletín Oficial do Estado publicou o 20 de decembro de 2022 un </w:t>
      </w:r>
      <w:hyperlink r:id="rId6" w:history="1">
        <w:r>
          <w:rPr>
            <w:rStyle w:val="Hipervnculo"/>
            <w:color w:val="1D1D1B"/>
            <w:sz w:val="25"/>
            <w:rFonts w:ascii="Arial" w:hAnsi="Arial"/>
          </w:rPr>
          <w:t xml:space="preserve">novo Real Decreto que modifica e completa esa normativa</w:t>
        </w:r>
      </w:hyperlink>
      <w:r>
        <w:rPr>
          <w:color w:val="1D1D1B"/>
          <w:sz w:val="25"/>
          <w:rFonts w:ascii="Arial" w:hAnsi="Arial"/>
        </w:rPr>
        <w:t xml:space="preserve">, fundamentalmente, no tocante aos aspectos técnicos, de certificación e á conectividade dos dispositivos (balizas).</w:t>
      </w:r>
    </w:p>
    <w:p w14:paraId="73AAF946" w14:textId="77777777" w:rsidR="008B735C" w:rsidRDefault="008B735C" w:rsidP="008B735C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Ata o de agora, os condutores puideron utilizar tanto os triángulos como as balizas con ou sen conexión.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Non obstante, a partir do 1 de xaneiro de 2026, só serán legais os dispositivos V16 conectados á plataforma DXT 3.0.</w:t>
      </w:r>
    </w:p>
    <w:p w14:paraId="0129DFE7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Que é a baliza V16 Conectada?</w:t>
      </w:r>
    </w:p>
    <w:p w14:paraId="3E7F62EE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Trátase dunha pequena baliza amarela equipada con conectividade e capaz de emitir unha luz de alta intensidade de 360º de forma intermitente e continua durante polo menos 30 minutos.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Incorpora unha pila ou batería cunha vida útil dun mínimo de 18 meses, independentemente de se é recargable ou non.</w:t>
      </w:r>
    </w:p>
    <w:p w14:paraId="38031F47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Cal é o propósito da baliza V16?</w:t>
      </w:r>
    </w:p>
    <w:p w14:paraId="6AD3AB6D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Evitar que os condutores teñan que saír dos seus vehículos cando teñen algunha avaría para colocar os triángulos, camiñando pola estrada ou pola beiravía.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Cada ano en España morren aproximadamente 25 persoas atropeladas mentres intentan colocar os triángulos.</w:t>
      </w:r>
    </w:p>
    <w:p w14:paraId="55645D1F" w14:textId="77777777" w:rsidR="008B735C" w:rsidRDefault="008B735C" w:rsidP="008B735C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Aumentar a protección dos condutores e ocupantes, porque a conectividade permite a visibilidade luminosa dos vehículos avariados e a visibilidade virtual, xa que o resto de condutores que circulen pola zona recibirán un aviso a través de sistemas de navegación, aplicacións de mobilidade e paneis de mensaxe variable, de que hai un vehículo parado na estrada.</w:t>
      </w:r>
    </w:p>
    <w:p w14:paraId="06555717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Que vehículos están obrigados a levala?</w:t>
      </w:r>
    </w:p>
    <w:p w14:paraId="12FAC541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Os turismos, as furgonetas, os coches de liña, os vehículos mixtos adaptables, os camións e os conxuntos de vehículos non especiais teñen de levala obrigatoriamente.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No caso das motocicletas, non é obrigatorio, pero si aconsellable por razóns de seguridade.</w:t>
      </w:r>
    </w:p>
    <w:p w14:paraId="396E156C" w14:textId="77777777" w:rsidR="008B735C" w:rsidRDefault="008B735C" w:rsidP="008B735C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baliza debe gardarse cargada no portaluvas ou noutro lugar accesible dentro do vehículo.</w:t>
      </w:r>
    </w:p>
    <w:p w14:paraId="4F389CA9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Como se coloca a baliza V16 Conectada?</w:t>
      </w:r>
    </w:p>
    <w:p w14:paraId="49DEE3B9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Após inmobilizar o vehículo na estrada ou na beiravía, o condutor debe acender a baliza e colocala desde o interior no teito do coche e, se iso non for posible, como no caso dos coches de liña e camións, pode colocala na súa porta.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Tamén é obrigatorio activar as luces de emerxencia do vehículo.</w:t>
      </w:r>
    </w:p>
    <w:p w14:paraId="06D3125E" w14:textId="77777777" w:rsidR="008B735C" w:rsidRDefault="008B735C" w:rsidP="008B735C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baliza V16 adoita incluír un potente imán que lle permite adherirse a superficies metálicas.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Se o vehículo ten unha carrocería de aluminio ou un teito de cristal, é posible que non se adhira coa mesma forza que nas superficies de aceiro.</w:t>
      </w:r>
    </w:p>
    <w:p w14:paraId="6A7451AC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Que ten que facer o condutor despois de activar a baliza?</w:t>
      </w:r>
    </w:p>
    <w:p w14:paraId="0B6E362A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Unha vez inmobilizado o vehículo e activada a baliza, o condutor e os ocupantes terán que valorar se é posible ou non abandonar o coche con seguridade.</w:t>
      </w:r>
    </w:p>
    <w:p w14:paraId="1E209458" w14:textId="77777777" w:rsidR="008B735C" w:rsidRDefault="008B735C" w:rsidP="008B735C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Regulamento Xeral de Circulación establece como norma xeral que deberán abandonar o vehículo sempre que exista un lugar seguro fóra da plataforma de circulación.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Terán que saír do coche polo lado oposto ao fluxo de tráfico sen camiñar nin permanecer nos carrís ou beiravías que conforman a plataforma.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Se as condicións do tráfico non permitiren que os ocupantes abandonen o vehículo con seguridade, permanecerán no interior cos cintos de seguridade abrochados.</w:t>
      </w:r>
    </w:p>
    <w:p w14:paraId="62E7B874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Como funciona a baliza V16 Conectada?</w:t>
      </w:r>
      <w:r>
        <w:rPr>
          <w:b/>
          <w:color w:val="1D1D1B"/>
          <w:rFonts w:ascii="Arial" w:hAnsi="Arial"/>
        </w:rPr>
        <w:t xml:space="preserve"> </w:t>
      </w:r>
      <w:r>
        <w:rPr>
          <w:b/>
          <w:color w:val="1D1D1B"/>
          <w:rFonts w:ascii="Arial" w:hAnsi="Arial"/>
        </w:rPr>
        <w:t xml:space="preserve">Necesito unha app o un móbil?</w:t>
      </w:r>
    </w:p>
    <w:p w14:paraId="6E9C14BA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Após a activación, a baliza emite un sinal luminoso e transmite automaticamente a localización exacta do vehículo avariado á plataforma DGT 3.0.</w:t>
      </w:r>
    </w:p>
    <w:p w14:paraId="74D4148F" w14:textId="77777777" w:rsidR="008B735C" w:rsidRDefault="008B735C" w:rsidP="008B735C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dispositivo inclúe un chip GPS interno e unha tarxeta SIM non extraíble que se ocupan de establecer a conexión.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Só hai que acendelo.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Non é necesario utilizar o teléfono móbil nin ningunha aplicación.</w:t>
      </w:r>
    </w:p>
    <w:p w14:paraId="0725AEDC" w14:textId="77777777" w:rsidR="008B735C" w:rsidRDefault="008B735C" w:rsidP="008B735C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As compañías telefónicas non lles cobrarán aos particulares ningunha cantidade polo servizo de conectividade, xa que a lexislación establece unha dispoñibilidade mínima de conectividade de 12 anos, cuxo custo está incluído no prezo de venda do dispositivo V16.</w:t>
      </w:r>
    </w:p>
    <w:p w14:paraId="4BB1D99B" w14:textId="0DAFB3BF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382A60B4" wp14:editId="0AD2D2D1">
            <wp:extent cx="5009555" cy="5343525"/>
            <wp:effectExtent l="0" t="0" r="635" b="0"/>
            <wp:docPr id="1" name="Imagen 1" descr="¿Cómo funciona la baliza V16 Conectada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¿Cómo funciona la baliza V16 Conectada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37" cy="534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5E52E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Que fonte de alimentación utiliza e canto dura a batería?</w:t>
      </w:r>
    </w:p>
    <w:p w14:paraId="7465CF54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baliza V16 funciona grazas a unha fonte de alimentación interna que varía en función do modelo.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Algúns dispositivos levan pilas alcalinas non recargables, mentres que outros utilizan pilas de litio recargables por USB.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todos os casos, deben garantir un mínimo de 30 minutos de funcionamento continuo despois da activación.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Tamén teñen que ter unha autonomía mínima, en repouso, de 18 meses.</w:t>
      </w:r>
    </w:p>
    <w:p w14:paraId="00CFBD83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A que distancia se ve a baliza conectada?</w:t>
      </w:r>
    </w:p>
    <w:p w14:paraId="3CA5EA23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condicións óptimas, a baliza vese a unha distancia de 1.000 metros.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Dado que a baliza está conectada aos centros de xestión de tráfico, estes emitirán a información sobre o accidente ou a avaría ao resto dos vehículos que circulen pola zona a través de sistemas de navegación, aplicacións de mobilidade ou ordenadores de a bordo.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Os condutores de coches antigos que non dispoñan deste tipo de tecnoloxía poderán informarse a través dos paneis de mensaxe variable das estradas.</w:t>
      </w:r>
    </w:p>
    <w:p w14:paraId="44140640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Se o accidente ou a avaría se produce dentro dun túnel, o dispositivo enviaralle o sinal á DXT?</w:t>
      </w:r>
    </w:p>
    <w:p w14:paraId="4F4099C5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Si.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baliza V16 funciona mesmo en condicións sen cobertura convencional grazas á súa conexión a través de redes de comunicación IoT especializadas.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Nos casos nos que nin sequera estas redes estean dispoñibles, a baliza seguirá funcionando como sinal visual e almacenará os datos para envialos cando se restableza a conexión.</w:t>
      </w:r>
    </w:p>
    <w:p w14:paraId="7C57F035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A baliza alerta aos servizos de emerxencia ou ao guindastre?</w:t>
      </w:r>
    </w:p>
    <w:p w14:paraId="54A712B2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V16 Conectada non é un sistema para avisar os servizos de emerxencia nin o guindastre.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súa función é sinalizar e transmitir a posición exacta do vehículo para evitar accidentes de tráfico.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 condutor ou os ocupantes terán que avisar do incidente aos servizos de emerxencias se fose necesario ou ao servizo de asistencia da compañía aseguradora.</w:t>
      </w:r>
    </w:p>
    <w:p w14:paraId="288510CE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Transmite a V16 os meus datos persoais?</w:t>
      </w:r>
    </w:p>
    <w:p w14:paraId="13E27605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Non. A baliza só funciona se o usuario a activa e non transmite os datos persoais do condutor, non rexistra a velocidade nin pode identificar a matrícula do coche.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Non está asociada a unha persoa, número de teléfono ou matrícula.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Os vehículos novos non virán coa baliza instalada.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Ademais, non é necesario facilitar ningún dato nin dar de alta o dispositivo.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DXT non solicita ningún dato.</w:t>
      </w:r>
    </w:p>
    <w:p w14:paraId="71D666B8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Que modelo de baliza V16 debería mercar?</w:t>
      </w:r>
    </w:p>
    <w:p w14:paraId="492F96EE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As balizas deben estar homologadas e certificadas por IDIADA ou LCOE, que son os laboratorios técnicos autorizados que confirman que os modelos se axustan á normativa.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Hai máis de douscentos modelos de balizas V16 conectadas no mercado a varios prezos.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Non todas as balizas anunciadas como conectadas están homologadas, polo que é recomendable consultar a lista actualizada de marcas e modelos certificados que aparece na </w:t>
      </w:r>
      <w:hyperlink r:id="rId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páxina web da DGT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41BE0C7E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É posible seguir utilizando as balizas V16 non conectadas?</w:t>
      </w:r>
    </w:p>
    <w:p w14:paraId="32F2040F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Non. Os dispositivos V16 non conectados deixarán de ser válidos como medio de sinalización de vehículos inmobilizados a partir do 1 de xaneiro de 2026, tal e como indica a normativa.</w:t>
      </w:r>
    </w:p>
    <w:p w14:paraId="09927577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Podo seguir utilizando os triángulos?</w:t>
      </w:r>
    </w:p>
    <w:p w14:paraId="52B10AAE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Non. A baliza V16 conectada é o único medio recoñecido para sinalizar vehículos inmobilizados a partir do 1 de xaneiro de 2026.</w:t>
      </w:r>
    </w:p>
    <w:p w14:paraId="6CF394BE" w14:textId="77777777" w:rsidR="008B735C" w:rsidRDefault="008B735C" w:rsidP="008B735C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Si poderán utilizar os triángulos os vehículos matriculados noutros países que circulen polo noso país en calidade de circulación internacional.</w:t>
      </w:r>
    </w:p>
    <w:p w14:paraId="579E2D91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Podo utilizar a V16 fóra de España?</w:t>
      </w:r>
    </w:p>
    <w:p w14:paraId="6A46E6EB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baliza é válida para os vehículos matriculados en España que circulen nos países que asinaron e ratificaron o Convenio sobre a Circulación de Viena, cuxa lista inclúe unhas 86 nacións de diferentes continentes.</w:t>
      </w:r>
    </w:p>
    <w:p w14:paraId="3D15BE02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Cal é a sanción por non levar a baliza V16?</w:t>
      </w:r>
    </w:p>
    <w:p w14:paraId="06271724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multa por non levar a baliza é de 80 euros, que é a mesma cantidade establecida para os condutores que non levaban os triángulos de presinalización.</w:t>
      </w:r>
    </w:p>
    <w:p w14:paraId="19D3B64B" w14:textId="77777777" w:rsidR="008B735C" w:rsidRDefault="008B735C"/>
    <w:sectPr w:rsidR="008B73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E4"/>
    <w:rsid w:val="001660E0"/>
    <w:rsid w:val="00234DE4"/>
    <w:rsid w:val="002767A5"/>
    <w:rsid w:val="007825F8"/>
    <w:rsid w:val="008B735C"/>
    <w:rsid w:val="00AD0080"/>
    <w:rsid w:val="00B61986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432FB"/>
  <w15:chartTrackingRefBased/>
  <w15:docId w15:val="{D2FBF467-7F6A-4208-8E59-B05E8DD47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gl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73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7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73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8B7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8B735C"/>
    <w:rPr>
      <w:color w:val="0000FF"/>
      <w:u w:val="single"/>
    </w:rPr>
  </w:style>
  <w:style w:type="character" w:customStyle="1" w:styleId="date">
    <w:name w:val="date"/>
    <w:basedOn w:val="Fuentedeprrafopredeter"/>
    <w:rsid w:val="008B735C"/>
  </w:style>
  <w:style w:type="paragraph" w:styleId="NormalWeb">
    <w:name w:val="Normal (Web)"/>
    <w:basedOn w:val="Normal"/>
    <w:uiPriority w:val="99"/>
    <w:semiHidden/>
    <w:unhideWhenUsed/>
    <w:rsid w:val="008B7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73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18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hyperlink" Target="https://www.dgt.es/muevete-con-seguridad/tecnologia-e-innovacion-en-carretera/Dispositivos-de-presenalizacion-V16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oe.es/eli/es/rd/2022/12/20/1030" TargetMode="External"/><Relationship Id="rId5" Type="http://schemas.openxmlformats.org/officeDocument/2006/relationships/hyperlink" Target="https://www.boe.es/buscar/act.php?id=BOE-A-2021-4194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lamoncloa.gob.es/consejodeministros/resumenes/Paginas/2021/160321-cministros.aspx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1390</Words>
  <Characters>7028</Characters>
  <Application>Microsoft Office Word</Application>
  <DocSecurity>0</DocSecurity>
  <Lines>138</Lines>
  <Paragraphs>44</Paragraphs>
  <ScaleCrop>false</ScaleCrop>
  <Company>Ministerio de la Presidencia</Company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3</cp:revision>
  <dcterms:created xsi:type="dcterms:W3CDTF">2025-12-04T14:18:00Z</dcterms:created>
  <dcterms:modified xsi:type="dcterms:W3CDTF">2025-12-04T14:21:00Z</dcterms:modified>
</cp:coreProperties>
</file>