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46FA7DB4" w14:textId="77777777" w:rsidR="00852923" w:rsidRPr="00852923" w:rsidRDefault="00852923" w:rsidP="00852923">
      <w:pPr>
        <w:shd w:val="clear" w:color="auto" w:fill="FFFFFF"/>
        <w:spacing w:after="360" w:line="360" w:lineRule="atLeast"/>
        <w:outlineLvl w:val="0"/>
        <w:rPr>
          <w:color w:val="1D1D1B"/>
          <w:kern w:val="36"/>
          <w:sz w:val="52"/>
          <w:szCs w:val="52"/>
          <w:rFonts w:ascii="Arial" w:eastAsia="Times New Roman" w:hAnsi="Arial" w:cs="Arial"/>
        </w:rPr>
      </w:pPr>
      <w:r>
        <w:rPr>
          <w:color w:val="1D1D1B"/>
          <w:sz w:val="52"/>
          <w:rFonts w:ascii="Arial" w:hAnsi="Arial"/>
        </w:rPr>
        <w:t xml:space="preserve">De què parlem quan parlem de desinformació?</w:t>
      </w:r>
    </w:p>
    <w:p w14:paraId="4B5C118F" w14:textId="77777777" w:rsidR="00852923" w:rsidRPr="00852923" w:rsidRDefault="00852923" w:rsidP="00852923">
      <w:pPr>
        <w:shd w:val="clear" w:color="auto" w:fill="FFFFFF"/>
        <w:spacing w:after="0" w:line="384" w:lineRule="atLeast"/>
        <w:rPr>
          <w:color w:val="1D1D1B"/>
          <w:sz w:val="27"/>
          <w:szCs w:val="27"/>
          <w:rFonts w:ascii="Arial" w:eastAsia="Times New Roman" w:hAnsi="Arial" w:cs="Arial"/>
        </w:rPr>
      </w:pPr>
      <w:r>
        <w:rPr>
          <w:color w:val="1D1D1B"/>
          <w:sz w:val="27"/>
          <w:rFonts w:ascii="Arial" w:hAnsi="Arial"/>
        </w:rPr>
        <w:t xml:space="preserve">Des del 2021, les campanyes de desinformació són considerades a Espanya com </w:t>
      </w:r>
      <w:hyperlink r:id="rId5" w:tgtFrame="_blank" w:history="1">
        <w:r>
          <w:rPr>
            <w:color w:val="1D1D1B"/>
            <w:sz w:val="27"/>
            <w:u w:val="single"/>
            <w:rFonts w:ascii="Arial" w:hAnsi="Arial"/>
          </w:rPr>
          <w:t xml:space="preserve">un risc per a la seguretat nacional</w:t>
        </w:r>
      </w:hyperlink>
      <w:r>
        <w:rPr>
          <w:color w:val="1D1D1B"/>
          <w:sz w:val="27"/>
          <w:rFonts w:ascii="Arial" w:hAnsi="Arial"/>
        </w:rPr>
        <w:t xml:space="preserve">.</w:t>
      </w:r>
      <w:r>
        <w:rPr>
          <w:color w:val="1D1D1B"/>
          <w:sz w:val="27"/>
          <w:rFonts w:ascii="Arial" w:hAnsi="Arial"/>
        </w:rPr>
        <w:t xml:space="preserve"> </w:t>
      </w:r>
      <w:r>
        <w:rPr>
          <w:color w:val="1D1D1B"/>
          <w:sz w:val="27"/>
          <w:rFonts w:ascii="Arial" w:hAnsi="Arial"/>
        </w:rPr>
        <w:t xml:space="preserve">Aquest risc, lluny de reduir-se, s'ha anat consolidant i fins i tot ha guanyat en importància i protagonisme en els darrers anys a nivell global.</w:t>
      </w:r>
      <w:r>
        <w:rPr>
          <w:color w:val="1D1D1B"/>
          <w:sz w:val="27"/>
          <w:rFonts w:ascii="Arial" w:hAnsi="Arial"/>
        </w:rPr>
        <w:t xml:space="preserve"> </w:t>
      </w:r>
      <w:r>
        <w:rPr>
          <w:color w:val="1D1D1B"/>
          <w:sz w:val="27"/>
          <w:rFonts w:ascii="Arial" w:hAnsi="Arial"/>
        </w:rPr>
        <w:t xml:space="preserve">Tant és així, que l’</w:t>
      </w:r>
      <w:hyperlink r:id="rId6" w:tgtFrame="_blank" w:history="1">
        <w:r>
          <w:rPr>
            <w:color w:val="1D1D1B"/>
            <w:sz w:val="27"/>
            <w:u w:val="single"/>
            <w:rFonts w:ascii="Arial" w:hAnsi="Arial"/>
          </w:rPr>
          <w:t xml:space="preserve">informe del Fòrum Econòmic Mundial de Davos de 2024</w:t>
        </w:r>
      </w:hyperlink>
      <w:r>
        <w:rPr>
          <w:color w:val="1D1D1B"/>
          <w:sz w:val="27"/>
          <w:rFonts w:ascii="Arial" w:hAnsi="Arial"/>
        </w:rPr>
        <w:t xml:space="preserve"> situa el fenomen de la desinformació en el primer lloc al rànquing de riscos globals a curt termini.</w:t>
      </w:r>
    </w:p>
    <w:p w14:paraId="721B0212" w14:textId="5DD19424" w:rsidR="008C5D4A" w:rsidRDefault="00852923"/>
    <w:p w14:paraId="4DB5B231" w14:textId="77777777" w:rsidR="00852923" w:rsidRDefault="00852923" w:rsidP="00852923">
      <w:pPr>
        <w:pStyle w:val="Ttulo2"/>
        <w:spacing w:before="600" w:after="360" w:line="360" w:lineRule="atLeast"/>
        <w:rPr>
          <w:color w:val="1D1D1B"/>
          <w:rFonts w:ascii="Arial" w:hAnsi="Arial" w:cs="Arial"/>
        </w:rPr>
      </w:pPr>
      <w:r>
        <w:rPr>
          <w:b/>
          <w:color w:val="1D1D1B"/>
          <w:rFonts w:ascii="Arial" w:hAnsi="Arial"/>
        </w:rPr>
        <w:t xml:space="preserve">Què és la desinformació i quines diferències hi ha?</w:t>
      </w:r>
    </w:p>
    <w:p w14:paraId="4E81D904" w14:textId="77777777" w:rsidR="00852923" w:rsidRDefault="00852923" w:rsidP="00852923">
      <w:pPr>
        <w:pStyle w:val="NormalWeb"/>
        <w:spacing w:before="0" w:beforeAutospacing="0" w:after="0" w:afterAutospacing="0" w:line="384" w:lineRule="atLeast"/>
        <w:rPr>
          <w:color w:val="1D1D1B"/>
          <w:sz w:val="25"/>
          <w:szCs w:val="25"/>
          <w:rFonts w:ascii="Arial" w:hAnsi="Arial" w:cs="Arial"/>
        </w:rPr>
      </w:pPr>
      <w:r>
        <w:rPr>
          <w:color w:val="1D1D1B"/>
          <w:sz w:val="25"/>
          <w:rFonts w:ascii="Arial" w:hAnsi="Arial"/>
        </w:rPr>
        <w:t xml:space="preserve">La desinformació ha existit sempre, al llarg de la història de la humanitat.</w:t>
      </w:r>
      <w:r>
        <w:rPr>
          <w:color w:val="1D1D1B"/>
          <w:sz w:val="25"/>
          <w:rFonts w:ascii="Arial" w:hAnsi="Arial"/>
        </w:rPr>
        <w:t xml:space="preserve"> </w:t>
      </w:r>
      <w:r>
        <w:rPr>
          <w:color w:val="1D1D1B"/>
          <w:sz w:val="25"/>
          <w:rFonts w:ascii="Arial" w:hAnsi="Arial"/>
        </w:rPr>
        <w:t xml:space="preserve">Però la desinformació en contextos digitals és un fenomen relativament recent i en constant evolució, cosa que comporta que cada cop ens trobem amb més conceptes i termes per referir-nos-hi.</w:t>
      </w:r>
      <w:r>
        <w:rPr>
          <w:color w:val="1D1D1B"/>
          <w:sz w:val="25"/>
          <w:rFonts w:ascii="Arial" w:hAnsi="Arial"/>
        </w:rPr>
        <w:t xml:space="preserve"> </w:t>
      </w:r>
      <w:r>
        <w:rPr>
          <w:color w:val="1D1D1B"/>
          <w:sz w:val="25"/>
          <w:rFonts w:ascii="Arial" w:hAnsi="Arial"/>
        </w:rPr>
        <w:t xml:space="preserve">Molts són neologismes i estrangerismes que, de vegades, tendeixen a ser mal emprats quan els traduïm al castellà.</w:t>
      </w:r>
      <w:r>
        <w:rPr>
          <w:color w:val="1D1D1B"/>
          <w:sz w:val="25"/>
          <w:rFonts w:ascii="Arial" w:hAnsi="Arial"/>
        </w:rPr>
        <w:t xml:space="preserve"> </w:t>
      </w:r>
      <w:r>
        <w:rPr>
          <w:color w:val="1D1D1B"/>
          <w:sz w:val="25"/>
          <w:rFonts w:ascii="Arial" w:hAnsi="Arial"/>
        </w:rPr>
        <w:t xml:space="preserve">Per exemple, sabies que en anglès es fan servir fins a tres paraules per parlar de desinformació:</w:t>
      </w:r>
      <w:r>
        <w:rPr>
          <w:color w:val="1D1D1B"/>
          <w:sz w:val="25"/>
          <w:rFonts w:ascii="Arial" w:hAnsi="Arial"/>
        </w:rPr>
        <w:t xml:space="preserve"> </w:t>
      </w:r>
      <w:r>
        <w:rPr>
          <w:color w:val="1D1D1B"/>
          <w:sz w:val="25"/>
          <w:rStyle w:val="nfasis"/>
          <w:rFonts w:ascii="Arial" w:hAnsi="Arial"/>
        </w:rPr>
        <w:t xml:space="preserve">malinformation, misinformation i disinformation</w:t>
      </w:r>
      <w:r>
        <w:rPr>
          <w:color w:val="1D1D1B"/>
          <w:sz w:val="25"/>
          <w:rFonts w:ascii="Arial" w:hAnsi="Arial"/>
        </w:rPr>
        <w:t xml:space="preserve">)?</w:t>
      </w:r>
      <w:r>
        <w:rPr>
          <w:color w:val="1D1D1B"/>
          <w:sz w:val="25"/>
          <w:rFonts w:ascii="Arial" w:hAnsi="Arial"/>
        </w:rPr>
        <w:t xml:space="preserve"> </w:t>
      </w:r>
      <w:r>
        <w:rPr>
          <w:color w:val="1D1D1B"/>
          <w:sz w:val="25"/>
          <w:rFonts w:ascii="Arial" w:hAnsi="Arial"/>
        </w:rPr>
        <w:t xml:space="preserve">Sabries diferenciar-les?</w:t>
      </w:r>
    </w:p>
    <w:p w14:paraId="666F58C6" w14:textId="77777777" w:rsidR="00852923" w:rsidRDefault="00852923" w:rsidP="00852923">
      <w:pPr>
        <w:pStyle w:val="NormalWeb"/>
        <w:spacing w:before="360" w:beforeAutospacing="0" w:after="0" w:afterAutospacing="0" w:line="384" w:lineRule="atLeast"/>
        <w:rPr>
          <w:color w:val="1D1D1B"/>
          <w:sz w:val="25"/>
          <w:szCs w:val="25"/>
          <w:rFonts w:ascii="Arial" w:hAnsi="Arial" w:cs="Arial"/>
        </w:rPr>
      </w:pPr>
      <w:r>
        <w:rPr>
          <w:color w:val="1D1D1B"/>
          <w:sz w:val="25"/>
          <w:rFonts w:ascii="Arial" w:hAnsi="Arial"/>
        </w:rPr>
        <w:t xml:space="preserve">El </w:t>
      </w:r>
      <w:hyperlink r:id="rId7" w:tgtFrame="_blank" w:history="1">
        <w:r>
          <w:rPr>
            <w:rStyle w:val="Hipervnculo"/>
            <w:color w:val="1D1D1B"/>
            <w:sz w:val="25"/>
            <w:rFonts w:ascii="Arial" w:hAnsi="Arial"/>
          </w:rPr>
          <w:t xml:space="preserve">Fòrum contra les campanyes de desinformació a l'àmbit de la Seguretat Nacional</w:t>
        </w:r>
      </w:hyperlink>
      <w:r>
        <w:rPr>
          <w:color w:val="1D1D1B"/>
          <w:sz w:val="25"/>
          <w:rFonts w:ascii="Arial" w:hAnsi="Arial"/>
        </w:rPr>
        <w:t xml:space="preserve">, creat el 2022 com una iniciativa nacional de col·laboració publicoprivada, ha identificat i definit </w:t>
      </w:r>
      <w:hyperlink r:id="rId8" w:tgtFrame="_blank" w:history="1">
        <w:r>
          <w:rPr>
            <w:rStyle w:val="Hipervnculo"/>
            <w:color w:val="1D1D1B"/>
            <w:sz w:val="25"/>
            <w:rFonts w:ascii="Arial" w:hAnsi="Arial"/>
          </w:rPr>
          <w:t xml:space="preserve">125 conceptes i termes clau</w:t>
        </w:r>
      </w:hyperlink>
      <w:r>
        <w:rPr>
          <w:color w:val="1D1D1B"/>
          <w:sz w:val="25"/>
          <w:rFonts w:ascii="Arial" w:hAnsi="Arial"/>
        </w:rPr>
        <w:t xml:space="preserve"> per a la comprensió del fenomen de la desinformació, amb implicacions en la seguretat nacional i l’àmbit digital.</w:t>
      </w:r>
      <w:r>
        <w:rPr>
          <w:color w:val="1D1D1B"/>
          <w:sz w:val="25"/>
          <w:rFonts w:ascii="Arial" w:hAnsi="Arial"/>
        </w:rPr>
        <w:t xml:space="preserve"> </w:t>
      </w:r>
      <w:r>
        <w:rPr>
          <w:color w:val="1D1D1B"/>
          <w:sz w:val="25"/>
          <w:rFonts w:ascii="Arial" w:hAnsi="Arial"/>
        </w:rPr>
        <w:t xml:space="preserve">En aquest article recopilem vint dels més comuns, utilitzats per descriure les tècniques i eines que conformen una campanya de desinformació.</w:t>
      </w:r>
    </w:p>
    <w:p w14:paraId="58AD9A77" w14:textId="77777777" w:rsidR="00852923" w:rsidRDefault="00852923" w:rsidP="00852923">
      <w:pPr>
        <w:numPr>
          <w:ilvl w:val="0"/>
          <w:numId w:val="1"/>
        </w:numPr>
        <w:spacing w:before="360" w:after="0" w:line="384" w:lineRule="atLeast"/>
        <w:rPr>
          <w:color w:val="1D1D1B"/>
          <w:sz w:val="25"/>
          <w:szCs w:val="25"/>
          <w:rFonts w:ascii="Arial" w:hAnsi="Arial" w:cs="Arial"/>
        </w:rPr>
      </w:pPr>
      <w:r>
        <w:rPr>
          <w:color w:val="1D1D1B"/>
          <w:sz w:val="25"/>
          <w:rStyle w:val="Textoennegrita"/>
          <w:rFonts w:ascii="Arial" w:hAnsi="Arial"/>
        </w:rPr>
        <w:t xml:space="preserve">Notícia falsa.</w:t>
      </w:r>
      <w:r>
        <w:rPr>
          <w:color w:val="1D1D1B"/>
          <w:sz w:val="25"/>
          <w:rFonts w:ascii="Arial" w:hAnsi="Arial"/>
        </w:rPr>
        <w:t xml:space="preserve"> </w:t>
      </w:r>
      <w:r>
        <w:rPr>
          <w:color w:val="1D1D1B"/>
          <w:sz w:val="25"/>
          <w:rFonts w:ascii="Arial" w:hAnsi="Arial"/>
        </w:rPr>
        <w:t xml:space="preserve">Informació falsa o enganyosa que es difon de manera intencional i amb l'objectiu de manipular o enganyar l'audiència.</w:t>
      </w:r>
      <w:r>
        <w:rPr>
          <w:color w:val="1D1D1B"/>
          <w:sz w:val="25"/>
          <w:rFonts w:ascii="Arial" w:hAnsi="Arial"/>
        </w:rPr>
        <w:t xml:space="preserve"> </w:t>
      </w:r>
      <w:r>
        <w:rPr>
          <w:color w:val="1D1D1B"/>
          <w:sz w:val="25"/>
          <w:rFonts w:ascii="Arial" w:hAnsi="Arial"/>
        </w:rPr>
        <w:t xml:space="preserve">És un rumor o notícia sense fonament que es propaga ràpidament a través de les xarxes socials i els mitjans de comunicació.</w:t>
      </w:r>
      <w:r>
        <w:rPr>
          <w:color w:val="1D1D1B"/>
          <w:sz w:val="25"/>
          <w:rFonts w:ascii="Arial" w:hAnsi="Arial"/>
        </w:rPr>
        <w:t xml:space="preserve"> </w:t>
      </w:r>
      <w:r>
        <w:rPr>
          <w:color w:val="1D1D1B"/>
          <w:sz w:val="25"/>
          <w:rFonts w:ascii="Arial" w:hAnsi="Arial"/>
        </w:rPr>
        <w:t xml:space="preserve">Manca d'evidència o proves fiables que li donin suport i s'utilitza per crear confusió, generar desconfiança o influir en l'opinió pública.</w:t>
      </w:r>
      <w:r>
        <w:rPr>
          <w:color w:val="1D1D1B"/>
          <w:sz w:val="25"/>
          <w:rFonts w:ascii="Arial" w:hAnsi="Arial"/>
        </w:rPr>
        <w:t xml:space="preserve"> </w:t>
      </w:r>
      <w:r>
        <w:rPr>
          <w:color w:val="1D1D1B"/>
          <w:sz w:val="25"/>
          <w:rFonts w:ascii="Arial" w:hAnsi="Arial"/>
        </w:rPr>
        <w:t xml:space="preserve">(Per molts, les notícies falses són les mal anomenades </w:t>
      </w:r>
      <w:r>
        <w:rPr>
          <w:color w:val="1D1D1B"/>
          <w:sz w:val="25"/>
          <w:rStyle w:val="nfasis"/>
          <w:rFonts w:ascii="Arial" w:hAnsi="Arial"/>
        </w:rPr>
        <w:t xml:space="preserve">fake news</w:t>
      </w:r>
      <w:r>
        <w:rPr>
          <w:color w:val="1D1D1B"/>
          <w:sz w:val="25"/>
          <w:rFonts w:ascii="Arial" w:hAnsi="Arial"/>
        </w:rPr>
        <w:t xml:space="preserve">).</w:t>
      </w:r>
    </w:p>
    <w:p w14:paraId="170BAEB6" w14:textId="77777777" w:rsidR="00852923" w:rsidRDefault="00852923" w:rsidP="00852923">
      <w:pPr>
        <w:numPr>
          <w:ilvl w:val="0"/>
          <w:numId w:val="2"/>
        </w:numPr>
        <w:spacing w:before="360" w:after="0" w:line="384" w:lineRule="atLeast"/>
        <w:rPr>
          <w:color w:val="1D1D1B"/>
          <w:sz w:val="25"/>
          <w:szCs w:val="25"/>
          <w:rFonts w:ascii="Arial" w:hAnsi="Arial" w:cs="Arial"/>
        </w:rPr>
      </w:pPr>
      <w:r>
        <w:rPr>
          <w:color w:val="1D1D1B"/>
          <w:sz w:val="25"/>
          <w:rStyle w:val="Textoennegrita"/>
          <w:rFonts w:ascii="Arial" w:hAnsi="Arial"/>
        </w:rPr>
        <w:t xml:space="preserve">Desinformació.</w:t>
      </w:r>
      <w:r>
        <w:rPr>
          <w:color w:val="1D1D1B"/>
          <w:sz w:val="25"/>
          <w:rFonts w:ascii="Arial" w:hAnsi="Arial"/>
        </w:rPr>
        <w:t xml:space="preserve"> </w:t>
      </w:r>
      <w:r>
        <w:rPr>
          <w:color w:val="1D1D1B"/>
          <w:sz w:val="25"/>
          <w:rFonts w:ascii="Arial" w:hAnsi="Arial"/>
        </w:rPr>
        <w:t xml:space="preserve">Acció o estratègia que consisteix en la difusió intencionada d'informació falsa o enganyosa, descontextualitzada o parcial, per tal de confondre, persuadir i manipular les persones.</w:t>
      </w:r>
      <w:r>
        <w:rPr>
          <w:color w:val="1D1D1B"/>
          <w:sz w:val="25"/>
          <w:rFonts w:ascii="Arial" w:hAnsi="Arial"/>
        </w:rPr>
        <w:t xml:space="preserve"> </w:t>
      </w:r>
      <w:r>
        <w:rPr>
          <w:color w:val="1D1D1B"/>
          <w:sz w:val="25"/>
          <w:rFonts w:ascii="Arial" w:hAnsi="Arial"/>
        </w:rPr>
        <w:t xml:space="preserve">A diferència de la informació errònia, que pot ser incorrecta però no intencional, la desinformació és deliberada i cerca influir en les opinions, creences o comportaments de la ciutadania.</w:t>
      </w:r>
      <w:r>
        <w:rPr>
          <w:color w:val="1D1D1B"/>
          <w:sz w:val="25"/>
          <w:rFonts w:ascii="Arial" w:hAnsi="Arial"/>
        </w:rPr>
        <w:t xml:space="preserve"> </w:t>
      </w:r>
      <w:r>
        <w:rPr>
          <w:color w:val="1D1D1B"/>
          <w:sz w:val="25"/>
          <w:rFonts w:ascii="Arial" w:hAnsi="Arial"/>
        </w:rPr>
        <w:t xml:space="preserve">En anglès, </w:t>
      </w:r>
      <w:r>
        <w:rPr>
          <w:color w:val="1D1D1B"/>
          <w:sz w:val="25"/>
          <w:rStyle w:val="nfasis"/>
          <w:rFonts w:ascii="Arial" w:hAnsi="Arial"/>
        </w:rPr>
        <w:t xml:space="preserve">disinformation</w:t>
      </w:r>
      <w:r>
        <w:rPr>
          <w:color w:val="1D1D1B"/>
          <w:sz w:val="25"/>
          <w:rFonts w:ascii="Arial" w:hAnsi="Arial"/>
        </w:rPr>
        <w:t xml:space="preserve">.</w:t>
      </w:r>
    </w:p>
    <w:p w14:paraId="363A29AD" w14:textId="77777777" w:rsidR="00852923" w:rsidRDefault="00852923" w:rsidP="00852923">
      <w:pPr>
        <w:numPr>
          <w:ilvl w:val="0"/>
          <w:numId w:val="3"/>
        </w:numPr>
        <w:spacing w:before="360" w:after="0" w:line="384" w:lineRule="atLeast"/>
        <w:rPr>
          <w:color w:val="1D1D1B"/>
          <w:sz w:val="25"/>
          <w:szCs w:val="25"/>
          <w:rFonts w:ascii="Arial" w:hAnsi="Arial" w:cs="Arial"/>
        </w:rPr>
      </w:pPr>
      <w:r>
        <w:rPr>
          <w:color w:val="1D1D1B"/>
          <w:sz w:val="25"/>
          <w:rStyle w:val="Textoennegrita"/>
          <w:i/>
          <w:rFonts w:ascii="Arial" w:hAnsi="Arial"/>
        </w:rPr>
        <w:t xml:space="preserve">Misinformation</w:t>
      </w:r>
      <w:r>
        <w:rPr>
          <w:color w:val="1D1D1B"/>
          <w:sz w:val="25"/>
          <w:rStyle w:val="Textoennegrita"/>
          <w:rFonts w:ascii="Arial" w:hAnsi="Arial"/>
        </w:rPr>
        <w:t xml:space="preserve">.</w:t>
      </w:r>
      <w:r>
        <w:rPr>
          <w:color w:val="1D1D1B"/>
          <w:sz w:val="25"/>
          <w:rFonts w:ascii="Arial" w:hAnsi="Arial"/>
        </w:rPr>
        <w:t xml:space="preserve"> </w:t>
      </w:r>
      <w:r>
        <w:rPr>
          <w:color w:val="1D1D1B"/>
          <w:sz w:val="25"/>
          <w:rFonts w:ascii="Arial" w:hAnsi="Arial"/>
        </w:rPr>
        <w:t xml:space="preserve">Informació falsa, errònia o inexacta emesa sense intenció d'enganyar o manipular.</w:t>
      </w:r>
      <w:r>
        <w:rPr>
          <w:color w:val="1D1D1B"/>
          <w:sz w:val="25"/>
          <w:rFonts w:ascii="Arial" w:hAnsi="Arial"/>
        </w:rPr>
        <w:t xml:space="preserve"> </w:t>
      </w:r>
      <w:r>
        <w:rPr>
          <w:color w:val="1D1D1B"/>
          <w:sz w:val="25"/>
          <w:rFonts w:ascii="Arial" w:hAnsi="Arial"/>
        </w:rPr>
        <w:t xml:space="preserve">Sol ser fruit d'errors, negligències o biaixos inconscients.</w:t>
      </w:r>
      <w:r>
        <w:rPr>
          <w:color w:val="1D1D1B"/>
          <w:sz w:val="25"/>
          <w:rFonts w:ascii="Arial" w:hAnsi="Arial"/>
        </w:rPr>
        <w:t xml:space="preserve"> </w:t>
      </w:r>
      <w:r>
        <w:rPr>
          <w:color w:val="1D1D1B"/>
          <w:sz w:val="25"/>
          <w:rFonts w:ascii="Arial" w:hAnsi="Arial"/>
        </w:rPr>
        <w:t xml:space="preserve">A diferència del que passa amb la </w:t>
      </w:r>
      <w:r>
        <w:rPr>
          <w:color w:val="1D1D1B"/>
          <w:sz w:val="25"/>
          <w:rStyle w:val="nfasis"/>
          <w:rFonts w:ascii="Arial" w:hAnsi="Arial"/>
        </w:rPr>
        <w:t xml:space="preserve">disinformation</w:t>
      </w:r>
      <w:r>
        <w:rPr>
          <w:color w:val="1D1D1B"/>
          <w:sz w:val="25"/>
          <w:rFonts w:ascii="Arial" w:hAnsi="Arial"/>
        </w:rPr>
        <w:t xml:space="preserve"> (que sí que implica l'emissió d'un contingut fals de forma intencionada), la </w:t>
      </w:r>
      <w:r>
        <w:rPr>
          <w:color w:val="1D1D1B"/>
          <w:sz w:val="25"/>
          <w:rStyle w:val="nfasis"/>
          <w:rFonts w:ascii="Arial" w:hAnsi="Arial"/>
        </w:rPr>
        <w:t xml:space="preserve">misinformation</w:t>
      </w:r>
      <w:r>
        <w:rPr>
          <w:color w:val="1D1D1B"/>
          <w:sz w:val="25"/>
          <w:rFonts w:ascii="Arial" w:hAnsi="Arial"/>
        </w:rPr>
        <w:t xml:space="preserve"> fa referència a la difusió accidental d’informació no verídica.</w:t>
      </w:r>
    </w:p>
    <w:p w14:paraId="705D961B" w14:textId="77777777" w:rsidR="00852923" w:rsidRDefault="00852923" w:rsidP="00852923">
      <w:pPr>
        <w:numPr>
          <w:ilvl w:val="0"/>
          <w:numId w:val="4"/>
        </w:numPr>
        <w:spacing w:before="360" w:after="0" w:line="384" w:lineRule="atLeast"/>
        <w:rPr>
          <w:color w:val="1D1D1B"/>
          <w:sz w:val="25"/>
          <w:szCs w:val="25"/>
          <w:rFonts w:ascii="Arial" w:hAnsi="Arial" w:cs="Arial"/>
        </w:rPr>
      </w:pPr>
      <w:r>
        <w:rPr>
          <w:color w:val="1D1D1B"/>
          <w:sz w:val="25"/>
          <w:rStyle w:val="nfasis"/>
          <w:b/>
          <w:rFonts w:ascii="Arial" w:hAnsi="Arial"/>
        </w:rPr>
        <w:t xml:space="preserve">Malinformation</w:t>
      </w:r>
      <w:r>
        <w:rPr>
          <w:color w:val="1D1D1B"/>
          <w:sz w:val="25"/>
          <w:rStyle w:val="Textoennegrita"/>
          <w:rFonts w:ascii="Arial" w:hAnsi="Arial"/>
        </w:rPr>
        <w:t xml:space="preserve">.</w:t>
      </w:r>
      <w:r>
        <w:rPr>
          <w:color w:val="1D1D1B"/>
          <w:sz w:val="25"/>
          <w:rFonts w:ascii="Arial" w:hAnsi="Arial"/>
        </w:rPr>
        <w:t xml:space="preserve"> </w:t>
      </w:r>
      <w:r>
        <w:rPr>
          <w:color w:val="1D1D1B"/>
          <w:sz w:val="25"/>
          <w:rFonts w:ascii="Arial" w:hAnsi="Arial"/>
        </w:rPr>
        <w:t xml:space="preserve">Ús d’informació verídica o basada parcialment en la realitat per causar dany a una persona, col·lectiu, organització, institució o país.</w:t>
      </w:r>
      <w:r>
        <w:rPr>
          <w:color w:val="1D1D1B"/>
          <w:sz w:val="25"/>
          <w:rFonts w:ascii="Arial" w:hAnsi="Arial"/>
        </w:rPr>
        <w:t xml:space="preserve"> </w:t>
      </w:r>
      <w:r>
        <w:rPr>
          <w:color w:val="1D1D1B"/>
          <w:sz w:val="25"/>
          <w:rFonts w:ascii="Arial" w:hAnsi="Arial"/>
        </w:rPr>
        <w:t xml:space="preserve">Inclou l’ús polític d’informació sensible, la revelació d’informació personal o confidencial o la publicació d’informació compromesa obtinguda mitjançant mètodes fraudulents.</w:t>
      </w:r>
      <w:r>
        <w:rPr>
          <w:color w:val="1D1D1B"/>
          <w:sz w:val="25"/>
          <w:rFonts w:ascii="Arial" w:hAnsi="Arial"/>
        </w:rPr>
        <w:t xml:space="preserve"> </w:t>
      </w:r>
      <w:r>
        <w:rPr>
          <w:color w:val="1D1D1B"/>
          <w:sz w:val="25"/>
          <w:rFonts w:ascii="Arial" w:hAnsi="Arial"/>
        </w:rPr>
        <w:t xml:space="preserve">Encara que la </w:t>
      </w:r>
      <w:r>
        <w:rPr>
          <w:color w:val="1D1D1B"/>
          <w:sz w:val="25"/>
          <w:rStyle w:val="nfasis"/>
          <w:rFonts w:ascii="Arial" w:hAnsi="Arial"/>
        </w:rPr>
        <w:t xml:space="preserve">malinformation</w:t>
      </w:r>
      <w:r>
        <w:rPr>
          <w:color w:val="1D1D1B"/>
          <w:sz w:val="25"/>
          <w:rFonts w:ascii="Arial" w:hAnsi="Arial"/>
        </w:rPr>
        <w:t xml:space="preserve"> es basa en informació veritable, aquesta pot resultar incompleta, desactualitzada o haver patit algun tipus de manipulació per tal de produir descrèdit, perjudici o menyscapte.</w:t>
      </w:r>
    </w:p>
    <w:p w14:paraId="515475DB" w14:textId="51DAA719" w:rsidR="00852923" w:rsidRDefault="00852923" w:rsidP="00852923">
      <w:pPr>
        <w:spacing w:line="240" w:lineRule="auto"/>
        <w:rPr>
          <w:sz w:val="24"/>
          <w:szCs w:val="24"/>
          <w:rFonts w:ascii="Times New Roman" w:hAnsi="Times New Roman" w:cs="Times New Roman"/>
        </w:rPr>
      </w:pPr>
      <w:r>
        <w:rPr>
          <w:color w:val="1D1D1B"/>
          <w:rFonts w:ascii="Arial" w:hAnsi="Arial"/>
        </w:rPr>
        <w:drawing>
          <wp:inline distT="0" distB="0" distL="0" distR="0" wp14:anchorId="3D966537" wp14:editId="77AE327A">
            <wp:extent cx="5158174" cy="4125164"/>
            <wp:effectExtent l="0" t="0" r="4445" b="8890"/>
            <wp:docPr id="1" name="Imagen 1" descr="¿Qué es la desinformación y qué diferencias existen?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¿Qué es la desinformación y qué diferencias existen?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91145" cy="415153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color w:val="1D1D1B"/>
          <w:shd w:val="clear" w:color="auto" w:fill="FFFFFF"/>
          <w:rFonts w:ascii="Arial" w:hAnsi="Arial"/>
        </w:rPr>
        <w:t xml:space="preserve"> </w:t>
      </w:r>
    </w:p>
    <w:p w14:paraId="303A29B4" w14:textId="77777777" w:rsidR="00852923" w:rsidRDefault="00852923" w:rsidP="00852923">
      <w:pPr>
        <w:pStyle w:val="Ttulo2"/>
        <w:spacing w:before="600" w:after="360" w:line="360" w:lineRule="atLeast"/>
        <w:rPr>
          <w:color w:val="1D1D1B"/>
          <w:rFonts w:ascii="Arial" w:hAnsi="Arial" w:cs="Arial"/>
        </w:rPr>
      </w:pPr>
      <w:r>
        <w:rPr>
          <w:b/>
          <w:color w:val="1D1D1B"/>
          <w:rFonts w:ascii="Arial" w:hAnsi="Arial"/>
        </w:rPr>
        <w:t xml:space="preserve">Glossari: termes clau per entendre la desinformació</w:t>
      </w:r>
    </w:p>
    <w:p w14:paraId="425E9B62" w14:textId="77777777" w:rsidR="00852923" w:rsidRDefault="00852923" w:rsidP="00852923">
      <w:pPr>
        <w:numPr>
          <w:ilvl w:val="0"/>
          <w:numId w:val="5"/>
        </w:numPr>
        <w:spacing w:after="240" w:line="384" w:lineRule="atLeast"/>
        <w:rPr>
          <w:color w:val="1D1D1B"/>
          <w:sz w:val="25"/>
          <w:szCs w:val="25"/>
          <w:rFonts w:ascii="Arial" w:hAnsi="Arial" w:cs="Arial"/>
        </w:rPr>
      </w:pPr>
      <w:r>
        <w:rPr>
          <w:color w:val="1D1D1B"/>
          <w:sz w:val="25"/>
          <w:rStyle w:val="Textoennegrita"/>
          <w:rFonts w:ascii="Arial" w:hAnsi="Arial"/>
        </w:rPr>
        <w:t xml:space="preserve">Verificació (</w:t>
      </w:r>
      <w:r>
        <w:rPr>
          <w:color w:val="1D1D1B"/>
          <w:sz w:val="25"/>
          <w:rStyle w:val="nfasis"/>
          <w:b/>
          <w:rFonts w:ascii="Arial" w:hAnsi="Arial"/>
        </w:rPr>
        <w:t xml:space="preserve">fact-cheking</w:t>
      </w:r>
      <w:r>
        <w:rPr>
          <w:color w:val="1D1D1B"/>
          <w:sz w:val="25"/>
          <w:rStyle w:val="Textoennegrita"/>
          <w:rFonts w:ascii="Arial" w:hAnsi="Arial"/>
        </w:rPr>
        <w:t xml:space="preserve">).</w:t>
      </w:r>
      <w:r>
        <w:rPr>
          <w:color w:val="1D1D1B"/>
          <w:sz w:val="25"/>
          <w:rFonts w:ascii="Arial" w:hAnsi="Arial"/>
        </w:rPr>
        <w:t xml:space="preserve"> </w:t>
      </w:r>
      <w:r>
        <w:rPr>
          <w:color w:val="1D1D1B"/>
          <w:sz w:val="25"/>
          <w:rFonts w:ascii="Arial" w:hAnsi="Arial"/>
        </w:rPr>
        <w:t xml:space="preserve">Acció destinada a la comprovació de l'autenticitat de dades o afirmacions, les fonts de què procedeixen i la identitat dels seus emissors.</w:t>
      </w:r>
      <w:r>
        <w:rPr>
          <w:color w:val="1D1D1B"/>
          <w:sz w:val="25"/>
          <w:rFonts w:ascii="Arial" w:hAnsi="Arial"/>
        </w:rPr>
        <w:t xml:space="preserve"> </w:t>
      </w:r>
      <w:r>
        <w:rPr>
          <w:color w:val="1D1D1B"/>
          <w:sz w:val="25"/>
          <w:rFonts w:ascii="Arial" w:hAnsi="Arial"/>
        </w:rPr>
        <w:t xml:space="preserve">És una eina crucial per combatre la desinformació.</w:t>
      </w:r>
    </w:p>
    <w:p w14:paraId="427BD2E5" w14:textId="77777777" w:rsidR="00852923" w:rsidRDefault="00852923" w:rsidP="00852923">
      <w:pPr>
        <w:numPr>
          <w:ilvl w:val="0"/>
          <w:numId w:val="5"/>
        </w:numPr>
        <w:spacing w:before="240" w:after="240" w:line="384" w:lineRule="atLeast"/>
        <w:rPr>
          <w:color w:val="1D1D1B"/>
          <w:sz w:val="25"/>
          <w:szCs w:val="25"/>
          <w:rFonts w:ascii="Arial" w:hAnsi="Arial" w:cs="Arial"/>
        </w:rPr>
      </w:pPr>
      <w:r>
        <w:rPr>
          <w:color w:val="1D1D1B"/>
          <w:sz w:val="25"/>
          <w:rStyle w:val="nfasis"/>
          <w:b/>
          <w:rFonts w:ascii="Arial" w:hAnsi="Arial"/>
        </w:rPr>
        <w:t xml:space="preserve">Debunking</w:t>
      </w:r>
      <w:r>
        <w:rPr>
          <w:color w:val="1D1D1B"/>
          <w:sz w:val="25"/>
          <w:rStyle w:val="Textoennegrita"/>
          <w:rFonts w:ascii="Arial" w:hAnsi="Arial"/>
        </w:rPr>
        <w:t xml:space="preserve"> (Desemmascarar/desacreditar).</w:t>
      </w:r>
      <w:r>
        <w:rPr>
          <w:color w:val="1D1D1B"/>
          <w:sz w:val="25"/>
          <w:rFonts w:ascii="Arial" w:hAnsi="Arial"/>
        </w:rPr>
        <w:t xml:space="preserve"> </w:t>
      </w:r>
      <w:r>
        <w:rPr>
          <w:color w:val="1D1D1B"/>
          <w:sz w:val="25"/>
          <w:rFonts w:ascii="Arial" w:hAnsi="Arial"/>
        </w:rPr>
        <w:t xml:space="preserve">Acció de demostrar la falsedat o la inexactitud d'un contingut presumiblement desinformatiu utilitzant estratègies i tècniques de verificació.</w:t>
      </w:r>
      <w:r>
        <w:rPr>
          <w:color w:val="1D1D1B"/>
          <w:sz w:val="25"/>
          <w:rFonts w:ascii="Arial" w:hAnsi="Arial"/>
        </w:rPr>
        <w:t xml:space="preserve"> </w:t>
      </w:r>
      <w:r>
        <w:rPr>
          <w:color w:val="1D1D1B"/>
          <w:sz w:val="25"/>
          <w:rFonts w:ascii="Arial" w:hAnsi="Arial"/>
        </w:rPr>
        <w:t xml:space="preserve">Els qui realitzen el procés de </w:t>
      </w:r>
      <w:r>
        <w:rPr>
          <w:color w:val="1D1D1B"/>
          <w:sz w:val="25"/>
          <w:rStyle w:val="nfasis"/>
          <w:rFonts w:ascii="Arial" w:hAnsi="Arial"/>
        </w:rPr>
        <w:t xml:space="preserve">debunking</w:t>
      </w:r>
      <w:r>
        <w:rPr>
          <w:color w:val="1D1D1B"/>
          <w:sz w:val="25"/>
          <w:rFonts w:ascii="Arial" w:hAnsi="Arial"/>
        </w:rPr>
        <w:t xml:space="preserve"> són verificadors o </w:t>
      </w:r>
      <w:r>
        <w:rPr>
          <w:color w:val="1D1D1B"/>
          <w:sz w:val="25"/>
          <w:rStyle w:val="nfasis"/>
          <w:rFonts w:ascii="Arial" w:hAnsi="Arial"/>
        </w:rPr>
        <w:t xml:space="preserve">fact-checkers</w:t>
      </w:r>
      <w:r>
        <w:rPr>
          <w:color w:val="1D1D1B"/>
          <w:sz w:val="25"/>
          <w:rFonts w:ascii="Arial" w:hAnsi="Arial"/>
        </w:rPr>
        <w:t xml:space="preserve"> (</w:t>
      </w:r>
      <w:r>
        <w:rPr>
          <w:color w:val="1D1D1B"/>
          <w:sz w:val="25"/>
          <w:rStyle w:val="nfasis"/>
          <w:rFonts w:ascii="Arial" w:hAnsi="Arial"/>
        </w:rPr>
        <w:t xml:space="preserve">debunkers</w:t>
      </w:r>
      <w:r>
        <w:rPr>
          <w:color w:val="1D1D1B"/>
          <w:sz w:val="25"/>
          <w:rFonts w:ascii="Arial" w:hAnsi="Arial"/>
        </w:rPr>
        <w:t xml:space="preserve">), que etiqueten el contingut com a fals, enganyós, veritable a mitges, etc.</w:t>
      </w:r>
    </w:p>
    <w:p w14:paraId="2356824B" w14:textId="77777777" w:rsidR="00852923" w:rsidRDefault="00852923" w:rsidP="00852923">
      <w:pPr>
        <w:numPr>
          <w:ilvl w:val="0"/>
          <w:numId w:val="5"/>
        </w:numPr>
        <w:spacing w:after="0" w:line="384" w:lineRule="atLeast"/>
        <w:rPr>
          <w:color w:val="1D1D1B"/>
          <w:sz w:val="25"/>
          <w:szCs w:val="25"/>
          <w:rFonts w:ascii="Arial" w:hAnsi="Arial" w:cs="Arial"/>
        </w:rPr>
      </w:pPr>
      <w:r>
        <w:rPr>
          <w:color w:val="1D1D1B"/>
          <w:sz w:val="25"/>
          <w:rStyle w:val="nfasis"/>
          <w:b/>
          <w:rFonts w:ascii="Arial" w:hAnsi="Arial"/>
        </w:rPr>
        <w:t xml:space="preserve">Prebunking</w:t>
      </w:r>
      <w:r>
        <w:rPr>
          <w:color w:val="1D1D1B"/>
          <w:sz w:val="25"/>
          <w:rStyle w:val="Textoennegrita"/>
          <w:rFonts w:ascii="Arial" w:hAnsi="Arial"/>
        </w:rPr>
        <w:t xml:space="preserve">.</w:t>
      </w:r>
      <w:r>
        <w:rPr>
          <w:color w:val="1D1D1B"/>
          <w:sz w:val="25"/>
          <w:rFonts w:ascii="Arial" w:hAnsi="Arial"/>
        </w:rPr>
        <w:t xml:space="preserve"> </w:t>
      </w:r>
      <w:r>
        <w:rPr>
          <w:color w:val="1D1D1B"/>
          <w:sz w:val="25"/>
          <w:rFonts w:ascii="Arial" w:hAnsi="Arial"/>
        </w:rPr>
        <w:t xml:space="preserve">Es pot traduir com a "predesemmascarament".</w:t>
      </w:r>
      <w:r>
        <w:rPr>
          <w:color w:val="1D1D1B"/>
          <w:sz w:val="25"/>
          <w:rFonts w:ascii="Arial" w:hAnsi="Arial"/>
        </w:rPr>
        <w:t xml:space="preserve"> </w:t>
      </w:r>
      <w:r>
        <w:rPr>
          <w:color w:val="1D1D1B"/>
          <w:sz w:val="25"/>
          <w:rFonts w:ascii="Arial" w:hAnsi="Arial"/>
        </w:rPr>
        <w:t xml:space="preserve">Conjunt de mesures preventives, orientades a immunitzar o alertar anticipadament la ciutadania davant de missatges falsos.</w:t>
      </w:r>
      <w:r>
        <w:rPr>
          <w:color w:val="1D1D1B"/>
          <w:sz w:val="25"/>
          <w:rFonts w:ascii="Arial" w:hAnsi="Arial"/>
        </w:rPr>
        <w:t xml:space="preserve"> </w:t>
      </w:r>
      <w:r>
        <w:rPr>
          <w:color w:val="1D1D1B"/>
          <w:sz w:val="25"/>
          <w:rFonts w:ascii="Arial" w:hAnsi="Arial"/>
        </w:rPr>
        <w:t xml:space="preserve">És una pràctica usada principalment per agències de verificació i organitzacions que promouen l’</w:t>
      </w:r>
      <w:hyperlink r:id="rId10" w:history="1">
        <w:r>
          <w:rPr>
            <w:rStyle w:val="Hipervnculo"/>
            <w:color w:val="1D1D1B"/>
            <w:sz w:val="25"/>
            <w:rFonts w:ascii="Arial" w:hAnsi="Arial"/>
          </w:rPr>
          <w:t xml:space="preserve">alfabetització mediàtica</w:t>
        </w:r>
      </w:hyperlink>
      <w:r>
        <w:rPr>
          <w:color w:val="1D1D1B"/>
          <w:sz w:val="25"/>
          <w:rFonts w:ascii="Arial" w:hAnsi="Arial"/>
        </w:rPr>
        <w:t xml:space="preserve">.</w:t>
      </w:r>
    </w:p>
    <w:p w14:paraId="48D14EB0" w14:textId="77777777" w:rsidR="00852923" w:rsidRDefault="00852923" w:rsidP="00852923">
      <w:pPr>
        <w:numPr>
          <w:ilvl w:val="0"/>
          <w:numId w:val="5"/>
        </w:numPr>
        <w:spacing w:before="240" w:after="240" w:line="384" w:lineRule="atLeast"/>
        <w:rPr>
          <w:color w:val="1D1D1B"/>
          <w:sz w:val="25"/>
          <w:szCs w:val="25"/>
          <w:rFonts w:ascii="Arial" w:hAnsi="Arial" w:cs="Arial"/>
        </w:rPr>
      </w:pPr>
      <w:r>
        <w:rPr>
          <w:color w:val="1D1D1B"/>
          <w:sz w:val="25"/>
          <w:rStyle w:val="Textoennegrita"/>
          <w:rFonts w:ascii="Arial" w:hAnsi="Arial"/>
        </w:rPr>
        <w:t xml:space="preserve">Alfabetització mediàtica.</w:t>
      </w:r>
      <w:r>
        <w:rPr>
          <w:color w:val="1D1D1B"/>
          <w:sz w:val="25"/>
          <w:rFonts w:ascii="Arial" w:hAnsi="Arial"/>
        </w:rPr>
        <w:t xml:space="preserve"> </w:t>
      </w:r>
      <w:r>
        <w:rPr>
          <w:color w:val="1D1D1B"/>
          <w:sz w:val="25"/>
          <w:rFonts w:ascii="Arial" w:hAnsi="Arial"/>
        </w:rPr>
        <w:t xml:space="preserve">És la facultat de consultar i avaluar críticament continguts en mitjans de comunicació, així com de crear contingut digital.</w:t>
      </w:r>
      <w:r>
        <w:rPr>
          <w:color w:val="1D1D1B"/>
          <w:sz w:val="25"/>
          <w:rFonts w:ascii="Arial" w:hAnsi="Arial"/>
        </w:rPr>
        <w:t xml:space="preserve"> </w:t>
      </w:r>
      <w:r>
        <w:rPr>
          <w:color w:val="1D1D1B"/>
          <w:sz w:val="25"/>
          <w:rFonts w:ascii="Arial" w:hAnsi="Arial"/>
        </w:rPr>
        <w:t xml:space="preserve">Aquesta competència implica entendre com funcionen els mitjans i desenvolupar habilitats crítiques per interpretar la informació que publiquen.</w:t>
      </w:r>
      <w:r>
        <w:rPr>
          <w:color w:val="1D1D1B"/>
          <w:sz w:val="25"/>
          <w:rFonts w:ascii="Arial" w:hAnsi="Arial"/>
        </w:rPr>
        <w:t xml:space="preserve"> </w:t>
      </w:r>
      <w:r>
        <w:rPr>
          <w:color w:val="1D1D1B"/>
          <w:sz w:val="25"/>
          <w:rFonts w:ascii="Arial" w:hAnsi="Arial"/>
        </w:rPr>
        <w:t xml:space="preserve">S'aplica a entorns mediàtics tant digitals com a analògics.</w:t>
      </w:r>
    </w:p>
    <w:p w14:paraId="20C48ECE" w14:textId="77777777" w:rsidR="00852923" w:rsidRDefault="00852923" w:rsidP="00852923">
      <w:pPr>
        <w:numPr>
          <w:ilvl w:val="0"/>
          <w:numId w:val="5"/>
        </w:numPr>
        <w:spacing w:after="0" w:line="384" w:lineRule="atLeast"/>
        <w:rPr>
          <w:color w:val="1D1D1B"/>
          <w:sz w:val="25"/>
          <w:szCs w:val="25"/>
          <w:rFonts w:ascii="Arial" w:hAnsi="Arial" w:cs="Arial"/>
        </w:rPr>
      </w:pPr>
      <w:r>
        <w:rPr>
          <w:color w:val="1D1D1B"/>
          <w:sz w:val="25"/>
          <w:rStyle w:val="Textoennegrita"/>
          <w:rFonts w:ascii="Arial" w:hAnsi="Arial"/>
        </w:rPr>
        <w:t xml:space="preserve">Manipulació informativa; FIMI.</w:t>
      </w:r>
      <w:r>
        <w:rPr>
          <w:color w:val="1D1D1B"/>
          <w:sz w:val="25"/>
          <w:rFonts w:ascii="Arial" w:hAnsi="Arial"/>
        </w:rPr>
        <w:t xml:space="preserve"> </w:t>
      </w:r>
      <w:r>
        <w:rPr>
          <w:color w:val="1D1D1B"/>
          <w:sz w:val="25"/>
          <w:rFonts w:ascii="Arial" w:hAnsi="Arial"/>
        </w:rPr>
        <w:t xml:space="preserve">La manipulació informativa inclou una sèrie de pràctiques per distorsionar i alterar el procés comunicatiu amb l'objectiu d'influir i alterar l'opinió pública.</w:t>
      </w:r>
      <w:r>
        <w:rPr>
          <w:color w:val="1D1D1B"/>
          <w:sz w:val="25"/>
          <w:rFonts w:ascii="Arial" w:hAnsi="Arial"/>
        </w:rPr>
        <w:t xml:space="preserve"> </w:t>
      </w:r>
      <w:hyperlink r:id="rId11" w:tgtFrame="_blank" w:history="1">
        <w:r>
          <w:rPr>
            <w:rStyle w:val="Hipervnculo"/>
            <w:color w:val="1D1D1B"/>
            <w:sz w:val="25"/>
            <w:rFonts w:ascii="Arial" w:hAnsi="Arial"/>
          </w:rPr>
          <w:t xml:space="preserve">FIMI (Foreign Information Manipulation and Interference)</w:t>
        </w:r>
      </w:hyperlink>
      <w:r>
        <w:rPr>
          <w:color w:val="1D1D1B"/>
          <w:sz w:val="25"/>
          <w:rFonts w:ascii="Arial" w:hAnsi="Arial"/>
        </w:rPr>
        <w:t xml:space="preserve"> descriu un patró de comportament, majoritàriament no il·legal, però sí de caràcter manipulador i dut a terme de manera intencional, que busca amenaçar o generar un impacte negatiu en els valors democràtics i processos polítics.</w:t>
      </w:r>
    </w:p>
    <w:p w14:paraId="2FA738A6" w14:textId="77777777" w:rsidR="00852923" w:rsidRDefault="00852923" w:rsidP="00852923">
      <w:pPr>
        <w:numPr>
          <w:ilvl w:val="0"/>
          <w:numId w:val="5"/>
        </w:numPr>
        <w:spacing w:before="240" w:after="0" w:line="384" w:lineRule="atLeast"/>
        <w:rPr>
          <w:color w:val="1D1D1B"/>
          <w:sz w:val="25"/>
          <w:szCs w:val="25"/>
          <w:rFonts w:ascii="Arial" w:hAnsi="Arial" w:cs="Arial"/>
        </w:rPr>
      </w:pPr>
      <w:r>
        <w:rPr>
          <w:color w:val="1D1D1B"/>
          <w:sz w:val="25"/>
          <w:rStyle w:val="nfasis"/>
          <w:b/>
          <w:rFonts w:ascii="Arial" w:hAnsi="Arial"/>
        </w:rPr>
        <w:t xml:space="preserve">Bot</w:t>
      </w:r>
      <w:r>
        <w:rPr>
          <w:color w:val="1D1D1B"/>
          <w:sz w:val="25"/>
          <w:rStyle w:val="Textoennegrita"/>
          <w:rFonts w:ascii="Arial" w:hAnsi="Arial"/>
        </w:rPr>
        <w:t xml:space="preserve"> i granja de </w:t>
      </w:r>
      <w:r>
        <w:rPr>
          <w:color w:val="1D1D1B"/>
          <w:sz w:val="25"/>
          <w:rStyle w:val="nfasis"/>
          <w:b/>
          <w:rFonts w:ascii="Arial" w:hAnsi="Arial"/>
        </w:rPr>
        <w:t xml:space="preserve">bots</w:t>
      </w:r>
      <w:r>
        <w:rPr>
          <w:color w:val="1D1D1B"/>
          <w:sz w:val="25"/>
          <w:rStyle w:val="Textoennegrita"/>
          <w:rFonts w:ascii="Arial" w:hAnsi="Arial"/>
        </w:rPr>
        <w:t xml:space="preserve">.</w:t>
      </w:r>
      <w:r>
        <w:rPr>
          <w:color w:val="1D1D1B"/>
          <w:sz w:val="25"/>
          <w:rFonts w:ascii="Arial" w:hAnsi="Arial"/>
        </w:rPr>
        <w:t xml:space="preserve"> </w:t>
      </w:r>
      <w:r>
        <w:rPr>
          <w:color w:val="1D1D1B"/>
          <w:sz w:val="25"/>
          <w:rFonts w:ascii="Arial" w:hAnsi="Arial"/>
        </w:rPr>
        <w:t xml:space="preserve">Abreviatura de robot.</w:t>
      </w:r>
      <w:r>
        <w:rPr>
          <w:color w:val="1D1D1B"/>
          <w:sz w:val="25"/>
          <w:rFonts w:ascii="Arial" w:hAnsi="Arial"/>
        </w:rPr>
        <w:t xml:space="preserve"> </w:t>
      </w:r>
      <w:r>
        <w:rPr>
          <w:color w:val="1D1D1B"/>
          <w:sz w:val="25"/>
          <w:rFonts w:ascii="Arial" w:hAnsi="Arial"/>
        </w:rPr>
        <w:t xml:space="preserve">És un programa de </w:t>
      </w:r>
      <w:r>
        <w:rPr>
          <w:color w:val="1D1D1B"/>
          <w:sz w:val="25"/>
          <w:rStyle w:val="nfasis"/>
          <w:rFonts w:ascii="Arial" w:hAnsi="Arial"/>
        </w:rPr>
        <w:t xml:space="preserve">programari</w:t>
      </w:r>
      <w:r>
        <w:rPr>
          <w:color w:val="1D1D1B"/>
          <w:sz w:val="25"/>
          <w:rFonts w:ascii="Arial" w:hAnsi="Arial"/>
        </w:rPr>
        <w:t xml:space="preserve"> dissenyat per fer tasques automatitzades a internet, sense intervenció humana.</w:t>
      </w:r>
      <w:r>
        <w:rPr>
          <w:color w:val="1D1D1B"/>
          <w:sz w:val="25"/>
          <w:rFonts w:ascii="Arial" w:hAnsi="Arial"/>
        </w:rPr>
        <w:t xml:space="preserve"> </w:t>
      </w:r>
      <w:r>
        <w:rPr>
          <w:color w:val="1D1D1B"/>
          <w:sz w:val="25"/>
          <w:rFonts w:ascii="Arial" w:hAnsi="Arial"/>
        </w:rPr>
        <w:t xml:space="preserve">Els </w:t>
      </w:r>
      <w:r>
        <w:rPr>
          <w:color w:val="1D1D1B"/>
          <w:sz w:val="25"/>
          <w:rStyle w:val="nfasis"/>
          <w:rFonts w:ascii="Arial" w:hAnsi="Arial"/>
        </w:rPr>
        <w:t xml:space="preserve">bots</w:t>
      </w:r>
      <w:r>
        <w:rPr>
          <w:color w:val="1D1D1B"/>
          <w:sz w:val="25"/>
          <w:rFonts w:ascii="Arial" w:hAnsi="Arial"/>
        </w:rPr>
        <w:t xml:space="preserve"> tenen la capacitat d’interactuar amb usuaris en temps real, manejar gran quantitat de volums de dades i adaptar-se a diferents entorns.</w:t>
      </w:r>
      <w:r>
        <w:rPr>
          <w:color w:val="1D1D1B"/>
          <w:sz w:val="25"/>
          <w:rFonts w:ascii="Arial" w:hAnsi="Arial"/>
        </w:rPr>
        <w:t xml:space="preserve"> </w:t>
      </w:r>
      <w:r>
        <w:rPr>
          <w:color w:val="1D1D1B"/>
          <w:sz w:val="25"/>
          <w:rFonts w:ascii="Arial" w:hAnsi="Arial"/>
        </w:rPr>
        <w:t xml:space="preserve">El seu mal ús genera desinformació, manipulació de l'opinió pública, suplantació de la identitat, atacs coordinats a individus, organitzacions i col·lectius i manipulació de resultats de cerques de tendències.</w:t>
      </w:r>
      <w:r>
        <w:rPr>
          <w:color w:val="1D1D1B"/>
          <w:sz w:val="25"/>
          <w:rFonts w:ascii="Arial" w:hAnsi="Arial"/>
        </w:rPr>
        <w:t xml:space="preserve"> </w:t>
      </w:r>
      <w:r>
        <w:rPr>
          <w:color w:val="1D1D1B"/>
          <w:sz w:val="25"/>
          <w:rFonts w:ascii="Arial" w:hAnsi="Arial"/>
        </w:rPr>
        <w:t xml:space="preserve">Una granja de </w:t>
      </w:r>
      <w:r>
        <w:rPr>
          <w:color w:val="1D1D1B"/>
          <w:sz w:val="25"/>
          <w:rStyle w:val="nfasis"/>
          <w:rFonts w:ascii="Arial" w:hAnsi="Arial"/>
        </w:rPr>
        <w:t xml:space="preserve">bots</w:t>
      </w:r>
      <w:r>
        <w:rPr>
          <w:color w:val="1D1D1B"/>
          <w:sz w:val="25"/>
          <w:rFonts w:ascii="Arial" w:hAnsi="Arial"/>
        </w:rPr>
        <w:t xml:space="preserve"> fa referència a l'organització massificada de </w:t>
      </w:r>
      <w:r>
        <w:rPr>
          <w:color w:val="1D1D1B"/>
          <w:sz w:val="25"/>
          <w:rStyle w:val="nfasis"/>
          <w:rFonts w:ascii="Arial" w:hAnsi="Arial"/>
        </w:rPr>
        <w:t xml:space="preserve">bots</w:t>
      </w:r>
      <w:r>
        <w:rPr>
          <w:color w:val="1D1D1B"/>
          <w:sz w:val="25"/>
          <w:rFonts w:ascii="Arial" w:hAnsi="Arial"/>
        </w:rPr>
        <w:t xml:space="preserve">, coordinats per a la creació massiva i difusió de missatges falsos en xarxes socials, a partir de continguts desinformatius, abusius i violents</w:t>
      </w:r>
    </w:p>
    <w:p w14:paraId="3D34FA8B" w14:textId="77777777" w:rsidR="00852923" w:rsidRDefault="00852923" w:rsidP="00852923">
      <w:pPr>
        <w:numPr>
          <w:ilvl w:val="0"/>
          <w:numId w:val="6"/>
        </w:numPr>
        <w:spacing w:before="360" w:after="240" w:line="384" w:lineRule="atLeast"/>
        <w:rPr>
          <w:color w:val="1D1D1B"/>
          <w:sz w:val="25"/>
          <w:szCs w:val="25"/>
          <w:rFonts w:ascii="Arial" w:hAnsi="Arial" w:cs="Arial"/>
        </w:rPr>
      </w:pPr>
      <w:r>
        <w:rPr>
          <w:color w:val="1D1D1B"/>
          <w:sz w:val="25"/>
          <w:rStyle w:val="Textoennegrita"/>
          <w:rFonts w:ascii="Arial" w:hAnsi="Arial"/>
        </w:rPr>
        <w:t xml:space="preserve">Trol.</w:t>
      </w:r>
      <w:r>
        <w:rPr>
          <w:color w:val="1D1D1B"/>
          <w:sz w:val="25"/>
          <w:rFonts w:ascii="Arial" w:hAnsi="Arial"/>
        </w:rPr>
        <w:t xml:space="preserve"> </w:t>
      </w:r>
      <w:r>
        <w:rPr>
          <w:color w:val="1D1D1B"/>
          <w:sz w:val="25"/>
          <w:rFonts w:ascii="Arial" w:hAnsi="Arial"/>
        </w:rPr>
        <w:t xml:space="preserve">Persona amb identitat real oculta que publica missatges provocadors o nocius de manera intencionada amb un objectiu ideològic concret: generar desinformació, boicotejar o entorpir la conversa, ocasionar mal, etc. Les seves accions són conegudes amb el terme 'trolejar'.</w:t>
      </w:r>
      <w:r>
        <w:rPr>
          <w:color w:val="1D1D1B"/>
          <w:sz w:val="25"/>
          <w:rFonts w:ascii="Arial" w:hAnsi="Arial"/>
        </w:rPr>
        <w:t xml:space="preserve"> </w:t>
      </w:r>
      <w:r>
        <w:rPr>
          <w:color w:val="1D1D1B"/>
          <w:sz w:val="25"/>
          <w:rFonts w:ascii="Arial" w:hAnsi="Arial"/>
        </w:rPr>
        <w:t xml:space="preserve">Moltes vegades actuen de forma coordinada en allò que es coneix com a granges de trols.</w:t>
      </w:r>
    </w:p>
    <w:p w14:paraId="347C6FDA" w14:textId="77777777" w:rsidR="00852923" w:rsidRDefault="00852923" w:rsidP="00852923">
      <w:pPr>
        <w:numPr>
          <w:ilvl w:val="0"/>
          <w:numId w:val="6"/>
        </w:numPr>
        <w:spacing w:before="240" w:after="240" w:line="384" w:lineRule="atLeast"/>
        <w:rPr>
          <w:color w:val="1D1D1B"/>
          <w:sz w:val="25"/>
          <w:szCs w:val="25"/>
          <w:rFonts w:ascii="Arial" w:hAnsi="Arial" w:cs="Arial"/>
        </w:rPr>
      </w:pPr>
      <w:r>
        <w:rPr>
          <w:color w:val="1D1D1B"/>
          <w:sz w:val="25"/>
          <w:rStyle w:val="nfasis"/>
          <w:b/>
          <w:rFonts w:ascii="Arial" w:hAnsi="Arial"/>
        </w:rPr>
        <w:t xml:space="preserve">Deepfake</w:t>
      </w:r>
      <w:r>
        <w:rPr>
          <w:color w:val="1D1D1B"/>
          <w:sz w:val="25"/>
          <w:rStyle w:val="Textoennegrita"/>
          <w:rFonts w:ascii="Arial" w:hAnsi="Arial"/>
        </w:rPr>
        <w:t xml:space="preserve">.</w:t>
      </w:r>
      <w:r>
        <w:rPr>
          <w:color w:val="1D1D1B"/>
          <w:sz w:val="25"/>
          <w:rFonts w:ascii="Arial" w:hAnsi="Arial"/>
        </w:rPr>
        <w:t xml:space="preserve"> </w:t>
      </w:r>
      <w:r>
        <w:rPr>
          <w:color w:val="1D1D1B"/>
          <w:sz w:val="25"/>
          <w:rFonts w:ascii="Arial" w:hAnsi="Arial"/>
        </w:rPr>
        <w:t xml:space="preserve">Tècnica d'intel·ligència artificial que permet manipular o generar contingut audiovisual fals, com ara imatges, vídeos o àudios, de manera molt realista.</w:t>
      </w:r>
      <w:r>
        <w:rPr>
          <w:color w:val="1D1D1B"/>
          <w:sz w:val="25"/>
          <w:rFonts w:ascii="Arial" w:hAnsi="Arial"/>
        </w:rPr>
        <w:t xml:space="preserve"> </w:t>
      </w:r>
      <w:r>
        <w:rPr>
          <w:color w:val="1D1D1B"/>
          <w:sz w:val="25"/>
          <w:rFonts w:ascii="Arial" w:hAnsi="Arial"/>
        </w:rPr>
        <w:t xml:space="preserve">Aquests continguts es creen a partir de dades d'entrenament d'aprenentatge profund (</w:t>
      </w:r>
      <w:r>
        <w:rPr>
          <w:color w:val="1D1D1B"/>
          <w:sz w:val="25"/>
          <w:rStyle w:val="nfasis"/>
          <w:rFonts w:ascii="Arial" w:hAnsi="Arial"/>
        </w:rPr>
        <w:t xml:space="preserve">deep learning</w:t>
      </w:r>
      <w:r>
        <w:rPr>
          <w:color w:val="1D1D1B"/>
          <w:sz w:val="25"/>
          <w:rFonts w:ascii="Arial" w:hAnsi="Arial"/>
        </w:rPr>
        <w:t xml:space="preserve">), cosa que permet reemplaçar el rostre o la veu d'una persona per la d'una altra i fins i tot generar una persona que no existeix.</w:t>
      </w:r>
      <w:r>
        <w:rPr>
          <w:color w:val="1D1D1B"/>
          <w:sz w:val="25"/>
          <w:rFonts w:ascii="Arial" w:hAnsi="Arial"/>
        </w:rPr>
        <w:t xml:space="preserve"> </w:t>
      </w:r>
      <w:r>
        <w:rPr>
          <w:color w:val="1D1D1B"/>
          <w:sz w:val="25"/>
          <w:rFonts w:ascii="Arial" w:hAnsi="Arial"/>
        </w:rPr>
        <w:t xml:space="preserve">Els </w:t>
      </w:r>
      <w:r>
        <w:rPr>
          <w:color w:val="1D1D1B"/>
          <w:sz w:val="25"/>
          <w:rStyle w:val="nfasis"/>
          <w:rFonts w:ascii="Arial" w:hAnsi="Arial"/>
        </w:rPr>
        <w:t xml:space="preserve">deepfakes</w:t>
      </w:r>
      <w:r>
        <w:rPr>
          <w:color w:val="1D1D1B"/>
          <w:sz w:val="25"/>
          <w:rFonts w:ascii="Arial" w:hAnsi="Arial"/>
        </w:rPr>
        <w:t xml:space="preserve"> han estat utilitzats per crear contingut enganyós, com ara vídeos de polítics dient o fent coses que mai no van passar.</w:t>
      </w:r>
    </w:p>
    <w:p w14:paraId="24DBD15E" w14:textId="77777777" w:rsidR="00852923" w:rsidRDefault="00852923" w:rsidP="00852923">
      <w:pPr>
        <w:numPr>
          <w:ilvl w:val="0"/>
          <w:numId w:val="6"/>
        </w:numPr>
        <w:spacing w:before="240" w:after="240" w:line="384" w:lineRule="atLeast"/>
        <w:rPr>
          <w:color w:val="1D1D1B"/>
          <w:sz w:val="25"/>
          <w:szCs w:val="25"/>
          <w:rFonts w:ascii="Arial" w:hAnsi="Arial" w:cs="Arial"/>
        </w:rPr>
      </w:pPr>
      <w:r>
        <w:rPr>
          <w:color w:val="1D1D1B"/>
          <w:sz w:val="25"/>
          <w:rStyle w:val="Textoennegrita"/>
          <w:rFonts w:ascii="Arial" w:hAnsi="Arial"/>
        </w:rPr>
        <w:t xml:space="preserve">Cambra d'eco.</w:t>
      </w:r>
      <w:r>
        <w:rPr>
          <w:color w:val="1D1D1B"/>
          <w:sz w:val="25"/>
          <w:rFonts w:ascii="Arial" w:hAnsi="Arial"/>
        </w:rPr>
        <w:t xml:space="preserve"> </w:t>
      </w:r>
      <w:r>
        <w:rPr>
          <w:color w:val="1D1D1B"/>
          <w:sz w:val="25"/>
          <w:rFonts w:ascii="Arial" w:hAnsi="Arial"/>
        </w:rPr>
        <w:t xml:space="preserve">Entorn on es comparteixen de manera recurrent creences, idees o dades alineades, propiciant així la seva amplificació i reforç.</w:t>
      </w:r>
      <w:r>
        <w:rPr>
          <w:color w:val="1D1D1B"/>
          <w:sz w:val="25"/>
          <w:rFonts w:ascii="Arial" w:hAnsi="Arial"/>
        </w:rPr>
        <w:t xml:space="preserve"> </w:t>
      </w:r>
      <w:r>
        <w:rPr>
          <w:color w:val="1D1D1B"/>
          <w:sz w:val="25"/>
          <w:rFonts w:ascii="Arial" w:hAnsi="Arial"/>
        </w:rPr>
        <w:t xml:space="preserve">La informació, sigui veritable o falsa, circula i es redifon sense ser qüestionada pels membres del grup, ni contrastada amb perspectives externes, cosa que crea una realitat distorsionada i polaritzada.</w:t>
      </w:r>
    </w:p>
    <w:p w14:paraId="1FFBCE74" w14:textId="77777777" w:rsidR="00852923" w:rsidRDefault="00852923" w:rsidP="00852923">
      <w:pPr>
        <w:numPr>
          <w:ilvl w:val="0"/>
          <w:numId w:val="6"/>
        </w:numPr>
        <w:spacing w:before="240" w:after="240" w:line="384" w:lineRule="atLeast"/>
        <w:rPr>
          <w:color w:val="1D1D1B"/>
          <w:sz w:val="25"/>
          <w:szCs w:val="25"/>
          <w:rFonts w:ascii="Arial" w:hAnsi="Arial" w:cs="Arial"/>
        </w:rPr>
      </w:pPr>
      <w:r>
        <w:rPr>
          <w:color w:val="1D1D1B"/>
          <w:sz w:val="25"/>
          <w:rStyle w:val="Textoennegrita"/>
          <w:rFonts w:ascii="Arial" w:hAnsi="Arial"/>
        </w:rPr>
        <w:t xml:space="preserve">Llum de gas (</w:t>
      </w:r>
      <w:r>
        <w:rPr>
          <w:color w:val="1D1D1B"/>
          <w:sz w:val="25"/>
          <w:rStyle w:val="nfasis"/>
          <w:b/>
          <w:rFonts w:ascii="Arial" w:hAnsi="Arial"/>
        </w:rPr>
        <w:t xml:space="preserve">gaslighting</w:t>
      </w:r>
      <w:r>
        <w:rPr>
          <w:color w:val="1D1D1B"/>
          <w:sz w:val="25"/>
          <w:rStyle w:val="Textoennegrita"/>
          <w:rFonts w:ascii="Arial" w:hAnsi="Arial"/>
        </w:rPr>
        <w:t xml:space="preserve">).</w:t>
      </w:r>
      <w:r>
        <w:rPr>
          <w:color w:val="1D1D1B"/>
          <w:sz w:val="25"/>
          <w:rFonts w:ascii="Arial" w:hAnsi="Arial"/>
        </w:rPr>
        <w:t xml:space="preserve"> </w:t>
      </w:r>
      <w:r>
        <w:rPr>
          <w:color w:val="1D1D1B"/>
          <w:sz w:val="25"/>
          <w:rFonts w:ascii="Arial" w:hAnsi="Arial"/>
        </w:rPr>
        <w:t xml:space="preserve">Estratègia d'abús i manipulació que busca que l'altra persona qüestioni la percepció pròpia de la realitat.</w:t>
      </w:r>
      <w:r>
        <w:rPr>
          <w:color w:val="1D1D1B"/>
          <w:sz w:val="25"/>
          <w:rFonts w:ascii="Arial" w:hAnsi="Arial"/>
        </w:rPr>
        <w:t xml:space="preserve"> </w:t>
      </w:r>
      <w:r>
        <w:rPr>
          <w:color w:val="1D1D1B"/>
          <w:sz w:val="25"/>
          <w:rFonts w:ascii="Arial" w:hAnsi="Arial"/>
        </w:rPr>
        <w:t xml:space="preserve">El terme té el seu origen a l'obra de teatre del mateix nom de Patrick Hamilton, estrenada el 1938, on un home maltracta la seva dona fent petits canvis a la llar, com el nivell de la llum de gas, perquè ella comenci a dubtar del seu seny.</w:t>
      </w:r>
      <w:r>
        <w:rPr>
          <w:color w:val="1D1D1B"/>
          <w:sz w:val="25"/>
          <w:rFonts w:ascii="Arial" w:hAnsi="Arial"/>
        </w:rPr>
        <w:t xml:space="preserve"> </w:t>
      </w:r>
      <w:r>
        <w:rPr>
          <w:color w:val="1D1D1B"/>
          <w:sz w:val="25"/>
          <w:rFonts w:ascii="Arial" w:hAnsi="Arial"/>
        </w:rPr>
        <w:t xml:space="preserve">Actualment es fa servir per referir-se a l'estratègia de mentir reiteradament algú per tal de manipular-lo i controlar-lo.</w:t>
      </w:r>
    </w:p>
    <w:p w14:paraId="1A2C00AD" w14:textId="77777777" w:rsidR="00852923" w:rsidRDefault="00852923" w:rsidP="00852923">
      <w:pPr>
        <w:numPr>
          <w:ilvl w:val="0"/>
          <w:numId w:val="6"/>
        </w:numPr>
        <w:spacing w:before="240" w:after="240" w:line="384" w:lineRule="atLeast"/>
        <w:rPr>
          <w:color w:val="1D1D1B"/>
          <w:sz w:val="25"/>
          <w:szCs w:val="25"/>
          <w:rFonts w:ascii="Arial" w:hAnsi="Arial" w:cs="Arial"/>
        </w:rPr>
      </w:pPr>
      <w:r>
        <w:rPr>
          <w:color w:val="1D1D1B"/>
          <w:sz w:val="25"/>
          <w:rStyle w:val="Textoennegrita"/>
          <w:rFonts w:ascii="Arial" w:hAnsi="Arial"/>
        </w:rPr>
        <w:t xml:space="preserve">Polarització.</w:t>
      </w:r>
      <w:r>
        <w:rPr>
          <w:color w:val="1D1D1B"/>
          <w:sz w:val="25"/>
          <w:rFonts w:ascii="Arial" w:hAnsi="Arial"/>
        </w:rPr>
        <w:t xml:space="preserve"> </w:t>
      </w:r>
      <w:r>
        <w:rPr>
          <w:color w:val="1D1D1B"/>
          <w:sz w:val="25"/>
          <w:rFonts w:ascii="Arial" w:hAnsi="Arial"/>
        </w:rPr>
        <w:t xml:space="preserve">La polarització és la divisió creixent de la societat en grups amb idees, opinions o interessos oposats, cosa que pot dificultar el consens i augmentar el conflicte social.</w:t>
      </w:r>
      <w:r>
        <w:rPr>
          <w:color w:val="1D1D1B"/>
          <w:sz w:val="25"/>
          <w:rFonts w:ascii="Arial" w:hAnsi="Arial"/>
        </w:rPr>
        <w:t xml:space="preserve"> </w:t>
      </w:r>
      <w:r>
        <w:rPr>
          <w:color w:val="1D1D1B"/>
          <w:sz w:val="25"/>
          <w:rFonts w:ascii="Arial" w:hAnsi="Arial"/>
        </w:rPr>
        <w:t xml:space="preserve">Igualment, és un recurs de comunicació utilitzat per grups d'interès (ex. grups polítics) per atraure usuaris mitjançant l'explotació de plataformes digitals i l'ús de discursos, que poden incloure discursos d'odi i continguts desinformatius.</w:t>
      </w:r>
    </w:p>
    <w:p w14:paraId="252299BB" w14:textId="77777777" w:rsidR="00852923" w:rsidRDefault="00852923" w:rsidP="00852923">
      <w:pPr>
        <w:numPr>
          <w:ilvl w:val="0"/>
          <w:numId w:val="6"/>
        </w:numPr>
        <w:spacing w:before="240" w:after="240" w:line="384" w:lineRule="atLeast"/>
        <w:rPr>
          <w:color w:val="1D1D1B"/>
          <w:sz w:val="25"/>
          <w:szCs w:val="25"/>
          <w:rFonts w:ascii="Arial" w:hAnsi="Arial" w:cs="Arial"/>
        </w:rPr>
      </w:pPr>
      <w:r>
        <w:rPr>
          <w:color w:val="1D1D1B"/>
          <w:sz w:val="25"/>
          <w:rStyle w:val="Textoennegrita"/>
          <w:rFonts w:ascii="Arial" w:hAnsi="Arial"/>
        </w:rPr>
        <w:t xml:space="preserve">Pseudomitjà.</w:t>
      </w:r>
      <w:r>
        <w:rPr>
          <w:color w:val="1D1D1B"/>
          <w:sz w:val="25"/>
          <w:rFonts w:ascii="Arial" w:hAnsi="Arial"/>
        </w:rPr>
        <w:t xml:space="preserve"> </w:t>
      </w:r>
      <w:r>
        <w:rPr>
          <w:color w:val="1D1D1B"/>
          <w:sz w:val="25"/>
          <w:rFonts w:ascii="Arial" w:hAnsi="Arial"/>
        </w:rPr>
        <w:t xml:space="preserve">Publicació, normalment digital, que emula els mitjans periodístics en la seva estructura i format i que es caracteritza per incomplir els principis ètics i estàndards professionals del periodisme.</w:t>
      </w:r>
      <w:r>
        <w:rPr>
          <w:color w:val="1D1D1B"/>
          <w:sz w:val="25"/>
          <w:rFonts w:ascii="Arial" w:hAnsi="Arial"/>
        </w:rPr>
        <w:t xml:space="preserve"> </w:t>
      </w:r>
      <w:r>
        <w:rPr>
          <w:color w:val="1D1D1B"/>
          <w:sz w:val="25"/>
          <w:rFonts w:ascii="Arial" w:hAnsi="Arial"/>
        </w:rPr>
        <w:t xml:space="preserve">Els pseudomitjans inciten a la polarització, l'activisme ideològic, el foment de teories conspiratives i una tendència generalitzada a la difusió de continguts falsos, no contrastats i extremadament esbiaixats o partidistes.</w:t>
      </w:r>
    </w:p>
    <w:p w14:paraId="3B706D35" w14:textId="77777777" w:rsidR="00852923" w:rsidRDefault="00852923" w:rsidP="00852923">
      <w:pPr>
        <w:numPr>
          <w:ilvl w:val="0"/>
          <w:numId w:val="6"/>
        </w:numPr>
        <w:spacing w:after="0" w:line="384" w:lineRule="atLeast"/>
        <w:rPr>
          <w:color w:val="1D1D1B"/>
          <w:sz w:val="25"/>
          <w:szCs w:val="25"/>
          <w:rFonts w:ascii="Arial" w:hAnsi="Arial" w:cs="Arial"/>
        </w:rPr>
      </w:pPr>
      <w:r>
        <w:rPr>
          <w:color w:val="1D1D1B"/>
          <w:sz w:val="25"/>
          <w:rStyle w:val="Textoennegrita"/>
          <w:rFonts w:ascii="Arial" w:hAnsi="Arial"/>
        </w:rPr>
        <w:t xml:space="preserve">Discurs d'odi.</w:t>
      </w:r>
      <w:r>
        <w:rPr>
          <w:color w:val="1D1D1B"/>
          <w:sz w:val="25"/>
          <w:rFonts w:ascii="Arial" w:hAnsi="Arial"/>
        </w:rPr>
        <w:t xml:space="preserve"> </w:t>
      </w:r>
      <w:r>
        <w:rPr>
          <w:color w:val="1D1D1B"/>
          <w:sz w:val="25"/>
          <w:rFonts w:ascii="Arial" w:hAnsi="Arial"/>
        </w:rPr>
        <w:t xml:space="preserve">Qualsevol forma d'expressió que ataca o utilitza un llenguatge hostil, incívic, amenaçador, ofensiu, discriminatori o de violència expressa, en referència a un grup o a una persona en funció de la seva ètnia, nacionalitat, raça, gènere, ascendència, religió, vulnerabilitat o altres formes d'identitat com la ideologia política, l'idioma, l'origen econòmic o social, la discapacitat, l'estat de salut o orientació sexual, entre altres.</w:t>
      </w:r>
      <w:r>
        <w:rPr>
          <w:color w:val="1D1D1B"/>
          <w:sz w:val="25"/>
          <w:rFonts w:ascii="Arial" w:hAnsi="Arial"/>
        </w:rPr>
        <w:t xml:space="preserve"> </w:t>
      </w:r>
      <w:r>
        <w:rPr>
          <w:color w:val="1D1D1B"/>
          <w:sz w:val="25"/>
          <w:rFonts w:ascii="Arial" w:hAnsi="Arial"/>
        </w:rPr>
        <w:t xml:space="preserve">En aquest article expliquem </w:t>
      </w:r>
      <w:hyperlink r:id="rId12" w:tgtFrame="_blank" w:history="1">
        <w:r>
          <w:rPr>
            <w:rStyle w:val="Hipervnculo"/>
            <w:color w:val="1D1D1B"/>
            <w:sz w:val="25"/>
            <w:rFonts w:ascii="Arial" w:hAnsi="Arial"/>
          </w:rPr>
          <w:t xml:space="preserve">més sobre els discursos d'odi</w:t>
        </w:r>
      </w:hyperlink>
      <w:r>
        <w:rPr>
          <w:color w:val="1D1D1B"/>
          <w:sz w:val="25"/>
          <w:rFonts w:ascii="Arial" w:hAnsi="Arial"/>
        </w:rPr>
        <w:t xml:space="preserve"> i com combatre'ls.</w:t>
      </w:r>
    </w:p>
    <w:p w14:paraId="631A4EA9" w14:textId="77777777" w:rsidR="00852923" w:rsidRDefault="00852923" w:rsidP="00852923">
      <w:pPr>
        <w:numPr>
          <w:ilvl w:val="0"/>
          <w:numId w:val="6"/>
        </w:numPr>
        <w:spacing w:after="0" w:line="384" w:lineRule="atLeast"/>
        <w:rPr>
          <w:color w:val="1D1D1B"/>
          <w:sz w:val="25"/>
          <w:szCs w:val="25"/>
          <w:rFonts w:ascii="Arial" w:hAnsi="Arial" w:cs="Arial"/>
        </w:rPr>
      </w:pPr>
      <w:r>
        <w:rPr>
          <w:color w:val="1D1D1B"/>
          <w:sz w:val="25"/>
          <w:rStyle w:val="Textoennegrita"/>
          <w:rFonts w:ascii="Arial" w:hAnsi="Arial"/>
        </w:rPr>
        <w:t xml:space="preserve">TTP; marcs DESARM.</w:t>
      </w:r>
      <w:r>
        <w:rPr>
          <w:color w:val="1D1D1B"/>
          <w:sz w:val="25"/>
          <w:rFonts w:ascii="Arial" w:hAnsi="Arial"/>
        </w:rPr>
        <w:t xml:space="preserve"> </w:t>
      </w:r>
      <w:r>
        <w:rPr>
          <w:color w:val="1D1D1B"/>
          <w:sz w:val="25"/>
          <w:rFonts w:ascii="Arial" w:hAnsi="Arial"/>
        </w:rPr>
        <w:t xml:space="preserve">Les sigles TTP fan referència a les tàctiques, tècniques i procediments utilitzades en un context de manipulació informativa.</w:t>
      </w:r>
      <w:r>
        <w:rPr>
          <w:color w:val="1D1D1B"/>
          <w:sz w:val="25"/>
          <w:rFonts w:ascii="Arial" w:hAnsi="Arial"/>
        </w:rPr>
        <w:t xml:space="preserve"> </w:t>
      </w:r>
      <w:r>
        <w:rPr>
          <w:color w:val="1D1D1B"/>
          <w:sz w:val="25"/>
          <w:rFonts w:ascii="Arial" w:hAnsi="Arial"/>
        </w:rPr>
        <w:t xml:space="preserve">La seva anàlisi permet descriure els patrons de comportament d‟un actor d’amenaça i planificar estratègies de resposta i reacció.</w:t>
      </w:r>
      <w:r>
        <w:rPr>
          <w:color w:val="1D1D1B"/>
          <w:sz w:val="25"/>
          <w:rFonts w:ascii="Arial" w:hAnsi="Arial"/>
        </w:rPr>
        <w:t xml:space="preserve"> </w:t>
      </w:r>
      <w:r>
        <w:rPr>
          <w:color w:val="1D1D1B"/>
          <w:sz w:val="25"/>
          <w:rFonts w:ascii="Arial" w:hAnsi="Arial"/>
        </w:rPr>
        <w:t xml:space="preserve">Les TTP es recullen als </w:t>
      </w:r>
      <w:hyperlink r:id="rId13" w:history="1">
        <w:r>
          <w:rPr>
            <w:rStyle w:val="Hipervnculo"/>
            <w:color w:val="1D1D1B"/>
            <w:sz w:val="25"/>
            <w:rFonts w:ascii="Arial" w:hAnsi="Arial"/>
          </w:rPr>
          <w:t xml:space="preserve">marcs DISARM</w:t>
        </w:r>
      </w:hyperlink>
      <w:r>
        <w:rPr>
          <w:color w:val="1D1D1B"/>
          <w:sz w:val="25"/>
          <w:rFonts w:ascii="Arial" w:hAnsi="Arial"/>
        </w:rPr>
        <w:t xml:space="preserve"> (</w:t>
      </w:r>
      <w:r>
        <w:rPr>
          <w:color w:val="1D1D1B"/>
          <w:sz w:val="25"/>
          <w:rStyle w:val="nfasis"/>
          <w:rFonts w:ascii="Arial" w:hAnsi="Arial"/>
        </w:rPr>
        <w:t xml:space="preserve">Detecting and Responding to Manipulated Media</w:t>
      </w:r>
      <w:r>
        <w:rPr>
          <w:color w:val="1D1D1B"/>
          <w:sz w:val="25"/>
          <w:rFonts w:ascii="Arial" w:hAnsi="Arial"/>
        </w:rPr>
        <w:t xml:space="preserve">), dos catàlegs de codi obert: el Red Framework, dissenyat per descriure TTP en l'àmbit de la desinformació; i el Blue Framework, que centra les respostes suggerides davant d'aquestes.</w:t>
      </w:r>
    </w:p>
    <w:p w14:paraId="0348A362" w14:textId="77777777" w:rsidR="00852923" w:rsidRDefault="00852923" w:rsidP="00852923">
      <w:pPr>
        <w:numPr>
          <w:ilvl w:val="0"/>
          <w:numId w:val="6"/>
        </w:numPr>
        <w:spacing w:before="240" w:after="240" w:line="384" w:lineRule="atLeast"/>
        <w:rPr>
          <w:color w:val="1D1D1B"/>
          <w:sz w:val="25"/>
          <w:szCs w:val="25"/>
          <w:rFonts w:ascii="Arial" w:hAnsi="Arial" w:cs="Arial"/>
        </w:rPr>
      </w:pPr>
      <w:r>
        <w:rPr>
          <w:color w:val="1D1D1B"/>
          <w:sz w:val="25"/>
          <w:rStyle w:val="Textoennegrita"/>
          <w:rFonts w:ascii="Arial" w:hAnsi="Arial"/>
        </w:rPr>
        <w:t xml:space="preserve">Amenaces híbrides i estratègia híbrida.</w:t>
      </w:r>
      <w:r>
        <w:rPr>
          <w:color w:val="1D1D1B"/>
          <w:sz w:val="25"/>
          <w:rFonts w:ascii="Arial" w:hAnsi="Arial"/>
        </w:rPr>
        <w:t xml:space="preserve"> </w:t>
      </w:r>
      <w:r>
        <w:rPr>
          <w:color w:val="1D1D1B"/>
          <w:sz w:val="25"/>
          <w:rFonts w:ascii="Arial" w:hAnsi="Arial"/>
        </w:rPr>
        <w:t xml:space="preserve">Accions coordinades i sincronitzades per assolir els objectius estratègics d’actors estatals o no estatals.</w:t>
      </w:r>
      <w:r>
        <w:rPr>
          <w:color w:val="1D1D1B"/>
          <w:sz w:val="25"/>
          <w:rFonts w:ascii="Arial" w:hAnsi="Arial"/>
        </w:rPr>
        <w:t xml:space="preserve"> </w:t>
      </w:r>
      <w:r>
        <w:rPr>
          <w:color w:val="1D1D1B"/>
          <w:sz w:val="25"/>
          <w:rFonts w:ascii="Arial" w:hAnsi="Arial"/>
        </w:rPr>
        <w:t xml:space="preserve">De manera deliberada, busquen soscavar, desestabilitzar i perjudicar l'adversari, així com explotar les vulnerabilitats sistèmiques dels Estats.</w:t>
      </w:r>
      <w:r>
        <w:rPr>
          <w:color w:val="1D1D1B"/>
          <w:sz w:val="25"/>
          <w:rFonts w:ascii="Arial" w:hAnsi="Arial"/>
        </w:rPr>
        <w:t xml:space="preserve"> </w:t>
      </w:r>
      <w:r>
        <w:rPr>
          <w:color w:val="1D1D1B"/>
          <w:sz w:val="25"/>
          <w:rFonts w:ascii="Arial" w:hAnsi="Arial"/>
        </w:rPr>
        <w:t xml:space="preserve">Per això utilitzen i combinen una àmplia gamma de mitjans (des d'atacs cibernètics, campanyes de manipulació de la informació, maniobres polítiques encobertes i tàctiques militars, entre d'altres) i pretenen influir en la presa de decisions a nivell local, estatal o institucional.</w:t>
      </w:r>
      <w:r>
        <w:rPr>
          <w:color w:val="1D1D1B"/>
          <w:sz w:val="25"/>
          <w:rFonts w:ascii="Arial" w:hAnsi="Arial"/>
        </w:rPr>
        <w:t xml:space="preserve"> </w:t>
      </w:r>
      <w:r>
        <w:rPr>
          <w:color w:val="1D1D1B"/>
          <w:sz w:val="25"/>
          <w:rFonts w:ascii="Arial" w:hAnsi="Arial"/>
        </w:rPr>
        <w:t xml:space="preserve">De vegades, s'utilitzen de forma indistinta els termes 'amenaces' i 'estratègies' híbrides, però no són el mateix: les primeres són accions que es poden materialitzar en el futur, mentre que les segones sí que acaben materialitzant-se per aconseguir un fi.</w:t>
      </w:r>
    </w:p>
    <w:p w14:paraId="14B08EFE" w14:textId="77777777" w:rsidR="00852923" w:rsidRDefault="00852923" w:rsidP="00852923">
      <w:pPr>
        <w:numPr>
          <w:ilvl w:val="0"/>
          <w:numId w:val="6"/>
        </w:numPr>
        <w:spacing w:before="240" w:after="0" w:line="384" w:lineRule="atLeast"/>
        <w:rPr>
          <w:color w:val="1D1D1B"/>
          <w:sz w:val="25"/>
          <w:szCs w:val="25"/>
          <w:rFonts w:ascii="Arial" w:hAnsi="Arial" w:cs="Arial"/>
        </w:rPr>
      </w:pPr>
      <w:r>
        <w:rPr>
          <w:color w:val="1D1D1B"/>
          <w:sz w:val="25"/>
          <w:rStyle w:val="Textoennegrita"/>
          <w:rFonts w:ascii="Arial" w:hAnsi="Arial"/>
        </w:rPr>
        <w:t xml:space="preserve">Influència - ingerència estrangera.</w:t>
      </w:r>
      <w:r>
        <w:rPr>
          <w:color w:val="1D1D1B"/>
          <w:sz w:val="25"/>
          <w:rFonts w:ascii="Arial" w:hAnsi="Arial"/>
        </w:rPr>
        <w:t xml:space="preserve"> </w:t>
      </w:r>
      <w:r>
        <w:rPr>
          <w:color w:val="1D1D1B"/>
          <w:sz w:val="25"/>
          <w:rFonts w:ascii="Arial" w:hAnsi="Arial"/>
        </w:rPr>
        <w:t xml:space="preserve">La ingerència estrangera, sovint realitzada com a part d'una estratègia híbrida més àmplia, es pot entendre com els esforços coercitius, encoberts i enganyosos per pertorbar la lliure formació i la manifestació de la voluntat o opinió de les persones per part d'un actor estatal estranger o dels seus agents, normalment amb objectius polítics.</w:t>
      </w:r>
      <w:r>
        <w:rPr>
          <w:color w:val="1D1D1B"/>
          <w:sz w:val="25"/>
          <w:rFonts w:ascii="Arial" w:hAnsi="Arial"/>
        </w:rPr>
        <w:t xml:space="preserve"> </w:t>
      </w:r>
      <w:r>
        <w:rPr>
          <w:color w:val="1D1D1B"/>
          <w:sz w:val="25"/>
          <w:rFonts w:ascii="Arial" w:hAnsi="Arial"/>
        </w:rPr>
        <w:t xml:space="preserve">Per contra, les activitats d'influència estrangera es duen a terme de manera oberta i transparent, són un aspecte normal de les relacions internacionals i de la diplomàcia i contribueixen positivament al debat públic.</w:t>
      </w:r>
    </w:p>
    <w:p w14:paraId="0E7529C4" w14:textId="7F6B45C2" w:rsidR="00852923" w:rsidRDefault="00852923" w:rsidP="00852923">
      <w:pPr>
        <w:pStyle w:val="NormalWeb"/>
        <w:spacing w:before="360" w:beforeAutospacing="0" w:after="0" w:afterAutospacing="0" w:line="384" w:lineRule="atLeast"/>
        <w:rPr>
          <w:color w:val="1D1D1B"/>
          <w:sz w:val="25"/>
          <w:szCs w:val="25"/>
          <w:rFonts w:ascii="Arial" w:hAnsi="Arial" w:cs="Arial"/>
        </w:rPr>
      </w:pPr>
      <w:r>
        <w:rPr>
          <w:color w:val="1D1D1B"/>
          <w:sz w:val="25"/>
          <w:rFonts w:ascii="Arial" w:hAnsi="Arial"/>
        </w:rPr>
        <w:t xml:space="preserve">Si vols conèixer més sobre el fenomen de la desinformació i el treball d'Espanya i altres països per combatre-la, aquí et deixem més lectures interessants per continuar aprofundint.</w:t>
      </w:r>
    </w:p>
    <w:p w14:paraId="5160294C" w14:textId="77777777" w:rsidR="00852923" w:rsidRPr="00852923" w:rsidRDefault="00852923" w:rsidP="00852923">
      <w:pPr>
        <w:pStyle w:val="NormalWeb"/>
        <w:spacing w:before="360" w:beforeAutospacing="0" w:after="0" w:afterAutospacing="0" w:line="384" w:lineRule="atLeast"/>
        <w:rPr>
          <w:rFonts w:ascii="Arial" w:hAnsi="Arial" w:cs="Arial"/>
          <w:color w:val="1D1D1B"/>
          <w:sz w:val="25"/>
          <w:szCs w:val="25"/>
        </w:rPr>
      </w:pPr>
    </w:p>
    <w:p w14:paraId="3FCFF847" w14:textId="77777777" w:rsidR="00852923" w:rsidRDefault="00852923" w:rsidP="00852923">
      <w:pPr>
        <w:numPr>
          <w:ilvl w:val="0"/>
          <w:numId w:val="7"/>
        </w:numPr>
        <w:spacing w:after="0" w:line="384" w:lineRule="atLeast"/>
        <w:rPr>
          <w:color w:val="1D1D1B"/>
          <w:sz w:val="25"/>
          <w:szCs w:val="25"/>
          <w:rFonts w:ascii="Arial" w:hAnsi="Arial" w:cs="Arial"/>
        </w:rPr>
      </w:pPr>
      <w:hyperlink r:id="rId14" w:tgtFrame="_blank" w:history="1">
        <w:r>
          <w:rPr>
            <w:rStyle w:val="Hipervnculo"/>
            <w:color w:val="1D1D1B"/>
            <w:sz w:val="25"/>
            <w:rFonts w:ascii="Arial" w:hAnsi="Arial"/>
          </w:rPr>
          <w:t xml:space="preserve">Fòrum contra les campanyes de desinformació a l'àmbit de la Seguretat Nacional | Lloc oficial del Departament de Seguretat Nacional</w:t>
        </w:r>
      </w:hyperlink>
    </w:p>
    <w:p w14:paraId="28749EDA" w14:textId="77777777" w:rsidR="00852923" w:rsidRDefault="00852923" w:rsidP="00852923">
      <w:pPr>
        <w:numPr>
          <w:ilvl w:val="0"/>
          <w:numId w:val="7"/>
        </w:numPr>
        <w:spacing w:after="0" w:line="384" w:lineRule="atLeast"/>
        <w:rPr>
          <w:color w:val="1D1D1B"/>
          <w:sz w:val="25"/>
          <w:szCs w:val="25"/>
          <w:rFonts w:ascii="Arial" w:hAnsi="Arial" w:cs="Arial"/>
        </w:rPr>
      </w:pPr>
      <w:hyperlink r:id="rId15" w:tgtFrame="_blank" w:history="1">
        <w:r>
          <w:rPr>
            <w:rStyle w:val="Hipervnculo"/>
            <w:color w:val="1D1D1B"/>
            <w:sz w:val="25"/>
            <w:rFonts w:ascii="Arial" w:hAnsi="Arial"/>
          </w:rPr>
          <w:t xml:space="preserve">Protegir la democràcia europea de les interferències i la manipulació:</w:t>
        </w:r>
      </w:hyperlink>
      <w:hyperlink r:id="rId15" w:tgtFrame="_blank" w:history="1">
        <w:r>
          <w:rPr>
            <w:rStyle w:val="Hipervnculo"/>
            <w:color w:val="1D1D1B"/>
            <w:sz w:val="25"/>
            <w:rFonts w:ascii="Arial" w:hAnsi="Arial"/>
          </w:rPr>
          <w:t xml:space="preserve"> Pla d'Acció per a la Democràcia Europea</w:t>
        </w:r>
      </w:hyperlink>
    </w:p>
    <w:p w14:paraId="1CFEC99E" w14:textId="77777777" w:rsidR="00852923" w:rsidRDefault="00852923" w:rsidP="00852923">
      <w:pPr>
        <w:numPr>
          <w:ilvl w:val="0"/>
          <w:numId w:val="7"/>
        </w:numPr>
        <w:spacing w:after="0" w:line="384" w:lineRule="atLeast"/>
        <w:rPr>
          <w:color w:val="1D1D1B"/>
          <w:sz w:val="25"/>
          <w:szCs w:val="25"/>
          <w:rFonts w:ascii="Arial" w:hAnsi="Arial" w:cs="Arial"/>
        </w:rPr>
      </w:pPr>
      <w:hyperlink r:id="rId16" w:tgtFrame="_blank" w:history="1">
        <w:r>
          <w:rPr>
            <w:rStyle w:val="Hipervnculo"/>
            <w:color w:val="1D1D1B"/>
            <w:sz w:val="25"/>
            <w:rFonts w:ascii="Arial" w:hAnsi="Arial"/>
          </w:rPr>
          <w:t xml:space="preserve">Pla d'Acció per la Democràcia</w:t>
        </w:r>
      </w:hyperlink>
    </w:p>
    <w:p w14:paraId="7589839E" w14:textId="77777777" w:rsidR="00852923" w:rsidRDefault="00852923" w:rsidP="00852923">
      <w:pPr>
        <w:numPr>
          <w:ilvl w:val="0"/>
          <w:numId w:val="7"/>
        </w:numPr>
        <w:spacing w:after="0" w:line="384" w:lineRule="atLeast"/>
        <w:rPr>
          <w:color w:val="1D1D1B"/>
          <w:sz w:val="25"/>
          <w:szCs w:val="25"/>
          <w:rFonts w:ascii="Arial" w:hAnsi="Arial" w:cs="Arial"/>
        </w:rPr>
      </w:pPr>
      <w:hyperlink r:id="rId17" w:tgtFrame="_blank" w:history="1">
        <w:r>
          <w:rPr>
            <w:rStyle w:val="Hipervnculo"/>
            <w:color w:val="1D1D1B"/>
            <w:sz w:val="25"/>
            <w:rFonts w:ascii="Arial" w:hAnsi="Arial"/>
          </w:rPr>
          <w:t xml:space="preserve">Codi de bones pràctiques en matèria de desinformació (2022) | Configurar el futur digital d'Europa</w:t>
        </w:r>
      </w:hyperlink>
    </w:p>
    <w:p w14:paraId="378B40B5" w14:textId="77777777" w:rsidR="00852923" w:rsidRDefault="00852923" w:rsidP="00852923">
      <w:pPr>
        <w:numPr>
          <w:ilvl w:val="0"/>
          <w:numId w:val="7"/>
        </w:numPr>
        <w:spacing w:after="0" w:line="384" w:lineRule="atLeast"/>
        <w:rPr>
          <w:color w:val="1D1D1B"/>
          <w:sz w:val="25"/>
          <w:szCs w:val="25"/>
          <w:rFonts w:ascii="Arial" w:hAnsi="Arial" w:cs="Arial"/>
        </w:rPr>
      </w:pPr>
      <w:hyperlink r:id="rId18" w:tgtFrame="_blank" w:history="1">
        <w:r>
          <w:rPr>
            <w:rStyle w:val="Hipervnculo"/>
            <w:color w:val="1D1D1B"/>
            <w:sz w:val="25"/>
            <w:rFonts w:ascii="Arial" w:hAnsi="Arial"/>
          </w:rPr>
          <w:t xml:space="preserve">The Code of Conduct on Disinformation | Shaping Europe's digital future</w:t>
        </w:r>
      </w:hyperlink>
    </w:p>
    <w:p w14:paraId="743E206A" w14:textId="77777777" w:rsidR="00852923" w:rsidRDefault="00852923" w:rsidP="00852923">
      <w:pPr>
        <w:numPr>
          <w:ilvl w:val="0"/>
          <w:numId w:val="7"/>
        </w:numPr>
        <w:spacing w:after="0" w:line="384" w:lineRule="atLeast"/>
        <w:rPr>
          <w:color w:val="1D1D1B"/>
          <w:sz w:val="25"/>
          <w:szCs w:val="25"/>
          <w:rFonts w:ascii="Arial" w:hAnsi="Arial" w:cs="Arial"/>
        </w:rPr>
      </w:pPr>
      <w:hyperlink r:id="rId19" w:tgtFrame="_blank" w:history="1">
        <w:r>
          <w:rPr>
            <w:rStyle w:val="Hipervnculo"/>
            <w:color w:val="1D1D1B"/>
            <w:sz w:val="25"/>
            <w:rFonts w:ascii="Arial" w:hAnsi="Arial"/>
          </w:rPr>
          <w:t xml:space="preserve">Els centres de lluita contra la desinformació de la UE s'estenen ara a tots els països de la UE | Configurar el futur digital d'Europa</w:t>
        </w:r>
      </w:hyperlink>
    </w:p>
    <w:p w14:paraId="0E6E7959" w14:textId="77777777" w:rsidR="00852923" w:rsidRDefault="00852923" w:rsidP="00852923">
      <w:pPr>
        <w:numPr>
          <w:ilvl w:val="0"/>
          <w:numId w:val="7"/>
        </w:numPr>
        <w:spacing w:after="0" w:line="384" w:lineRule="atLeast"/>
        <w:rPr>
          <w:color w:val="1D1D1B"/>
          <w:sz w:val="25"/>
          <w:szCs w:val="25"/>
          <w:rFonts w:ascii="Arial" w:hAnsi="Arial" w:cs="Arial"/>
        </w:rPr>
      </w:pPr>
      <w:hyperlink r:id="rId20" w:tgtFrame="_blank" w:history="1">
        <w:r>
          <w:rPr>
            <w:rStyle w:val="Hipervnculo"/>
            <w:color w:val="1D1D1B"/>
            <w:sz w:val="25"/>
            <w:rFonts w:ascii="Arial" w:hAnsi="Arial"/>
          </w:rPr>
          <w:t xml:space="preserve">Portugal and Spain, the EU countries most concerned about disinformation, according to the Digital News Report 2025 | Iberifier</w:t>
        </w:r>
      </w:hyperlink>
    </w:p>
    <w:p w14:paraId="3F32021B" w14:textId="77777777" w:rsidR="00852923" w:rsidRDefault="00852923" w:rsidP="00852923">
      <w:pPr>
        <w:numPr>
          <w:ilvl w:val="0"/>
          <w:numId w:val="7"/>
        </w:numPr>
        <w:spacing w:after="0" w:line="384" w:lineRule="atLeast"/>
        <w:rPr>
          <w:color w:val="1D1D1B"/>
          <w:sz w:val="25"/>
          <w:szCs w:val="25"/>
          <w:rFonts w:ascii="Arial" w:hAnsi="Arial" w:cs="Arial"/>
        </w:rPr>
      </w:pPr>
      <w:hyperlink r:id="rId21" w:tgtFrame="_blank" w:history="1">
        <w:r>
          <w:rPr>
            <w:rStyle w:val="Hipervnculo"/>
            <w:color w:val="1D1D1B"/>
            <w:sz w:val="25"/>
            <w:rFonts w:ascii="Arial" w:hAnsi="Arial"/>
          </w:rPr>
          <w:t xml:space="preserve">Observatori Europeu dels Mitjans Digitals - EDMO | Configurar el futur digital d'Europa</w:t>
        </w:r>
      </w:hyperlink>
    </w:p>
    <w:p w14:paraId="7C87972D" w14:textId="77777777" w:rsidR="00852923" w:rsidRDefault="00852923" w:rsidP="00852923">
      <w:pPr>
        <w:numPr>
          <w:ilvl w:val="0"/>
          <w:numId w:val="7"/>
        </w:numPr>
        <w:spacing w:after="0" w:line="384" w:lineRule="atLeast"/>
        <w:rPr>
          <w:color w:val="1D1D1B"/>
          <w:sz w:val="25"/>
          <w:szCs w:val="25"/>
          <w:rFonts w:ascii="Arial" w:hAnsi="Arial" w:cs="Arial"/>
        </w:rPr>
      </w:pPr>
      <w:hyperlink r:id="rId22" w:anchor="1644246388770-38fd75a9-c3f1" w:tgtFrame="_blank" w:history="1">
        <w:r>
          <w:rPr>
            <w:rStyle w:val="Hipervnculo"/>
            <w:color w:val="1D1D1B"/>
            <w:sz w:val="25"/>
            <w:rFonts w:ascii="Arial" w:hAnsi="Arial"/>
          </w:rPr>
          <w:t xml:space="preserve">EDMO Hubs - EDMO</w:t>
        </w:r>
      </w:hyperlink>
    </w:p>
    <w:p w14:paraId="78BFA396" w14:textId="77777777" w:rsidR="00852923" w:rsidRDefault="00852923" w:rsidP="00852923">
      <w:pPr>
        <w:numPr>
          <w:ilvl w:val="0"/>
          <w:numId w:val="7"/>
        </w:numPr>
        <w:spacing w:after="0" w:line="384" w:lineRule="atLeast"/>
        <w:rPr>
          <w:color w:val="1D1D1B"/>
          <w:sz w:val="25"/>
          <w:szCs w:val="25"/>
          <w:rFonts w:ascii="Arial" w:hAnsi="Arial" w:cs="Arial"/>
        </w:rPr>
      </w:pPr>
      <w:hyperlink r:id="rId23" w:tgtFrame="_blank" w:history="1">
        <w:r>
          <w:rPr>
            <w:rStyle w:val="Hipervnculo"/>
            <w:color w:val="1D1D1B"/>
            <w:sz w:val="25"/>
            <w:rFonts w:ascii="Arial" w:hAnsi="Arial"/>
          </w:rPr>
          <w:t xml:space="preserve">Enquesta sobre la joventut 2024 - febrer de 2025 - Enquesta de l'Eurobaròmetre</w:t>
        </w:r>
      </w:hyperlink>
    </w:p>
    <w:p w14:paraId="6AF3B6A3" w14:textId="77777777" w:rsidR="00852923" w:rsidRDefault="00852923" w:rsidP="00852923">
      <w:pPr>
        <w:numPr>
          <w:ilvl w:val="0"/>
          <w:numId w:val="7"/>
        </w:numPr>
        <w:spacing w:after="0" w:line="384" w:lineRule="atLeast"/>
        <w:rPr>
          <w:color w:val="1D1D1B"/>
          <w:sz w:val="25"/>
          <w:szCs w:val="25"/>
          <w:rFonts w:ascii="Arial" w:hAnsi="Arial" w:cs="Arial"/>
        </w:rPr>
      </w:pPr>
      <w:hyperlink r:id="rId24" w:tgtFrame="_blank" w:history="1">
        <w:r>
          <w:rPr>
            <w:rStyle w:val="Hipervnculo"/>
            <w:color w:val="1D1D1B"/>
            <w:sz w:val="25"/>
            <w:rFonts w:ascii="Arial" w:hAnsi="Arial"/>
          </w:rPr>
          <w:t xml:space="preserve">DISARM Foundation</w:t>
        </w:r>
      </w:hyperlink>
    </w:p>
    <w:p w14:paraId="4C2D22B0" w14:textId="79D9DDA6" w:rsidR="00852923" w:rsidRPr="00852923" w:rsidRDefault="00852923" w:rsidP="00852923">
      <w:pPr>
        <w:numPr>
          <w:ilvl w:val="0"/>
          <w:numId w:val="7"/>
        </w:numPr>
        <w:spacing w:after="0" w:line="384" w:lineRule="atLeast"/>
        <w:rPr>
          <w:color w:val="1D1D1B"/>
          <w:sz w:val="25"/>
          <w:szCs w:val="25"/>
          <w:rFonts w:ascii="Arial" w:hAnsi="Arial" w:cs="Arial"/>
        </w:rPr>
      </w:pPr>
      <w:hyperlink r:id="rId25" w:tgtFrame="_blank" w:history="1">
        <w:r>
          <w:rPr>
            <w:rStyle w:val="Hipervnculo"/>
            <w:color w:val="1D1D1B"/>
            <w:sz w:val="25"/>
            <w:rFonts w:ascii="Arial" w:hAnsi="Arial"/>
          </w:rPr>
          <w:t xml:space="preserve">Notícies falses (fake news) | Ciutadania | INCEB</w:t>
        </w:r>
      </w:hyperlink>
    </w:p>
    <w:sectPr w:rsidR="00852923" w:rsidRPr="00852923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Yu Mincho">
    <w:altName w:val="游明朝"/>
    <w:charset w:val="80"/>
    <w:family w:val="roman"/>
    <w:pitch w:val="variable"/>
    <w:sig w:usb0="800002E7" w:usb1="2AC7FCFF" w:usb2="00000012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2EE2356"/>
    <w:multiLevelType w:val="multilevel"/>
    <w:tmpl w:val="A66C0C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39111C1"/>
    <w:multiLevelType w:val="multilevel"/>
    <w:tmpl w:val="888CD6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AE3499C"/>
    <w:multiLevelType w:val="multilevel"/>
    <w:tmpl w:val="44ACD4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8D30293"/>
    <w:multiLevelType w:val="multilevel"/>
    <w:tmpl w:val="E3945D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CBA37DB"/>
    <w:multiLevelType w:val="multilevel"/>
    <w:tmpl w:val="2FB6B3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F6A4287"/>
    <w:multiLevelType w:val="multilevel"/>
    <w:tmpl w:val="DF14A8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E9E6BCA"/>
    <w:multiLevelType w:val="multilevel"/>
    <w:tmpl w:val="F1B098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5"/>
  </w:num>
  <w:num w:numId="2">
    <w:abstractNumId w:val="6"/>
  </w:num>
  <w:num w:numId="3">
    <w:abstractNumId w:val="1"/>
  </w:num>
  <w:num w:numId="4">
    <w:abstractNumId w:val="0"/>
  </w:num>
  <w:num w:numId="5">
    <w:abstractNumId w:val="4"/>
  </w:num>
  <w:num w:numId="6">
    <w:abstractNumId w:val="3"/>
  </w:num>
  <w:num w:numId="7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30"/>
  <w:proofState w:spelling="dirty" w:grammar="dirty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B4611"/>
    <w:rsid w:val="001660E0"/>
    <w:rsid w:val="002767A5"/>
    <w:rsid w:val="002B4611"/>
    <w:rsid w:val="007825F8"/>
    <w:rsid w:val="00852923"/>
    <w:rsid w:val="00AD0080"/>
    <w:rsid w:val="00FC0B7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61A6641"/>
  <w15:chartTrackingRefBased/>
  <w15:docId w15:val="{0DA1FB5B-8702-455D-9114-06E4362763D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sz w:val="22"/>
        <w:szCs w:val="22"/>
        <w:lang w:val="ca-ES" w:eastAsia="ja-JP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link w:val="Ttulo1Car"/>
    <w:uiPriority w:val="9"/>
    <w:qFormat/>
    <w:rsid w:val="00852923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852923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852923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customStyle="1" w:styleId="sitedate">
    <w:name w:val="sitedate"/>
    <w:basedOn w:val="Normal"/>
    <w:rsid w:val="0085292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date">
    <w:name w:val="date"/>
    <w:basedOn w:val="Fuentedeprrafopredeter"/>
    <w:rsid w:val="00852923"/>
  </w:style>
  <w:style w:type="paragraph" w:styleId="NormalWeb">
    <w:name w:val="Normal (Web)"/>
    <w:basedOn w:val="Normal"/>
    <w:uiPriority w:val="99"/>
    <w:unhideWhenUsed/>
    <w:rsid w:val="0085292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Hipervnculo">
    <w:name w:val="Hyperlink"/>
    <w:basedOn w:val="Fuentedeprrafopredeter"/>
    <w:uiPriority w:val="99"/>
    <w:semiHidden/>
    <w:unhideWhenUsed/>
    <w:rsid w:val="00852923"/>
    <w:rPr>
      <w:color w:val="0000FF"/>
      <w:u w:val="single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852923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styleId="nfasis">
    <w:name w:val="Emphasis"/>
    <w:basedOn w:val="Fuentedeprrafopredeter"/>
    <w:uiPriority w:val="20"/>
    <w:qFormat/>
    <w:rsid w:val="00852923"/>
    <w:rPr>
      <w:i/>
      <w:iCs/>
    </w:rPr>
  </w:style>
  <w:style w:type="character" w:styleId="Textoennegrita">
    <w:name w:val="Strong"/>
    <w:basedOn w:val="Fuentedeprrafopredeter"/>
    <w:uiPriority w:val="22"/>
    <w:qFormat/>
    <w:rsid w:val="00852923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288515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652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&#65279;<?xml version="1.0" encoding="UTF-8" standalone="yes"?>
<Relationships xmlns="http://schemas.openxmlformats.org/package/2006/relationships"><Relationship Id="rId8" Type="http://schemas.openxmlformats.org/officeDocument/2006/relationships/hyperlink" Target="https://www.dsn.gob.es/sites/default/files/2025-01/MODIFICADO%20ACCESIBLE%20TRABAJOS%20FORO%20CAMPA%C3%91AS%20DE%20DESINFORMACI%C3%93N.%20INICIATIVAS%20%202024.pdf" TargetMode="External"/><Relationship Id="rId13" Type="http://schemas.openxmlformats.org/officeDocument/2006/relationships/hyperlink" Target="https://www.disarm.foundation/framework" TargetMode="External"/><Relationship Id="rId18" Type="http://schemas.openxmlformats.org/officeDocument/2006/relationships/hyperlink" Target="https://digital-strategy.ec.europa.eu/en/library/code-conduct-disinformation" TargetMode="External"/><Relationship Id="rId26" Type="http://schemas.openxmlformats.org/officeDocument/2006/relationships/fontTable" Target="fontTable.xml"/><Relationship Id="rId3" Type="http://schemas.openxmlformats.org/officeDocument/2006/relationships/settings" Target="settings.xml"/><Relationship Id="rId21" Type="http://schemas.openxmlformats.org/officeDocument/2006/relationships/hyperlink" Target="https://digital-strategy.ec.europa.eu/es/policies/european-digital-media-observatory" TargetMode="External"/><Relationship Id="rId7" Type="http://schemas.openxmlformats.org/officeDocument/2006/relationships/hyperlink" Target="https://www.dsn.gob.es/es/foro-desinfo" TargetMode="External"/><Relationship Id="rId12" Type="http://schemas.openxmlformats.org/officeDocument/2006/relationships/hyperlink" Target="https://www.lamoncloa.gob.es/paginas/informacion/que-son-los-discursos-de-odio.aspx" TargetMode="External"/><Relationship Id="rId17" Type="http://schemas.openxmlformats.org/officeDocument/2006/relationships/hyperlink" Target="https://digital-strategy.ec.europa.eu/es/policies/code-practice-disinformation" TargetMode="External"/><Relationship Id="rId25" Type="http://schemas.openxmlformats.org/officeDocument/2006/relationships/hyperlink" Target="https://www.incibe.es/ciudadania/tematicas/bulos-fake-news" TargetMode="External"/><Relationship Id="rId2" Type="http://schemas.openxmlformats.org/officeDocument/2006/relationships/styles" Target="styles.xml"/><Relationship Id="rId16" Type="http://schemas.openxmlformats.org/officeDocument/2006/relationships/hyperlink" Target="https://www.mpr.gob.es/prencom/notas/Documents/2024/2024-3002_Plan_de_accion.pdf" TargetMode="External"/><Relationship Id="rId20" Type="http://schemas.openxmlformats.org/officeDocument/2006/relationships/hyperlink" Target="https://iberifier.eu/2025/06/19/portugal-i-Espanya-els-pa&#239;sos-de-la-UE-m&#233;s-preocupats-per-la-desinformaci&#243;-segons-l&apos;informe-de-not&#237;cies-digitals-2025/" TargetMode="External"/><Relationship Id="rId1" Type="http://schemas.openxmlformats.org/officeDocument/2006/relationships/numbering" Target="numbering.xml"/><Relationship Id="rId6" Type="http://schemas.openxmlformats.org/officeDocument/2006/relationships/hyperlink" Target="https://es.weforum.org/stories/2024/01/informe-sobre-riesgos-globales-2024-los-riesgos-aumentan-pero-tambien-nuestra-capacidad-de-respuesta/" TargetMode="External"/><Relationship Id="rId11" Type="http://schemas.openxmlformats.org/officeDocument/2006/relationships/hyperlink" Target="https://www.eeas.europa.eu/eeas/information-integrity-and-countering-foreign-information-manipulation-interference-fimi_en?etrans=es" TargetMode="External"/><Relationship Id="rId24" Type="http://schemas.openxmlformats.org/officeDocument/2006/relationships/hyperlink" Target="https://www.disarm.foundation/" TargetMode="External"/><Relationship Id="rId5" Type="http://schemas.openxmlformats.org/officeDocument/2006/relationships/hyperlink" Target="https://www.boe.es/boe/dias/2021/12/31/pdfs/BOE-A-2021-21884.pdf" TargetMode="External"/><Relationship Id="rId15" Type="http://schemas.openxmlformats.org/officeDocument/2006/relationships/hyperlink" Target="https://ec.europa.eu/info/law/better-regulation/have-your-say/initiatives/12506-Proteger-la-democracia-europea-de-las-interferencias-y-la-manipulacion-Plan-de-Accion-para-la-Democracia-Europea_es" TargetMode="External"/><Relationship Id="rId23" Type="http://schemas.openxmlformats.org/officeDocument/2006/relationships/hyperlink" Target="https://europa.eu/eurobarometer/surveys/detail/3392?etrans=es" TargetMode="External"/><Relationship Id="rId10" Type="http://schemas.openxmlformats.org/officeDocument/2006/relationships/hyperlink" Target="https://www.lamoncloa.gob.es/paginas/informacion/que-es-la-alfabetizacion-mediatica-e-informacional.aspx" TargetMode="External"/><Relationship Id="rId19" Type="http://schemas.openxmlformats.org/officeDocument/2006/relationships/hyperlink" Target="https://digital-strategy.ec.europa.eu/es/news/eu-anti-disinformation-hubs-now-extend-all-eu-countries" TargetMode="External"/><Relationship Id="rId4" Type="http://schemas.openxmlformats.org/officeDocument/2006/relationships/webSettings" Target="webSettings.xml"/><Relationship Id="rId9" Type="http://schemas.openxmlformats.org/officeDocument/2006/relationships/image" Target="media/image1.png"/><Relationship Id="rId14" Type="http://schemas.openxmlformats.org/officeDocument/2006/relationships/hyperlink" Target="https://www.dsn.gob.es/es/foro-desinfo" TargetMode="External"/><Relationship Id="rId22" Type="http://schemas.openxmlformats.org/officeDocument/2006/relationships/hyperlink" Target="https://edmo.eu/about-us/edmo-hubs/" TargetMode="External"/><Relationship Id="rId27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8</Pages>
  <Words>1835</Words>
  <Characters>10565</Characters>
  <Application>Microsoft Office Word</Application>
  <DocSecurity>0</DocSecurity>
  <Lines>208</Lines>
  <Paragraphs>39</Paragraphs>
  <ScaleCrop>false</ScaleCrop>
  <Company>Ministerio de la Presidencia</Company>
  <LinksUpToDate>false</LinksUpToDate>
  <CharactersWithSpaces>12394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Teso Garau, Andrés Del</dc:creator>
  <cp:keywords/>
  <dc:description/>
  <cp:lastModifiedBy>Teso Garau, Andrés Del</cp:lastModifiedBy>
  <cp:revision>2</cp:revision>
  <dcterms:created xsi:type="dcterms:W3CDTF">2025-12-05T09:45:00Z</dcterms:created>
  <dcterms:modified xsi:type="dcterms:W3CDTF">2025-12-05T09:48:00Z</dcterms:modified>
</cp:coreProperties>
</file>