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E8D38" w14:textId="77777777" w:rsidR="00727892" w:rsidRPr="00727892" w:rsidRDefault="00727892" w:rsidP="00727892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Ingrés Mínim Vital (IMV):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què és i com ho puc sol·licitar?</w:t>
      </w:r>
    </w:p>
    <w:p w14:paraId="643A0A3D" w14:textId="77777777" w:rsidR="00727892" w:rsidRPr="00727892" w:rsidRDefault="00727892" w:rsidP="00727892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L'Ingrés Mínim Vital (IMV) és una prestació adreçada a prevenir el risc de pobresa i exclusió social de les persones que viuen soles o estan integrades en una unitat de convivència i no tenen recursos econòmics per cobrir les seves necessitats bàsiques.</w:t>
      </w:r>
    </w:p>
    <w:p w14:paraId="42396974" w14:textId="38B47A86" w:rsidR="008C5D4A" w:rsidRDefault="00727892"/>
    <w:p w14:paraId="72136633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L'Ingrés Mínim Vital (IMV) és una mesura de la Seguretat Social que proporciona un nivell bàsic d'ingressos a aquells en situació de vulnerabilitat econòmica.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L'objectiu és assegurar la inclusió social i laboral dels beneficiaris.</w:t>
      </w:r>
    </w:p>
    <w:p w14:paraId="6D44B127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L'IMV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es va introduir el 2020 per Reial Decret-llei</w:t>
        </w:r>
      </w:hyperlink>
      <w:r>
        <w:rPr>
          <w:color w:val="1D1D1B"/>
          <w:sz w:val="25"/>
          <w:rFonts w:ascii="Arial" w:hAnsi="Arial"/>
        </w:rPr>
        <w:t xml:space="preserve">, en un context d'exigència i necessitat a conseqüència de la pandèmia.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 desembre de 2021 es va consolidar a la </w:t>
      </w:r>
      <w:hyperlink r:id="rId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Llei 19/2021, de 20 de desembre, per la qual s'estableix l'Ingrés Mínim Vital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7F4D2478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Segons les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estadístiques de l'Institut Nacional de la Seguretat Social del 2024</w:t>
        </w:r>
      </w:hyperlink>
      <w:r>
        <w:rPr>
          <w:color w:val="1D1D1B"/>
          <w:sz w:val="25"/>
          <w:rFonts w:ascii="Arial" w:hAnsi="Arial"/>
        </w:rPr>
        <w:t xml:space="preserve">, l'IMV beneficia 2.050.000 persones que conviuen en 674.000 llars.</w:t>
      </w:r>
    </w:p>
    <w:p w14:paraId="4D7D00CF" w14:textId="4102D21B" w:rsidR="00727892" w:rsidRDefault="00727892" w:rsidP="00727892">
      <w:pPr>
        <w:pStyle w:val="NormalWeb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4F94F0B8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 pot ser beneficiari de l'Ingrés Mínim Vital?</w:t>
      </w:r>
    </w:p>
    <w:p w14:paraId="1FE3B5C9" w14:textId="77777777" w:rsidR="00727892" w:rsidRDefault="00727892" w:rsidP="0072789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 pot accedir a l'IMV de manera individual o com a membre d'una unitat de convivència.</w:t>
      </w:r>
    </w:p>
    <w:p w14:paraId="7DC1ABEB" w14:textId="77777777" w:rsidR="00727892" w:rsidRDefault="00727892" w:rsidP="0072789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 </w:t>
      </w:r>
      <w:r>
        <w:rPr>
          <w:color w:val="1D1D1B"/>
          <w:sz w:val="25"/>
          <w:rStyle w:val="Textoennegrita"/>
          <w:rFonts w:ascii="Arial" w:hAnsi="Arial"/>
        </w:rPr>
        <w:t xml:space="preserve">unitats de convivència</w:t>
      </w:r>
      <w:r>
        <w:rPr>
          <w:color w:val="1D1D1B"/>
          <w:sz w:val="25"/>
          <w:rFonts w:ascii="Arial" w:hAnsi="Arial"/>
        </w:rPr>
        <w:t xml:space="preserve"> les formen un conjunt de persones que resideixin al mateix domicili i estiguin unides entre si per vincle matrimonial, parella de fet, o vincle de fins a segon grau de consanguinitat, afinitat o adopció.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s'hi inclouen persones amb qui es convisqui per raons de guarda amb finalitat d'adopció o acolliment familiar permanent.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membres de les unitats de convivència accediran a l'IMV mitjançant un únic titular que els representi.</w:t>
      </w:r>
    </w:p>
    <w:p w14:paraId="09ED56A7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 dels criteris econòmics, detallats més endavant, els beneficiaris de l'IMV han de complir certs requisits, que varien si se sol·licita de manera individual o com a representant d'una unitat de convivència.</w:t>
      </w:r>
    </w:p>
    <w:p w14:paraId="7121F6F1" w14:textId="77777777" w:rsidR="00727892" w:rsidRDefault="00727892" w:rsidP="00727892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general, poden ser </w:t>
      </w:r>
      <w:r>
        <w:rPr>
          <w:color w:val="1D1D1B"/>
          <w:sz w:val="25"/>
          <w:rStyle w:val="Textoennegrita"/>
          <w:rFonts w:ascii="Arial" w:hAnsi="Arial"/>
        </w:rPr>
        <w:t xml:space="preserve">beneficiaris individuals de l'IMV</w:t>
      </w:r>
      <w:r>
        <w:rPr>
          <w:color w:val="1D1D1B"/>
          <w:sz w:val="25"/>
          <w:rFonts w:ascii="Arial" w:hAnsi="Arial"/>
        </w:rPr>
        <w:t xml:space="preserve"> les persones d'almenys 23 anys que no formin part d'una unitat de convivència ni estiguin units per matrimoni o parella de fet (tret que estiguin en procés de separació o divorci).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s'apliquen els requisits d'edat o inici de tràmits de separació o divorci a les dones víctimes de violència de gènere o tràfic de persones i explotació sexual.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més, poden ser titulars individuals les persones entre 18 i 22 anys que provinguin de centres de protecció de menors o que siguin orfes absoluts, sempre que no formin part d'una unitat de convivència.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Hi ha altres condicions més específiques, com ara requisits de residència legal o d'haver viscut de forma independent durant un temps determinat abans de la sol·licitud, que pot consultar al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portal de l'IMV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3F0B772F" w14:textId="77777777" w:rsidR="00727892" w:rsidRDefault="00727892" w:rsidP="00727892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Els titulars de l'IMV </w:t>
      </w:r>
      <w:r>
        <w:rPr>
          <w:color w:val="1D1D1B"/>
          <w:sz w:val="25"/>
          <w:rStyle w:val="Textoennegrita"/>
          <w:rFonts w:ascii="Arial" w:hAnsi="Arial"/>
        </w:rPr>
        <w:t xml:space="preserve">que sol·licitin la prestació en nom d'una unitat de convivència</w:t>
      </w:r>
      <w:r>
        <w:rPr>
          <w:color w:val="1D1D1B"/>
          <w:sz w:val="25"/>
          <w:rFonts w:ascii="Arial" w:hAnsi="Arial"/>
        </w:rPr>
        <w:t xml:space="preserve"> han de tenir almenys 23 anys.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ho poden fer els majors d'edat o menors emancipats que tinguin fills o menors a càrrec seu en règim de guarda amb finalitats d'adopció o acolliment familiar permanent.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sol·licitud ha de ser signada per tots els integrants majors d’edat i la persona sol·licitant representarà la unitat en totes les gestions relacionades amb l'IMV.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Com en el supòsit anterior, hi ha altres requisits més concrets que </w:t>
      </w:r>
      <w:hyperlink r:id="rId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convé consultar</w:t>
        </w:r>
      </w:hyperlink>
      <w:r>
        <w:rPr>
          <w:color w:val="1D1D1B"/>
          <w:sz w:val="25"/>
          <w:rFonts w:ascii="Arial" w:hAnsi="Arial"/>
        </w:rPr>
        <w:t xml:space="preserve"> abans de fer la sol·licitud.</w:t>
      </w:r>
    </w:p>
    <w:p w14:paraId="35E814D3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Quina és la quantia de l'IMV l'any 2025?</w:t>
      </w:r>
    </w:p>
    <w:p w14:paraId="2373B8D2" w14:textId="7E3BA30C" w:rsidR="00727892" w:rsidRDefault="00727892" w:rsidP="0072789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0B987028" wp14:editId="75290070">
            <wp:extent cx="5826963" cy="7908737"/>
            <wp:effectExtent l="0" t="0" r="2540" b="0"/>
            <wp:docPr id="1" name="Imagen 1" descr="Cuantías del IMV e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antías del IMV en 20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661" cy="793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D1D1B"/>
          <w:sz w:val="25"/>
          <w:rFonts w:ascii="Arial" w:hAnsi="Arial"/>
        </w:rPr>
        <w:t xml:space="preserve">La </w:t>
      </w:r>
      <w:hyperlink r:id="rId11" w:anchor="Quanties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quantia de l'Ingrés Mínim Vital</w:t>
        </w:r>
      </w:hyperlink>
      <w:r>
        <w:rPr>
          <w:color w:val="1D1D1B"/>
          <w:sz w:val="25"/>
          <w:rFonts w:ascii="Arial" w:hAnsi="Arial"/>
        </w:rPr>
        <w:t xml:space="preserve"> és la diferència entre la renda garantida, fixada per llei, i altres ingressos que els beneficiaris puguin tenir.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tant, només es pot accedir a l'IMV si aquests ingressos són inferiors a la renda garantida, i la quantitat rebuda serà la necessària perquè el beneficiari arribi a aquest llindar econòmic.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cas de les unitats de convivència, es consideraran els ingressos de tots els membres.</w:t>
      </w:r>
    </w:p>
    <w:p w14:paraId="298625C9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renda garantida s'estableix com a quantitat anual dividida en 12 pagues.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2025 s'ha incrementat un 9%, quedant-ne el càlcul de la següent manera:</w:t>
      </w:r>
    </w:p>
    <w:p w14:paraId="1A644D2A" w14:textId="77777777" w:rsidR="00727892" w:rsidRDefault="00727892" w:rsidP="00727892">
      <w:pPr>
        <w:numPr>
          <w:ilvl w:val="0"/>
          <w:numId w:val="2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a un beneficiari individual, la renda garantida és de 7.905,72 euros cada any, o 658,81 euros al mes.</w:t>
      </w:r>
    </w:p>
    <w:p w14:paraId="14F10021" w14:textId="77777777" w:rsidR="00727892" w:rsidRDefault="00727892" w:rsidP="00727892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 cas d'una unitat de convivència, la renda garantida s'incrementa un 30% per cada membre addicional.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Tot i això, a partir de 5 membres la quantitat deixa d'augmentar, per la qual cosa la renda garantida de la unitat de convivència no pot superar el 220% d'una renda individual.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tant, per a una unitat de 5 membres o més, la renda garantida serà de 17.392,68 euros anuals o 1.449,39 euros mensuals.</w:t>
      </w:r>
    </w:p>
    <w:p w14:paraId="7C9EAA7B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 dels límits establerts, hi ha dos complements que poden augmentar la quantitat:</w:t>
      </w:r>
    </w:p>
    <w:p w14:paraId="6DFF2F3C" w14:textId="77777777" w:rsidR="00727892" w:rsidRDefault="00727892" w:rsidP="00727892">
      <w:pPr>
        <w:numPr>
          <w:ilvl w:val="0"/>
          <w:numId w:val="3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els casos d’unitat de convivència monoparental, s‟afegeix un 22% d’una renda garantida individual a la quantitat percebuda.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ser considerada monoparental, la unitat de convivència ha d'estar constituïda per un sol adult que convisqui amb un o més descendents fins al segon grau menors d'edat sobre els quals tingui la guarda i custòdia exclusiva, o que convisqui amb un o més menors en règim d'acolliment familiar permanent o guarda amb finalitats d'adopció quan es tracti.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es consideraran monoparentals les unitats de convivència en què, havent-hi dos progenitors, guardadors o acollidors, un estigui ingressat a la presó o en un centre hospitalari per un període ininterromput igual o superior a un any.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 la mateixa manera, poden optar a aquest complement les unitats amb dos progenitors, guardadors o acollidors quan un tingui reconegut un grau 3 de dependència, la incapacitat permanent absoluta o la gran invalidesa.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Finalment, per al cas d'una dona que hagi patit violència de gènere i sigui l'única adulta de la unitat, no es requerirà que la guarda i la custòdia del menor sigui exclusiva, o que aquesta dona sigui l'única acollidora o guardadora en cas d'acolliment familiar permanent o guarda amb finalitats d'adopció.</w:t>
      </w:r>
    </w:p>
    <w:p w14:paraId="71C4090E" w14:textId="77777777" w:rsidR="00727892" w:rsidRDefault="00727892" w:rsidP="00727892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 algun membre de la unitat té un grau de discapacitat reconegut igual o superior al 65%, s'hi afegirà un altre complement de quantia igual que la del complement per monoparentalitat.</w:t>
      </w:r>
    </w:p>
    <w:p w14:paraId="089C4C76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Addicionalment, s'atorgarà un complement d'ajuda per a la infància mensual per cada menor membre de la unitat de convivència.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 complement es calcula segons l’edat del menor a l’inici de l’any per al qual s‘atorgarà ‘ajuda: per a menors de 3 anys corresponen 115 euros; per a majors de 3 anys i menors de 6 anys, seran 80,50 euros; i per als que tinguin entre 6 i 18 anys, l’ajuda serà de 57,50 euros.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 ajut s'estén a famílies que, per renda, no puguin optar a l'IMV, si compleixen determinades condicions.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Pot obtenir més informació a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aquesta pàgina de la Seguretat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6F2DED68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La quantia de l’IMV s’actualitza amb el canvi de les circumstàncies personals?</w:t>
      </w:r>
    </w:p>
    <w:p w14:paraId="4FF9A4DE" w14:textId="77777777" w:rsidR="00727892" w:rsidRDefault="00727892" w:rsidP="00727892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Sí.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canvi en les circumstàncies personals de la persona titular de l'ingrés mínim vital o d'algun membre de la unitat de convivència pot resultar en la modificació de la quantia de la prestació.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modificació es pot fer al llarg de l'any, i té efectes a partir del primer dia del mes següent al del fet que va causar aquesta modificació.</w:t>
      </w:r>
    </w:p>
    <w:p w14:paraId="3736BCAE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tot cas, la quantia de la prestació s'actualitzarà automàticament l'1 de gener de cada any, prenent com a referència els ingressos anuals reals de l'any anterior i es realitzaran els ajustaments corresponents.</w:t>
      </w:r>
    </w:p>
    <w:p w14:paraId="49F1257E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sol·licitar l'Ingrés Mínim Vital?</w:t>
      </w:r>
    </w:p>
    <w:p w14:paraId="43383B26" w14:textId="77777777" w:rsidR="00727892" w:rsidRDefault="00727892" w:rsidP="00727892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Pot fer-ho de les següents maneres:</w:t>
      </w:r>
    </w:p>
    <w:p w14:paraId="5F41FB9E" w14:textId="77777777" w:rsidR="00727892" w:rsidRDefault="00727892" w:rsidP="00727892">
      <w:pPr>
        <w:numPr>
          <w:ilvl w:val="0"/>
          <w:numId w:val="4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internet, amb certificat electrònic o Cl@ve, a través de la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Seu Electrònica de la Seguretat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015EBBF0" w14:textId="77777777" w:rsidR="00727892" w:rsidRDefault="00727892" w:rsidP="00727892">
      <w:pPr>
        <w:numPr>
          <w:ilvl w:val="0"/>
          <w:numId w:val="4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internet, sense certificat electrònic o sistema cl@ve, mitjançant el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formulari</w:t>
        </w:r>
      </w:hyperlink>
      <w:r>
        <w:rPr>
          <w:color w:val="1D1D1B"/>
          <w:sz w:val="25"/>
          <w:rFonts w:ascii="Arial" w:hAnsi="Arial"/>
        </w:rPr>
        <w:t xml:space="preserve"> especialment habilitat per la Seguretat Social.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Tingui en compte que se li demanarà documentació per verificar la seva identitat, incloent-hi una fotografia i una adreça de correu electrònic.</w:t>
      </w:r>
    </w:p>
    <w:p w14:paraId="2A5C8A01" w14:textId="77777777" w:rsidR="00727892" w:rsidRDefault="00727892" w:rsidP="00727892">
      <w:pPr>
        <w:numPr>
          <w:ilvl w:val="0"/>
          <w:numId w:val="4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Presencialment als Centres d'Atenció i Informació (CAISS) de la Seguretat Social.</w:t>
      </w:r>
    </w:p>
    <w:p w14:paraId="3B271B76" w14:textId="77777777" w:rsidR="00727892" w:rsidRDefault="00727892" w:rsidP="0072789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Durant el procés de sol·licitud se li requeriran diversos documents que acreditin aspectes com ara la identitat, residència, situació familiar o econòmica.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Pot obtenir més informació sobre els mitjans d'acreditació d'aquests requisits a la secció corresponent del </w:t>
      </w:r>
      <w:hyperlink r:id="rId15" w:anchor="Acreditaciódelsrequisits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portal de la Seguretat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66554DB4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Nou telèfon per a consultes</w:t>
      </w:r>
    </w:p>
    <w:p w14:paraId="7192CDA7" w14:textId="77777777" w:rsidR="00727892" w:rsidRDefault="00727892" w:rsidP="0072789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Des del 4 de novembre de 2024 està disponible el telèfon curt 020 per informar-se sobre l'Ingrés Mínim Vital.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Aquesta línia d’atenció gratuïta se suma al número actual d’informació 900 20 22 22, que seguirà en funcionament.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nova línia oferirà informació i assessorament personalitzat sobre requisits, sol·licituds, documentació, procediment i tràmits necessaris per accedir a la prestació.</w:t>
      </w:r>
    </w:p>
    <w:p w14:paraId="7ECD374D" w14:textId="77777777" w:rsidR="00727892" w:rsidRDefault="00727892"/>
    <w:sectPr w:rsidR="00727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C44C7"/>
    <w:multiLevelType w:val="multilevel"/>
    <w:tmpl w:val="AF1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B0DBA"/>
    <w:multiLevelType w:val="multilevel"/>
    <w:tmpl w:val="95F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2E8B"/>
    <w:multiLevelType w:val="multilevel"/>
    <w:tmpl w:val="A86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D44F9"/>
    <w:multiLevelType w:val="multilevel"/>
    <w:tmpl w:val="ACA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65"/>
    <w:rsid w:val="001660E0"/>
    <w:rsid w:val="002767A5"/>
    <w:rsid w:val="00727892"/>
    <w:rsid w:val="007825F8"/>
    <w:rsid w:val="008F2B65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AD6A"/>
  <w15:chartTrackingRefBased/>
  <w15:docId w15:val="{D009C911-B030-459C-BABA-012C2246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278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8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8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72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727892"/>
    <w:rPr>
      <w:color w:val="0000FF"/>
      <w:u w:val="single"/>
    </w:rPr>
  </w:style>
  <w:style w:type="character" w:customStyle="1" w:styleId="date">
    <w:name w:val="date"/>
    <w:basedOn w:val="Fuentedeprrafopredeter"/>
    <w:rsid w:val="00727892"/>
  </w:style>
  <w:style w:type="paragraph" w:styleId="NormalWeb">
    <w:name w:val="Normal (Web)"/>
    <w:basedOn w:val="Normal"/>
    <w:uiPriority w:val="99"/>
    <w:semiHidden/>
    <w:unhideWhenUsed/>
    <w:rsid w:val="0072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8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efault-content-image">
    <w:name w:val="default-content-image"/>
    <w:basedOn w:val="Fuentedeprrafopredeter"/>
    <w:rsid w:val="00727892"/>
  </w:style>
  <w:style w:type="paragraph" w:customStyle="1" w:styleId="ms-rteelement-parrafonormal">
    <w:name w:val="ms-rteelement-parrafo_normal"/>
    <w:basedOn w:val="Normal"/>
    <w:rsid w:val="0072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278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9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imv.seg-social.es/" TargetMode="External"/><Relationship Id="rId13" Type="http://schemas.openxmlformats.org/officeDocument/2006/relationships/hyperlink" Target="https://sede.seg-social.gob.es/wps/portal/sede/sede/Inic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clusion/Paginas/2025/070125-imv-diciembre.aspx" TargetMode="External"/><Relationship Id="rId12" Type="http://schemas.openxmlformats.org/officeDocument/2006/relationships/hyperlink" Target="https://revista.seg-social.es/-/gu&#237;a-sobre-el-nou-complemento-a-la-infancia-del-im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oe.es/buscar/act.php?id=BOE-A-2021-21007" TargetMode="External"/><Relationship Id="rId11" Type="http://schemas.openxmlformats.org/officeDocument/2006/relationships/hyperlink" Target="https://www.seg-social.es/wps/portal/wss/internet/Trabajadores/PrestacionesPensionesTrabajadores/65850d68-8d06-4645-bde7-05374ee42ac7/quantias" TargetMode="External"/><Relationship Id="rId5" Type="http://schemas.openxmlformats.org/officeDocument/2006/relationships/hyperlink" Target="https://www.lamoncloa.gob.es/consejodeministros/resumenes/Paginas/2020/290520-cministros.aspx" TargetMode="External"/><Relationship Id="rId15" Type="http://schemas.openxmlformats.org/officeDocument/2006/relationships/hyperlink" Target="https://www.seg-social.es/wps/portal/wss/internet/Trabajadores/PrestacionesPensionesTrabajadores/65850d68-8d06-4645-bde7-05374ee42ac7/acreditaciondelosrequisito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mv.seg-social.es/" TargetMode="External"/><Relationship Id="rId14" Type="http://schemas.openxmlformats.org/officeDocument/2006/relationships/hyperlink" Target="https://imv.seg-social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1397</Words>
  <Characters>7180</Characters>
  <Application>Microsoft Office Word</Application>
  <DocSecurity>0</DocSecurity>
  <Lines>145</Lines>
  <Paragraphs>31</Paragraphs>
  <ScaleCrop>false</ScaleCrop>
  <Company>Ministerio de la Presidencia</Company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2025-12-05T09:42:00Z</dcterms:created>
  <dcterms:modified xsi:type="dcterms:W3CDTF">2025-12-05T09:45:00Z</dcterms:modified>
</cp:coreProperties>
</file>