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shd w:val="clear" w:fill="FFFFFF"/>
        <w:spacing w:lineRule="auto" w:line="360" w:before="0" w:after="360"/>
        <w:rPr/>
      </w:pPr>
      <w:hyperlink r:id="rId2">
        <w:bookmarkStart w:id="0" w:name="_lt756akuwtzl"/>
        <w:bookmarkEnd w:id="0"/>
        <w:r>
          <w:rPr>
            <w:sz w:val="44"/>
            <w:szCs w:val="44"/>
          </w:rPr>
          <w:t>Goberno da XV Lexislatura</w:t>
        </w:r>
      </w:hyperlink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hyperlink r:id="rId3">
        <w:r>
          <w:rPr>
            <w:color w:val="1D1D1B"/>
            <w:sz w:val="36"/>
            <w:szCs w:val="36"/>
          </w:rPr>
          <w:t>Gabinete desde o 21 de novembro de 2023 ao 29 de decembro de 2023</w:t>
        </w:r>
      </w:hyperlink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Após a celebración das </w:t>
      </w:r>
      <w:hyperlink r:id="rId4">
        <w:r>
          <w:rPr>
            <w:color w:val="1D1D1B"/>
            <w:sz w:val="26"/>
            <w:szCs w:val="26"/>
            <w:u w:val="single"/>
          </w:rPr>
          <w:t>eleccións xerais do 23 de xullo de 2023</w:t>
        </w:r>
      </w:hyperlink>
      <w:r>
        <w:rPr>
          <w:color w:val="1D1D1B"/>
          <w:sz w:val="26"/>
          <w:szCs w:val="26"/>
        </w:rPr>
        <w:t xml:space="preserve">, o Congreso dos Deputados outorga a súa confianza por maioría absoluta a Pedro Sánchez Pérez-Castejón, </w:t>
      </w:r>
      <w:hyperlink r:id="rId5">
        <w:r>
          <w:rPr>
            <w:color w:val="1D1D1B"/>
            <w:sz w:val="26"/>
            <w:szCs w:val="26"/>
            <w:u w:val="single"/>
          </w:rPr>
          <w:t>investido presidente do Goberno</w:t>
        </w:r>
      </w:hyperlink>
      <w:r>
        <w:rPr>
          <w:color w:val="1D1D1B"/>
          <w:sz w:val="26"/>
          <w:szCs w:val="26"/>
        </w:rPr>
        <w:t xml:space="preserve"> o 16 de novembro.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Boletín Oficial do Estado (BOE) publica o Real Decreto co seu </w:t>
      </w:r>
      <w:hyperlink r:id="rId6">
        <w:r>
          <w:rPr>
            <w:color w:val="1D1D1B"/>
            <w:sz w:val="26"/>
            <w:szCs w:val="26"/>
            <w:u w:val="single"/>
          </w:rPr>
          <w:t>nomeamento o 17 de novembro</w:t>
        </w:r>
      </w:hyperlink>
      <w:r>
        <w:rPr>
          <w:color w:val="1D1D1B"/>
          <w:sz w:val="26"/>
          <w:szCs w:val="26"/>
        </w:rPr>
        <w:t xml:space="preserve">. Ese mesmo día, Pedro Sánchez </w:t>
      </w:r>
      <w:hyperlink r:id="rId7">
        <w:r>
          <w:rPr>
            <w:color w:val="1D1D1B"/>
            <w:sz w:val="26"/>
            <w:szCs w:val="26"/>
            <w:u w:val="single"/>
          </w:rPr>
          <w:t>promete o cargo</w:t>
        </w:r>
      </w:hyperlink>
      <w:r>
        <w:rPr>
          <w:color w:val="1D1D1B"/>
          <w:sz w:val="26"/>
          <w:szCs w:val="26"/>
        </w:rPr>
        <w:t xml:space="preserve"> perante o Rei Felipe VI no Palacio da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presidente anuncia a </w:t>
      </w:r>
      <w:hyperlink r:id="rId8">
        <w:r>
          <w:rPr>
            <w:color w:val="1D1D1B"/>
            <w:sz w:val="26"/>
            <w:szCs w:val="26"/>
            <w:u w:val="single"/>
          </w:rPr>
          <w:t>composición do seu Goberno</w:t>
        </w:r>
      </w:hyperlink>
      <w:r>
        <w:rPr>
          <w:color w:val="1D1D1B"/>
          <w:sz w:val="26"/>
          <w:szCs w:val="26"/>
        </w:rPr>
        <w:t xml:space="preserve"> o 20 de novembro, cuxos </w:t>
      </w:r>
      <w:hyperlink r:id="rId9">
        <w:r>
          <w:rPr>
            <w:color w:val="1D1D1B"/>
            <w:sz w:val="26"/>
            <w:szCs w:val="26"/>
            <w:u w:val="single"/>
          </w:rPr>
          <w:t>nomeamentos</w:t>
        </w:r>
      </w:hyperlink>
      <w:r>
        <w:rPr>
          <w:color w:val="1D1D1B"/>
          <w:sz w:val="26"/>
          <w:szCs w:val="26"/>
        </w:rPr>
        <w:t xml:space="preserve"> publica o BOE ao día seguinte.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36"/>
          <w:szCs w:val="36"/>
        </w:rPr>
      </w:pPr>
      <w:r>
        <w:rPr>
          <w:color w:val="1D1D1B"/>
          <w:sz w:val="26"/>
          <w:szCs w:val="26"/>
        </w:rPr>
        <w:t xml:space="preserve">O 21 de novembro, Pedro Sánchez asiste ao acto de </w:t>
      </w:r>
      <w:hyperlink r:id="rId10">
        <w:r>
          <w:rPr>
            <w:color w:val="1D1D1B"/>
            <w:sz w:val="26"/>
            <w:szCs w:val="26"/>
            <w:u w:val="single"/>
          </w:rPr>
          <w:t>promesa</w:t>
        </w:r>
      </w:hyperlink>
      <w:r>
        <w:rPr>
          <w:color w:val="1D1D1B"/>
          <w:sz w:val="26"/>
          <w:szCs w:val="26"/>
        </w:rPr>
        <w:t xml:space="preserve"> dos membros do seu Gabinete perante o Rei.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Os ministros e ministras do novo Gabinete son os seguintes:</w:t>
      </w:r>
    </w:p>
    <w:p>
      <w:pPr>
        <w:pStyle w:val="Normal"/>
        <w:numPr>
          <w:ilvl w:val="0"/>
          <w:numId w:val="1"/>
        </w:numPr>
        <w:pBdr/>
        <w:spacing w:lineRule="auto" w:line="384" w:before="90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primeira e ministra de Economía, Comercio e Empresa, </w:t>
      </w:r>
      <w:hyperlink r:id="rId11">
        <w:r>
          <w:rPr>
            <w:color w:val="1D1D1B"/>
            <w:sz w:val="26"/>
            <w:szCs w:val="26"/>
            <w:u w:val="single"/>
          </w:rPr>
          <w:t>Nadia María Calviño Santamaría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segunda e ministra de Traballo e Economía Social, </w:t>
      </w:r>
      <w:hyperlink r:id="rId12">
        <w:r>
          <w:rPr>
            <w:color w:val="1D1D1B"/>
            <w:sz w:val="26"/>
            <w:szCs w:val="26"/>
            <w:u w:val="single"/>
          </w:rPr>
          <w:t>Yolanda Díaz Pérez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terceira e ministra para a Transición Ecolóxica e o Reto Demográfico, </w:t>
      </w:r>
      <w:hyperlink r:id="rId13">
        <w:r>
          <w:rPr>
            <w:color w:val="1D1D1B"/>
            <w:sz w:val="26"/>
            <w:szCs w:val="26"/>
            <w:u w:val="single"/>
          </w:rPr>
          <w:t>Teresa Ribera Rodríguez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cuarta e ministra de Facenda e Función Pública, </w:t>
      </w:r>
      <w:hyperlink r:id="rId14">
        <w:r>
          <w:rPr>
            <w:color w:val="1D1D1B"/>
            <w:sz w:val="26"/>
            <w:szCs w:val="26"/>
            <w:u w:val="single"/>
          </w:rPr>
          <w:t>María Jesús Montero Cuadrado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e Cooperación, José Manuel Albares.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da Presidencia, Xustiza e Relacións coas Cortes, Félix Bolaños.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do Interior, Fernando Grande-Marlaska.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e Mobilidade Sostible, Óscar Puente.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Ministra de Educación, Formación Profesional e Deportes; e </w:t>
      </w:r>
      <w:hyperlink r:id="rId15">
        <w:r>
          <w:rPr>
            <w:color w:val="1D1D1B"/>
            <w:sz w:val="26"/>
            <w:szCs w:val="26"/>
            <w:u w:val="single"/>
          </w:rPr>
          <w:t>voceira do Goberno</w:t>
        </w:r>
      </w:hyperlink>
      <w:r>
        <w:rPr>
          <w:color w:val="1D1D1B"/>
          <w:sz w:val="26"/>
          <w:szCs w:val="26"/>
        </w:rPr>
        <w:t>, Pilar Alegría.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e Turismo, Jordi Hereu.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e Alimentación, Luis Planas.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e Memoria Democrática, Ángel Víctor Torres.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e Axenda Urbana, Isabel Rodríguez.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Sanidade, Mónica García.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Dereitos Sociais, Consumo e Axenda 2030, Pablo Bustinduy.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e Universidades, Diana Morant.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Igualdade, Ana Redondo.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Seguridade Social e Migracións, Elma Saiz.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Transformación Dixital, José Luis Escrivá.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Xuventude e Infancia,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Gabinete desde o 29 de decembro de 2023 ao 6 de setembro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29 de decembro de 2023, o presidente do Goberno </w:t>
      </w:r>
      <w:hyperlink r:id="rId16">
        <w:r>
          <w:rPr>
            <w:color w:val="1D1D1B"/>
            <w:sz w:val="26"/>
            <w:szCs w:val="26"/>
            <w:u w:val="single"/>
          </w:rPr>
          <w:t>anuncia a primeira remodelación</w:t>
        </w:r>
      </w:hyperlink>
      <w:r>
        <w:rPr>
          <w:color w:val="1D1D1B"/>
          <w:sz w:val="26"/>
          <w:szCs w:val="26"/>
        </w:rPr>
        <w:t xml:space="preserve"> do Gabinete da XV Lexislatura.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Como consecuencia do nomeamento da vicepresidenta primeira e titular de Economía, Nadia Calviño, como nova directora do Banco Europeo de Investimentos, cesa no seu cargo e é substituída por Carlos Cuerpo.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A vicepresidenta cuarta e ministra de Facenda e Función Pública, María Jesús Montero, asume a Vicepresidencia Primeira, en substitución de Calviño. Pola súa banda, a Secretaría de Estado de Función Pública pasa a formar parte do Ministerio de Transición Dixital que dirixe o ministro José Luis Escrivá.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Boletín Oficial do Estado (BOE) publica o Real Decreto cos </w:t>
      </w:r>
      <w:hyperlink r:id="rId17">
        <w:r>
          <w:rPr>
            <w:color w:val="1D1D1B"/>
            <w:sz w:val="26"/>
            <w:szCs w:val="26"/>
            <w:u w:val="single"/>
          </w:rPr>
          <w:t>tres nomeamentos</w:t>
        </w:r>
      </w:hyperlink>
      <w:r>
        <w:rPr>
          <w:color w:val="1D1D1B"/>
          <w:sz w:val="26"/>
          <w:szCs w:val="26"/>
        </w:rPr>
        <w:t xml:space="preserve"> o 29 de decembro e a reestruturación dos departamentos ministeriais e as vicepresidencias do Goberno. Os ministros </w:t>
      </w:r>
      <w:hyperlink r:id="rId18">
        <w:r>
          <w:rPr>
            <w:color w:val="1D1D1B"/>
            <w:sz w:val="26"/>
            <w:szCs w:val="26"/>
            <w:u w:val="single"/>
          </w:rPr>
          <w:t>prometen os seus cargos perante o Rei</w:t>
        </w:r>
      </w:hyperlink>
      <w:r>
        <w:rPr>
          <w:color w:val="1D1D1B"/>
          <w:sz w:val="26"/>
          <w:szCs w:val="26"/>
        </w:rPr>
        <w:t xml:space="preserve"> o mesmo día no Palacio da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O Gabinete queda composto da seguinte forma:</w:t>
      </w:r>
    </w:p>
    <w:p>
      <w:pPr>
        <w:pStyle w:val="Normal"/>
        <w:numPr>
          <w:ilvl w:val="0"/>
          <w:numId w:val="2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Presidente do Goberno, Pedro Sánchez Pérez-Castejón.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primeira e ministra de Facenda, María Jesús Montero Cuadrado.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segunda e ministra de Traballo e Economía Social, Yolanda Díaz Pérez.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terceira e ministra para a Transición Ecolóxica e o Reto Demográfico, Teresa Ribera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e Cooperación, José Manuel Albares.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da Presidencia, Xustiza e Relacións coas Cortes, Félix Bolaños.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do Interior, Fernando Grande-Marlaska.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e Mobilidade Sostible, Óscar Puente.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Educación, Formación Profesional e Deportes; e voceira do Goberno, Pilar Alegría.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e Turismo, Jordi Hereu.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e Alimentación, Luis Planas.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e Memoria Democrática, Ángel Víctor Torres.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e Axenda Urbana, Isabel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Economía, Comercio e Empresa, Carlos Cuerpo Caballero.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Sanidade, Mónica García.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Dereitos Sociais, Consumo e Axenda 2030, Pablo Bustinduy.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e Universidades, Diana Morant.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Igualdade, Ana Redondo.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Seguridade Social e Migracións, Elma Saiz.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para a Transformación Dixital e da Función Pública, José Luis Escrivá.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Xuventude e Infancia,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Gabinete do 6 de setembro ao 25 de novembro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4 de setembro de 2024, o presidente do Goberno anuncia a </w:t>
      </w:r>
      <w:hyperlink r:id="rId19">
        <w:r>
          <w:rPr>
            <w:color w:val="1D1D1B"/>
            <w:sz w:val="26"/>
            <w:szCs w:val="26"/>
            <w:u w:val="single"/>
          </w:rPr>
          <w:t>segunda remodelación</w:t>
        </w:r>
      </w:hyperlink>
      <w:r>
        <w:rPr>
          <w:color w:val="1D1D1B"/>
          <w:sz w:val="26"/>
          <w:szCs w:val="26"/>
        </w:rPr>
        <w:t xml:space="preserve"> do Gabinete da XV Lexislatura.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Como consecuencia do nomeamento do ministro para a Transformación Dixital e da Función Pública, José Luis Escrivá, como novo gobernador do Banco de España, cesa no seu cargo e é substituído por Óscar López.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O Boletín Oficial do Estado (BOE) publica o </w:t>
      </w:r>
      <w:hyperlink r:id="rId20">
        <w:r>
          <w:rPr>
            <w:color w:val="1D1D1B"/>
            <w:sz w:val="26"/>
            <w:szCs w:val="26"/>
            <w:u w:val="single"/>
          </w:rPr>
          <w:t>Real Decreto</w:t>
        </w:r>
      </w:hyperlink>
      <w:r>
        <w:rPr>
          <w:color w:val="1D1D1B"/>
          <w:sz w:val="26"/>
          <w:szCs w:val="26"/>
        </w:rPr>
        <w:t xml:space="preserve"> co nomeamento o 6 de setembro. O ministro </w:t>
      </w:r>
      <w:hyperlink r:id="rId21">
        <w:r>
          <w:rPr>
            <w:color w:val="1D1D1B"/>
            <w:sz w:val="26"/>
            <w:szCs w:val="26"/>
            <w:u w:val="single"/>
          </w:rPr>
          <w:t>promete o seu cargo perante o Rei</w:t>
        </w:r>
      </w:hyperlink>
      <w:r>
        <w:rPr>
          <w:color w:val="1D1D1B"/>
          <w:sz w:val="26"/>
          <w:szCs w:val="26"/>
        </w:rPr>
        <w:t xml:space="preserve"> o mesmo día no Palacio da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O último Gabinete queda composto da seguinte forma:</w:t>
      </w:r>
    </w:p>
    <w:p>
      <w:pPr>
        <w:pStyle w:val="Normal"/>
        <w:numPr>
          <w:ilvl w:val="0"/>
          <w:numId w:val="3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Presidente do Goberno, Pedro Sánchez Pérez-Castejón.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primeira e ministra de Facenda, María Jesús Montero Cuadrado.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segunda e ministra de Traballo e Economía Social, Yolanda Díaz Pérez.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terceira e ministra para a Transición Ecolóxica e o Reto Demográfico, Teresa Ribera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e Cooperación, José Manuel Albares.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da Presidencia, Xustiza e Relacións coas Cortes, Félix Bolaños.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do Interior, Fernando Grande-Marlaska.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e Mobilidade Sostible, Óscar Puente.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Educación, Formación Profesional e Deportes; e voceira do Goberno, Pilar Alegría.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e Turismo, Jordi Hereu.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e Alimentación, Luis Planas.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e Memoria Democrática, Ángel Víctor Torres.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e Axenda Urbana, Isabel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Economía, Comercio e Empresa, Carlos Cuerpo Caballero.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Sanidade, Mónica García.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Dereitos Sociais, Consumo e Axenda 2030, Pablo Bustinduy.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e Universidades, Diana Morant.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Igualdade, Ana Redondo.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Seguridade Social e Migracións, Elma Saiz.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para a Transformación Dixital e da Función Pública, Óscar López.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Xuventude e Infancia, Sira Rego.</w:t>
      </w:r>
      <w:bookmarkStart w:id="1" w:name="_GoBack"/>
      <w:bookmarkEnd w:id="1"/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Normal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amoncloa.gob.es/gobierno/gobiernosporlegislaturas/Paginas/xv_legislatura.aspx?galf1er=0&amp;galf2r=0" TargetMode="External"/><Relationship Id="rId3" Type="http://schemas.openxmlformats.org/officeDocument/2006/relationships/hyperlink" Target="https://www.lamoncloa.gob.es/gobierno/gobiernosporlegislaturas/Paginas/xv_legislatura.aspx?galf1er=0&amp;galf2r=0" TargetMode="External"/><Relationship Id="rId4" Type="http://schemas.openxmlformats.org/officeDocument/2006/relationships/hyperlink" Target="https://www.juntaelectoralcentral.es/cs/jec/elecciones/Generales-julio2023?p=1379061494717/" TargetMode="External"/><Relationship Id="rId5" Type="http://schemas.openxmlformats.org/officeDocument/2006/relationships/hyperlink" Target="https://www.lamoncloa.gob.es/presidente/actividades/Paginas/2023/161123-sanchez-2sesion-investidura-xv-legislatura.aspx" TargetMode="External"/><Relationship Id="rId6" Type="http://schemas.openxmlformats.org/officeDocument/2006/relationships/hyperlink" Target="https://www.boe.es/diario_boe/txt.php?id=BOE-A-2023-23302" TargetMode="External"/><Relationship Id="rId7" Type="http://schemas.openxmlformats.org/officeDocument/2006/relationships/hyperlink" Target="https://www.lamoncloa.gob.es/presidente/actividades/Paginas/2023/171123-sanchez-nombramiento-xv-legislatura.aspx" TargetMode="External"/><Relationship Id="rId8" Type="http://schemas.openxmlformats.org/officeDocument/2006/relationships/hyperlink" Target="https://www.lamoncloa.gob.es/presidente/actividades/Paginas/2023/201123-sanchez-anuncia-composicion-gobierno.aspx" TargetMode="External"/><Relationship Id="rId9" Type="http://schemas.openxmlformats.org/officeDocument/2006/relationships/hyperlink" Target="https://www.boe.es/boe/dias/2023/11/21/" TargetMode="External"/><Relationship Id="rId10" Type="http://schemas.openxmlformats.org/officeDocument/2006/relationships/hyperlink" Target="https://www.lamoncloa.gob.es/presidente/actividades/Paginas/2023/211123-sanchez-acto-toma-posesion-ministros-as.aspx" TargetMode="External"/><Relationship Id="rId11" Type="http://schemas.openxmlformats.org/officeDocument/2006/relationships/hyperlink" Target="https://www.boe.es/diario_boe/txt.php?id=BOE-A-2023-23539" TargetMode="External"/><Relationship Id="rId12" Type="http://schemas.openxmlformats.org/officeDocument/2006/relationships/hyperlink" Target="https://www.boe.es/diario_boe/txt.php?id=BOE-A-2023-23540" TargetMode="External"/><Relationship Id="rId13" Type="http://schemas.openxmlformats.org/officeDocument/2006/relationships/hyperlink" Target="https://www.boe.es/diario_boe/txt.php?id=BOE-A-2023-23541" TargetMode="External"/><Relationship Id="rId14" Type="http://schemas.openxmlformats.org/officeDocument/2006/relationships/hyperlink" Target="https://www.boe.es/diario_boe/txt.php?id=BOE-A-2023-23542" TargetMode="External"/><Relationship Id="rId15" Type="http://schemas.openxmlformats.org/officeDocument/2006/relationships/hyperlink" Target="https://www.boe.es/diario_boe/txt.php?id=BOE-A-2023-23544" TargetMode="External"/><Relationship Id="rId16" Type="http://schemas.openxmlformats.org/officeDocument/2006/relationships/hyperlink" Target="https://www.lamoncloa.gob.es/presidente/actividades/Paginas/2023/291223-sanchez-nuevo-gobierno.aspx" TargetMode="External"/><Relationship Id="rId17" Type="http://schemas.openxmlformats.org/officeDocument/2006/relationships/hyperlink" Target="https://www.lamoncloa.gob.es/presidente/actividades/Paginas/2023/291223-sanchez-asiste-promesa-ministros.aspx" TargetMode="External"/><Relationship Id="rId18" Type="http://schemas.openxmlformats.org/officeDocument/2006/relationships/hyperlink" Target="https://www.lamoncloa.gob.es/presidente/actividades/Paginas/2023/291223-sanchez-asiste-promesa-ministros.aspx" TargetMode="External"/><Relationship Id="rId19" Type="http://schemas.openxmlformats.org/officeDocument/2006/relationships/hyperlink" Target="https://www.lamoncloa.gob.es/presidente/actividades/Paginas/2024/040924-sanchez-declaracion-institucional.aspx" TargetMode="External"/><Relationship Id="rId20" Type="http://schemas.openxmlformats.org/officeDocument/2006/relationships/hyperlink" Target="https://www.boe.es/diario_boe/txt.php?id=BOE-A-2024-17932" TargetMode="External"/><Relationship Id="rId21" Type="http://schemas.openxmlformats.org/officeDocument/2006/relationships/hyperlink" Target="https://www.lamoncloa.gob.es/multimedia/galeriasfotograficas/presidente/Paginas/2024/060924-sanchez-toma-posesion-oscar-lopez-ministro.aspx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6</Pages>
  <Words>1059</Words>
  <Characters>5786</Characters>
  <CharactersWithSpaces>6691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2026-01-28T10:27:29Z</dcterms:created>
  <dc:creator>fdelucaf</dc:creator>
  <dc:description/>
  <dc:language>ca-ES</dc:language>
  <cp:lastModifiedBy/>
  <dcterms:modified xsi:type="dcterms:W3CDTF">2026-01-28T10:46:54Z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