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48" w:type="dxa"/>
        <w:tblLook w:val="04A0" w:firstRow="1" w:lastRow="0" w:firstColumn="1" w:lastColumn="0" w:noHBand="0" w:noVBand="1"/>
      </w:tblPr>
      <w:tblGrid>
        <w:gridCol w:w="1882"/>
        <w:gridCol w:w="542"/>
        <w:gridCol w:w="2449"/>
        <w:gridCol w:w="3675"/>
      </w:tblGrid>
      <w:tr w:rsidR="003948CB" w14:paraId="58AC6F43" w14:textId="77777777" w:rsidTr="00A54BCF">
        <w:trPr>
          <w:trHeight w:val="657"/>
        </w:trPr>
        <w:tc>
          <w:tcPr>
            <w:tcW w:w="0" w:type="auto"/>
            <w:gridSpan w:val="4"/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7A39C" w14:textId="17AEF5B6" w:rsidR="003948CB" w:rsidRDefault="003948CB">
            <w:pPr>
              <w:spacing w:before="120" w:after="120" w:line="240" w:lineRule="auto"/>
              <w:ind w:left="120" w:right="120"/>
              <w:jc w:val="center"/>
              <w:rPr>
                <w:rFonts w:ascii="Helvetica" w:eastAsia="Times New Roman" w:hAnsi="Helvetica" w:cs="Helvetica"/>
                <w:b/>
                <w:bCs/>
                <w:sz w:val="30"/>
                <w:szCs w:val="30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sz w:val="30"/>
                <w:szCs w:val="30"/>
                <w:lang w:eastAsia="es-ES"/>
              </w:rPr>
              <w:t>Eventos para realizar el pedido</w:t>
            </w:r>
          </w:p>
        </w:tc>
      </w:tr>
      <w:tr w:rsidR="003948CB" w14:paraId="1A416514" w14:textId="77777777" w:rsidTr="00A54BCF">
        <w:trPr>
          <w:trHeight w:val="303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54424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Use Case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3FB03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Hacer pedido</w:t>
            </w:r>
          </w:p>
        </w:tc>
      </w:tr>
      <w:tr w:rsidR="003948CB" w14:paraId="61850967" w14:textId="77777777" w:rsidTr="00A54BCF">
        <w:trPr>
          <w:trHeight w:val="32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F7293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B6818" w14:textId="777CA8BD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Cliente</w:t>
            </w:r>
          </w:p>
        </w:tc>
      </w:tr>
      <w:tr w:rsidR="003948CB" w14:paraId="57D69361" w14:textId="77777777" w:rsidTr="00A54BCF">
        <w:trPr>
          <w:trHeight w:val="303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6A675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CC1E1" w14:textId="57064056" w:rsidR="003948CB" w:rsidRDefault="00A54BCF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22</w:t>
            </w:r>
            <w:r w:rsidR="003948CB"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-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febrero</w:t>
            </w:r>
            <w:r w:rsidR="003948CB"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-20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22</w:t>
            </w:r>
            <w:r w:rsidR="003948CB"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17</w:t>
            </w:r>
            <w:r w:rsidR="003948CB"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:</w:t>
            </w: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00</w:t>
            </w:r>
          </w:p>
        </w:tc>
      </w:tr>
      <w:tr w:rsidR="003948CB" w14:paraId="6C888AE2" w14:textId="77777777" w:rsidTr="00A54BCF">
        <w:trPr>
          <w:trHeight w:val="1550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C462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ABCC5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 xml:space="preserve">EL usuario selecciona un conjunto de artículos, junto con la cantidad de los mismos, para crear el pedido. Cuando se formaliza se comprueba que el usuario sea socio. A </w:t>
            </w:r>
            <w:proofErr w:type="gramStart"/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continuación</w:t>
            </w:r>
            <w:proofErr w:type="gramEnd"/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 xml:space="preserve"> se comprueban los datos bancarios, se realiza el cobro y se crea el pedido.</w:t>
            </w:r>
          </w:p>
        </w:tc>
      </w:tr>
      <w:tr w:rsidR="003948CB" w14:paraId="611B56A1" w14:textId="77777777" w:rsidTr="00A54BCF">
        <w:trPr>
          <w:trHeight w:val="926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4FE94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764FB" w14:textId="77777777" w:rsidR="003948CB" w:rsidRDefault="003948CB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Existe un catálogo de productos disponibles para pedir.</w:t>
            </w:r>
          </w:p>
          <w:p w14:paraId="4A19DCA1" w14:textId="77777777" w:rsidR="003948CB" w:rsidRDefault="003948CB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El usuario está registrado.</w:t>
            </w:r>
          </w:p>
          <w:p w14:paraId="5D31F89C" w14:textId="77777777" w:rsidR="003948CB" w:rsidRDefault="003948CB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Los datos bancarios son correctos.</w:t>
            </w:r>
          </w:p>
        </w:tc>
      </w:tr>
      <w:tr w:rsidR="003948CB" w14:paraId="6F8A6B4F" w14:textId="77777777" w:rsidTr="00A54BCF">
        <w:trPr>
          <w:trHeight w:val="623"/>
        </w:trPr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5625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0CCB8" w14:textId="77777777" w:rsidR="003948CB" w:rsidRDefault="003948CB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 crea un pedido con los datos del usuario que lo realiza y los artículos solicitados.</w:t>
            </w:r>
          </w:p>
        </w:tc>
      </w:tr>
      <w:tr w:rsidR="003948CB" w14:paraId="5CF13018" w14:textId="77777777" w:rsidTr="00A54BCF">
        <w:trPr>
          <w:trHeight w:val="455"/>
        </w:trPr>
        <w:tc>
          <w:tcPr>
            <w:tcW w:w="0" w:type="auto"/>
            <w:vMerge w:val="restart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3A5F1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Flow of Events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1EC49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8F47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Actor Input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F59B3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val="en" w:eastAsia="es-ES"/>
              </w:rPr>
              <w:t>System Response</w:t>
            </w:r>
          </w:p>
        </w:tc>
      </w:tr>
      <w:tr w:rsidR="003948CB" w14:paraId="0734F8CE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2BCF0387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720B8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F020B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Inicia el pedido.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E399C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</w:tr>
      <w:tr w:rsidR="003948CB" w14:paraId="0F75250E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1639B64E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37C0B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8431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E2F9C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 crea un pedido en estado "en construcción".</w:t>
            </w:r>
          </w:p>
        </w:tc>
      </w:tr>
      <w:tr w:rsidR="003948CB" w14:paraId="00B9F80F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1C1B321A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DD9C6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861F6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Selecciona un artículo.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2FCD2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</w:tr>
      <w:tr w:rsidR="003948CB" w14:paraId="1B2FCDB8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796DFCFC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F4FD4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35D6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Selecciona una cantidad.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C0099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</w:tr>
      <w:tr w:rsidR="003948CB" w14:paraId="5800D821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13F3C10C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19B7D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6D1BE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93CDD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Recupera la información del artículo para obtener el precio y modifica el precio total del pedido.</w:t>
            </w:r>
          </w:p>
        </w:tc>
      </w:tr>
      <w:tr w:rsidR="003948CB" w14:paraId="63C55D42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33704EEB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05A8B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8A26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El proceso se repite hasta completar la lista de artículos.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68CD3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</w:tr>
      <w:tr w:rsidR="003948CB" w14:paraId="277849B6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25978851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54F03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4F9CA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 acepta el pedido.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F69BD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</w:tr>
      <w:tr w:rsidR="003948CB" w14:paraId="6FA29252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4CB0861F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641E5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ABC45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560E2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 comprueba si el usuario es socio, si no lo es se le muestra un aviso para que se registre en el sitio.</w:t>
            </w:r>
          </w:p>
        </w:tc>
      </w:tr>
      <w:tr w:rsidR="003948CB" w14:paraId="629C5156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4AD433EC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8C05F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8DBF9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BA2AB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 comprueban los datos bancarios con una entidad externa.</w:t>
            </w:r>
          </w:p>
        </w:tc>
      </w:tr>
      <w:tr w:rsidR="003948CB" w14:paraId="16F73206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21E93A91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89CDA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6184F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F629F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 genera: calcula el total, sumando los gastos de envío.</w:t>
            </w:r>
          </w:p>
        </w:tc>
      </w:tr>
      <w:tr w:rsidR="003948CB" w14:paraId="0A7F1199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2446D5DD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75647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B735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26F28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 realiza el pago a través de la entidad externa.</w:t>
            </w:r>
          </w:p>
        </w:tc>
      </w:tr>
      <w:tr w:rsidR="003948CB" w14:paraId="4918F823" w14:textId="77777777" w:rsidTr="00A54BCF">
        <w:trPr>
          <w:trHeight w:val="455"/>
        </w:trPr>
        <w:tc>
          <w:tcPr>
            <w:tcW w:w="0" w:type="auto"/>
            <w:vMerge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vAlign w:val="center"/>
            <w:hideMark/>
          </w:tcPr>
          <w:p w14:paraId="47D2D9AC" w14:textId="77777777" w:rsidR="003948CB" w:rsidRDefault="003948CB">
            <w:pPr>
              <w:spacing w:after="0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C3DC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57312" w14:textId="77777777" w:rsidR="003948CB" w:rsidRDefault="003948CB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153152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C86B5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12" w:space="0" w:color="D4E0EE"/>
              <w:left w:val="single" w:sz="12" w:space="0" w:color="D4E0EE"/>
              <w:bottom w:val="single" w:sz="12" w:space="0" w:color="D4E0EE"/>
              <w:right w:val="single" w:sz="12" w:space="0" w:color="D4E0EE"/>
            </w:tcBorders>
            <w:shd w:val="clear" w:color="auto" w:fill="FCFD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88952" w14:textId="77777777" w:rsidR="003948CB" w:rsidRDefault="003948CB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55555"/>
                <w:sz w:val="24"/>
                <w:szCs w:val="24"/>
                <w:lang w:eastAsia="es-ES"/>
              </w:rPr>
              <w:t>Se almacena la información del pedido con el estado "pendiente".</w:t>
            </w:r>
          </w:p>
        </w:tc>
      </w:tr>
    </w:tbl>
    <w:p w14:paraId="344B318B" w14:textId="77777777" w:rsidR="00FA2D17" w:rsidRDefault="00FA2D17"/>
    <w:sectPr w:rsidR="00FA2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15"/>
    <w:rsid w:val="000424DD"/>
    <w:rsid w:val="003948CB"/>
    <w:rsid w:val="00A54BCF"/>
    <w:rsid w:val="00B71815"/>
    <w:rsid w:val="00F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E892"/>
  <w15:chartTrackingRefBased/>
  <w15:docId w15:val="{3E42FCDD-88A5-4D0C-948E-0B3A2C79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C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Paky</dc:creator>
  <cp:keywords/>
  <dc:description/>
  <cp:lastModifiedBy>Paky</cp:lastModifiedBy>
  <cp:revision>2</cp:revision>
  <dcterms:created xsi:type="dcterms:W3CDTF">2022-02-22T16:35:00Z</dcterms:created>
  <dcterms:modified xsi:type="dcterms:W3CDTF">2022-02-22T17:32:00Z</dcterms:modified>
</cp:coreProperties>
</file>