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6CDC" w14:textId="77777777" w:rsidR="002C79E6" w:rsidRPr="00746F15" w:rsidRDefault="002C79E6" w:rsidP="002C79E6">
      <w:pPr>
        <w:rPr>
          <w:rFonts w:ascii="Times New Roman" w:hAnsi="Times New Roman" w:cs="Times New Roman"/>
          <w:sz w:val="24"/>
        </w:rPr>
      </w:pPr>
    </w:p>
    <w:p w14:paraId="63080E82" w14:textId="77777777" w:rsidR="002C79E6" w:rsidRPr="00746F15" w:rsidRDefault="002C79E6" w:rsidP="002C79E6">
      <w:pPr>
        <w:rPr>
          <w:rFonts w:ascii="Times New Roman" w:hAnsi="Times New Roman" w:cs="Times New Roman"/>
          <w:sz w:val="24"/>
        </w:rPr>
      </w:pPr>
    </w:p>
    <w:p w14:paraId="47218238" w14:textId="77777777" w:rsidR="002C79E6" w:rsidRPr="00746F15" w:rsidRDefault="002C79E6" w:rsidP="002C79E6">
      <w:pPr>
        <w:rPr>
          <w:rFonts w:ascii="Times New Roman" w:hAnsi="Times New Roman" w:cs="Times New Roman"/>
          <w:sz w:val="24"/>
        </w:rPr>
      </w:pPr>
    </w:p>
    <w:p w14:paraId="6B8D74E2" w14:textId="77777777" w:rsidR="002C79E6" w:rsidRPr="00746F15" w:rsidRDefault="002C79E6" w:rsidP="002C79E6">
      <w:pPr>
        <w:rPr>
          <w:rFonts w:ascii="Times New Roman" w:hAnsi="Times New Roman" w:cs="Times New Roman"/>
          <w:sz w:val="24"/>
        </w:rPr>
      </w:pPr>
    </w:p>
    <w:p w14:paraId="5766242E" w14:textId="6796B7F2" w:rsidR="00733559" w:rsidRPr="00733559" w:rsidRDefault="00572FE6" w:rsidP="00733559">
      <w:pPr>
        <w:jc w:val="center"/>
        <w:rPr>
          <w:rFonts w:ascii="Times New Roman" w:hAnsi="Times New Roman" w:cs="Times New Roman"/>
          <w:sz w:val="24"/>
        </w:rPr>
      </w:pPr>
      <w:r w:rsidRPr="00746F15">
        <w:rPr>
          <w:rFonts w:ascii="Times New Roman" w:eastAsiaTheme="majorEastAsia" w:hAnsi="Times New Roman" w:cs="Times New Roman"/>
          <w:b/>
          <w:sz w:val="24"/>
        </w:rPr>
        <w:t>MSCS</w:t>
      </w:r>
      <w:r w:rsidR="00733559">
        <w:rPr>
          <w:rFonts w:ascii="Times New Roman" w:eastAsiaTheme="majorEastAsia" w:hAnsi="Times New Roman" w:cs="Times New Roman"/>
          <w:b/>
          <w:sz w:val="24"/>
        </w:rPr>
        <w:t>634</w:t>
      </w:r>
      <w:r w:rsidR="00746F15" w:rsidRPr="00746F15">
        <w:rPr>
          <w:rFonts w:ascii="Times New Roman" w:eastAsiaTheme="majorEastAsia" w:hAnsi="Times New Roman" w:cs="Times New Roman"/>
          <w:b/>
          <w:sz w:val="24"/>
        </w:rPr>
        <w:t xml:space="preserve"> -</w:t>
      </w:r>
      <w:r w:rsidRPr="00746F15">
        <w:rPr>
          <w:rFonts w:ascii="Times New Roman" w:eastAsiaTheme="majorEastAsia" w:hAnsi="Times New Roman" w:cs="Times New Roman"/>
          <w:b/>
          <w:sz w:val="24"/>
        </w:rPr>
        <w:t xml:space="preserve"> </w:t>
      </w:r>
      <w:r w:rsidR="00733559" w:rsidRPr="00733559">
        <w:rPr>
          <w:rFonts w:ascii="Times New Roman" w:hAnsi="Times New Roman" w:cs="Times New Roman"/>
          <w:b/>
          <w:bCs/>
          <w:sz w:val="24"/>
        </w:rPr>
        <w:t>Data Analysis and Data Preparation Techniques</w:t>
      </w:r>
    </w:p>
    <w:p w14:paraId="24B938E3" w14:textId="77777777" w:rsidR="00152ECD" w:rsidRPr="00746F15" w:rsidRDefault="00152ECD" w:rsidP="00152ECD">
      <w:pPr>
        <w:rPr>
          <w:rFonts w:ascii="Times New Roman" w:hAnsi="Times New Roman" w:cs="Times New Roman"/>
          <w:sz w:val="24"/>
        </w:rPr>
      </w:pPr>
    </w:p>
    <w:p w14:paraId="7DAFB7AE" w14:textId="1A0D19D7" w:rsidR="00184D54" w:rsidRPr="00746F15" w:rsidRDefault="00733559" w:rsidP="00184D54">
      <w:pPr>
        <w:pStyle w:val="Title2"/>
        <w:rPr>
          <w:rFonts w:ascii="Times New Roman" w:eastAsia="Calibri" w:hAnsi="Times New Roman" w:cs="Times New Roman"/>
          <w:sz w:val="24"/>
        </w:rPr>
      </w:pPr>
      <w:r>
        <w:rPr>
          <w:rFonts w:ascii="Times New Roman" w:eastAsia="Calibri" w:hAnsi="Times New Roman" w:cs="Times New Roman"/>
          <w:sz w:val="24"/>
        </w:rPr>
        <w:t>Farheen Dhanani</w:t>
      </w:r>
    </w:p>
    <w:p w14:paraId="59269861" w14:textId="77777777" w:rsidR="00184D54" w:rsidRPr="00746F15" w:rsidRDefault="00184D54" w:rsidP="00184D54">
      <w:pPr>
        <w:pStyle w:val="Title2"/>
        <w:rPr>
          <w:rFonts w:ascii="Times New Roman" w:eastAsia="Calibri" w:hAnsi="Times New Roman" w:cs="Times New Roman"/>
          <w:sz w:val="24"/>
        </w:rPr>
      </w:pPr>
      <w:r w:rsidRPr="00746F15">
        <w:rPr>
          <w:rFonts w:ascii="Times New Roman" w:eastAsia="Calibri" w:hAnsi="Times New Roman" w:cs="Times New Roman"/>
          <w:sz w:val="24"/>
        </w:rPr>
        <w:t>University of Cumberlands</w:t>
      </w:r>
    </w:p>
    <w:p w14:paraId="38B098FB" w14:textId="217E80A1" w:rsidR="00184D54" w:rsidRPr="00746F15" w:rsidRDefault="00BE19D1" w:rsidP="00184D54">
      <w:pPr>
        <w:pStyle w:val="Title2"/>
        <w:rPr>
          <w:rFonts w:ascii="Times New Roman" w:eastAsia="Calibri" w:hAnsi="Times New Roman" w:cs="Times New Roman"/>
          <w:sz w:val="24"/>
        </w:rPr>
      </w:pPr>
      <w:r w:rsidRPr="00746F15">
        <w:rPr>
          <w:rFonts w:ascii="Times New Roman" w:eastAsia="Calibri" w:hAnsi="Times New Roman" w:cs="Times New Roman"/>
          <w:sz w:val="24"/>
        </w:rPr>
        <w:t>MSCS-</w:t>
      </w:r>
      <w:r w:rsidR="00733559">
        <w:rPr>
          <w:rFonts w:ascii="Times New Roman" w:eastAsia="Calibri" w:hAnsi="Times New Roman" w:cs="Times New Roman"/>
          <w:sz w:val="24"/>
        </w:rPr>
        <w:t>6</w:t>
      </w:r>
      <w:r w:rsidRPr="00746F15">
        <w:rPr>
          <w:rFonts w:ascii="Times New Roman" w:eastAsia="Calibri" w:hAnsi="Times New Roman" w:cs="Times New Roman"/>
          <w:sz w:val="24"/>
        </w:rPr>
        <w:t>3</w:t>
      </w:r>
      <w:r w:rsidR="00733559">
        <w:rPr>
          <w:rFonts w:ascii="Times New Roman" w:eastAsia="Calibri" w:hAnsi="Times New Roman" w:cs="Times New Roman"/>
          <w:sz w:val="24"/>
        </w:rPr>
        <w:t>4</w:t>
      </w:r>
      <w:r w:rsidRPr="00746F15">
        <w:rPr>
          <w:rFonts w:ascii="Times New Roman" w:eastAsia="Calibri" w:hAnsi="Times New Roman" w:cs="Times New Roman"/>
          <w:sz w:val="24"/>
        </w:rPr>
        <w:t>-M</w:t>
      </w:r>
      <w:r w:rsidR="00733559">
        <w:rPr>
          <w:rFonts w:ascii="Times New Roman" w:eastAsia="Calibri" w:hAnsi="Times New Roman" w:cs="Times New Roman"/>
          <w:sz w:val="24"/>
        </w:rPr>
        <w:t>2</w:t>
      </w:r>
      <w:r w:rsidRPr="00746F15">
        <w:rPr>
          <w:rFonts w:ascii="Times New Roman" w:eastAsia="Calibri" w:hAnsi="Times New Roman" w:cs="Times New Roman"/>
          <w:sz w:val="24"/>
        </w:rPr>
        <w:t>0</w:t>
      </w:r>
      <w:r w:rsidR="00184D54" w:rsidRPr="00746F15">
        <w:rPr>
          <w:rFonts w:ascii="Times New Roman" w:eastAsia="Calibri" w:hAnsi="Times New Roman" w:cs="Times New Roman"/>
          <w:sz w:val="24"/>
        </w:rPr>
        <w:t xml:space="preserve">: </w:t>
      </w:r>
      <w:r w:rsidR="00733559" w:rsidRPr="00733559">
        <w:rPr>
          <w:rFonts w:ascii="Times New Roman" w:eastAsia="Calibri" w:hAnsi="Times New Roman" w:cs="Times New Roman"/>
          <w:sz w:val="24"/>
        </w:rPr>
        <w:t xml:space="preserve">Advanced Big Data and Data </w:t>
      </w:r>
      <w:proofErr w:type="spellStart"/>
      <w:r w:rsidR="00733559" w:rsidRPr="00733559">
        <w:rPr>
          <w:rFonts w:ascii="Times New Roman" w:eastAsia="Calibri" w:hAnsi="Times New Roman" w:cs="Times New Roman"/>
          <w:sz w:val="24"/>
        </w:rPr>
        <w:t>Mining</w:t>
      </w:r>
      <w:r w:rsidRPr="00746F15">
        <w:rPr>
          <w:rFonts w:ascii="Times New Roman" w:eastAsia="Calibri" w:hAnsi="Times New Roman" w:cs="Times New Roman"/>
          <w:sz w:val="24"/>
        </w:rPr>
        <w:t>es</w:t>
      </w:r>
      <w:proofErr w:type="spellEnd"/>
    </w:p>
    <w:p w14:paraId="69E9A38E" w14:textId="14B5F906" w:rsidR="00184D54" w:rsidRPr="00746F15" w:rsidRDefault="00BE19D1" w:rsidP="00184D54">
      <w:pPr>
        <w:pStyle w:val="Title2"/>
        <w:rPr>
          <w:rFonts w:ascii="Times New Roman" w:eastAsia="Calibri" w:hAnsi="Times New Roman" w:cs="Times New Roman"/>
          <w:sz w:val="24"/>
        </w:rPr>
      </w:pPr>
      <w:r w:rsidRPr="00746F15">
        <w:rPr>
          <w:rFonts w:ascii="Times New Roman" w:eastAsia="Calibri" w:hAnsi="Times New Roman" w:cs="Times New Roman"/>
          <w:sz w:val="24"/>
        </w:rPr>
        <w:t xml:space="preserve">Dr. Satish </w:t>
      </w:r>
      <w:proofErr w:type="spellStart"/>
      <w:r w:rsidRPr="00746F15">
        <w:rPr>
          <w:rFonts w:ascii="Times New Roman" w:eastAsia="Calibri" w:hAnsi="Times New Roman" w:cs="Times New Roman"/>
          <w:sz w:val="24"/>
        </w:rPr>
        <w:t>Penmatsa</w:t>
      </w:r>
      <w:proofErr w:type="spellEnd"/>
    </w:p>
    <w:p w14:paraId="43347EA3" w14:textId="40787113" w:rsidR="00184D54" w:rsidRPr="00746F15" w:rsidRDefault="00733559" w:rsidP="00184D54">
      <w:pPr>
        <w:pStyle w:val="Title2"/>
        <w:rPr>
          <w:rFonts w:ascii="Times New Roman" w:eastAsia="Calibri" w:hAnsi="Times New Roman" w:cs="Times New Roman"/>
          <w:sz w:val="24"/>
        </w:rPr>
      </w:pPr>
      <w:r>
        <w:rPr>
          <w:rFonts w:ascii="Times New Roman" w:eastAsia="Calibri" w:hAnsi="Times New Roman" w:cs="Times New Roman"/>
          <w:sz w:val="24"/>
        </w:rPr>
        <w:t>01</w:t>
      </w:r>
      <w:r w:rsidR="00184D54" w:rsidRPr="00746F15">
        <w:rPr>
          <w:rFonts w:ascii="Times New Roman" w:eastAsia="Calibri" w:hAnsi="Times New Roman" w:cs="Times New Roman"/>
          <w:sz w:val="24"/>
        </w:rPr>
        <w:t>/</w:t>
      </w:r>
      <w:r w:rsidR="00746F15" w:rsidRPr="00746F15">
        <w:rPr>
          <w:rFonts w:ascii="Times New Roman" w:eastAsia="Calibri" w:hAnsi="Times New Roman" w:cs="Times New Roman"/>
          <w:sz w:val="24"/>
        </w:rPr>
        <w:t>16</w:t>
      </w:r>
      <w:r w:rsidR="00184D54" w:rsidRPr="00746F15">
        <w:rPr>
          <w:rFonts w:ascii="Times New Roman" w:eastAsia="Calibri" w:hAnsi="Times New Roman" w:cs="Times New Roman"/>
          <w:sz w:val="24"/>
        </w:rPr>
        <w:t>/202</w:t>
      </w:r>
      <w:r>
        <w:rPr>
          <w:rFonts w:ascii="Times New Roman" w:eastAsia="Calibri" w:hAnsi="Times New Roman" w:cs="Times New Roman"/>
          <w:sz w:val="24"/>
        </w:rPr>
        <w:t>6</w:t>
      </w:r>
    </w:p>
    <w:p w14:paraId="2EF40330" w14:textId="77777777" w:rsidR="201D26C8" w:rsidRPr="00746F15" w:rsidRDefault="201D26C8" w:rsidP="014CA2B6">
      <w:pPr>
        <w:pStyle w:val="Title2"/>
        <w:rPr>
          <w:rFonts w:ascii="Times New Roman" w:eastAsia="Calibri" w:hAnsi="Times New Roman" w:cs="Times New Roman"/>
          <w:sz w:val="24"/>
        </w:rPr>
      </w:pPr>
    </w:p>
    <w:p w14:paraId="622B208D" w14:textId="77777777" w:rsidR="201D26C8" w:rsidRPr="00746F15" w:rsidRDefault="201D26C8" w:rsidP="014CA2B6">
      <w:pPr>
        <w:pStyle w:val="Title2"/>
        <w:rPr>
          <w:rFonts w:ascii="Times New Roman" w:eastAsia="Calibri" w:hAnsi="Times New Roman" w:cs="Times New Roman"/>
          <w:sz w:val="24"/>
        </w:rPr>
      </w:pPr>
    </w:p>
    <w:p w14:paraId="2B8CB271" w14:textId="77777777" w:rsidR="201D26C8" w:rsidRPr="00746F15" w:rsidRDefault="201D26C8" w:rsidP="014CA2B6">
      <w:pPr>
        <w:pStyle w:val="Title2"/>
        <w:rPr>
          <w:rFonts w:ascii="Times New Roman" w:eastAsia="Calibri" w:hAnsi="Times New Roman" w:cs="Times New Roman"/>
          <w:sz w:val="24"/>
        </w:rPr>
      </w:pPr>
    </w:p>
    <w:p w14:paraId="4FA65E22" w14:textId="77777777" w:rsidR="201D26C8" w:rsidRPr="00746F15" w:rsidRDefault="201D26C8" w:rsidP="014CA2B6">
      <w:pPr>
        <w:pStyle w:val="Title2"/>
        <w:rPr>
          <w:rFonts w:ascii="Times New Roman" w:eastAsia="Calibri" w:hAnsi="Times New Roman" w:cs="Times New Roman"/>
          <w:sz w:val="24"/>
        </w:rPr>
      </w:pPr>
    </w:p>
    <w:p w14:paraId="3C762A53" w14:textId="77777777" w:rsidR="201D26C8" w:rsidRPr="00746F15" w:rsidRDefault="201D26C8" w:rsidP="014CA2B6">
      <w:pPr>
        <w:pStyle w:val="Title2"/>
        <w:rPr>
          <w:rFonts w:ascii="Times New Roman" w:eastAsia="Calibri" w:hAnsi="Times New Roman" w:cs="Times New Roman"/>
          <w:sz w:val="24"/>
        </w:rPr>
      </w:pPr>
    </w:p>
    <w:p w14:paraId="1C42822E" w14:textId="77777777" w:rsidR="201D26C8" w:rsidRPr="00746F15" w:rsidRDefault="201D26C8" w:rsidP="014CA2B6">
      <w:pPr>
        <w:pStyle w:val="Title2"/>
        <w:rPr>
          <w:rFonts w:ascii="Times New Roman" w:eastAsia="Calibri" w:hAnsi="Times New Roman" w:cs="Times New Roman"/>
          <w:sz w:val="24"/>
        </w:rPr>
      </w:pPr>
    </w:p>
    <w:p w14:paraId="3E88D1E3" w14:textId="77777777" w:rsidR="201D26C8" w:rsidRPr="00746F15" w:rsidRDefault="201D26C8" w:rsidP="014CA2B6">
      <w:pPr>
        <w:pStyle w:val="Title2"/>
        <w:rPr>
          <w:rFonts w:ascii="Times New Roman" w:eastAsia="Calibri" w:hAnsi="Times New Roman" w:cs="Times New Roman"/>
          <w:sz w:val="24"/>
        </w:rPr>
      </w:pPr>
    </w:p>
    <w:p w14:paraId="21E8CDA1" w14:textId="77777777" w:rsidR="000D4642" w:rsidRPr="00746F15" w:rsidRDefault="000D4642">
      <w:pPr>
        <w:rPr>
          <w:rFonts w:ascii="Times New Roman" w:eastAsia="Calibri" w:hAnsi="Times New Roman" w:cs="Times New Roman"/>
          <w:sz w:val="24"/>
        </w:rPr>
      </w:pPr>
      <w:r w:rsidRPr="00746F15">
        <w:rPr>
          <w:rFonts w:ascii="Times New Roman" w:eastAsia="Calibri" w:hAnsi="Times New Roman" w:cs="Times New Roman"/>
          <w:sz w:val="24"/>
        </w:rPr>
        <w:br w:type="page"/>
      </w:r>
    </w:p>
    <w:p w14:paraId="2F770EB8" w14:textId="75A59844" w:rsidR="00733559" w:rsidRPr="00733559" w:rsidRDefault="00733559" w:rsidP="00733559">
      <w:pPr>
        <w:jc w:val="center"/>
        <w:rPr>
          <w:rFonts w:ascii="Times New Roman" w:eastAsiaTheme="majorEastAsia" w:hAnsi="Times New Roman" w:cs="Times New Roman"/>
          <w:b/>
          <w:sz w:val="24"/>
        </w:rPr>
      </w:pPr>
      <w:r w:rsidRPr="00733559">
        <w:rPr>
          <w:rFonts w:ascii="Times New Roman" w:eastAsiaTheme="majorEastAsia" w:hAnsi="Times New Roman" w:cs="Times New Roman"/>
          <w:b/>
          <w:sz w:val="24"/>
        </w:rPr>
        <w:lastRenderedPageBreak/>
        <w:t>Data Analysis and Data Preparation Techniques</w:t>
      </w:r>
    </w:p>
    <w:p w14:paraId="533F9BE0" w14:textId="77777777" w:rsidR="00733559" w:rsidRPr="00733559" w:rsidRDefault="00733559" w:rsidP="00733559">
      <w:pPr>
        <w:pStyle w:val="Heading2"/>
      </w:pPr>
      <w:r w:rsidRPr="00733559">
        <w:t>1. Descriptive Statistics and Data Distribution Analysis</w:t>
      </w:r>
    </w:p>
    <w:p w14:paraId="4A4BD0EB"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Given Dataset</w:t>
      </w:r>
    </w:p>
    <w:p w14:paraId="599A9A77"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The ages of participants in a community program are:</w:t>
      </w:r>
    </w:p>
    <w:p w14:paraId="1B24B1EE" w14:textId="10AA238A" w:rsidR="00733559" w:rsidRPr="00733559" w:rsidRDefault="00733559" w:rsidP="00733559">
      <w:pPr>
        <w:rPr>
          <w:rFonts w:ascii="Times New Roman" w:hAnsi="Times New Roman" w:cs="Times New Roman"/>
          <w:sz w:val="24"/>
        </w:rPr>
      </w:pPr>
      <m:oMathPara>
        <m:oMath>
          <m:r>
            <w:rPr>
              <w:rFonts w:ascii="Cambria Math" w:hAnsi="Cambria Math" w:cs="Times New Roman"/>
              <w:sz w:val="24"/>
            </w:rPr>
            <m:t>12,14,14,17,18,19,20,21,21,23,24,24,26,28,30,32,33,34,36,38,40,42,44,45,50,55,60</m:t>
          </m:r>
        </m:oMath>
      </m:oMathPara>
    </w:p>
    <w:p w14:paraId="22D25F68" w14:textId="77777777" w:rsidR="00733559" w:rsidRPr="00733559" w:rsidRDefault="00733559" w:rsidP="00733559">
      <w:pPr>
        <w:pStyle w:val="Heading3"/>
      </w:pPr>
      <w:r w:rsidRPr="00733559">
        <w:t>(a) Mean and Median</w:t>
      </w:r>
    </w:p>
    <w:p w14:paraId="7BA2EE92" w14:textId="4E65C432"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Mean Calculation</w:t>
      </w:r>
      <w:r>
        <w:rPr>
          <w:rFonts w:ascii="Times New Roman" w:hAnsi="Times New Roman" w:cs="Times New Roman"/>
          <w:sz w:val="24"/>
        </w:rPr>
        <w:t>:</w:t>
      </w:r>
    </w:p>
    <w:p w14:paraId="34A7566B"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The mean is calculated by dividing the sum of all values by the total number of values.</w:t>
      </w:r>
    </w:p>
    <w:p w14:paraId="12AB189F" w14:textId="77777777" w:rsidR="00733559" w:rsidRPr="00733559" w:rsidRDefault="00733559" w:rsidP="00733559">
      <w:pPr>
        <w:numPr>
          <w:ilvl w:val="0"/>
          <w:numId w:val="24"/>
        </w:numPr>
        <w:rPr>
          <w:rFonts w:ascii="Times New Roman" w:hAnsi="Times New Roman" w:cs="Times New Roman"/>
          <w:sz w:val="24"/>
        </w:rPr>
      </w:pPr>
      <w:r w:rsidRPr="00733559">
        <w:rPr>
          <w:rFonts w:ascii="Times New Roman" w:hAnsi="Times New Roman" w:cs="Times New Roman"/>
          <w:sz w:val="24"/>
        </w:rPr>
        <w:t>Sum of values = 810</w:t>
      </w:r>
    </w:p>
    <w:p w14:paraId="48DC45C2" w14:textId="77777777" w:rsidR="00733559" w:rsidRPr="00733559" w:rsidRDefault="00733559" w:rsidP="00733559">
      <w:pPr>
        <w:numPr>
          <w:ilvl w:val="0"/>
          <w:numId w:val="24"/>
        </w:numPr>
        <w:rPr>
          <w:rFonts w:ascii="Times New Roman" w:hAnsi="Times New Roman" w:cs="Times New Roman"/>
          <w:sz w:val="24"/>
        </w:rPr>
      </w:pPr>
      <w:r w:rsidRPr="00733559">
        <w:rPr>
          <w:rFonts w:ascii="Times New Roman" w:hAnsi="Times New Roman" w:cs="Times New Roman"/>
          <w:sz w:val="24"/>
        </w:rPr>
        <w:t>Number of values = 27</w:t>
      </w:r>
    </w:p>
    <w:p w14:paraId="456CED95" w14:textId="4CA11F65" w:rsidR="00733559" w:rsidRPr="00733559" w:rsidRDefault="00733559" w:rsidP="00733559">
      <w:pPr>
        <w:rPr>
          <w:rFonts w:ascii="Times New Roman" w:hAnsi="Times New Roman" w:cs="Times New Roman"/>
          <w:sz w:val="24"/>
        </w:rPr>
      </w:pPr>
      <m:oMathPara>
        <m:oMath>
          <m:r>
            <m:rPr>
              <m:nor/>
            </m:rPr>
            <w:rPr>
              <w:rFonts w:ascii="Times New Roman" w:hAnsi="Times New Roman" w:cs="Times New Roman"/>
              <w:sz w:val="24"/>
            </w:rPr>
            <m:t>Mean</m:t>
          </m:r>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810</m:t>
              </m:r>
            </m:num>
            <m:den>
              <m:r>
                <w:rPr>
                  <w:rFonts w:ascii="Cambria Math" w:hAnsi="Cambria Math" w:cs="Times New Roman"/>
                  <w:sz w:val="24"/>
                </w:rPr>
                <m:t>27</m:t>
              </m:r>
            </m:den>
          </m:f>
          <m:r>
            <w:rPr>
              <w:rFonts w:ascii="Cambria Math" w:hAnsi="Cambria Math" w:cs="Times New Roman"/>
              <w:sz w:val="24"/>
            </w:rPr>
            <m:t>=30</m:t>
          </m:r>
          <m:r>
            <w:rPr>
              <w:rFonts w:ascii="Times New Roman" w:hAnsi="Times New Roman" w:cs="Times New Roman"/>
              <w:i/>
              <w:sz w:val="24"/>
            </w:rPr>
            <w:br/>
          </m:r>
        </m:oMath>
      </m:oMathPara>
    </w:p>
    <w:p w14:paraId="7EE33941" w14:textId="3124960B"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Median Calculation</w:t>
      </w:r>
      <w:r>
        <w:rPr>
          <w:rFonts w:ascii="Times New Roman" w:hAnsi="Times New Roman" w:cs="Times New Roman"/>
          <w:sz w:val="24"/>
        </w:rPr>
        <w:t>:</w:t>
      </w:r>
    </w:p>
    <w:p w14:paraId="6E18616E"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Since there are 27 values (an odd number), the median is the middle (14th) value when the data is ordered.</w:t>
      </w:r>
    </w:p>
    <w:p w14:paraId="385EABAD" w14:textId="77777777" w:rsidR="00733559" w:rsidRPr="00733559" w:rsidRDefault="00733559" w:rsidP="00733559">
      <w:pPr>
        <w:numPr>
          <w:ilvl w:val="0"/>
          <w:numId w:val="25"/>
        </w:numPr>
        <w:rPr>
          <w:rFonts w:ascii="Times New Roman" w:hAnsi="Times New Roman" w:cs="Times New Roman"/>
          <w:sz w:val="24"/>
        </w:rPr>
      </w:pPr>
      <w:r w:rsidRPr="00733559">
        <w:rPr>
          <w:rFonts w:ascii="Times New Roman" w:hAnsi="Times New Roman" w:cs="Times New Roman"/>
          <w:sz w:val="24"/>
        </w:rPr>
        <w:t>Median = 28</w:t>
      </w:r>
    </w:p>
    <w:p w14:paraId="22ECE949" w14:textId="77777777" w:rsidR="00733559" w:rsidRPr="00733559" w:rsidRDefault="00733559" w:rsidP="00E408A5">
      <w:pPr>
        <w:pStyle w:val="Heading2"/>
      </w:pPr>
      <w:r w:rsidRPr="00733559">
        <w:t>Explanation</w:t>
      </w:r>
    </w:p>
    <w:p w14:paraId="75BE5C66"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The mean age of 30 indicates the average participant age. The median of 28 represents the central value of the dataset. Since the mean is slightly higher than the median, the data is mildly right-skewed, influenced by higher age values such as 50, 55, and 60.</w:t>
      </w:r>
    </w:p>
    <w:p w14:paraId="469E41D8" w14:textId="77777777" w:rsidR="00733559" w:rsidRPr="00733559" w:rsidRDefault="00733559" w:rsidP="00E408A5">
      <w:pPr>
        <w:pStyle w:val="Heading3"/>
      </w:pPr>
      <w:r w:rsidRPr="00733559">
        <w:t>(b) Mode and Modality</w:t>
      </w:r>
    </w:p>
    <w:p w14:paraId="4050E4F8"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The mode is the value(s) that occur most frequently in the dataset.</w:t>
      </w:r>
    </w:p>
    <w:p w14:paraId="7A6CCE57" w14:textId="77777777" w:rsidR="00733559" w:rsidRPr="00733559" w:rsidRDefault="00733559" w:rsidP="00733559">
      <w:pPr>
        <w:numPr>
          <w:ilvl w:val="0"/>
          <w:numId w:val="26"/>
        </w:numPr>
        <w:rPr>
          <w:rFonts w:ascii="Times New Roman" w:hAnsi="Times New Roman" w:cs="Times New Roman"/>
          <w:sz w:val="24"/>
        </w:rPr>
      </w:pPr>
      <w:r w:rsidRPr="00733559">
        <w:rPr>
          <w:rFonts w:ascii="Times New Roman" w:hAnsi="Times New Roman" w:cs="Times New Roman"/>
          <w:sz w:val="24"/>
        </w:rPr>
        <w:t>Modes: 14, 21, 24</w:t>
      </w:r>
    </w:p>
    <w:p w14:paraId="3B34CE0D" w14:textId="77777777" w:rsidR="00733559" w:rsidRPr="00733559" w:rsidRDefault="00733559" w:rsidP="00E408A5">
      <w:pPr>
        <w:pStyle w:val="Heading2"/>
      </w:pPr>
      <w:r w:rsidRPr="00733559">
        <w:lastRenderedPageBreak/>
        <w:t>Explanation</w:t>
      </w:r>
    </w:p>
    <w:p w14:paraId="4ADAD10E" w14:textId="61D61BB2" w:rsidR="00733559" w:rsidRPr="00733559" w:rsidRDefault="00733559" w:rsidP="00E408A5">
      <w:pPr>
        <w:rPr>
          <w:rFonts w:ascii="Times New Roman" w:hAnsi="Times New Roman" w:cs="Times New Roman"/>
          <w:sz w:val="24"/>
        </w:rPr>
      </w:pPr>
      <w:r w:rsidRPr="00733559">
        <w:rPr>
          <w:rFonts w:ascii="Times New Roman" w:hAnsi="Times New Roman" w:cs="Times New Roman"/>
          <w:sz w:val="24"/>
        </w:rPr>
        <w:t>Because more than one value occurs with the highest frequency, the dataset is multimodal. This suggests that there are multiple common age groups within the community program.</w:t>
      </w:r>
    </w:p>
    <w:p w14:paraId="4792E685" w14:textId="77777777" w:rsidR="00733559" w:rsidRPr="00733559" w:rsidRDefault="00733559" w:rsidP="00E408A5">
      <w:pPr>
        <w:pStyle w:val="Heading3"/>
      </w:pPr>
      <w:r w:rsidRPr="00733559">
        <w:t>(c) Midrange</w:t>
      </w:r>
    </w:p>
    <w:p w14:paraId="69A24D63"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The midrange is calculated using the minimum and maximum values.</w:t>
      </w:r>
    </w:p>
    <w:p w14:paraId="127FBD56" w14:textId="77777777" w:rsidR="00733559" w:rsidRPr="00733559" w:rsidRDefault="00733559" w:rsidP="00733559">
      <w:pPr>
        <w:numPr>
          <w:ilvl w:val="0"/>
          <w:numId w:val="27"/>
        </w:numPr>
        <w:rPr>
          <w:rFonts w:ascii="Times New Roman" w:hAnsi="Times New Roman" w:cs="Times New Roman"/>
          <w:sz w:val="24"/>
        </w:rPr>
      </w:pPr>
      <w:r w:rsidRPr="00733559">
        <w:rPr>
          <w:rFonts w:ascii="Times New Roman" w:hAnsi="Times New Roman" w:cs="Times New Roman"/>
          <w:sz w:val="24"/>
        </w:rPr>
        <w:t>Minimum = 12</w:t>
      </w:r>
    </w:p>
    <w:p w14:paraId="498F5512" w14:textId="77777777" w:rsidR="00733559" w:rsidRPr="00733559" w:rsidRDefault="00733559" w:rsidP="00733559">
      <w:pPr>
        <w:numPr>
          <w:ilvl w:val="0"/>
          <w:numId w:val="27"/>
        </w:numPr>
        <w:rPr>
          <w:rFonts w:ascii="Times New Roman" w:hAnsi="Times New Roman" w:cs="Times New Roman"/>
          <w:sz w:val="24"/>
        </w:rPr>
      </w:pPr>
      <w:r w:rsidRPr="00733559">
        <w:rPr>
          <w:rFonts w:ascii="Times New Roman" w:hAnsi="Times New Roman" w:cs="Times New Roman"/>
          <w:sz w:val="24"/>
        </w:rPr>
        <w:t>Maximum = 60</w:t>
      </w:r>
    </w:p>
    <w:p w14:paraId="5D34AB47" w14:textId="77777777" w:rsidR="00E408A5" w:rsidRDefault="00733559" w:rsidP="00E408A5">
      <m:oMathPara>
        <m:oMath>
          <m:r>
            <m:rPr>
              <m:nor/>
            </m:rPr>
            <m:t>Midrange</m:t>
          </m:r>
          <m:r>
            <w:rPr>
              <w:rFonts w:ascii="Cambria Math" w:hAnsi="Cambria Math"/>
            </w:rPr>
            <m:t>=</m:t>
          </m:r>
          <m:f>
            <m:fPr>
              <m:ctrlPr>
                <w:rPr>
                  <w:rFonts w:ascii="Cambria Math" w:hAnsi="Cambria Math"/>
                </w:rPr>
              </m:ctrlPr>
            </m:fPr>
            <m:num>
              <m:r>
                <w:rPr>
                  <w:rFonts w:ascii="Cambria Math" w:hAnsi="Cambria Math"/>
                </w:rPr>
                <m:t>12+60</m:t>
              </m:r>
            </m:num>
            <m:den>
              <m:r>
                <w:rPr>
                  <w:rFonts w:ascii="Cambria Math" w:hAnsi="Cambria Math"/>
                </w:rPr>
                <m:t>2</m:t>
              </m:r>
            </m:den>
          </m:f>
          <m:r>
            <w:rPr>
              <w:rFonts w:ascii="Cambria Math" w:hAnsi="Cambria Math"/>
            </w:rPr>
            <m:t>=36</m:t>
          </m:r>
          <m:r>
            <w:rPr>
              <w:rFonts w:ascii="Times New Roman" w:hAnsi="Times New Roman"/>
              <w:i/>
            </w:rPr>
            <w:br/>
          </m:r>
        </m:oMath>
      </m:oMathPara>
    </w:p>
    <w:p w14:paraId="40044F2F" w14:textId="712CC2A8" w:rsidR="00733559" w:rsidRPr="00E408A5" w:rsidRDefault="00733559" w:rsidP="00E408A5">
      <w:pPr>
        <w:pStyle w:val="Heading2"/>
        <w:rPr>
          <w:rFonts w:ascii="Times New Roman" w:hAnsi="Times New Roman"/>
        </w:rPr>
      </w:pPr>
      <w:r w:rsidRPr="00733559">
        <w:t>Explanation</w:t>
      </w:r>
    </w:p>
    <w:p w14:paraId="005E83FD"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The midrange represents the midpoint between the youngest and oldest participants. While simple to calculate, it is sensitive to extreme values.</w:t>
      </w:r>
    </w:p>
    <w:p w14:paraId="4AAD8EAF" w14:textId="77777777" w:rsidR="00733559" w:rsidRPr="00733559" w:rsidRDefault="00733559" w:rsidP="00E408A5">
      <w:pPr>
        <w:pStyle w:val="Heading3"/>
      </w:pPr>
      <w:r w:rsidRPr="00733559">
        <w:t>(d) First Quartile (Q1) and Third Quartile (Q3)</w:t>
      </w:r>
    </w:p>
    <w:p w14:paraId="7F47BB9E" w14:textId="77777777" w:rsidR="00733559" w:rsidRPr="00733559" w:rsidRDefault="00733559" w:rsidP="00733559">
      <w:pPr>
        <w:numPr>
          <w:ilvl w:val="0"/>
          <w:numId w:val="28"/>
        </w:numPr>
        <w:rPr>
          <w:rFonts w:ascii="Times New Roman" w:hAnsi="Times New Roman" w:cs="Times New Roman"/>
          <w:sz w:val="24"/>
        </w:rPr>
      </w:pPr>
      <w:r w:rsidRPr="00733559">
        <w:rPr>
          <w:rFonts w:ascii="Times New Roman" w:hAnsi="Times New Roman" w:cs="Times New Roman"/>
          <w:sz w:val="24"/>
        </w:rPr>
        <w:t>First Quartile (Q1) = 21</w:t>
      </w:r>
    </w:p>
    <w:p w14:paraId="7DF599C0" w14:textId="77777777" w:rsidR="00733559" w:rsidRPr="00733559" w:rsidRDefault="00733559" w:rsidP="00733559">
      <w:pPr>
        <w:numPr>
          <w:ilvl w:val="0"/>
          <w:numId w:val="28"/>
        </w:numPr>
        <w:rPr>
          <w:rFonts w:ascii="Times New Roman" w:hAnsi="Times New Roman" w:cs="Times New Roman"/>
          <w:sz w:val="24"/>
        </w:rPr>
      </w:pPr>
      <w:r w:rsidRPr="00733559">
        <w:rPr>
          <w:rFonts w:ascii="Times New Roman" w:hAnsi="Times New Roman" w:cs="Times New Roman"/>
          <w:sz w:val="24"/>
        </w:rPr>
        <w:t>Third Quartile (Q3) = 40</w:t>
      </w:r>
    </w:p>
    <w:p w14:paraId="5218569B" w14:textId="77777777" w:rsidR="00733559" w:rsidRPr="00733559" w:rsidRDefault="00733559" w:rsidP="00E408A5">
      <w:pPr>
        <w:pStyle w:val="Heading2"/>
      </w:pPr>
      <w:r w:rsidRPr="00733559">
        <w:t>Explanation</w:t>
      </w:r>
    </w:p>
    <w:p w14:paraId="0ABF5BE4"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Q1 represents the value below which 25% of the data falls, while Q3 represents the value below which 75% of the data falls. These quartiles help describe the spread of the data.</w:t>
      </w:r>
    </w:p>
    <w:p w14:paraId="0DCDE080" w14:textId="77777777" w:rsidR="00733559" w:rsidRPr="00733559" w:rsidRDefault="00733559" w:rsidP="00E408A5">
      <w:pPr>
        <w:pStyle w:val="Heading3"/>
      </w:pPr>
      <w:r w:rsidRPr="00733559">
        <w:t>(e) Five-Number Summary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1379"/>
      </w:tblGrid>
      <w:tr w:rsidR="00733559" w:rsidRPr="00733559" w14:paraId="1090E406" w14:textId="77777777" w:rsidTr="00E408A5">
        <w:trPr>
          <w:tblHeader/>
          <w:tblCellSpacing w:w="15" w:type="dxa"/>
        </w:trPr>
        <w:tc>
          <w:tcPr>
            <w:tcW w:w="0" w:type="auto"/>
            <w:vAlign w:val="center"/>
            <w:hideMark/>
          </w:tcPr>
          <w:p w14:paraId="2E2A40B4"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Statistic</w:t>
            </w:r>
          </w:p>
        </w:tc>
        <w:tc>
          <w:tcPr>
            <w:tcW w:w="0" w:type="auto"/>
            <w:vAlign w:val="center"/>
            <w:hideMark/>
          </w:tcPr>
          <w:p w14:paraId="260107B1"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Value</w:t>
            </w:r>
          </w:p>
        </w:tc>
      </w:tr>
      <w:tr w:rsidR="00733559" w:rsidRPr="00733559" w14:paraId="2610300B" w14:textId="77777777" w:rsidTr="00E408A5">
        <w:trPr>
          <w:tblCellSpacing w:w="15" w:type="dxa"/>
        </w:trPr>
        <w:tc>
          <w:tcPr>
            <w:tcW w:w="0" w:type="auto"/>
            <w:vAlign w:val="center"/>
            <w:hideMark/>
          </w:tcPr>
          <w:p w14:paraId="2188820A"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Minimum</w:t>
            </w:r>
          </w:p>
        </w:tc>
        <w:tc>
          <w:tcPr>
            <w:tcW w:w="0" w:type="auto"/>
            <w:vAlign w:val="center"/>
            <w:hideMark/>
          </w:tcPr>
          <w:p w14:paraId="0CF17488"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12</w:t>
            </w:r>
          </w:p>
        </w:tc>
      </w:tr>
      <w:tr w:rsidR="00733559" w:rsidRPr="00733559" w14:paraId="3607F017" w14:textId="77777777" w:rsidTr="00E408A5">
        <w:trPr>
          <w:tblCellSpacing w:w="15" w:type="dxa"/>
        </w:trPr>
        <w:tc>
          <w:tcPr>
            <w:tcW w:w="0" w:type="auto"/>
            <w:vAlign w:val="center"/>
            <w:hideMark/>
          </w:tcPr>
          <w:p w14:paraId="560FD708"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lastRenderedPageBreak/>
              <w:t>Q1</w:t>
            </w:r>
          </w:p>
        </w:tc>
        <w:tc>
          <w:tcPr>
            <w:tcW w:w="0" w:type="auto"/>
            <w:vAlign w:val="center"/>
            <w:hideMark/>
          </w:tcPr>
          <w:p w14:paraId="38B94139"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21</w:t>
            </w:r>
          </w:p>
        </w:tc>
      </w:tr>
      <w:tr w:rsidR="00733559" w:rsidRPr="00733559" w14:paraId="7B79A416" w14:textId="77777777" w:rsidTr="00E408A5">
        <w:trPr>
          <w:tblCellSpacing w:w="15" w:type="dxa"/>
        </w:trPr>
        <w:tc>
          <w:tcPr>
            <w:tcW w:w="0" w:type="auto"/>
            <w:vAlign w:val="center"/>
            <w:hideMark/>
          </w:tcPr>
          <w:p w14:paraId="699267A9"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Median</w:t>
            </w:r>
          </w:p>
        </w:tc>
        <w:tc>
          <w:tcPr>
            <w:tcW w:w="0" w:type="auto"/>
            <w:vAlign w:val="center"/>
            <w:hideMark/>
          </w:tcPr>
          <w:p w14:paraId="309FBF46"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28</w:t>
            </w:r>
          </w:p>
        </w:tc>
      </w:tr>
      <w:tr w:rsidR="00733559" w:rsidRPr="00733559" w14:paraId="4BBBCAAB" w14:textId="77777777" w:rsidTr="00E408A5">
        <w:trPr>
          <w:tblCellSpacing w:w="15" w:type="dxa"/>
        </w:trPr>
        <w:tc>
          <w:tcPr>
            <w:tcW w:w="0" w:type="auto"/>
            <w:vAlign w:val="center"/>
            <w:hideMark/>
          </w:tcPr>
          <w:p w14:paraId="0498E106"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Q3</w:t>
            </w:r>
          </w:p>
        </w:tc>
        <w:tc>
          <w:tcPr>
            <w:tcW w:w="0" w:type="auto"/>
            <w:vAlign w:val="center"/>
            <w:hideMark/>
          </w:tcPr>
          <w:p w14:paraId="77FD4E8F"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40</w:t>
            </w:r>
          </w:p>
        </w:tc>
      </w:tr>
      <w:tr w:rsidR="00733559" w:rsidRPr="00733559" w14:paraId="7DB79DEE" w14:textId="77777777" w:rsidTr="00E408A5">
        <w:trPr>
          <w:tblCellSpacing w:w="15" w:type="dxa"/>
        </w:trPr>
        <w:tc>
          <w:tcPr>
            <w:tcW w:w="0" w:type="auto"/>
            <w:vAlign w:val="center"/>
            <w:hideMark/>
          </w:tcPr>
          <w:p w14:paraId="7E5AF2BC"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Maximum</w:t>
            </w:r>
          </w:p>
        </w:tc>
        <w:tc>
          <w:tcPr>
            <w:tcW w:w="0" w:type="auto"/>
            <w:vAlign w:val="center"/>
            <w:hideMark/>
          </w:tcPr>
          <w:p w14:paraId="021F16BA"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60</w:t>
            </w:r>
          </w:p>
        </w:tc>
      </w:tr>
    </w:tbl>
    <w:p w14:paraId="40D84455" w14:textId="77777777" w:rsidR="00E408A5" w:rsidRDefault="00E408A5" w:rsidP="00733559">
      <w:pPr>
        <w:rPr>
          <w:rFonts w:ascii="Times New Roman" w:hAnsi="Times New Roman" w:cs="Times New Roman"/>
          <w:sz w:val="24"/>
        </w:rPr>
      </w:pPr>
    </w:p>
    <w:p w14:paraId="0832B4CB" w14:textId="5AE290C2" w:rsidR="00733559" w:rsidRPr="00733559" w:rsidRDefault="00733559" w:rsidP="00E408A5">
      <w:pPr>
        <w:pStyle w:val="Heading2"/>
      </w:pPr>
      <w:r w:rsidRPr="00733559">
        <w:t>Explanation</w:t>
      </w:r>
    </w:p>
    <w:p w14:paraId="1C4E8792" w14:textId="77777777" w:rsidR="00733559" w:rsidRDefault="00733559" w:rsidP="00733559">
      <w:pPr>
        <w:rPr>
          <w:rFonts w:ascii="Times New Roman" w:hAnsi="Times New Roman" w:cs="Times New Roman"/>
          <w:sz w:val="24"/>
        </w:rPr>
      </w:pPr>
      <w:r w:rsidRPr="00733559">
        <w:rPr>
          <w:rFonts w:ascii="Times New Roman" w:hAnsi="Times New Roman" w:cs="Times New Roman"/>
          <w:sz w:val="24"/>
        </w:rPr>
        <w:t>The five-number summary provides a concise description of the dataset’s distribution, central tendency, and spread.</w:t>
      </w:r>
    </w:p>
    <w:p w14:paraId="082B80B7" w14:textId="07F5ABB9" w:rsidR="00283EFA" w:rsidRDefault="00283EFA" w:rsidP="00283EFA">
      <w:pPr>
        <w:spacing w:line="240" w:lineRule="auto"/>
        <w:rPr>
          <w:rFonts w:ascii="Times New Roman" w:hAnsi="Times New Roman" w:cs="Times New Roman"/>
          <w:sz w:val="24"/>
        </w:rPr>
      </w:pPr>
      <w:r>
        <w:rPr>
          <w:noProof/>
        </w:rPr>
        <w:drawing>
          <wp:inline distT="0" distB="0" distL="0" distR="0" wp14:anchorId="71D32F4F" wp14:editId="3B41FFAA">
            <wp:extent cx="5943600" cy="3343275"/>
            <wp:effectExtent l="0" t="0" r="0" b="9525"/>
            <wp:docPr id="50944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47980" name=""/>
                    <pic:cNvPicPr/>
                  </pic:nvPicPr>
                  <pic:blipFill>
                    <a:blip r:embed="rId11"/>
                    <a:stretch>
                      <a:fillRect/>
                    </a:stretch>
                  </pic:blipFill>
                  <pic:spPr>
                    <a:xfrm>
                      <a:off x="0" y="0"/>
                      <a:ext cx="5943600" cy="3343275"/>
                    </a:xfrm>
                    <a:prstGeom prst="rect">
                      <a:avLst/>
                    </a:prstGeom>
                  </pic:spPr>
                </pic:pic>
              </a:graphicData>
            </a:graphic>
          </wp:inline>
        </w:drawing>
      </w:r>
    </w:p>
    <w:p w14:paraId="0C9B7D7A" w14:textId="6E92228F" w:rsidR="00283EFA" w:rsidRDefault="00283EFA" w:rsidP="00283EFA">
      <w:pPr>
        <w:spacing w:line="240" w:lineRule="auto"/>
        <w:rPr>
          <w:rFonts w:ascii="Times New Roman" w:hAnsi="Times New Roman" w:cs="Times New Roman"/>
          <w:i/>
          <w:iCs/>
          <w:sz w:val="24"/>
        </w:rPr>
      </w:pPr>
      <w:r>
        <w:rPr>
          <w:rFonts w:ascii="Times New Roman" w:hAnsi="Times New Roman" w:cs="Times New Roman"/>
          <w:i/>
          <w:iCs/>
          <w:sz w:val="24"/>
        </w:rPr>
        <w:t>Screenshot showing the results for Part 1</w:t>
      </w:r>
    </w:p>
    <w:p w14:paraId="25016F04" w14:textId="77777777" w:rsidR="00283EFA" w:rsidRPr="00733559" w:rsidRDefault="00283EFA" w:rsidP="00283EFA">
      <w:pPr>
        <w:spacing w:line="240" w:lineRule="auto"/>
        <w:rPr>
          <w:rFonts w:ascii="Times New Roman" w:hAnsi="Times New Roman" w:cs="Times New Roman"/>
          <w:i/>
          <w:iCs/>
          <w:sz w:val="24"/>
        </w:rPr>
      </w:pPr>
    </w:p>
    <w:p w14:paraId="06D5A74A" w14:textId="77777777" w:rsidR="00733559" w:rsidRPr="00733559" w:rsidRDefault="00733559" w:rsidP="00E408A5">
      <w:pPr>
        <w:pStyle w:val="Heading2"/>
      </w:pPr>
      <w:r w:rsidRPr="00733559">
        <w:t>2. Distance Metric Calculations</w:t>
      </w:r>
    </w:p>
    <w:p w14:paraId="4D7F7F79"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Given Objects</w:t>
      </w:r>
    </w:p>
    <w:p w14:paraId="2F4A2AA3" w14:textId="77777777" w:rsidR="00733559" w:rsidRPr="00733559" w:rsidRDefault="00733559" w:rsidP="00733559">
      <w:pPr>
        <w:numPr>
          <w:ilvl w:val="0"/>
          <w:numId w:val="29"/>
        </w:numPr>
        <w:rPr>
          <w:rFonts w:ascii="Times New Roman" w:hAnsi="Times New Roman" w:cs="Times New Roman"/>
          <w:sz w:val="24"/>
        </w:rPr>
      </w:pPr>
      <w:r w:rsidRPr="00733559">
        <w:rPr>
          <w:rFonts w:ascii="Times New Roman" w:hAnsi="Times New Roman" w:cs="Times New Roman"/>
          <w:sz w:val="24"/>
        </w:rPr>
        <w:t>Object A: (18, 3, 40, 12)</w:t>
      </w:r>
    </w:p>
    <w:p w14:paraId="4B527559" w14:textId="77777777" w:rsidR="00733559" w:rsidRPr="00733559" w:rsidRDefault="00733559" w:rsidP="00733559">
      <w:pPr>
        <w:numPr>
          <w:ilvl w:val="0"/>
          <w:numId w:val="29"/>
        </w:numPr>
        <w:rPr>
          <w:rFonts w:ascii="Times New Roman" w:hAnsi="Times New Roman" w:cs="Times New Roman"/>
          <w:sz w:val="24"/>
        </w:rPr>
      </w:pPr>
      <w:r w:rsidRPr="00733559">
        <w:rPr>
          <w:rFonts w:ascii="Times New Roman" w:hAnsi="Times New Roman" w:cs="Times New Roman"/>
          <w:sz w:val="24"/>
        </w:rPr>
        <w:lastRenderedPageBreak/>
        <w:t>Object B: (25, 2, 38, 15)</w:t>
      </w:r>
    </w:p>
    <w:p w14:paraId="25ECB5A0" w14:textId="77777777" w:rsidR="00733559" w:rsidRPr="00733559" w:rsidRDefault="00733559" w:rsidP="00E408A5">
      <w:pPr>
        <w:pStyle w:val="Heading3"/>
      </w:pPr>
      <w:r w:rsidRPr="00733559">
        <w:t>(a) Euclidean Distance</w:t>
      </w:r>
    </w:p>
    <w:p w14:paraId="7D5D9314" w14:textId="55CD205C" w:rsidR="00733559" w:rsidRPr="00E408A5" w:rsidRDefault="00733559" w:rsidP="00E408A5">
      <w:pPr>
        <w:pStyle w:val="Heading2"/>
        <w:rPr>
          <w:rFonts w:ascii="Times New Roman" w:hAnsi="Times New Roman"/>
        </w:rPr>
      </w:pPr>
      <m:oMathPara>
        <m:oMath>
          <m:rad>
            <m:radPr>
              <m:degHide m:val="1"/>
              <m:ctrlPr>
                <w:rPr>
                  <w:rFonts w:ascii="Cambria Math" w:hAnsi="Cambria Math"/>
                </w:rPr>
              </m:ctrlPr>
            </m:radPr>
            <m:deg/>
            <m:e>
              <m:d>
                <m:dPr>
                  <m:endChr m:val=""/>
                  <m:ctrlPr>
                    <w:rPr>
                      <w:rFonts w:ascii="Cambria Math" w:hAnsi="Cambria Math"/>
                    </w:rPr>
                  </m:ctrlPr>
                </m:dPr>
                <m:e>
                  <m:r>
                    <m:rPr>
                      <m:sty m:val="b"/>
                    </m:rPr>
                    <w:rPr>
                      <w:rFonts w:ascii="Cambria Math" w:hAnsi="Cambria Math"/>
                    </w:rPr>
                    <m:t>18-25</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2</m:t>
                      </m:r>
                    </m:sup>
                  </m:sSup>
                  <m:r>
                    <m:rPr>
                      <m:sty m:val="b"/>
                    </m:rPr>
                    <w:rPr>
                      <w:rFonts w:ascii="Cambria Math" w:hAnsi="Cambria Math"/>
                    </w:rPr>
                    <m:t>+(3-2</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2</m:t>
                      </m:r>
                    </m:sup>
                  </m:sSup>
                  <m:r>
                    <m:rPr>
                      <m:sty m:val="b"/>
                    </m:rPr>
                    <w:rPr>
                      <w:rFonts w:ascii="Cambria Math" w:hAnsi="Cambria Math"/>
                    </w:rPr>
                    <m:t>+(40-38</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2</m:t>
                      </m:r>
                    </m:sup>
                  </m:sSup>
                  <m:r>
                    <m:rPr>
                      <m:sty m:val="b"/>
                    </m:rPr>
                    <w:rPr>
                      <w:rFonts w:ascii="Cambria Math" w:hAnsi="Cambria Math"/>
                    </w:rPr>
                    <m:t>+(12-15</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2</m:t>
                      </m:r>
                    </m:sup>
                  </m:sSup>
                </m:e>
              </m:d>
            </m:e>
          </m:rad>
          <m:r>
            <w:rPr>
              <w:rFonts w:ascii="Times New Roman" w:hAnsi="Times New Roman"/>
            </w:rPr>
            <w:br/>
          </m:r>
        </m:oMath>
        <m:oMath>
          <m:r>
            <m:rPr>
              <m:sty m:val="b"/>
            </m:rPr>
            <w:rPr>
              <w:rFonts w:ascii="Cambria Math" w:hAnsi="Cambria Math"/>
            </w:rPr>
            <m:t>=</m:t>
          </m:r>
          <m:rad>
            <m:radPr>
              <m:degHide m:val="1"/>
              <m:ctrlPr>
                <w:rPr>
                  <w:rFonts w:ascii="Cambria Math" w:hAnsi="Cambria Math"/>
                </w:rPr>
              </m:ctrlPr>
            </m:radPr>
            <m:deg/>
            <m:e>
              <m:r>
                <m:rPr>
                  <m:sty m:val="b"/>
                </m:rPr>
                <w:rPr>
                  <w:rFonts w:ascii="Cambria Math" w:hAnsi="Cambria Math"/>
                </w:rPr>
                <m:t>49+1+4+9</m:t>
              </m:r>
            </m:e>
          </m:rad>
          <m:r>
            <m:rPr>
              <m:sty m:val="b"/>
            </m:rPr>
            <w:rPr>
              <w:rFonts w:ascii="Cambria Math" w:hAnsi="Cambria Math"/>
            </w:rPr>
            <m:t>=</m:t>
          </m:r>
          <m:rad>
            <m:radPr>
              <m:degHide m:val="1"/>
              <m:ctrlPr>
                <w:rPr>
                  <w:rFonts w:ascii="Cambria Math" w:hAnsi="Cambria Math"/>
                </w:rPr>
              </m:ctrlPr>
            </m:radPr>
            <m:deg/>
            <m:e>
              <m:r>
                <m:rPr>
                  <m:sty m:val="b"/>
                </m:rPr>
                <w:rPr>
                  <w:rFonts w:ascii="Cambria Math" w:hAnsi="Cambria Math"/>
                </w:rPr>
                <m:t>63</m:t>
              </m:r>
            </m:e>
          </m:rad>
          <m:r>
            <m:rPr>
              <m:sty m:val="b"/>
            </m:rPr>
            <w:rPr>
              <w:rFonts w:ascii="Cambria Math" w:hAnsi="Cambria Math"/>
            </w:rPr>
            <m:t>≈7.94</m:t>
          </m:r>
          <m:r>
            <w:rPr>
              <w:rFonts w:ascii="Times New Roman" w:hAnsi="Times New Roman"/>
            </w:rPr>
            <w:br/>
          </m:r>
        </m:oMath>
      </m:oMathPara>
      <w:r w:rsidRPr="00733559">
        <w:t>Explanation</w:t>
      </w:r>
    </w:p>
    <w:p w14:paraId="09E06293"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Euclidean distance measures the straight-line distance between two points and is commonly used for continuous numerical data.</w:t>
      </w:r>
    </w:p>
    <w:p w14:paraId="27E8F6A7" w14:textId="77777777" w:rsidR="00733559" w:rsidRPr="00733559" w:rsidRDefault="00733559" w:rsidP="00E408A5">
      <w:pPr>
        <w:pStyle w:val="Heading3"/>
      </w:pPr>
      <w:r w:rsidRPr="00733559">
        <w:t>(b) Manhattan Distance</w:t>
      </w:r>
    </w:p>
    <w:p w14:paraId="2F4B1B4B" w14:textId="56DC0AE3" w:rsidR="00733559" w:rsidRPr="00733559" w:rsidRDefault="00733559" w:rsidP="00733559">
      <w:pPr>
        <w:rPr>
          <w:rFonts w:ascii="Times New Roman" w:hAnsi="Times New Roman" w:cs="Times New Roman"/>
          <w:sz w:val="24"/>
        </w:rPr>
      </w:pPr>
      <m:oMathPara>
        <m:oMath>
          <m:r>
            <m:rPr>
              <m:sty m:val="p"/>
            </m:rPr>
            <w:rPr>
              <w:rFonts w:ascii="Cambria Math" w:hAnsi="Cambria Math" w:cs="Times New Roman"/>
              <w:sz w:val="24"/>
            </w:rPr>
            <m:t>∣</m:t>
          </m:r>
          <m:r>
            <w:rPr>
              <w:rFonts w:ascii="Cambria Math" w:hAnsi="Cambria Math" w:cs="Times New Roman"/>
              <w:sz w:val="24"/>
            </w:rPr>
            <m:t>18-25</m:t>
          </m:r>
          <m:r>
            <m:rPr>
              <m:sty m:val="p"/>
            </m:rPr>
            <w:rPr>
              <w:rFonts w:ascii="Cambria Math" w:hAnsi="Cambria Math" w:cs="Times New Roman"/>
              <w:sz w:val="24"/>
            </w:rPr>
            <m:t>∣</m:t>
          </m:r>
          <m:r>
            <w:rPr>
              <w:rFonts w:ascii="Cambria Math" w:hAnsi="Cambria Math" w:cs="Times New Roman"/>
              <w:sz w:val="24"/>
            </w:rPr>
            <m:t>+</m:t>
          </m:r>
          <m:r>
            <m:rPr>
              <m:sty m:val="p"/>
            </m:rPr>
            <w:rPr>
              <w:rFonts w:ascii="Cambria Math" w:hAnsi="Cambria Math" w:cs="Times New Roman"/>
              <w:sz w:val="24"/>
            </w:rPr>
            <m:t>∣</m:t>
          </m:r>
          <m:r>
            <w:rPr>
              <w:rFonts w:ascii="Cambria Math" w:hAnsi="Cambria Math" w:cs="Times New Roman"/>
              <w:sz w:val="24"/>
            </w:rPr>
            <m:t>3-2</m:t>
          </m:r>
          <m:r>
            <m:rPr>
              <m:sty m:val="p"/>
            </m:rPr>
            <w:rPr>
              <w:rFonts w:ascii="Cambria Math" w:hAnsi="Cambria Math" w:cs="Times New Roman"/>
              <w:sz w:val="24"/>
            </w:rPr>
            <m:t>∣</m:t>
          </m:r>
          <m:r>
            <w:rPr>
              <w:rFonts w:ascii="Cambria Math" w:hAnsi="Cambria Math" w:cs="Times New Roman"/>
              <w:sz w:val="24"/>
            </w:rPr>
            <m:t>+</m:t>
          </m:r>
          <m:r>
            <m:rPr>
              <m:sty m:val="p"/>
            </m:rPr>
            <w:rPr>
              <w:rFonts w:ascii="Cambria Math" w:hAnsi="Cambria Math" w:cs="Times New Roman"/>
              <w:sz w:val="24"/>
            </w:rPr>
            <m:t>∣</m:t>
          </m:r>
          <m:r>
            <w:rPr>
              <w:rFonts w:ascii="Cambria Math" w:hAnsi="Cambria Math" w:cs="Times New Roman"/>
              <w:sz w:val="24"/>
            </w:rPr>
            <m:t>40-38</m:t>
          </m:r>
          <m:r>
            <m:rPr>
              <m:sty m:val="p"/>
            </m:rPr>
            <w:rPr>
              <w:rFonts w:ascii="Cambria Math" w:hAnsi="Cambria Math" w:cs="Times New Roman"/>
              <w:sz w:val="24"/>
            </w:rPr>
            <m:t>∣</m:t>
          </m:r>
          <m:r>
            <w:rPr>
              <w:rFonts w:ascii="Cambria Math" w:hAnsi="Cambria Math" w:cs="Times New Roman"/>
              <w:sz w:val="24"/>
            </w:rPr>
            <m:t>+</m:t>
          </m:r>
          <m:r>
            <m:rPr>
              <m:sty m:val="p"/>
            </m:rPr>
            <w:rPr>
              <w:rFonts w:ascii="Cambria Math" w:hAnsi="Cambria Math" w:cs="Times New Roman"/>
              <w:sz w:val="24"/>
            </w:rPr>
            <m:t>∣</m:t>
          </m:r>
          <m:r>
            <w:rPr>
              <w:rFonts w:ascii="Cambria Math" w:hAnsi="Cambria Math" w:cs="Times New Roman"/>
              <w:sz w:val="24"/>
            </w:rPr>
            <m:t>12-15</m:t>
          </m:r>
          <m:r>
            <m:rPr>
              <m:sty m:val="p"/>
            </m:rPr>
            <w:rPr>
              <w:rFonts w:ascii="Cambria Math" w:hAnsi="Cambria Math" w:cs="Times New Roman"/>
              <w:sz w:val="24"/>
            </w:rPr>
            <m:t>∣</m:t>
          </m:r>
          <m:r>
            <w:rPr>
              <w:rFonts w:ascii="Times New Roman" w:hAnsi="Times New Roman" w:cs="Times New Roman"/>
              <w:sz w:val="24"/>
            </w:rPr>
            <w:br/>
          </m:r>
        </m:oMath>
        <m:oMath>
          <m:r>
            <w:rPr>
              <w:rFonts w:ascii="Cambria Math" w:hAnsi="Cambria Math" w:cs="Times New Roman"/>
              <w:sz w:val="24"/>
            </w:rPr>
            <m:t>=7+1+2+3=13</m:t>
          </m:r>
          <m:r>
            <w:rPr>
              <w:rFonts w:ascii="Times New Roman" w:hAnsi="Times New Roman" w:cs="Times New Roman"/>
              <w:i/>
              <w:sz w:val="24"/>
            </w:rPr>
            <w:br/>
          </m:r>
        </m:oMath>
      </m:oMathPara>
    </w:p>
    <w:p w14:paraId="6F62DE11" w14:textId="77777777" w:rsidR="00733559" w:rsidRPr="00733559" w:rsidRDefault="00733559" w:rsidP="00E408A5">
      <w:pPr>
        <w:pStyle w:val="Heading2"/>
      </w:pPr>
      <w:r w:rsidRPr="00733559">
        <w:t>Explanation</w:t>
      </w:r>
    </w:p>
    <w:p w14:paraId="3EEE1981"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Manhattan distance measures distance along grid-like paths. Unlike Euclidean distance, it does not use diagonal shortcuts.</w:t>
      </w:r>
    </w:p>
    <w:p w14:paraId="121C4435" w14:textId="77777777" w:rsidR="00733559" w:rsidRPr="00733559" w:rsidRDefault="00733559" w:rsidP="00E408A5">
      <w:pPr>
        <w:pStyle w:val="Heading3"/>
      </w:pPr>
      <w:r w:rsidRPr="00733559">
        <w:t>(c) Minkowski Distance (q = 4)</w:t>
      </w:r>
    </w:p>
    <w:p w14:paraId="56657896" w14:textId="533118B7" w:rsidR="00733559" w:rsidRPr="00E408A5" w:rsidRDefault="00733559" w:rsidP="00E408A5">
      <w:pPr>
        <w:pStyle w:val="Heading2"/>
        <w:rPr>
          <w:rFonts w:ascii="Times New Roman" w:hAnsi="Times New Roman"/>
        </w:rPr>
      </w:pPr>
      <m:oMathPara>
        <m:oMath>
          <m:sSup>
            <m:sSupPr>
              <m:ctrlPr>
                <w:rPr>
                  <w:rFonts w:ascii="Cambria Math" w:hAnsi="Cambria Math"/>
                </w:rPr>
              </m:ctrlPr>
            </m:sSupPr>
            <m:e>
              <m:d>
                <m:dPr>
                  <m:ctrlPr>
                    <w:rPr>
                      <w:rFonts w:ascii="Cambria Math" w:hAnsi="Cambria Math"/>
                    </w:rPr>
                  </m:ctrlPr>
                </m:dPr>
                <m:e>
                  <m:r>
                    <m:rPr>
                      <m:sty m:val="b"/>
                    </m:rPr>
                    <w:rPr>
                      <w:rFonts w:ascii="Cambria Math" w:hAnsi="Cambria Math"/>
                    </w:rPr>
                    <m:t>∣18-25</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4</m:t>
                      </m:r>
                    </m:sup>
                  </m:sSup>
                  <m:r>
                    <m:rPr>
                      <m:sty m:val="b"/>
                    </m:rPr>
                    <w:rPr>
                      <w:rFonts w:ascii="Cambria Math" w:hAnsi="Cambria Math"/>
                    </w:rPr>
                    <m:t>+∣3-2</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4</m:t>
                      </m:r>
                    </m:sup>
                  </m:sSup>
                  <m:r>
                    <m:rPr>
                      <m:sty m:val="b"/>
                    </m:rPr>
                    <w:rPr>
                      <w:rFonts w:ascii="Cambria Math" w:hAnsi="Cambria Math"/>
                    </w:rPr>
                    <m:t>+∣40-38</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4</m:t>
                      </m:r>
                    </m:sup>
                  </m:sSup>
                  <m:r>
                    <m:rPr>
                      <m:sty m:val="b"/>
                    </m:rPr>
                    <w:rPr>
                      <w:rFonts w:ascii="Cambria Math" w:hAnsi="Cambria Math"/>
                    </w:rPr>
                    <m:t>+∣12-15</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4</m:t>
                      </m:r>
                    </m:sup>
                  </m:sSup>
                </m:e>
              </m:d>
            </m:e>
            <m:sup>
              <m:r>
                <m:rPr>
                  <m:sty m:val="b"/>
                </m:rPr>
                <w:rPr>
                  <w:rFonts w:ascii="Cambria Math" w:hAnsi="Cambria Math"/>
                </w:rPr>
                <m:t>1/4</m:t>
              </m:r>
            </m:sup>
          </m:sSup>
          <m:r>
            <w:rPr>
              <w:rFonts w:ascii="Times New Roman" w:hAnsi="Times New Roman"/>
            </w:rPr>
            <w:br/>
          </m:r>
        </m:oMath>
        <m:oMath>
          <m:r>
            <m:rPr>
              <m:sty m:val="b"/>
            </m:rPr>
            <w:rPr>
              <w:rFonts w:ascii="Cambria Math" w:hAnsi="Cambria Math"/>
            </w:rPr>
            <m:t>=(2401+1+16+81</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1/4</m:t>
              </m:r>
            </m:sup>
          </m:sSup>
          <m:r>
            <m:rPr>
              <m:sty m:val="b"/>
            </m:rPr>
            <w:rPr>
              <w:rFonts w:ascii="Cambria Math" w:hAnsi="Cambria Math"/>
            </w:rPr>
            <m:t>≈7.08</m:t>
          </m:r>
          <m:r>
            <w:rPr>
              <w:rFonts w:ascii="Times New Roman" w:hAnsi="Times New Roman"/>
            </w:rPr>
            <w:br/>
          </m:r>
        </m:oMath>
      </m:oMathPara>
      <w:r w:rsidRPr="00733559">
        <w:t>Explanation</w:t>
      </w:r>
    </w:p>
    <w:p w14:paraId="0DCFE73D" w14:textId="2ACC5C2F"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 xml:space="preserve">Changing the value of </w:t>
      </w:r>
      <m:oMath>
        <m:r>
          <w:rPr>
            <w:rFonts w:ascii="Cambria Math" w:hAnsi="Cambria Math" w:cs="Times New Roman"/>
            <w:sz w:val="24"/>
          </w:rPr>
          <m:t>q</m:t>
        </m:r>
      </m:oMath>
      <w:r w:rsidRPr="00733559">
        <w:rPr>
          <w:rFonts w:ascii="Times New Roman" w:hAnsi="Times New Roman" w:cs="Times New Roman"/>
          <w:sz w:val="24"/>
        </w:rPr>
        <w:t xml:space="preserve">alters the sensitivity to large differences. Higher values of </w:t>
      </w:r>
      <m:oMath>
        <m:r>
          <w:rPr>
            <w:rFonts w:ascii="Cambria Math" w:hAnsi="Cambria Math" w:cs="Times New Roman"/>
            <w:sz w:val="24"/>
          </w:rPr>
          <m:t>q</m:t>
        </m:r>
      </m:oMath>
      <w:r w:rsidRPr="00733559">
        <w:rPr>
          <w:rFonts w:ascii="Times New Roman" w:hAnsi="Times New Roman" w:cs="Times New Roman"/>
          <w:sz w:val="24"/>
        </w:rPr>
        <w:t>place greater emphasis on larger coordinate differences.</w:t>
      </w:r>
    </w:p>
    <w:p w14:paraId="6146BC0C" w14:textId="77777777" w:rsidR="00733559" w:rsidRPr="00733559" w:rsidRDefault="00733559" w:rsidP="00E408A5">
      <w:pPr>
        <w:pStyle w:val="Heading3"/>
      </w:pPr>
      <w:r w:rsidRPr="00733559">
        <w:lastRenderedPageBreak/>
        <w:t>(d) Supremum (Chebyshev) Distance</w:t>
      </w:r>
    </w:p>
    <w:p w14:paraId="79941DDE" w14:textId="14E75678" w:rsidR="00733559" w:rsidRPr="00733559" w:rsidRDefault="00733559" w:rsidP="00E408A5">
      <w:pPr>
        <w:pStyle w:val="Heading2"/>
        <w:rPr>
          <w:rFonts w:ascii="Times New Roman" w:hAnsi="Times New Roman"/>
        </w:rPr>
      </w:pPr>
      <m:oMathPara>
        <m:oMath>
          <m:r>
            <m:rPr>
              <m:sty m:val="b"/>
            </m:rPr>
            <w:rPr>
              <w:rFonts w:ascii="Cambria Math" w:hAnsi="Cambria Math"/>
            </w:rPr>
            <m:t>max⁡(∣18-25∣,∣3-2∣,∣40-38∣,∣12-15∣)</m:t>
          </m:r>
          <m:r>
            <w:rPr>
              <w:rFonts w:ascii="Times New Roman" w:hAnsi="Times New Roman"/>
            </w:rPr>
            <w:br/>
          </m:r>
        </m:oMath>
        <m:oMath>
          <m:r>
            <m:rPr>
              <m:sty m:val="b"/>
            </m:rPr>
            <w:rPr>
              <w:rFonts w:ascii="Cambria Math" w:hAnsi="Cambria Math"/>
            </w:rPr>
            <m:t>=max⁡(7,1,2,3)=7</m:t>
          </m:r>
          <m:r>
            <w:rPr>
              <w:rFonts w:ascii="Times New Roman" w:hAnsi="Times New Roman"/>
            </w:rPr>
            <w:br/>
          </m:r>
        </m:oMath>
      </m:oMathPara>
      <w:r w:rsidRPr="00733559">
        <w:rPr>
          <w:rFonts w:ascii="Times New Roman" w:hAnsi="Times New Roman"/>
        </w:rPr>
        <w:t>Explanation</w:t>
      </w:r>
    </w:p>
    <w:p w14:paraId="424ACFF3" w14:textId="77777777" w:rsidR="00733559" w:rsidRDefault="00733559" w:rsidP="00733559">
      <w:pPr>
        <w:rPr>
          <w:rFonts w:ascii="Times New Roman" w:hAnsi="Times New Roman" w:cs="Times New Roman"/>
          <w:sz w:val="24"/>
        </w:rPr>
      </w:pPr>
      <w:r w:rsidRPr="00733559">
        <w:rPr>
          <w:rFonts w:ascii="Times New Roman" w:hAnsi="Times New Roman" w:cs="Times New Roman"/>
          <w:sz w:val="24"/>
        </w:rPr>
        <w:t>Chebyshev distance measures the maximum difference across any dimension and is useful in applications such as chessboard movement or quality control.</w:t>
      </w:r>
    </w:p>
    <w:p w14:paraId="5B7384AD" w14:textId="2698F43B" w:rsidR="00283EFA" w:rsidRDefault="00283EFA" w:rsidP="00283EFA">
      <w:pPr>
        <w:spacing w:line="240" w:lineRule="auto"/>
        <w:rPr>
          <w:rFonts w:ascii="Times New Roman" w:hAnsi="Times New Roman" w:cs="Times New Roman"/>
          <w:sz w:val="24"/>
        </w:rPr>
      </w:pPr>
      <w:r>
        <w:rPr>
          <w:noProof/>
        </w:rPr>
        <w:drawing>
          <wp:inline distT="0" distB="0" distL="0" distR="0" wp14:anchorId="54DE4E27" wp14:editId="4679A126">
            <wp:extent cx="5943600" cy="3343275"/>
            <wp:effectExtent l="0" t="0" r="0" b="9525"/>
            <wp:docPr id="19722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60205" name=""/>
                    <pic:cNvPicPr/>
                  </pic:nvPicPr>
                  <pic:blipFill>
                    <a:blip r:embed="rId12"/>
                    <a:stretch>
                      <a:fillRect/>
                    </a:stretch>
                  </pic:blipFill>
                  <pic:spPr>
                    <a:xfrm>
                      <a:off x="0" y="0"/>
                      <a:ext cx="5943600" cy="3343275"/>
                    </a:xfrm>
                    <a:prstGeom prst="rect">
                      <a:avLst/>
                    </a:prstGeom>
                  </pic:spPr>
                </pic:pic>
              </a:graphicData>
            </a:graphic>
          </wp:inline>
        </w:drawing>
      </w:r>
    </w:p>
    <w:p w14:paraId="6E5A92A4" w14:textId="7491EA5C" w:rsidR="00283EFA" w:rsidRDefault="00283EFA" w:rsidP="00283EFA">
      <w:pPr>
        <w:spacing w:line="240" w:lineRule="auto"/>
        <w:rPr>
          <w:rFonts w:ascii="Times New Roman" w:hAnsi="Times New Roman" w:cs="Times New Roman"/>
          <w:i/>
          <w:iCs/>
          <w:sz w:val="24"/>
        </w:rPr>
      </w:pPr>
      <w:r>
        <w:rPr>
          <w:rFonts w:ascii="Times New Roman" w:hAnsi="Times New Roman" w:cs="Times New Roman"/>
          <w:i/>
          <w:iCs/>
          <w:sz w:val="24"/>
        </w:rPr>
        <w:t>Screenshots of testing results for part II</w:t>
      </w:r>
    </w:p>
    <w:p w14:paraId="42A13B1D" w14:textId="77777777" w:rsidR="00283EFA" w:rsidRPr="00733559" w:rsidRDefault="00283EFA" w:rsidP="00283EFA">
      <w:pPr>
        <w:spacing w:line="240" w:lineRule="auto"/>
        <w:rPr>
          <w:rFonts w:ascii="Times New Roman" w:hAnsi="Times New Roman" w:cs="Times New Roman"/>
          <w:i/>
          <w:iCs/>
          <w:sz w:val="24"/>
        </w:rPr>
      </w:pPr>
    </w:p>
    <w:p w14:paraId="03E693DA" w14:textId="77777777" w:rsidR="00733559" w:rsidRPr="00733559" w:rsidRDefault="00733559" w:rsidP="00E408A5">
      <w:pPr>
        <w:pStyle w:val="Heading2"/>
      </w:pPr>
      <w:r w:rsidRPr="00733559">
        <w:t>3. Data Smoothing and Outlier Detection</w:t>
      </w:r>
    </w:p>
    <w:p w14:paraId="3FC2C06D"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Given Dataset</w:t>
      </w:r>
    </w:p>
    <w:p w14:paraId="2D5CF236" w14:textId="35FDC287" w:rsidR="00733559" w:rsidRPr="00733559" w:rsidRDefault="00733559" w:rsidP="00733559">
      <w:pPr>
        <w:rPr>
          <w:rFonts w:ascii="Times New Roman" w:hAnsi="Times New Roman" w:cs="Times New Roman"/>
          <w:sz w:val="24"/>
        </w:rPr>
      </w:pPr>
      <m:oMathPara>
        <m:oMath>
          <m:r>
            <w:rPr>
              <w:rFonts w:ascii="Cambria Math" w:hAnsi="Cambria Math" w:cs="Times New Roman"/>
              <w:sz w:val="24"/>
            </w:rPr>
            <m:t>12,14,15,18,19,20,22,22,23,24,26,27,27,28,30,31,33,35,36,36,37,38,40,42,44,50,53,75</m:t>
          </m:r>
        </m:oMath>
      </m:oMathPara>
    </w:p>
    <w:p w14:paraId="554F89C4" w14:textId="77777777" w:rsidR="00733559" w:rsidRPr="00733559" w:rsidRDefault="00733559" w:rsidP="00E408A5">
      <w:pPr>
        <w:pStyle w:val="Heading3"/>
      </w:pPr>
      <w:r w:rsidRPr="00733559">
        <w:t>(a) Smoothing by Bin Means (Bin Size = 4)</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2120"/>
        <w:gridCol w:w="1352"/>
      </w:tblGrid>
      <w:tr w:rsidR="00733559" w:rsidRPr="00733559" w14:paraId="0BA12FE7" w14:textId="77777777" w:rsidTr="00E408A5">
        <w:trPr>
          <w:tblHeader/>
          <w:tblCellSpacing w:w="15" w:type="dxa"/>
        </w:trPr>
        <w:tc>
          <w:tcPr>
            <w:tcW w:w="0" w:type="auto"/>
            <w:vAlign w:val="center"/>
            <w:hideMark/>
          </w:tcPr>
          <w:p w14:paraId="6765004A"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Bin</w:t>
            </w:r>
          </w:p>
        </w:tc>
        <w:tc>
          <w:tcPr>
            <w:tcW w:w="0" w:type="auto"/>
            <w:vAlign w:val="center"/>
            <w:hideMark/>
          </w:tcPr>
          <w:p w14:paraId="28C8F9CA"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Values</w:t>
            </w:r>
          </w:p>
        </w:tc>
        <w:tc>
          <w:tcPr>
            <w:tcW w:w="0" w:type="auto"/>
            <w:vAlign w:val="center"/>
            <w:hideMark/>
          </w:tcPr>
          <w:p w14:paraId="41238B3B"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Mean</w:t>
            </w:r>
          </w:p>
        </w:tc>
      </w:tr>
      <w:tr w:rsidR="00733559" w:rsidRPr="00733559" w14:paraId="13F4AD01" w14:textId="77777777" w:rsidTr="00E408A5">
        <w:trPr>
          <w:tblCellSpacing w:w="15" w:type="dxa"/>
        </w:trPr>
        <w:tc>
          <w:tcPr>
            <w:tcW w:w="0" w:type="auto"/>
            <w:vAlign w:val="center"/>
            <w:hideMark/>
          </w:tcPr>
          <w:p w14:paraId="41B75FC0"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1</w:t>
            </w:r>
          </w:p>
        </w:tc>
        <w:tc>
          <w:tcPr>
            <w:tcW w:w="0" w:type="auto"/>
            <w:vAlign w:val="center"/>
            <w:hideMark/>
          </w:tcPr>
          <w:p w14:paraId="32E11062"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12, 14, 15, 18</w:t>
            </w:r>
          </w:p>
        </w:tc>
        <w:tc>
          <w:tcPr>
            <w:tcW w:w="0" w:type="auto"/>
            <w:vAlign w:val="center"/>
            <w:hideMark/>
          </w:tcPr>
          <w:p w14:paraId="7F3E4BF3"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14.75</w:t>
            </w:r>
          </w:p>
        </w:tc>
      </w:tr>
      <w:tr w:rsidR="00733559" w:rsidRPr="00733559" w14:paraId="0E4353DE" w14:textId="77777777" w:rsidTr="00E408A5">
        <w:trPr>
          <w:tblCellSpacing w:w="15" w:type="dxa"/>
        </w:trPr>
        <w:tc>
          <w:tcPr>
            <w:tcW w:w="0" w:type="auto"/>
            <w:vAlign w:val="center"/>
            <w:hideMark/>
          </w:tcPr>
          <w:p w14:paraId="2C9DBF6E"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lastRenderedPageBreak/>
              <w:t>2</w:t>
            </w:r>
          </w:p>
        </w:tc>
        <w:tc>
          <w:tcPr>
            <w:tcW w:w="0" w:type="auto"/>
            <w:vAlign w:val="center"/>
            <w:hideMark/>
          </w:tcPr>
          <w:p w14:paraId="3AC59E0D"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19, 20, 22, 22</w:t>
            </w:r>
          </w:p>
        </w:tc>
        <w:tc>
          <w:tcPr>
            <w:tcW w:w="0" w:type="auto"/>
            <w:vAlign w:val="center"/>
            <w:hideMark/>
          </w:tcPr>
          <w:p w14:paraId="4A4D3050"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20.75</w:t>
            </w:r>
          </w:p>
        </w:tc>
      </w:tr>
      <w:tr w:rsidR="00733559" w:rsidRPr="00733559" w14:paraId="49D9AD20" w14:textId="77777777" w:rsidTr="00E408A5">
        <w:trPr>
          <w:tblCellSpacing w:w="15" w:type="dxa"/>
        </w:trPr>
        <w:tc>
          <w:tcPr>
            <w:tcW w:w="0" w:type="auto"/>
            <w:vAlign w:val="center"/>
            <w:hideMark/>
          </w:tcPr>
          <w:p w14:paraId="47F52737"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3</w:t>
            </w:r>
          </w:p>
        </w:tc>
        <w:tc>
          <w:tcPr>
            <w:tcW w:w="0" w:type="auto"/>
            <w:vAlign w:val="center"/>
            <w:hideMark/>
          </w:tcPr>
          <w:p w14:paraId="22EE5255"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23, 24, 26, 27</w:t>
            </w:r>
          </w:p>
        </w:tc>
        <w:tc>
          <w:tcPr>
            <w:tcW w:w="0" w:type="auto"/>
            <w:vAlign w:val="center"/>
            <w:hideMark/>
          </w:tcPr>
          <w:p w14:paraId="2BD94931"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25</w:t>
            </w:r>
          </w:p>
        </w:tc>
      </w:tr>
      <w:tr w:rsidR="00733559" w:rsidRPr="00733559" w14:paraId="40438EBA" w14:textId="77777777" w:rsidTr="00E408A5">
        <w:trPr>
          <w:tblCellSpacing w:w="15" w:type="dxa"/>
        </w:trPr>
        <w:tc>
          <w:tcPr>
            <w:tcW w:w="0" w:type="auto"/>
            <w:vAlign w:val="center"/>
            <w:hideMark/>
          </w:tcPr>
          <w:p w14:paraId="3ED373AD"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4</w:t>
            </w:r>
          </w:p>
        </w:tc>
        <w:tc>
          <w:tcPr>
            <w:tcW w:w="0" w:type="auto"/>
            <w:vAlign w:val="center"/>
            <w:hideMark/>
          </w:tcPr>
          <w:p w14:paraId="51097F86"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27, 28, 30, 31</w:t>
            </w:r>
          </w:p>
        </w:tc>
        <w:tc>
          <w:tcPr>
            <w:tcW w:w="0" w:type="auto"/>
            <w:vAlign w:val="center"/>
            <w:hideMark/>
          </w:tcPr>
          <w:p w14:paraId="746E230D"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29</w:t>
            </w:r>
          </w:p>
        </w:tc>
      </w:tr>
      <w:tr w:rsidR="00733559" w:rsidRPr="00733559" w14:paraId="5704C0FB" w14:textId="77777777" w:rsidTr="00E408A5">
        <w:trPr>
          <w:tblCellSpacing w:w="15" w:type="dxa"/>
        </w:trPr>
        <w:tc>
          <w:tcPr>
            <w:tcW w:w="0" w:type="auto"/>
            <w:vAlign w:val="center"/>
            <w:hideMark/>
          </w:tcPr>
          <w:p w14:paraId="7AC749B6"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5</w:t>
            </w:r>
          </w:p>
        </w:tc>
        <w:tc>
          <w:tcPr>
            <w:tcW w:w="0" w:type="auto"/>
            <w:vAlign w:val="center"/>
            <w:hideMark/>
          </w:tcPr>
          <w:p w14:paraId="4A63CAA5"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33, 35, 36, 36</w:t>
            </w:r>
          </w:p>
        </w:tc>
        <w:tc>
          <w:tcPr>
            <w:tcW w:w="0" w:type="auto"/>
            <w:vAlign w:val="center"/>
            <w:hideMark/>
          </w:tcPr>
          <w:p w14:paraId="7161FBC6"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35</w:t>
            </w:r>
          </w:p>
        </w:tc>
      </w:tr>
      <w:tr w:rsidR="00733559" w:rsidRPr="00733559" w14:paraId="420EA7D3" w14:textId="77777777" w:rsidTr="00E408A5">
        <w:trPr>
          <w:tblCellSpacing w:w="15" w:type="dxa"/>
        </w:trPr>
        <w:tc>
          <w:tcPr>
            <w:tcW w:w="0" w:type="auto"/>
            <w:vAlign w:val="center"/>
            <w:hideMark/>
          </w:tcPr>
          <w:p w14:paraId="6C6C464E"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6</w:t>
            </w:r>
          </w:p>
        </w:tc>
        <w:tc>
          <w:tcPr>
            <w:tcW w:w="0" w:type="auto"/>
            <w:vAlign w:val="center"/>
            <w:hideMark/>
          </w:tcPr>
          <w:p w14:paraId="10D21879"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37, 38, 40, 42</w:t>
            </w:r>
          </w:p>
        </w:tc>
        <w:tc>
          <w:tcPr>
            <w:tcW w:w="0" w:type="auto"/>
            <w:vAlign w:val="center"/>
            <w:hideMark/>
          </w:tcPr>
          <w:p w14:paraId="6701906E"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39.25</w:t>
            </w:r>
          </w:p>
        </w:tc>
      </w:tr>
      <w:tr w:rsidR="00733559" w:rsidRPr="00733559" w14:paraId="7E15DD05" w14:textId="77777777" w:rsidTr="00E408A5">
        <w:trPr>
          <w:tblCellSpacing w:w="15" w:type="dxa"/>
        </w:trPr>
        <w:tc>
          <w:tcPr>
            <w:tcW w:w="0" w:type="auto"/>
            <w:vAlign w:val="center"/>
            <w:hideMark/>
          </w:tcPr>
          <w:p w14:paraId="474917A7"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7</w:t>
            </w:r>
          </w:p>
        </w:tc>
        <w:tc>
          <w:tcPr>
            <w:tcW w:w="0" w:type="auto"/>
            <w:vAlign w:val="center"/>
            <w:hideMark/>
          </w:tcPr>
          <w:p w14:paraId="5A1D3EE1"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44, 50, 53, 75</w:t>
            </w:r>
          </w:p>
        </w:tc>
        <w:tc>
          <w:tcPr>
            <w:tcW w:w="0" w:type="auto"/>
            <w:vAlign w:val="center"/>
            <w:hideMark/>
          </w:tcPr>
          <w:p w14:paraId="2F021615"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55.5</w:t>
            </w:r>
          </w:p>
        </w:tc>
      </w:tr>
    </w:tbl>
    <w:p w14:paraId="1144412A" w14:textId="77777777" w:rsidR="00E408A5" w:rsidRDefault="00E408A5" w:rsidP="00733559">
      <w:pPr>
        <w:rPr>
          <w:rFonts w:ascii="Times New Roman" w:hAnsi="Times New Roman" w:cs="Times New Roman"/>
          <w:sz w:val="24"/>
        </w:rPr>
      </w:pPr>
    </w:p>
    <w:p w14:paraId="27CD0E44" w14:textId="60896067" w:rsidR="00733559" w:rsidRPr="00733559" w:rsidRDefault="00733559" w:rsidP="00E408A5">
      <w:pPr>
        <w:pStyle w:val="Heading2"/>
      </w:pPr>
      <w:r w:rsidRPr="00733559">
        <w:t>Explanation</w:t>
      </w:r>
    </w:p>
    <w:p w14:paraId="00A90D84"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Smoothing by bin means reduces noise by replacing values with local averages. This highlights overall trends while minimizing small fluctuations.</w:t>
      </w:r>
    </w:p>
    <w:p w14:paraId="4C7DA8C8" w14:textId="77777777" w:rsidR="00733559" w:rsidRPr="00733559" w:rsidRDefault="00733559" w:rsidP="00E408A5">
      <w:pPr>
        <w:pStyle w:val="Heading3"/>
      </w:pPr>
      <w:r w:rsidRPr="00733559">
        <w:t>(b) Outlier Detection Using IQR</w:t>
      </w:r>
    </w:p>
    <w:p w14:paraId="0BC0EE6E" w14:textId="77777777" w:rsidR="00733559" w:rsidRPr="00733559" w:rsidRDefault="00733559" w:rsidP="00733559">
      <w:pPr>
        <w:numPr>
          <w:ilvl w:val="0"/>
          <w:numId w:val="30"/>
        </w:numPr>
        <w:rPr>
          <w:rFonts w:ascii="Times New Roman" w:hAnsi="Times New Roman" w:cs="Times New Roman"/>
          <w:sz w:val="24"/>
        </w:rPr>
      </w:pPr>
      <w:r w:rsidRPr="00733559">
        <w:rPr>
          <w:rFonts w:ascii="Times New Roman" w:hAnsi="Times New Roman" w:cs="Times New Roman"/>
          <w:sz w:val="24"/>
        </w:rPr>
        <w:t>Q1 = 22</w:t>
      </w:r>
    </w:p>
    <w:p w14:paraId="0387A969" w14:textId="77777777" w:rsidR="00733559" w:rsidRPr="00733559" w:rsidRDefault="00733559" w:rsidP="00733559">
      <w:pPr>
        <w:numPr>
          <w:ilvl w:val="0"/>
          <w:numId w:val="30"/>
        </w:numPr>
        <w:rPr>
          <w:rFonts w:ascii="Times New Roman" w:hAnsi="Times New Roman" w:cs="Times New Roman"/>
          <w:sz w:val="24"/>
        </w:rPr>
      </w:pPr>
      <w:r w:rsidRPr="00733559">
        <w:rPr>
          <w:rFonts w:ascii="Times New Roman" w:hAnsi="Times New Roman" w:cs="Times New Roman"/>
          <w:sz w:val="24"/>
        </w:rPr>
        <w:t>Q3 = 40</w:t>
      </w:r>
    </w:p>
    <w:p w14:paraId="067AE482" w14:textId="77777777" w:rsidR="00733559" w:rsidRPr="00733559" w:rsidRDefault="00733559" w:rsidP="00733559">
      <w:pPr>
        <w:numPr>
          <w:ilvl w:val="0"/>
          <w:numId w:val="30"/>
        </w:numPr>
        <w:rPr>
          <w:rFonts w:ascii="Times New Roman" w:hAnsi="Times New Roman" w:cs="Times New Roman"/>
          <w:sz w:val="24"/>
        </w:rPr>
      </w:pPr>
      <w:r w:rsidRPr="00733559">
        <w:rPr>
          <w:rFonts w:ascii="Times New Roman" w:hAnsi="Times New Roman" w:cs="Times New Roman"/>
          <w:sz w:val="24"/>
        </w:rPr>
        <w:t>IQR = 18</w:t>
      </w:r>
    </w:p>
    <w:p w14:paraId="339D0E04"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Lower Bound:</w:t>
      </w:r>
    </w:p>
    <w:p w14:paraId="2B2F9189" w14:textId="0AB42128" w:rsidR="00733559" w:rsidRPr="00733559" w:rsidRDefault="00733559" w:rsidP="00733559">
      <w:pPr>
        <w:rPr>
          <w:rFonts w:ascii="Times New Roman" w:hAnsi="Times New Roman" w:cs="Times New Roman"/>
          <w:sz w:val="24"/>
        </w:rPr>
      </w:pPr>
      <m:oMathPara>
        <m:oMath>
          <m:r>
            <w:rPr>
              <w:rFonts w:ascii="Cambria Math" w:hAnsi="Cambria Math" w:cs="Times New Roman"/>
              <w:sz w:val="24"/>
            </w:rPr>
            <m:t>22-1.5(18)=-5</m:t>
          </m:r>
          <m:r>
            <w:rPr>
              <w:rFonts w:ascii="Times New Roman" w:hAnsi="Times New Roman" w:cs="Times New Roman"/>
              <w:i/>
              <w:sz w:val="24"/>
            </w:rPr>
            <w:br/>
          </m:r>
        </m:oMath>
      </m:oMathPara>
    </w:p>
    <w:p w14:paraId="5AEF05B1"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Upper Bound:</w:t>
      </w:r>
    </w:p>
    <w:p w14:paraId="1EBA37BC" w14:textId="52362349" w:rsidR="00733559" w:rsidRPr="00733559" w:rsidRDefault="00733559" w:rsidP="00733559">
      <w:pPr>
        <w:rPr>
          <w:rFonts w:ascii="Times New Roman" w:hAnsi="Times New Roman" w:cs="Times New Roman"/>
          <w:sz w:val="24"/>
        </w:rPr>
      </w:pPr>
      <m:oMathPara>
        <m:oMath>
          <m:r>
            <w:rPr>
              <w:rFonts w:ascii="Cambria Math" w:hAnsi="Cambria Math" w:cs="Times New Roman"/>
              <w:sz w:val="24"/>
            </w:rPr>
            <m:t>40+1.5(18)=67</m:t>
          </m:r>
          <m:r>
            <w:rPr>
              <w:rFonts w:ascii="Times New Roman" w:hAnsi="Times New Roman" w:cs="Times New Roman"/>
              <w:i/>
              <w:sz w:val="24"/>
            </w:rPr>
            <w:br/>
          </m:r>
        </m:oMath>
      </m:oMathPara>
    </w:p>
    <w:p w14:paraId="68F8F85E"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Outlier Identified: 75</w:t>
      </w:r>
    </w:p>
    <w:p w14:paraId="325D1C85" w14:textId="77777777" w:rsidR="00733559" w:rsidRPr="00733559" w:rsidRDefault="00733559" w:rsidP="00E408A5">
      <w:pPr>
        <w:pStyle w:val="Heading2"/>
      </w:pPr>
      <w:r w:rsidRPr="00733559">
        <w:lastRenderedPageBreak/>
        <w:t>Explanation</w:t>
      </w:r>
    </w:p>
    <w:p w14:paraId="391BE326"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The value 75 lies above the upper bound and is considered an outlier, indicating an unusually high observation compared to the rest of the dataset.</w:t>
      </w:r>
    </w:p>
    <w:p w14:paraId="7DE5F18E" w14:textId="30E6E31C" w:rsidR="00733559" w:rsidRPr="00733559" w:rsidRDefault="00733559" w:rsidP="00733559">
      <w:pPr>
        <w:rPr>
          <w:rFonts w:ascii="Times New Roman" w:hAnsi="Times New Roman" w:cs="Times New Roman"/>
          <w:sz w:val="24"/>
        </w:rPr>
      </w:pPr>
    </w:p>
    <w:p w14:paraId="7970E319" w14:textId="77777777" w:rsidR="00733559" w:rsidRPr="00733559" w:rsidRDefault="00733559" w:rsidP="00E408A5">
      <w:pPr>
        <w:pStyle w:val="Heading3"/>
      </w:pPr>
      <w:r w:rsidRPr="00733559">
        <w:t>(c) Alternative Smoothing Techniques</w:t>
      </w:r>
    </w:p>
    <w:p w14:paraId="7AC52280" w14:textId="77777777" w:rsidR="00733559" w:rsidRPr="00733559" w:rsidRDefault="00733559" w:rsidP="00733559">
      <w:pPr>
        <w:numPr>
          <w:ilvl w:val="0"/>
          <w:numId w:val="31"/>
        </w:numPr>
        <w:rPr>
          <w:rFonts w:ascii="Times New Roman" w:hAnsi="Times New Roman" w:cs="Times New Roman"/>
          <w:sz w:val="24"/>
        </w:rPr>
      </w:pPr>
      <w:r w:rsidRPr="00733559">
        <w:rPr>
          <w:rFonts w:ascii="Times New Roman" w:hAnsi="Times New Roman" w:cs="Times New Roman"/>
          <w:sz w:val="24"/>
        </w:rPr>
        <w:t>Moving Average Smoothing</w:t>
      </w:r>
      <w:r w:rsidRPr="00733559">
        <w:rPr>
          <w:rFonts w:ascii="Times New Roman" w:hAnsi="Times New Roman" w:cs="Times New Roman"/>
          <w:sz w:val="24"/>
        </w:rPr>
        <w:br/>
        <w:t>Averages values over a sliding window and is commonly used in time-series data to reduce short-term fluctuations.</w:t>
      </w:r>
    </w:p>
    <w:p w14:paraId="77C98268" w14:textId="77777777" w:rsidR="00733559" w:rsidRDefault="00733559" w:rsidP="00733559">
      <w:pPr>
        <w:numPr>
          <w:ilvl w:val="0"/>
          <w:numId w:val="31"/>
        </w:numPr>
        <w:rPr>
          <w:rFonts w:ascii="Times New Roman" w:hAnsi="Times New Roman" w:cs="Times New Roman"/>
          <w:sz w:val="24"/>
        </w:rPr>
      </w:pPr>
      <w:r w:rsidRPr="00733559">
        <w:rPr>
          <w:rFonts w:ascii="Times New Roman" w:hAnsi="Times New Roman" w:cs="Times New Roman"/>
          <w:sz w:val="24"/>
        </w:rPr>
        <w:t>Regression Smoothing</w:t>
      </w:r>
      <w:r w:rsidRPr="00733559">
        <w:rPr>
          <w:rFonts w:ascii="Times New Roman" w:hAnsi="Times New Roman" w:cs="Times New Roman"/>
          <w:sz w:val="24"/>
        </w:rPr>
        <w:br/>
        <w:t>Fits a regression line to the data to model overall trends, useful when the relationship between variables is important.</w:t>
      </w:r>
    </w:p>
    <w:p w14:paraId="51D89E53" w14:textId="7E3EB169" w:rsidR="00283EFA" w:rsidRDefault="00283EFA" w:rsidP="00283EFA">
      <w:pPr>
        <w:spacing w:line="240" w:lineRule="auto"/>
        <w:ind w:left="720" w:firstLine="0"/>
        <w:rPr>
          <w:rFonts w:ascii="Times New Roman" w:hAnsi="Times New Roman" w:cs="Times New Roman"/>
          <w:sz w:val="24"/>
        </w:rPr>
      </w:pPr>
      <w:r>
        <w:rPr>
          <w:noProof/>
        </w:rPr>
        <w:drawing>
          <wp:inline distT="0" distB="0" distL="0" distR="0" wp14:anchorId="49B40A93" wp14:editId="1C5A69B9">
            <wp:extent cx="5943600" cy="3343275"/>
            <wp:effectExtent l="0" t="0" r="0" b="9525"/>
            <wp:docPr id="54296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65194" name=""/>
                    <pic:cNvPicPr/>
                  </pic:nvPicPr>
                  <pic:blipFill>
                    <a:blip r:embed="rId13"/>
                    <a:stretch>
                      <a:fillRect/>
                    </a:stretch>
                  </pic:blipFill>
                  <pic:spPr>
                    <a:xfrm>
                      <a:off x="0" y="0"/>
                      <a:ext cx="5943600" cy="3343275"/>
                    </a:xfrm>
                    <a:prstGeom prst="rect">
                      <a:avLst/>
                    </a:prstGeom>
                  </pic:spPr>
                </pic:pic>
              </a:graphicData>
            </a:graphic>
          </wp:inline>
        </w:drawing>
      </w:r>
    </w:p>
    <w:p w14:paraId="2C0D777A" w14:textId="4D3DBFC2" w:rsidR="00283EFA" w:rsidRPr="00733559" w:rsidRDefault="00283EFA" w:rsidP="00283EFA">
      <w:pPr>
        <w:spacing w:line="240" w:lineRule="auto"/>
        <w:ind w:left="720" w:firstLine="0"/>
        <w:rPr>
          <w:rFonts w:ascii="Times New Roman" w:hAnsi="Times New Roman" w:cs="Times New Roman"/>
          <w:i/>
          <w:iCs/>
          <w:sz w:val="24"/>
        </w:rPr>
      </w:pPr>
      <w:r>
        <w:rPr>
          <w:rFonts w:ascii="Times New Roman" w:hAnsi="Times New Roman" w:cs="Times New Roman"/>
          <w:i/>
          <w:iCs/>
          <w:sz w:val="24"/>
        </w:rPr>
        <w:t>Screenshot of testing results for part III</w:t>
      </w:r>
    </w:p>
    <w:p w14:paraId="089CBE01" w14:textId="24A378D3" w:rsidR="00733559" w:rsidRPr="00733559" w:rsidRDefault="00733559" w:rsidP="00733559">
      <w:pPr>
        <w:rPr>
          <w:rFonts w:ascii="Times New Roman" w:hAnsi="Times New Roman" w:cs="Times New Roman"/>
          <w:sz w:val="24"/>
        </w:rPr>
      </w:pPr>
    </w:p>
    <w:p w14:paraId="0031E756" w14:textId="77777777" w:rsidR="00733559" w:rsidRPr="00733559" w:rsidRDefault="00733559" w:rsidP="00E408A5">
      <w:pPr>
        <w:pStyle w:val="Heading2"/>
      </w:pPr>
      <w:r w:rsidRPr="00733559">
        <w:lastRenderedPageBreak/>
        <w:t>4. Data Normalization Techniques</w:t>
      </w:r>
    </w:p>
    <w:p w14:paraId="15847FD9"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Given Dataset</w:t>
      </w:r>
    </w:p>
    <w:p w14:paraId="172964C1" w14:textId="7B12D039" w:rsidR="00733559" w:rsidRPr="00733559" w:rsidRDefault="00733559" w:rsidP="00733559">
      <w:pPr>
        <w:rPr>
          <w:rFonts w:ascii="Times New Roman" w:hAnsi="Times New Roman" w:cs="Times New Roman"/>
          <w:sz w:val="24"/>
        </w:rPr>
      </w:pPr>
      <m:oMathPara>
        <m:oMath>
          <m:r>
            <w:rPr>
              <w:rFonts w:ascii="Cambria Math" w:hAnsi="Cambria Math" w:cs="Times New Roman"/>
              <w:sz w:val="24"/>
            </w:rPr>
            <m:t>150,250,350,500,800</m:t>
          </m:r>
        </m:oMath>
      </m:oMathPara>
    </w:p>
    <w:p w14:paraId="2A0AF572" w14:textId="2E5EED5A" w:rsidR="00733559" w:rsidRPr="00733559" w:rsidRDefault="00733559" w:rsidP="00733559">
      <w:pPr>
        <w:rPr>
          <w:rFonts w:ascii="Times New Roman" w:hAnsi="Times New Roman" w:cs="Times New Roman"/>
          <w:sz w:val="24"/>
        </w:rPr>
      </w:pPr>
    </w:p>
    <w:p w14:paraId="0176DE55" w14:textId="77777777" w:rsidR="00733559" w:rsidRPr="00733559" w:rsidRDefault="00733559" w:rsidP="00E408A5">
      <w:pPr>
        <w:pStyle w:val="Heading3"/>
      </w:pPr>
      <w:r w:rsidRPr="00733559">
        <w:t>(a) Min-Max Normalization</w:t>
      </w:r>
    </w:p>
    <w:p w14:paraId="483C063F" w14:textId="616FC2AD" w:rsidR="00733559" w:rsidRPr="00733559" w:rsidRDefault="00733559" w:rsidP="00733559">
      <w:pPr>
        <w:rPr>
          <w:rFonts w:ascii="Times New Roman" w:hAnsi="Times New Roman" w:cs="Times New Roman"/>
          <w:sz w:val="24"/>
        </w:rPr>
      </w:pPr>
      <m:oMathPara>
        <m:oMath>
          <m:f>
            <m:fPr>
              <m:ctrlPr>
                <w:rPr>
                  <w:rFonts w:ascii="Cambria Math" w:hAnsi="Cambria Math" w:cs="Times New Roman"/>
                  <w:sz w:val="24"/>
                </w:rPr>
              </m:ctrlPr>
            </m:fPr>
            <m:num>
              <m:r>
                <w:rPr>
                  <w:rFonts w:ascii="Cambria Math" w:hAnsi="Cambria Math" w:cs="Times New Roman"/>
                  <w:sz w:val="24"/>
                </w:rPr>
                <m:t>x-150</m:t>
              </m:r>
            </m:num>
            <m:den>
              <m:r>
                <w:rPr>
                  <w:rFonts w:ascii="Cambria Math" w:hAnsi="Cambria Math" w:cs="Times New Roman"/>
                  <w:sz w:val="24"/>
                </w:rPr>
                <m:t>800-150</m:t>
              </m:r>
            </m:den>
          </m:f>
          <m:r>
            <w:rPr>
              <w:rFonts w:ascii="Times New Roman" w:hAnsi="Times New Roman" w:cs="Times New Roman"/>
              <w:sz w:val="24"/>
            </w:rPr>
            <w:br/>
          </m:r>
        </m:oMath>
      </m:oMathPara>
    </w:p>
    <w:p w14:paraId="41C86E89" w14:textId="4AB55938"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Normalized Values:</w:t>
      </w:r>
      <w:r w:rsidRPr="00733559">
        <w:rPr>
          <w:rFonts w:ascii="Times New Roman" w:hAnsi="Times New Roman" w:cs="Times New Roman"/>
          <w:sz w:val="24"/>
        </w:rPr>
        <w:br/>
      </w:r>
      <m:oMathPara>
        <m:oMath>
          <m:r>
            <w:rPr>
              <w:rFonts w:ascii="Cambria Math" w:hAnsi="Cambria Math" w:cs="Times New Roman"/>
              <w:sz w:val="24"/>
            </w:rPr>
            <m:t>0.00,</m:t>
          </m:r>
          <m:r>
            <m:rPr>
              <m:nor/>
            </m:rPr>
            <w:rPr>
              <w:rFonts w:ascii="Times New Roman" w:hAnsi="Times New Roman" w:cs="Times New Roman"/>
              <w:sz w:val="24"/>
            </w:rPr>
            <m:t xml:space="preserve"> </m:t>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w:rPr>
              <w:rFonts w:ascii="Cambria Math" w:hAnsi="Cambria Math" w:cs="Times New Roman"/>
              <w:sz w:val="24"/>
            </w:rPr>
            <m:t>0.15,</m:t>
          </m:r>
          <m:r>
            <m:rPr>
              <m:nor/>
            </m:rPr>
            <w:rPr>
              <w:rFonts w:ascii="Times New Roman" w:hAnsi="Times New Roman" w:cs="Times New Roman"/>
              <w:sz w:val="24"/>
            </w:rPr>
            <m:t xml:space="preserve"> </m:t>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w:rPr>
              <w:rFonts w:ascii="Cambria Math" w:hAnsi="Cambria Math" w:cs="Times New Roman"/>
              <w:sz w:val="24"/>
            </w:rPr>
            <m:t>0.31,</m:t>
          </m:r>
          <m:r>
            <m:rPr>
              <m:nor/>
            </m:rPr>
            <w:rPr>
              <w:rFonts w:ascii="Times New Roman" w:hAnsi="Times New Roman" w:cs="Times New Roman"/>
              <w:sz w:val="24"/>
            </w:rPr>
            <m:t xml:space="preserve"> </m:t>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w:rPr>
              <w:rFonts w:ascii="Cambria Math" w:hAnsi="Cambria Math" w:cs="Times New Roman"/>
              <w:sz w:val="24"/>
            </w:rPr>
            <m:t>0.54,</m:t>
          </m:r>
          <m:r>
            <m:rPr>
              <m:nor/>
            </m:rPr>
            <w:rPr>
              <w:rFonts w:ascii="Times New Roman" w:hAnsi="Times New Roman" w:cs="Times New Roman"/>
              <w:sz w:val="24"/>
            </w:rPr>
            <m:t xml:space="preserve"> </m:t>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w:rPr>
              <w:rFonts w:ascii="Cambria Math" w:hAnsi="Cambria Math" w:cs="Times New Roman"/>
              <w:sz w:val="24"/>
            </w:rPr>
            <m:t>1.00</m:t>
          </m:r>
        </m:oMath>
      </m:oMathPara>
    </w:p>
    <w:p w14:paraId="4145664B" w14:textId="77777777" w:rsidR="00733559" w:rsidRPr="00733559" w:rsidRDefault="00733559" w:rsidP="00E408A5">
      <w:pPr>
        <w:pStyle w:val="Heading2"/>
      </w:pPr>
      <w:r w:rsidRPr="00733559">
        <w:t>Explanation</w:t>
      </w:r>
    </w:p>
    <w:p w14:paraId="1E723400"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Min-max normalization scales values between 0 and 1, preserving relative distances.</w:t>
      </w:r>
    </w:p>
    <w:p w14:paraId="1E4194EE" w14:textId="0AC4601A" w:rsidR="00733559" w:rsidRPr="00733559" w:rsidRDefault="00733559" w:rsidP="00733559">
      <w:pPr>
        <w:rPr>
          <w:rFonts w:ascii="Times New Roman" w:hAnsi="Times New Roman" w:cs="Times New Roman"/>
          <w:sz w:val="24"/>
        </w:rPr>
      </w:pPr>
    </w:p>
    <w:p w14:paraId="54FB3963" w14:textId="77777777" w:rsidR="00733559" w:rsidRPr="00733559" w:rsidRDefault="00733559" w:rsidP="00E408A5">
      <w:pPr>
        <w:pStyle w:val="Heading3"/>
      </w:pPr>
      <w:r w:rsidRPr="00733559">
        <w:t>(b) Z-Score Normalization (Standard Deviation)</w:t>
      </w:r>
    </w:p>
    <w:p w14:paraId="44D57D61" w14:textId="0FDED41F" w:rsidR="00733559" w:rsidRPr="00733559" w:rsidRDefault="00733559" w:rsidP="00733559">
      <w:pPr>
        <w:rPr>
          <w:rFonts w:ascii="Times New Roman" w:hAnsi="Times New Roman" w:cs="Times New Roman"/>
          <w:sz w:val="24"/>
        </w:rPr>
      </w:pPr>
      <m:oMathPara>
        <m:oMath>
          <m:r>
            <w:rPr>
              <w:rFonts w:ascii="Cambria Math" w:hAnsi="Cambria Math" w:cs="Times New Roman"/>
              <w:sz w:val="24"/>
            </w:rPr>
            <m:t>z=</m:t>
          </m:r>
          <m:f>
            <m:fPr>
              <m:ctrlPr>
                <w:rPr>
                  <w:rFonts w:ascii="Cambria Math" w:hAnsi="Cambria Math" w:cs="Times New Roman"/>
                  <w:sz w:val="24"/>
                </w:rPr>
              </m:ctrlPr>
            </m:fPr>
            <m:num>
              <m:r>
                <w:rPr>
                  <w:rFonts w:ascii="Cambria Math" w:hAnsi="Cambria Math" w:cs="Times New Roman"/>
                  <w:sz w:val="24"/>
                </w:rPr>
                <m:t>x-μ</m:t>
              </m:r>
            </m:num>
            <m:den>
              <m:r>
                <w:rPr>
                  <w:rFonts w:ascii="Cambria Math" w:hAnsi="Cambria Math" w:cs="Times New Roman"/>
                  <w:sz w:val="24"/>
                </w:rPr>
                <m:t>σ</m:t>
              </m:r>
            </m:den>
          </m:f>
          <m:r>
            <w:rPr>
              <w:rFonts w:ascii="Times New Roman" w:hAnsi="Times New Roman" w:cs="Times New Roman"/>
              <w:sz w:val="24"/>
            </w:rPr>
            <w:br/>
          </m:r>
        </m:oMath>
      </m:oMathPara>
    </w:p>
    <w:p w14:paraId="4D37DA17" w14:textId="77777777" w:rsidR="00733559" w:rsidRPr="00733559" w:rsidRDefault="00733559" w:rsidP="00E408A5">
      <w:pPr>
        <w:pStyle w:val="Heading2"/>
      </w:pPr>
      <w:r w:rsidRPr="00733559">
        <w:t>Explanation</w:t>
      </w:r>
    </w:p>
    <w:p w14:paraId="72B674C0"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This method centers data around zero and measures values in terms of standard deviations from the mean.</w:t>
      </w:r>
    </w:p>
    <w:p w14:paraId="5CA9E621" w14:textId="2AA78716" w:rsidR="00733559" w:rsidRPr="00733559" w:rsidRDefault="00733559" w:rsidP="00733559">
      <w:pPr>
        <w:rPr>
          <w:rFonts w:ascii="Times New Roman" w:hAnsi="Times New Roman" w:cs="Times New Roman"/>
          <w:sz w:val="24"/>
        </w:rPr>
      </w:pPr>
    </w:p>
    <w:p w14:paraId="7CEE6DE8" w14:textId="77777777" w:rsidR="00733559" w:rsidRPr="00733559" w:rsidRDefault="00733559" w:rsidP="00E408A5">
      <w:pPr>
        <w:pStyle w:val="Heading3"/>
      </w:pPr>
      <w:r w:rsidRPr="00733559">
        <w:t>(c) Z-Score Normalization (Mean Absolute Deviation)</w:t>
      </w:r>
    </w:p>
    <w:p w14:paraId="61FB4907" w14:textId="3AB85062" w:rsidR="00733559" w:rsidRPr="00733559" w:rsidRDefault="00733559" w:rsidP="00733559">
      <w:pPr>
        <w:rPr>
          <w:rFonts w:ascii="Times New Roman" w:hAnsi="Times New Roman" w:cs="Times New Roman"/>
          <w:sz w:val="24"/>
        </w:rPr>
      </w:pPr>
      <m:oMathPara>
        <m:oMath>
          <m:r>
            <w:rPr>
              <w:rFonts w:ascii="Cambria Math" w:hAnsi="Cambria Math" w:cs="Times New Roman"/>
              <w:sz w:val="24"/>
            </w:rPr>
            <m:t>z=</m:t>
          </m:r>
          <m:f>
            <m:fPr>
              <m:ctrlPr>
                <w:rPr>
                  <w:rFonts w:ascii="Cambria Math" w:hAnsi="Cambria Math" w:cs="Times New Roman"/>
                  <w:sz w:val="24"/>
                </w:rPr>
              </m:ctrlPr>
            </m:fPr>
            <m:num>
              <m:r>
                <w:rPr>
                  <w:rFonts w:ascii="Cambria Math" w:hAnsi="Cambria Math" w:cs="Times New Roman"/>
                  <w:sz w:val="24"/>
                </w:rPr>
                <m:t>x-μ</m:t>
              </m:r>
            </m:num>
            <m:den>
              <m:r>
                <m:rPr>
                  <m:nor/>
                </m:rPr>
                <w:rPr>
                  <w:rFonts w:ascii="Times New Roman" w:hAnsi="Times New Roman" w:cs="Times New Roman"/>
                  <w:sz w:val="24"/>
                </w:rPr>
                <m:t>MAD</m:t>
              </m:r>
            </m:den>
          </m:f>
          <m:r>
            <w:rPr>
              <w:rFonts w:ascii="Times New Roman" w:hAnsi="Times New Roman" w:cs="Times New Roman"/>
              <w:sz w:val="24"/>
            </w:rPr>
            <w:br/>
          </m:r>
        </m:oMath>
      </m:oMathPara>
    </w:p>
    <w:p w14:paraId="002D732E" w14:textId="77777777" w:rsidR="00733559" w:rsidRPr="00733559" w:rsidRDefault="00733559" w:rsidP="00E408A5">
      <w:pPr>
        <w:pStyle w:val="Heading2"/>
      </w:pPr>
      <w:r w:rsidRPr="00733559">
        <w:lastRenderedPageBreak/>
        <w:t>Explanation</w:t>
      </w:r>
    </w:p>
    <w:p w14:paraId="6AA852D2"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Using MAD instead of standard deviation reduces sensitivity to extreme values.</w:t>
      </w:r>
    </w:p>
    <w:p w14:paraId="567E3B73" w14:textId="77F60EF6" w:rsidR="00733559" w:rsidRPr="00733559" w:rsidRDefault="00733559" w:rsidP="00733559">
      <w:pPr>
        <w:rPr>
          <w:rFonts w:ascii="Times New Roman" w:hAnsi="Times New Roman" w:cs="Times New Roman"/>
          <w:sz w:val="24"/>
        </w:rPr>
      </w:pPr>
    </w:p>
    <w:p w14:paraId="43BB87FD" w14:textId="77777777" w:rsidR="00733559" w:rsidRPr="00733559" w:rsidRDefault="00733559" w:rsidP="00E408A5">
      <w:pPr>
        <w:pStyle w:val="Heading3"/>
      </w:pPr>
      <w:r w:rsidRPr="00733559">
        <w:t>(d) Decimal Scaling Normalization</w:t>
      </w:r>
    </w:p>
    <w:p w14:paraId="0C5CCD41" w14:textId="700E91A7" w:rsidR="00733559" w:rsidRPr="00733559" w:rsidRDefault="00733559" w:rsidP="00733559">
      <w:pPr>
        <w:rPr>
          <w:rFonts w:ascii="Times New Roman" w:hAnsi="Times New Roman" w:cs="Times New Roman"/>
          <w:sz w:val="24"/>
        </w:rPr>
      </w:pPr>
      <m:oMathPara>
        <m:oMath>
          <m:sSup>
            <m:sSupPr>
              <m:ctrlPr>
                <w:rPr>
                  <w:rFonts w:ascii="Cambria Math" w:hAnsi="Cambria Math" w:cs="Times New Roman"/>
                  <w:sz w:val="24"/>
                </w:rPr>
              </m:ctrlPr>
            </m:sSupPr>
            <m:e>
              <m:r>
                <w:rPr>
                  <w:rFonts w:ascii="Cambria Math" w:hAnsi="Cambria Math" w:cs="Times New Roman"/>
                  <w:sz w:val="24"/>
                </w:rPr>
                <m:t>x</m:t>
              </m:r>
            </m:e>
            <m:sup>
              <m:r>
                <m:rPr>
                  <m:sty m:val="p"/>
                </m:rPr>
                <w:rPr>
                  <w:rFonts w:ascii="Cambria Math" w:hAnsi="Cambria Math" w:cs="Times New Roman"/>
                  <w:sz w:val="24"/>
                </w:rPr>
                <m:t>'</m:t>
              </m:r>
            </m:sup>
          </m:sSup>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x</m:t>
              </m:r>
            </m:num>
            <m:den>
              <m:r>
                <w:rPr>
                  <w:rFonts w:ascii="Cambria Math" w:hAnsi="Cambria Math" w:cs="Times New Roman"/>
                  <w:sz w:val="24"/>
                </w:rPr>
                <m:t>1000</m:t>
              </m:r>
            </m:den>
          </m:f>
          <m:r>
            <w:rPr>
              <w:rFonts w:ascii="Times New Roman" w:hAnsi="Times New Roman" w:cs="Times New Roman"/>
              <w:sz w:val="24"/>
            </w:rPr>
            <w:br/>
          </m:r>
        </m:oMath>
      </m:oMathPara>
    </w:p>
    <w:p w14:paraId="5F3AF002" w14:textId="4A50EBA9"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Normalized Values:</w:t>
      </w:r>
      <w:r w:rsidRPr="00733559">
        <w:rPr>
          <w:rFonts w:ascii="Times New Roman" w:hAnsi="Times New Roman" w:cs="Times New Roman"/>
          <w:sz w:val="24"/>
        </w:rPr>
        <w:br/>
      </w:r>
      <m:oMathPara>
        <m:oMath>
          <m:r>
            <w:rPr>
              <w:rFonts w:ascii="Cambria Math" w:hAnsi="Cambria Math" w:cs="Times New Roman"/>
              <w:sz w:val="24"/>
            </w:rPr>
            <m:t>0.15,</m:t>
          </m:r>
          <m:r>
            <m:rPr>
              <m:nor/>
            </m:rPr>
            <w:rPr>
              <w:rFonts w:ascii="Times New Roman" w:hAnsi="Times New Roman" w:cs="Times New Roman"/>
              <w:sz w:val="24"/>
            </w:rPr>
            <m:t xml:space="preserve"> </m:t>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w:rPr>
              <w:rFonts w:ascii="Cambria Math" w:hAnsi="Cambria Math" w:cs="Times New Roman"/>
              <w:sz w:val="24"/>
            </w:rPr>
            <m:t>0.25,</m:t>
          </m:r>
          <m:r>
            <m:rPr>
              <m:nor/>
            </m:rPr>
            <w:rPr>
              <w:rFonts w:ascii="Times New Roman" w:hAnsi="Times New Roman" w:cs="Times New Roman"/>
              <w:sz w:val="24"/>
            </w:rPr>
            <m:t xml:space="preserve"> </m:t>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w:rPr>
              <w:rFonts w:ascii="Cambria Math" w:hAnsi="Cambria Math" w:cs="Times New Roman"/>
              <w:sz w:val="24"/>
            </w:rPr>
            <m:t>0.35,</m:t>
          </m:r>
          <m:r>
            <m:rPr>
              <m:nor/>
            </m:rPr>
            <w:rPr>
              <w:rFonts w:ascii="Times New Roman" w:hAnsi="Times New Roman" w:cs="Times New Roman"/>
              <w:sz w:val="24"/>
            </w:rPr>
            <m:t xml:space="preserve"> </m:t>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w:rPr>
              <w:rFonts w:ascii="Cambria Math" w:hAnsi="Cambria Math" w:cs="Times New Roman"/>
              <w:sz w:val="24"/>
            </w:rPr>
            <m:t>0.50,</m:t>
          </m:r>
          <m:r>
            <m:rPr>
              <m:nor/>
            </m:rPr>
            <w:rPr>
              <w:rFonts w:ascii="Times New Roman" w:hAnsi="Times New Roman" w:cs="Times New Roman"/>
              <w:sz w:val="24"/>
            </w:rPr>
            <m:t xml:space="preserve"> </m:t>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m:rPr>
              <m:nor/>
            </m:rPr>
            <w:rPr>
              <w:rFonts w:ascii="Times New Roman" w:hAnsi="Times New Roman" w:cs="Times New Roman"/>
              <w:sz w:val="24"/>
            </w:rPr>
            <w:tab/>
          </m:r>
          <m:r>
            <w:rPr>
              <w:rFonts w:ascii="Cambria Math" w:hAnsi="Cambria Math" w:cs="Times New Roman"/>
              <w:sz w:val="24"/>
            </w:rPr>
            <m:t>0.80</m:t>
          </m:r>
        </m:oMath>
      </m:oMathPara>
    </w:p>
    <w:p w14:paraId="73165BCF" w14:textId="77777777" w:rsidR="00733559" w:rsidRPr="00733559" w:rsidRDefault="00733559" w:rsidP="00E408A5">
      <w:pPr>
        <w:pStyle w:val="Heading2"/>
      </w:pPr>
      <w:r w:rsidRPr="00733559">
        <w:t>Explanation</w:t>
      </w:r>
    </w:p>
    <w:p w14:paraId="3BCD014C" w14:textId="77777777" w:rsidR="00733559" w:rsidRDefault="00733559" w:rsidP="00733559">
      <w:pPr>
        <w:rPr>
          <w:rFonts w:ascii="Times New Roman" w:hAnsi="Times New Roman" w:cs="Times New Roman"/>
          <w:sz w:val="24"/>
        </w:rPr>
      </w:pPr>
      <w:r w:rsidRPr="00733559">
        <w:rPr>
          <w:rFonts w:ascii="Times New Roman" w:hAnsi="Times New Roman" w:cs="Times New Roman"/>
          <w:sz w:val="24"/>
        </w:rPr>
        <w:t>Decimal scaling moves the decimal point to normalize values into a manageable range.</w:t>
      </w:r>
    </w:p>
    <w:p w14:paraId="0A8BAD48" w14:textId="3D0F5C7C" w:rsidR="00283EFA" w:rsidRDefault="009031F8" w:rsidP="009031F8">
      <w:pPr>
        <w:spacing w:line="240" w:lineRule="auto"/>
        <w:rPr>
          <w:rFonts w:ascii="Times New Roman" w:hAnsi="Times New Roman" w:cs="Times New Roman"/>
          <w:sz w:val="24"/>
        </w:rPr>
      </w:pPr>
      <w:r>
        <w:rPr>
          <w:noProof/>
        </w:rPr>
        <w:drawing>
          <wp:inline distT="0" distB="0" distL="0" distR="0" wp14:anchorId="115BD472" wp14:editId="1C3D7F0C">
            <wp:extent cx="5943600" cy="3343275"/>
            <wp:effectExtent l="0" t="0" r="0" b="9525"/>
            <wp:docPr id="7093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6115" name=""/>
                    <pic:cNvPicPr/>
                  </pic:nvPicPr>
                  <pic:blipFill>
                    <a:blip r:embed="rId14"/>
                    <a:stretch>
                      <a:fillRect/>
                    </a:stretch>
                  </pic:blipFill>
                  <pic:spPr>
                    <a:xfrm>
                      <a:off x="0" y="0"/>
                      <a:ext cx="5943600" cy="3343275"/>
                    </a:xfrm>
                    <a:prstGeom prst="rect">
                      <a:avLst/>
                    </a:prstGeom>
                  </pic:spPr>
                </pic:pic>
              </a:graphicData>
            </a:graphic>
          </wp:inline>
        </w:drawing>
      </w:r>
    </w:p>
    <w:p w14:paraId="42845C88" w14:textId="3EF34546" w:rsidR="009031F8" w:rsidRPr="00733559" w:rsidRDefault="009031F8" w:rsidP="009031F8">
      <w:pPr>
        <w:spacing w:line="240" w:lineRule="auto"/>
        <w:rPr>
          <w:rFonts w:ascii="Times New Roman" w:hAnsi="Times New Roman" w:cs="Times New Roman"/>
          <w:i/>
          <w:iCs/>
          <w:sz w:val="24"/>
        </w:rPr>
      </w:pPr>
      <w:r>
        <w:rPr>
          <w:rFonts w:ascii="Times New Roman" w:hAnsi="Times New Roman" w:cs="Times New Roman"/>
          <w:i/>
          <w:iCs/>
          <w:sz w:val="24"/>
        </w:rPr>
        <w:t>Screenshot of part 4 showing the results</w:t>
      </w:r>
    </w:p>
    <w:p w14:paraId="159F22A1" w14:textId="77777777" w:rsidR="00733559" w:rsidRPr="00733559" w:rsidRDefault="00733559" w:rsidP="00E408A5">
      <w:pPr>
        <w:pStyle w:val="Heading2"/>
      </w:pPr>
      <w:r w:rsidRPr="00733559">
        <w:lastRenderedPageBreak/>
        <w:t>Conclusion</w:t>
      </w:r>
    </w:p>
    <w:p w14:paraId="150035E9" w14:textId="77777777" w:rsidR="00733559" w:rsidRPr="00733559" w:rsidRDefault="00733559" w:rsidP="00733559">
      <w:pPr>
        <w:rPr>
          <w:rFonts w:ascii="Times New Roman" w:hAnsi="Times New Roman" w:cs="Times New Roman"/>
          <w:sz w:val="24"/>
        </w:rPr>
      </w:pPr>
      <w:r w:rsidRPr="00733559">
        <w:rPr>
          <w:rFonts w:ascii="Times New Roman" w:hAnsi="Times New Roman" w:cs="Times New Roman"/>
          <w:sz w:val="24"/>
        </w:rPr>
        <w:t>This assignment demonstrated essential data preparation techniques including descriptive statistics, distance metrics, data smoothing, outlier detection, and normalization. These methods are fundamental for understanding data behavior and preparing datasets for effective analysis.</w:t>
      </w:r>
    </w:p>
    <w:p w14:paraId="4FAABC66" w14:textId="77777777" w:rsidR="00746F15" w:rsidRDefault="00746F15" w:rsidP="00746F15">
      <w:pPr>
        <w:spacing w:line="240" w:lineRule="auto"/>
        <w:jc w:val="center"/>
        <w:rPr>
          <w:rFonts w:ascii="Times New Roman" w:hAnsi="Times New Roman" w:cs="Times New Roman"/>
          <w:b/>
          <w:bCs/>
          <w:sz w:val="24"/>
        </w:rPr>
      </w:pPr>
    </w:p>
    <w:p w14:paraId="6AD59797" w14:textId="77777777" w:rsidR="009031F8" w:rsidRDefault="009031F8" w:rsidP="00E408A5">
      <w:pPr>
        <w:jc w:val="center"/>
        <w:rPr>
          <w:rFonts w:ascii="Times New Roman" w:hAnsi="Times New Roman" w:cs="Times New Roman"/>
          <w:b/>
          <w:bCs/>
          <w:sz w:val="24"/>
        </w:rPr>
      </w:pPr>
    </w:p>
    <w:p w14:paraId="7A409233" w14:textId="77777777" w:rsidR="009031F8" w:rsidRDefault="009031F8" w:rsidP="00E408A5">
      <w:pPr>
        <w:jc w:val="center"/>
        <w:rPr>
          <w:rFonts w:ascii="Times New Roman" w:hAnsi="Times New Roman" w:cs="Times New Roman"/>
          <w:b/>
          <w:bCs/>
          <w:sz w:val="24"/>
        </w:rPr>
      </w:pPr>
    </w:p>
    <w:p w14:paraId="159A4EFF" w14:textId="77777777" w:rsidR="009031F8" w:rsidRDefault="009031F8" w:rsidP="00E408A5">
      <w:pPr>
        <w:jc w:val="center"/>
        <w:rPr>
          <w:rFonts w:ascii="Times New Roman" w:hAnsi="Times New Roman" w:cs="Times New Roman"/>
          <w:b/>
          <w:bCs/>
          <w:sz w:val="24"/>
        </w:rPr>
      </w:pPr>
    </w:p>
    <w:p w14:paraId="1ECD0CED" w14:textId="77777777" w:rsidR="009031F8" w:rsidRDefault="009031F8" w:rsidP="00E408A5">
      <w:pPr>
        <w:jc w:val="center"/>
        <w:rPr>
          <w:rFonts w:ascii="Times New Roman" w:hAnsi="Times New Roman" w:cs="Times New Roman"/>
          <w:b/>
          <w:bCs/>
          <w:sz w:val="24"/>
        </w:rPr>
      </w:pPr>
    </w:p>
    <w:p w14:paraId="2A128FE9" w14:textId="77777777" w:rsidR="009031F8" w:rsidRDefault="009031F8" w:rsidP="00E408A5">
      <w:pPr>
        <w:jc w:val="center"/>
        <w:rPr>
          <w:rFonts w:ascii="Times New Roman" w:hAnsi="Times New Roman" w:cs="Times New Roman"/>
          <w:b/>
          <w:bCs/>
          <w:sz w:val="24"/>
        </w:rPr>
      </w:pPr>
    </w:p>
    <w:p w14:paraId="7D301ED0" w14:textId="77777777" w:rsidR="009031F8" w:rsidRDefault="009031F8" w:rsidP="00E408A5">
      <w:pPr>
        <w:jc w:val="center"/>
        <w:rPr>
          <w:rFonts w:ascii="Times New Roman" w:hAnsi="Times New Roman" w:cs="Times New Roman"/>
          <w:b/>
          <w:bCs/>
          <w:sz w:val="24"/>
        </w:rPr>
      </w:pPr>
    </w:p>
    <w:p w14:paraId="3C6E3366" w14:textId="77777777" w:rsidR="009031F8" w:rsidRDefault="009031F8" w:rsidP="00E408A5">
      <w:pPr>
        <w:jc w:val="center"/>
        <w:rPr>
          <w:rFonts w:ascii="Times New Roman" w:hAnsi="Times New Roman" w:cs="Times New Roman"/>
          <w:b/>
          <w:bCs/>
          <w:sz w:val="24"/>
        </w:rPr>
      </w:pPr>
    </w:p>
    <w:p w14:paraId="7E4714D9" w14:textId="77777777" w:rsidR="009031F8" w:rsidRDefault="009031F8" w:rsidP="00E408A5">
      <w:pPr>
        <w:jc w:val="center"/>
        <w:rPr>
          <w:rFonts w:ascii="Times New Roman" w:hAnsi="Times New Roman" w:cs="Times New Roman"/>
          <w:b/>
          <w:bCs/>
          <w:sz w:val="24"/>
        </w:rPr>
      </w:pPr>
    </w:p>
    <w:p w14:paraId="490A82E1" w14:textId="77777777" w:rsidR="009031F8" w:rsidRDefault="009031F8" w:rsidP="00E408A5">
      <w:pPr>
        <w:jc w:val="center"/>
        <w:rPr>
          <w:rFonts w:ascii="Times New Roman" w:hAnsi="Times New Roman" w:cs="Times New Roman"/>
          <w:b/>
          <w:bCs/>
          <w:sz w:val="24"/>
        </w:rPr>
      </w:pPr>
    </w:p>
    <w:p w14:paraId="7E99D540" w14:textId="77777777" w:rsidR="009031F8" w:rsidRDefault="009031F8" w:rsidP="00E408A5">
      <w:pPr>
        <w:jc w:val="center"/>
        <w:rPr>
          <w:rFonts w:ascii="Times New Roman" w:hAnsi="Times New Roman" w:cs="Times New Roman"/>
          <w:b/>
          <w:bCs/>
          <w:sz w:val="24"/>
        </w:rPr>
      </w:pPr>
    </w:p>
    <w:p w14:paraId="32DA13E3" w14:textId="77777777" w:rsidR="009031F8" w:rsidRDefault="009031F8" w:rsidP="00E408A5">
      <w:pPr>
        <w:jc w:val="center"/>
        <w:rPr>
          <w:rFonts w:ascii="Times New Roman" w:hAnsi="Times New Roman" w:cs="Times New Roman"/>
          <w:b/>
          <w:bCs/>
          <w:sz w:val="24"/>
        </w:rPr>
      </w:pPr>
    </w:p>
    <w:p w14:paraId="0AFF8B40" w14:textId="77777777" w:rsidR="009031F8" w:rsidRDefault="009031F8" w:rsidP="00E408A5">
      <w:pPr>
        <w:jc w:val="center"/>
        <w:rPr>
          <w:rFonts w:ascii="Times New Roman" w:hAnsi="Times New Roman" w:cs="Times New Roman"/>
          <w:b/>
          <w:bCs/>
          <w:sz w:val="24"/>
        </w:rPr>
      </w:pPr>
    </w:p>
    <w:p w14:paraId="45A59208" w14:textId="77777777" w:rsidR="009031F8" w:rsidRDefault="009031F8" w:rsidP="00E408A5">
      <w:pPr>
        <w:jc w:val="center"/>
        <w:rPr>
          <w:rFonts w:ascii="Times New Roman" w:hAnsi="Times New Roman" w:cs="Times New Roman"/>
          <w:b/>
          <w:bCs/>
          <w:sz w:val="24"/>
        </w:rPr>
      </w:pPr>
    </w:p>
    <w:p w14:paraId="5E513502" w14:textId="77777777" w:rsidR="009031F8" w:rsidRDefault="009031F8" w:rsidP="00E408A5">
      <w:pPr>
        <w:jc w:val="center"/>
        <w:rPr>
          <w:rFonts w:ascii="Times New Roman" w:hAnsi="Times New Roman" w:cs="Times New Roman"/>
          <w:b/>
          <w:bCs/>
          <w:sz w:val="24"/>
        </w:rPr>
      </w:pPr>
    </w:p>
    <w:p w14:paraId="6F097C00" w14:textId="77777777" w:rsidR="009031F8" w:rsidRDefault="009031F8" w:rsidP="00E408A5">
      <w:pPr>
        <w:jc w:val="center"/>
        <w:rPr>
          <w:rFonts w:ascii="Times New Roman" w:hAnsi="Times New Roman" w:cs="Times New Roman"/>
          <w:b/>
          <w:bCs/>
          <w:sz w:val="24"/>
        </w:rPr>
      </w:pPr>
    </w:p>
    <w:p w14:paraId="0EFD01F4" w14:textId="77777777" w:rsidR="009031F8" w:rsidRDefault="009031F8" w:rsidP="00E408A5">
      <w:pPr>
        <w:jc w:val="center"/>
        <w:rPr>
          <w:rFonts w:ascii="Times New Roman" w:hAnsi="Times New Roman" w:cs="Times New Roman"/>
          <w:b/>
          <w:bCs/>
          <w:sz w:val="24"/>
        </w:rPr>
      </w:pPr>
    </w:p>
    <w:p w14:paraId="18E4F3E9" w14:textId="77777777" w:rsidR="009031F8" w:rsidRDefault="009031F8" w:rsidP="00E408A5">
      <w:pPr>
        <w:jc w:val="center"/>
        <w:rPr>
          <w:rFonts w:ascii="Times New Roman" w:hAnsi="Times New Roman" w:cs="Times New Roman"/>
          <w:b/>
          <w:bCs/>
          <w:sz w:val="24"/>
        </w:rPr>
      </w:pPr>
    </w:p>
    <w:p w14:paraId="6E6E773F" w14:textId="77777777" w:rsidR="009031F8" w:rsidRDefault="009031F8" w:rsidP="00E408A5">
      <w:pPr>
        <w:jc w:val="center"/>
        <w:rPr>
          <w:rFonts w:ascii="Times New Roman" w:hAnsi="Times New Roman" w:cs="Times New Roman"/>
          <w:b/>
          <w:bCs/>
          <w:sz w:val="24"/>
        </w:rPr>
      </w:pPr>
    </w:p>
    <w:p w14:paraId="53545783" w14:textId="77777777" w:rsidR="009031F8" w:rsidRDefault="009031F8" w:rsidP="00E408A5">
      <w:pPr>
        <w:jc w:val="center"/>
        <w:rPr>
          <w:rFonts w:ascii="Times New Roman" w:hAnsi="Times New Roman" w:cs="Times New Roman"/>
          <w:b/>
          <w:bCs/>
          <w:sz w:val="24"/>
        </w:rPr>
      </w:pPr>
    </w:p>
    <w:p w14:paraId="71EBADCD" w14:textId="1EE1B11D" w:rsidR="00E408A5" w:rsidRPr="00E408A5" w:rsidRDefault="00E408A5" w:rsidP="00E408A5">
      <w:pPr>
        <w:jc w:val="center"/>
        <w:rPr>
          <w:rFonts w:ascii="Times New Roman" w:hAnsi="Times New Roman" w:cs="Times New Roman"/>
          <w:b/>
          <w:bCs/>
          <w:sz w:val="24"/>
        </w:rPr>
      </w:pPr>
      <w:r w:rsidRPr="00E408A5">
        <w:rPr>
          <w:rFonts w:ascii="Times New Roman" w:hAnsi="Times New Roman" w:cs="Times New Roman"/>
          <w:b/>
          <w:bCs/>
          <w:sz w:val="24"/>
        </w:rPr>
        <w:lastRenderedPageBreak/>
        <w:t>References</w:t>
      </w:r>
    </w:p>
    <w:p w14:paraId="7977872F" w14:textId="77777777" w:rsidR="00E408A5" w:rsidRDefault="00E408A5" w:rsidP="00283EFA">
      <w:pPr>
        <w:spacing w:line="240" w:lineRule="auto"/>
        <w:rPr>
          <w:rFonts w:ascii="Times New Roman" w:hAnsi="Times New Roman" w:cs="Times New Roman"/>
          <w:sz w:val="24"/>
        </w:rPr>
      </w:pPr>
      <w:r w:rsidRPr="00E408A5">
        <w:rPr>
          <w:rFonts w:ascii="Times New Roman" w:hAnsi="Times New Roman" w:cs="Times New Roman"/>
          <w:sz w:val="24"/>
        </w:rPr>
        <w:t xml:space="preserve">Han, J., Kamber, M., &amp; Pei, J. (2012). </w:t>
      </w:r>
      <w:r w:rsidRPr="00E408A5">
        <w:rPr>
          <w:rFonts w:ascii="Times New Roman" w:hAnsi="Times New Roman" w:cs="Times New Roman"/>
          <w:i/>
          <w:iCs/>
          <w:sz w:val="24"/>
        </w:rPr>
        <w:t>Data mining: Concepts and techniques</w:t>
      </w:r>
      <w:r w:rsidRPr="00E408A5">
        <w:rPr>
          <w:rFonts w:ascii="Times New Roman" w:hAnsi="Times New Roman" w:cs="Times New Roman"/>
          <w:sz w:val="24"/>
        </w:rPr>
        <w:t xml:space="preserve"> (3rd ed.). Morgan Kaufmann.</w:t>
      </w:r>
    </w:p>
    <w:p w14:paraId="18030A80" w14:textId="77777777" w:rsidR="00283EFA" w:rsidRPr="00E408A5" w:rsidRDefault="00283EFA" w:rsidP="00283EFA">
      <w:pPr>
        <w:spacing w:line="240" w:lineRule="auto"/>
        <w:rPr>
          <w:rFonts w:ascii="Times New Roman" w:hAnsi="Times New Roman" w:cs="Times New Roman"/>
          <w:sz w:val="24"/>
        </w:rPr>
      </w:pPr>
    </w:p>
    <w:p w14:paraId="7989FDB2" w14:textId="77777777" w:rsidR="00E408A5" w:rsidRDefault="00E408A5" w:rsidP="00283EFA">
      <w:pPr>
        <w:spacing w:line="240" w:lineRule="auto"/>
        <w:rPr>
          <w:rFonts w:ascii="Times New Roman" w:hAnsi="Times New Roman" w:cs="Times New Roman"/>
          <w:sz w:val="24"/>
        </w:rPr>
      </w:pPr>
      <w:r w:rsidRPr="00E408A5">
        <w:rPr>
          <w:rFonts w:ascii="Times New Roman" w:hAnsi="Times New Roman" w:cs="Times New Roman"/>
          <w:sz w:val="24"/>
        </w:rPr>
        <w:t xml:space="preserve">Jain, A. K., Murty, M. N., &amp; Flynn, P. J. (1999). Data clustering: A review. </w:t>
      </w:r>
      <w:r w:rsidRPr="00E408A5">
        <w:rPr>
          <w:rFonts w:ascii="Times New Roman" w:hAnsi="Times New Roman" w:cs="Times New Roman"/>
          <w:i/>
          <w:iCs/>
          <w:sz w:val="24"/>
        </w:rPr>
        <w:t>ACM Computing Surveys, 31</w:t>
      </w:r>
      <w:r w:rsidRPr="00E408A5">
        <w:rPr>
          <w:rFonts w:ascii="Times New Roman" w:hAnsi="Times New Roman" w:cs="Times New Roman"/>
          <w:sz w:val="24"/>
        </w:rPr>
        <w:t xml:space="preserve">(3), 264–323. </w:t>
      </w:r>
      <w:hyperlink r:id="rId15" w:tgtFrame="_new" w:history="1">
        <w:r w:rsidRPr="00E408A5">
          <w:rPr>
            <w:rStyle w:val="Hyperlink"/>
            <w:rFonts w:ascii="Times New Roman" w:hAnsi="Times New Roman" w:cs="Times New Roman"/>
            <w:sz w:val="24"/>
          </w:rPr>
          <w:t>https://doi.org/10.1145/331499.331504</w:t>
        </w:r>
      </w:hyperlink>
    </w:p>
    <w:p w14:paraId="429840F9" w14:textId="77777777" w:rsidR="00283EFA" w:rsidRPr="00E408A5" w:rsidRDefault="00283EFA" w:rsidP="00283EFA">
      <w:pPr>
        <w:spacing w:line="240" w:lineRule="auto"/>
        <w:rPr>
          <w:rFonts w:ascii="Times New Roman" w:hAnsi="Times New Roman" w:cs="Times New Roman"/>
          <w:sz w:val="24"/>
        </w:rPr>
      </w:pPr>
    </w:p>
    <w:p w14:paraId="3DD69DF6" w14:textId="77777777" w:rsidR="00E408A5" w:rsidRDefault="00E408A5" w:rsidP="00283EFA">
      <w:pPr>
        <w:spacing w:line="240" w:lineRule="auto"/>
        <w:rPr>
          <w:rFonts w:ascii="Times New Roman" w:hAnsi="Times New Roman" w:cs="Times New Roman"/>
          <w:sz w:val="24"/>
        </w:rPr>
      </w:pPr>
      <w:r w:rsidRPr="00E408A5">
        <w:rPr>
          <w:rFonts w:ascii="Times New Roman" w:hAnsi="Times New Roman" w:cs="Times New Roman"/>
          <w:sz w:val="24"/>
        </w:rPr>
        <w:t xml:space="preserve">Tan, P.-N., Steinbach, M., Karpatne, A., &amp; Kumar, V. (2019). </w:t>
      </w:r>
      <w:r w:rsidRPr="00E408A5">
        <w:rPr>
          <w:rFonts w:ascii="Times New Roman" w:hAnsi="Times New Roman" w:cs="Times New Roman"/>
          <w:i/>
          <w:iCs/>
          <w:sz w:val="24"/>
        </w:rPr>
        <w:t>Introduction to data mining</w:t>
      </w:r>
      <w:r w:rsidRPr="00E408A5">
        <w:rPr>
          <w:rFonts w:ascii="Times New Roman" w:hAnsi="Times New Roman" w:cs="Times New Roman"/>
          <w:sz w:val="24"/>
        </w:rPr>
        <w:t xml:space="preserve"> (2nd ed.). Pearson.</w:t>
      </w:r>
    </w:p>
    <w:p w14:paraId="5D410F56" w14:textId="77777777" w:rsidR="00283EFA" w:rsidRPr="00E408A5" w:rsidRDefault="00283EFA" w:rsidP="00283EFA">
      <w:pPr>
        <w:spacing w:line="240" w:lineRule="auto"/>
        <w:rPr>
          <w:rFonts w:ascii="Times New Roman" w:hAnsi="Times New Roman" w:cs="Times New Roman"/>
          <w:sz w:val="24"/>
        </w:rPr>
      </w:pPr>
    </w:p>
    <w:p w14:paraId="6D76A96D" w14:textId="63A3E3CF" w:rsidR="00E408A5" w:rsidRDefault="00E408A5" w:rsidP="00283EFA">
      <w:pPr>
        <w:spacing w:line="240" w:lineRule="auto"/>
        <w:rPr>
          <w:rFonts w:ascii="Times New Roman" w:hAnsi="Times New Roman" w:cs="Times New Roman"/>
          <w:sz w:val="24"/>
        </w:rPr>
      </w:pPr>
      <w:r w:rsidRPr="00E408A5">
        <w:rPr>
          <w:rFonts w:ascii="Times New Roman" w:hAnsi="Times New Roman" w:cs="Times New Roman"/>
          <w:sz w:val="24"/>
        </w:rPr>
        <w:t xml:space="preserve">Zaki, M. J., &amp; Meira, W. (2014). Data mining and analysis: Fundamental concepts and algorithms. Cambridge University Press. </w:t>
      </w:r>
      <w:hyperlink r:id="rId16" w:history="1">
        <w:r w:rsidR="00283EFA" w:rsidRPr="00E408A5">
          <w:rPr>
            <w:rStyle w:val="Hyperlink"/>
            <w:rFonts w:ascii="Times New Roman" w:hAnsi="Times New Roman" w:cs="Times New Roman"/>
            <w:sz w:val="24"/>
          </w:rPr>
          <w:t>https://doi.org/10.1017/CBO9780511810114</w:t>
        </w:r>
      </w:hyperlink>
    </w:p>
    <w:p w14:paraId="09BBA270" w14:textId="77777777" w:rsidR="00283EFA" w:rsidRPr="00E408A5" w:rsidRDefault="00283EFA" w:rsidP="00283EFA">
      <w:pPr>
        <w:spacing w:line="240" w:lineRule="auto"/>
        <w:rPr>
          <w:rFonts w:ascii="Times New Roman" w:hAnsi="Times New Roman" w:cs="Times New Roman"/>
          <w:sz w:val="24"/>
        </w:rPr>
      </w:pPr>
    </w:p>
    <w:p w14:paraId="7C4EAA3D" w14:textId="77777777" w:rsidR="00E408A5" w:rsidRPr="00E408A5" w:rsidRDefault="00E408A5" w:rsidP="00283EFA">
      <w:pPr>
        <w:spacing w:line="240" w:lineRule="auto"/>
        <w:rPr>
          <w:rFonts w:ascii="Times New Roman" w:hAnsi="Times New Roman" w:cs="Times New Roman"/>
          <w:sz w:val="24"/>
        </w:rPr>
      </w:pPr>
      <w:r w:rsidRPr="00E408A5">
        <w:rPr>
          <w:rFonts w:ascii="Times New Roman" w:hAnsi="Times New Roman" w:cs="Times New Roman"/>
          <w:sz w:val="24"/>
        </w:rPr>
        <w:t xml:space="preserve">Montgomery, D. C., &amp; </w:t>
      </w:r>
      <w:proofErr w:type="spellStart"/>
      <w:r w:rsidRPr="00E408A5">
        <w:rPr>
          <w:rFonts w:ascii="Times New Roman" w:hAnsi="Times New Roman" w:cs="Times New Roman"/>
          <w:sz w:val="24"/>
        </w:rPr>
        <w:t>Runger</w:t>
      </w:r>
      <w:proofErr w:type="spellEnd"/>
      <w:r w:rsidRPr="00E408A5">
        <w:rPr>
          <w:rFonts w:ascii="Times New Roman" w:hAnsi="Times New Roman" w:cs="Times New Roman"/>
          <w:sz w:val="24"/>
        </w:rPr>
        <w:t>, G. C. (2018). Applied statistics and probability for engineers (7th ed.). Wiley.</w:t>
      </w:r>
    </w:p>
    <w:p w14:paraId="53DAFA8C" w14:textId="77777777" w:rsidR="00E408A5" w:rsidRPr="00746F15" w:rsidRDefault="00E408A5" w:rsidP="00E408A5">
      <w:pPr>
        <w:spacing w:line="240" w:lineRule="auto"/>
        <w:ind w:firstLine="0"/>
        <w:rPr>
          <w:rFonts w:ascii="Times New Roman" w:hAnsi="Times New Roman" w:cs="Times New Roman"/>
          <w:b/>
          <w:bCs/>
          <w:sz w:val="24"/>
        </w:rPr>
      </w:pPr>
    </w:p>
    <w:sectPr w:rsidR="00E408A5" w:rsidRPr="00746F15">
      <w:headerReference w:type="even" r:id="rId17"/>
      <w:headerReference w:type="default" r:id="rId18"/>
      <w:footerReference w:type="even" r:id="rId19"/>
      <w:footerReference w:type="default" r:id="rId20"/>
      <w:headerReference w:type="first" r:id="rId21"/>
      <w:footerReference w:type="first" r:id="rId22"/>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63A7" w14:textId="77777777" w:rsidR="00A47B63" w:rsidRDefault="00A47B63">
      <w:pPr>
        <w:spacing w:line="240" w:lineRule="auto"/>
      </w:pPr>
      <w:r>
        <w:separator/>
      </w:r>
    </w:p>
    <w:p w14:paraId="55F6D33C" w14:textId="77777777" w:rsidR="00A47B63" w:rsidRDefault="00A47B63"/>
  </w:endnote>
  <w:endnote w:type="continuationSeparator" w:id="0">
    <w:p w14:paraId="580F282D" w14:textId="77777777" w:rsidR="00A47B63" w:rsidRDefault="00A47B63">
      <w:pPr>
        <w:spacing w:line="240" w:lineRule="auto"/>
      </w:pPr>
      <w:r>
        <w:continuationSeparator/>
      </w:r>
    </w:p>
    <w:p w14:paraId="58852595" w14:textId="77777777" w:rsidR="00A47B63" w:rsidRDefault="00A47B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67C7"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7FF1"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69C40"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118FC" w14:textId="77777777" w:rsidR="00A47B63" w:rsidRDefault="00A47B63">
      <w:pPr>
        <w:spacing w:line="240" w:lineRule="auto"/>
      </w:pPr>
      <w:r>
        <w:separator/>
      </w:r>
    </w:p>
    <w:p w14:paraId="1B686712" w14:textId="77777777" w:rsidR="00A47B63" w:rsidRDefault="00A47B63"/>
  </w:footnote>
  <w:footnote w:type="continuationSeparator" w:id="0">
    <w:p w14:paraId="2E904CCD" w14:textId="77777777" w:rsidR="00A47B63" w:rsidRDefault="00A47B63">
      <w:pPr>
        <w:spacing w:line="240" w:lineRule="auto"/>
      </w:pPr>
      <w:r>
        <w:continuationSeparator/>
      </w:r>
    </w:p>
    <w:p w14:paraId="70DF2E62" w14:textId="77777777" w:rsidR="00A47B63" w:rsidRDefault="00A47B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A4CD"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A925"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400B8"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58D195B"/>
    <w:multiLevelType w:val="multilevel"/>
    <w:tmpl w:val="C39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5600A"/>
    <w:multiLevelType w:val="multilevel"/>
    <w:tmpl w:val="6A9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66B8B"/>
    <w:multiLevelType w:val="multilevel"/>
    <w:tmpl w:val="265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0757C"/>
    <w:multiLevelType w:val="multilevel"/>
    <w:tmpl w:val="A95CD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D1799"/>
    <w:multiLevelType w:val="multilevel"/>
    <w:tmpl w:val="FBF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657A0"/>
    <w:multiLevelType w:val="multilevel"/>
    <w:tmpl w:val="B7A6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16116"/>
    <w:multiLevelType w:val="multilevel"/>
    <w:tmpl w:val="CBF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D3607"/>
    <w:multiLevelType w:val="multilevel"/>
    <w:tmpl w:val="EC1A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D1D56"/>
    <w:multiLevelType w:val="multilevel"/>
    <w:tmpl w:val="475E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03FB0"/>
    <w:multiLevelType w:val="multilevel"/>
    <w:tmpl w:val="1FB4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48591B"/>
    <w:multiLevelType w:val="multilevel"/>
    <w:tmpl w:val="541E5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7F4779"/>
    <w:multiLevelType w:val="multilevel"/>
    <w:tmpl w:val="3E6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C0CE7"/>
    <w:multiLevelType w:val="multilevel"/>
    <w:tmpl w:val="7558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D02B6"/>
    <w:multiLevelType w:val="multilevel"/>
    <w:tmpl w:val="60EC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C2C51"/>
    <w:multiLevelType w:val="multilevel"/>
    <w:tmpl w:val="CC5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30E94"/>
    <w:multiLevelType w:val="multilevel"/>
    <w:tmpl w:val="0DAC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42989"/>
    <w:multiLevelType w:val="multilevel"/>
    <w:tmpl w:val="4AE82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C59EC"/>
    <w:multiLevelType w:val="multilevel"/>
    <w:tmpl w:val="1D0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602C6"/>
    <w:multiLevelType w:val="multilevel"/>
    <w:tmpl w:val="19E6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692A92"/>
    <w:multiLevelType w:val="multilevel"/>
    <w:tmpl w:val="CAC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240024295">
    <w:abstractNumId w:val="23"/>
  </w:num>
  <w:num w:numId="13" w16cid:durableId="237635392">
    <w:abstractNumId w:val="14"/>
  </w:num>
  <w:num w:numId="14" w16cid:durableId="1135219185">
    <w:abstractNumId w:val="21"/>
  </w:num>
  <w:num w:numId="15" w16cid:durableId="1207258393">
    <w:abstractNumId w:val="11"/>
  </w:num>
  <w:num w:numId="16" w16cid:durableId="130177875">
    <w:abstractNumId w:val="12"/>
  </w:num>
  <w:num w:numId="17" w16cid:durableId="380634256">
    <w:abstractNumId w:val="18"/>
  </w:num>
  <w:num w:numId="18" w16cid:durableId="236482344">
    <w:abstractNumId w:val="16"/>
  </w:num>
  <w:num w:numId="19" w16cid:durableId="2004504053">
    <w:abstractNumId w:val="13"/>
  </w:num>
  <w:num w:numId="20" w16cid:durableId="789054816">
    <w:abstractNumId w:val="28"/>
  </w:num>
  <w:num w:numId="21" w16cid:durableId="1444039176">
    <w:abstractNumId w:val="27"/>
  </w:num>
  <w:num w:numId="22" w16cid:durableId="941567534">
    <w:abstractNumId w:val="19"/>
  </w:num>
  <w:num w:numId="23" w16cid:durableId="469788593">
    <w:abstractNumId w:val="20"/>
  </w:num>
  <w:num w:numId="24" w16cid:durableId="447547766">
    <w:abstractNumId w:val="24"/>
  </w:num>
  <w:num w:numId="25" w16cid:durableId="461727684">
    <w:abstractNumId w:val="25"/>
  </w:num>
  <w:num w:numId="26" w16cid:durableId="1092817006">
    <w:abstractNumId w:val="15"/>
  </w:num>
  <w:num w:numId="27" w16cid:durableId="1269508719">
    <w:abstractNumId w:val="29"/>
  </w:num>
  <w:num w:numId="28" w16cid:durableId="56978935">
    <w:abstractNumId w:val="22"/>
  </w:num>
  <w:num w:numId="29" w16cid:durableId="520247028">
    <w:abstractNumId w:val="17"/>
  </w:num>
  <w:num w:numId="30" w16cid:durableId="2119375624">
    <w:abstractNumId w:val="10"/>
  </w:num>
  <w:num w:numId="31" w16cid:durableId="3258632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A6"/>
    <w:rsid w:val="000020D9"/>
    <w:rsid w:val="00023AFE"/>
    <w:rsid w:val="000A3D9B"/>
    <w:rsid w:val="000D4642"/>
    <w:rsid w:val="000D539D"/>
    <w:rsid w:val="00116273"/>
    <w:rsid w:val="00124A12"/>
    <w:rsid w:val="00152ECD"/>
    <w:rsid w:val="001837FA"/>
    <w:rsid w:val="00184D54"/>
    <w:rsid w:val="001D3D68"/>
    <w:rsid w:val="00217C53"/>
    <w:rsid w:val="00221EF6"/>
    <w:rsid w:val="00283EFA"/>
    <w:rsid w:val="002C79E6"/>
    <w:rsid w:val="002F3AE9"/>
    <w:rsid w:val="002F3F79"/>
    <w:rsid w:val="00327839"/>
    <w:rsid w:val="003804CC"/>
    <w:rsid w:val="003835A8"/>
    <w:rsid w:val="003E08C3"/>
    <w:rsid w:val="003F2C1F"/>
    <w:rsid w:val="004022C5"/>
    <w:rsid w:val="004272CF"/>
    <w:rsid w:val="00443E9A"/>
    <w:rsid w:val="00477F81"/>
    <w:rsid w:val="0050387C"/>
    <w:rsid w:val="005061DC"/>
    <w:rsid w:val="00506EFE"/>
    <w:rsid w:val="005575DA"/>
    <w:rsid w:val="00572FE6"/>
    <w:rsid w:val="005A0250"/>
    <w:rsid w:val="005B135C"/>
    <w:rsid w:val="005C199E"/>
    <w:rsid w:val="005D0A72"/>
    <w:rsid w:val="00627087"/>
    <w:rsid w:val="00664C1A"/>
    <w:rsid w:val="00694842"/>
    <w:rsid w:val="006960C7"/>
    <w:rsid w:val="006A3795"/>
    <w:rsid w:val="006B3928"/>
    <w:rsid w:val="00730D00"/>
    <w:rsid w:val="00733559"/>
    <w:rsid w:val="00746F15"/>
    <w:rsid w:val="007B036B"/>
    <w:rsid w:val="007D5D03"/>
    <w:rsid w:val="007E158F"/>
    <w:rsid w:val="007F0908"/>
    <w:rsid w:val="007F3CA1"/>
    <w:rsid w:val="0087407D"/>
    <w:rsid w:val="009031F8"/>
    <w:rsid w:val="0095217A"/>
    <w:rsid w:val="00A417C1"/>
    <w:rsid w:val="00A47B63"/>
    <w:rsid w:val="00B04CA2"/>
    <w:rsid w:val="00B33687"/>
    <w:rsid w:val="00B3577B"/>
    <w:rsid w:val="00B364FD"/>
    <w:rsid w:val="00B62874"/>
    <w:rsid w:val="00B863FB"/>
    <w:rsid w:val="00B86440"/>
    <w:rsid w:val="00BB2D6F"/>
    <w:rsid w:val="00BE19D1"/>
    <w:rsid w:val="00C00F8F"/>
    <w:rsid w:val="00C03068"/>
    <w:rsid w:val="00C12148"/>
    <w:rsid w:val="00C15AC0"/>
    <w:rsid w:val="00C44833"/>
    <w:rsid w:val="00C46057"/>
    <w:rsid w:val="00D371AA"/>
    <w:rsid w:val="00D430A6"/>
    <w:rsid w:val="00D47CC0"/>
    <w:rsid w:val="00D620FD"/>
    <w:rsid w:val="00D704A3"/>
    <w:rsid w:val="00D91044"/>
    <w:rsid w:val="00D93575"/>
    <w:rsid w:val="00DA146D"/>
    <w:rsid w:val="00E142DB"/>
    <w:rsid w:val="00E408A5"/>
    <w:rsid w:val="00E4433D"/>
    <w:rsid w:val="00E67454"/>
    <w:rsid w:val="00EA0A4A"/>
    <w:rsid w:val="00EE6C8C"/>
    <w:rsid w:val="00EF55C5"/>
    <w:rsid w:val="00F33D57"/>
    <w:rsid w:val="00F43302"/>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60828"/>
  <w15:chartTrackingRefBased/>
  <w15:docId w15:val="{D3FA38F4-B58A-47CD-AC92-1E59DB2C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952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323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7881243">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7847767">
      <w:bodyDiv w:val="1"/>
      <w:marLeft w:val="0"/>
      <w:marRight w:val="0"/>
      <w:marTop w:val="0"/>
      <w:marBottom w:val="0"/>
      <w:divBdr>
        <w:top w:val="none" w:sz="0" w:space="0" w:color="auto"/>
        <w:left w:val="none" w:sz="0" w:space="0" w:color="auto"/>
        <w:bottom w:val="none" w:sz="0" w:space="0" w:color="auto"/>
        <w:right w:val="none" w:sz="0" w:space="0" w:color="auto"/>
      </w:divBdr>
    </w:div>
    <w:div w:id="413891441">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06892755">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3700206">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90246585">
      <w:bodyDiv w:val="1"/>
      <w:marLeft w:val="0"/>
      <w:marRight w:val="0"/>
      <w:marTop w:val="0"/>
      <w:marBottom w:val="0"/>
      <w:divBdr>
        <w:top w:val="none" w:sz="0" w:space="0" w:color="auto"/>
        <w:left w:val="none" w:sz="0" w:space="0" w:color="auto"/>
        <w:bottom w:val="none" w:sz="0" w:space="0" w:color="auto"/>
        <w:right w:val="none" w:sz="0" w:space="0" w:color="auto"/>
      </w:divBdr>
    </w:div>
    <w:div w:id="829492046">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14590885">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09997331">
      <w:bodyDiv w:val="1"/>
      <w:marLeft w:val="0"/>
      <w:marRight w:val="0"/>
      <w:marTop w:val="0"/>
      <w:marBottom w:val="0"/>
      <w:divBdr>
        <w:top w:val="none" w:sz="0" w:space="0" w:color="auto"/>
        <w:left w:val="none" w:sz="0" w:space="0" w:color="auto"/>
        <w:bottom w:val="none" w:sz="0" w:space="0" w:color="auto"/>
        <w:right w:val="none" w:sz="0" w:space="0" w:color="auto"/>
      </w:divBdr>
    </w:div>
    <w:div w:id="1237592192">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05770998">
      <w:bodyDiv w:val="1"/>
      <w:marLeft w:val="0"/>
      <w:marRight w:val="0"/>
      <w:marTop w:val="0"/>
      <w:marBottom w:val="0"/>
      <w:divBdr>
        <w:top w:val="none" w:sz="0" w:space="0" w:color="auto"/>
        <w:left w:val="none" w:sz="0" w:space="0" w:color="auto"/>
        <w:bottom w:val="none" w:sz="0" w:space="0" w:color="auto"/>
        <w:right w:val="none" w:sz="0" w:space="0" w:color="auto"/>
      </w:divBdr>
    </w:div>
    <w:div w:id="1314988454">
      <w:bodyDiv w:val="1"/>
      <w:marLeft w:val="0"/>
      <w:marRight w:val="0"/>
      <w:marTop w:val="0"/>
      <w:marBottom w:val="0"/>
      <w:divBdr>
        <w:top w:val="none" w:sz="0" w:space="0" w:color="auto"/>
        <w:left w:val="none" w:sz="0" w:space="0" w:color="auto"/>
        <w:bottom w:val="none" w:sz="0" w:space="0" w:color="auto"/>
        <w:right w:val="none" w:sz="0" w:space="0" w:color="auto"/>
      </w:divBdr>
    </w:div>
    <w:div w:id="141238448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2242935">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5044721">
      <w:bodyDiv w:val="1"/>
      <w:marLeft w:val="0"/>
      <w:marRight w:val="0"/>
      <w:marTop w:val="0"/>
      <w:marBottom w:val="0"/>
      <w:divBdr>
        <w:top w:val="none" w:sz="0" w:space="0" w:color="auto"/>
        <w:left w:val="none" w:sz="0" w:space="0" w:color="auto"/>
        <w:bottom w:val="none" w:sz="0" w:space="0" w:color="auto"/>
        <w:right w:val="none" w:sz="0" w:space="0" w:color="auto"/>
      </w:divBdr>
    </w:div>
    <w:div w:id="163356201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0293576">
      <w:bodyDiv w:val="1"/>
      <w:marLeft w:val="0"/>
      <w:marRight w:val="0"/>
      <w:marTop w:val="0"/>
      <w:marBottom w:val="0"/>
      <w:divBdr>
        <w:top w:val="none" w:sz="0" w:space="0" w:color="auto"/>
        <w:left w:val="none" w:sz="0" w:space="0" w:color="auto"/>
        <w:bottom w:val="none" w:sz="0" w:space="0" w:color="auto"/>
        <w:right w:val="none" w:sz="0" w:space="0" w:color="auto"/>
      </w:divBdr>
    </w:div>
    <w:div w:id="1845045444">
      <w:bodyDiv w:val="1"/>
      <w:marLeft w:val="0"/>
      <w:marRight w:val="0"/>
      <w:marTop w:val="0"/>
      <w:marBottom w:val="0"/>
      <w:divBdr>
        <w:top w:val="none" w:sz="0" w:space="0" w:color="auto"/>
        <w:left w:val="none" w:sz="0" w:space="0" w:color="auto"/>
        <w:bottom w:val="none" w:sz="0" w:space="0" w:color="auto"/>
        <w:right w:val="none" w:sz="0" w:space="0" w:color="auto"/>
      </w:divBdr>
    </w:div>
    <w:div w:id="187225592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041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017/CBO9780511810114"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i.org/10.1145/331499.331504"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heen\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A0D335BC-E328-4C00-8D9B-ED72F6A2D3E0}">
  <ds:schemaRefs>
    <ds:schemaRef ds:uri="http://schemas.openxmlformats.org/officeDocument/2006/bibliography"/>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2</TotalTime>
  <Pages>12</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Farheen</dc:creator>
  <cp:keywords/>
  <dc:description/>
  <cp:lastModifiedBy>Farheen Dhanani</cp:lastModifiedBy>
  <cp:revision>2</cp:revision>
  <dcterms:created xsi:type="dcterms:W3CDTF">2026-01-18T00:52:00Z</dcterms:created>
  <dcterms:modified xsi:type="dcterms:W3CDTF">2026-01-18T00:52:00Z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