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1317037283"/>
    <w:bookmarkEnd w:id="0"/>
    <w:p w:rsidR="006B5202" w:rsidRDefault="006B5202" w:rsidP="006B5202">
      <w:pPr>
        <w:jc w:val="center"/>
        <w:rPr>
          <w:rFonts w:ascii="华文新魏" w:eastAsia="华文新魏"/>
          <w:b/>
          <w:sz w:val="44"/>
          <w:szCs w:val="44"/>
        </w:rPr>
      </w:pPr>
      <w:r w:rsidRPr="006B5202">
        <w:rPr>
          <w:b/>
          <w:outline/>
          <w:color w:val="000000"/>
          <w:sz w:val="44"/>
          <w:szCs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object w:dxaOrig="3334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6.75pt;mso-position-horizontal-relative:page;mso-position-vertical-relative:page" o:ole="">
            <v:imagedata r:id="rId6" o:title=""/>
          </v:shape>
          <o:OLEObject Type="Embed" ProgID="Word.Picture.8" ShapeID="_x0000_i1025" DrawAspect="Content" ObjectID="_1527362699" r:id="rId7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6B5202" w:rsidRDefault="006B5202" w:rsidP="006B5202">
      <w:pPr>
        <w:ind w:leftChars="-342" w:left="-718"/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学院（系）名称：</w:t>
      </w:r>
      <w:r>
        <w:rPr>
          <w:rFonts w:hint="eastAsia"/>
        </w:rPr>
        <w:t>计算机与通信工程学院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1620"/>
        <w:gridCol w:w="1260"/>
        <w:gridCol w:w="1980"/>
        <w:gridCol w:w="1260"/>
        <w:gridCol w:w="2700"/>
        <w:gridCol w:w="556"/>
      </w:tblGrid>
      <w:tr w:rsidR="006B5202" w:rsidTr="00334E33">
        <w:trPr>
          <w:gridAfter w:val="1"/>
          <w:wAfter w:w="556" w:type="dxa"/>
          <w:trHeight w:val="441"/>
        </w:trPr>
        <w:tc>
          <w:tcPr>
            <w:tcW w:w="83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</w:tcPr>
          <w:p w:rsidR="006B5202" w:rsidRPr="00D256FE" w:rsidRDefault="00D9572C" w:rsidP="00334E3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范得良</w:t>
            </w:r>
          </w:p>
        </w:tc>
        <w:tc>
          <w:tcPr>
            <w:tcW w:w="126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</w:tcPr>
          <w:p w:rsidR="006B5202" w:rsidRPr="00D256FE" w:rsidRDefault="006B5202" w:rsidP="00334E33">
            <w:pPr>
              <w:jc w:val="center"/>
              <w:rPr>
                <w:color w:val="000000"/>
              </w:rPr>
            </w:pPr>
            <w:r w:rsidRPr="00D256FE">
              <w:rPr>
                <w:rFonts w:hint="eastAsia"/>
                <w:color w:val="000000"/>
              </w:rPr>
              <w:t>201</w:t>
            </w:r>
            <w:r w:rsidR="00D9572C">
              <w:rPr>
                <w:rFonts w:hint="eastAsia"/>
                <w:color w:val="000000"/>
              </w:rPr>
              <w:t>45534</w:t>
            </w:r>
          </w:p>
        </w:tc>
        <w:tc>
          <w:tcPr>
            <w:tcW w:w="126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</w:tcPr>
          <w:p w:rsidR="006B5202" w:rsidRPr="00D256FE" w:rsidRDefault="006B5202" w:rsidP="00334E33">
            <w:pPr>
              <w:jc w:val="center"/>
              <w:rPr>
                <w:color w:val="000000"/>
              </w:rPr>
            </w:pPr>
            <w:r w:rsidRPr="00D256FE">
              <w:rPr>
                <w:rFonts w:hint="eastAsia"/>
                <w:color w:val="000000"/>
              </w:rPr>
              <w:t>计算机科学与技术</w:t>
            </w:r>
          </w:p>
        </w:tc>
      </w:tr>
      <w:tr w:rsidR="006B5202" w:rsidTr="00334E33">
        <w:trPr>
          <w:gridAfter w:val="1"/>
          <w:wAfter w:w="556" w:type="dxa"/>
          <w:trHeight w:val="606"/>
        </w:trPr>
        <w:tc>
          <w:tcPr>
            <w:tcW w:w="83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</w:tcPr>
          <w:p w:rsidR="006B5202" w:rsidRDefault="006B5202" w:rsidP="00334E33">
            <w:pPr>
              <w:jc w:val="center"/>
            </w:pPr>
            <w:r w:rsidRPr="00D256FE">
              <w:rPr>
                <w:rFonts w:hint="eastAsia"/>
                <w:color w:val="000000"/>
              </w:rPr>
              <w:t>2014</w:t>
            </w:r>
            <w:r>
              <w:t>级</w:t>
            </w:r>
            <w:r w:rsidRPr="00D256FE">
              <w:rPr>
                <w:rFonts w:hint="eastAsia"/>
                <w:color w:val="000000"/>
              </w:rPr>
              <w:t>4</w:t>
            </w:r>
            <w:r>
              <w:t>班</w:t>
            </w:r>
          </w:p>
        </w:tc>
        <w:tc>
          <w:tcPr>
            <w:tcW w:w="1260" w:type="dxa"/>
          </w:tcPr>
          <w:p w:rsidR="006B5202" w:rsidRDefault="006B5202" w:rsidP="00334E33">
            <w:pPr>
              <w:jc w:val="center"/>
            </w:pPr>
            <w:r w:rsidRPr="001A3C77">
              <w:rPr>
                <w:rFonts w:hint="eastAsia"/>
                <w:b/>
              </w:rPr>
              <w:t>实验项目</w:t>
            </w:r>
          </w:p>
        </w:tc>
        <w:tc>
          <w:tcPr>
            <w:tcW w:w="5940" w:type="dxa"/>
            <w:gridSpan w:val="3"/>
          </w:tcPr>
          <w:p w:rsidR="006B5202" w:rsidRPr="00D256FE" w:rsidRDefault="006B5202" w:rsidP="00334E33">
            <w:pPr>
              <w:widowControl/>
              <w:ind w:firstLineChars="300" w:firstLine="630"/>
              <w:rPr>
                <w:color w:val="000000"/>
              </w:rPr>
            </w:pPr>
            <w:r w:rsidRPr="00D256FE">
              <w:rPr>
                <w:rFonts w:hint="eastAsia"/>
                <w:color w:val="000000"/>
              </w:rPr>
              <w:t>实验一：存储器和总线实验</w:t>
            </w:r>
          </w:p>
        </w:tc>
      </w:tr>
      <w:tr w:rsidR="006B5202" w:rsidTr="00334E33">
        <w:trPr>
          <w:gridAfter w:val="1"/>
          <w:wAfter w:w="556" w:type="dxa"/>
          <w:trHeight w:val="613"/>
        </w:trPr>
        <w:tc>
          <w:tcPr>
            <w:tcW w:w="2450" w:type="dxa"/>
            <w:gridSpan w:val="2"/>
          </w:tcPr>
          <w:p w:rsidR="006B5202" w:rsidRDefault="006B5202" w:rsidP="00334E33">
            <w:pPr>
              <w:jc w:val="center"/>
            </w:pPr>
            <w:r w:rsidRPr="001A3C77"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2"/>
          </w:tcPr>
          <w:p w:rsidR="006B5202" w:rsidRDefault="006B5202" w:rsidP="00334E33">
            <w:pPr>
              <w:jc w:val="center"/>
            </w:pPr>
            <w:r>
              <w:rPr>
                <w:rFonts w:hint="eastAsia"/>
              </w:rPr>
              <w:t>计算机组成与结构</w:t>
            </w:r>
          </w:p>
        </w:tc>
        <w:tc>
          <w:tcPr>
            <w:tcW w:w="126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</w:tcPr>
          <w:p w:rsidR="006B5202" w:rsidRDefault="006B5202" w:rsidP="00334E33">
            <w:pPr>
              <w:jc w:val="center"/>
            </w:pPr>
            <w:r w:rsidRPr="00B44FCC">
              <w:t>0669026</w:t>
            </w:r>
          </w:p>
        </w:tc>
      </w:tr>
      <w:tr w:rsidR="006B5202" w:rsidTr="00334E33">
        <w:trPr>
          <w:gridAfter w:val="1"/>
          <w:wAfter w:w="556" w:type="dxa"/>
          <w:trHeight w:val="930"/>
        </w:trPr>
        <w:tc>
          <w:tcPr>
            <w:tcW w:w="2450" w:type="dxa"/>
            <w:gridSpan w:val="2"/>
          </w:tcPr>
          <w:p w:rsidR="006B5202" w:rsidRDefault="006B5202" w:rsidP="00334E33">
            <w:pPr>
              <w:jc w:val="center"/>
            </w:pPr>
            <w:r w:rsidRPr="001A3C77"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2"/>
          </w:tcPr>
          <w:p w:rsidR="006B5202" w:rsidRDefault="006B5202" w:rsidP="00334E33">
            <w:pPr>
              <w:jc w:val="center"/>
            </w:pPr>
            <w:r w:rsidRPr="00D256FE">
              <w:rPr>
                <w:rFonts w:hint="eastAsia"/>
                <w:color w:val="000000"/>
              </w:rPr>
              <w:t>2016</w:t>
            </w:r>
            <w:r w:rsidRPr="00D256FE">
              <w:rPr>
                <w:rFonts w:hint="eastAsia"/>
                <w:color w:val="000000"/>
              </w:rPr>
              <w:t>年</w:t>
            </w:r>
            <w:r w:rsidRPr="00D256FE">
              <w:rPr>
                <w:rFonts w:hint="eastAsia"/>
                <w:color w:val="000000"/>
              </w:rPr>
              <w:t>3</w:t>
            </w:r>
            <w:r w:rsidRPr="00D256FE">
              <w:rPr>
                <w:rFonts w:hint="eastAsia"/>
                <w:color w:val="000000"/>
              </w:rPr>
              <w:t>月</w:t>
            </w:r>
            <w:r w:rsidRPr="00D256FE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</w:t>
            </w:r>
            <w:r w:rsidRPr="00D256FE">
              <w:rPr>
                <w:rFonts w:hint="eastAsia"/>
                <w:color w:val="000000"/>
              </w:rPr>
              <w:t>日</w:t>
            </w:r>
            <w:r>
              <w:rPr>
                <w:rFonts w:hint="eastAsia"/>
              </w:rPr>
              <w:t xml:space="preserve"> </w:t>
            </w:r>
            <w:r w:rsidRPr="00D256FE">
              <w:rPr>
                <w:rFonts w:hint="eastAsia"/>
                <w:color w:val="000000"/>
              </w:rPr>
              <w:t>13</w:t>
            </w:r>
            <w:r w:rsidRPr="00D256FE">
              <w:rPr>
                <w:rFonts w:hint="eastAsia"/>
                <w:color w:val="000000"/>
              </w:rPr>
              <w:t>：</w:t>
            </w:r>
            <w:r w:rsidRPr="00D256FE">
              <w:rPr>
                <w:rFonts w:hint="eastAsia"/>
                <w:color w:val="000000"/>
              </w:rPr>
              <w:t>00-16</w:t>
            </w:r>
            <w:r w:rsidRPr="00D256FE">
              <w:rPr>
                <w:rFonts w:hint="eastAsia"/>
                <w:color w:val="000000"/>
              </w:rPr>
              <w:t>：</w:t>
            </w:r>
            <w:r w:rsidRPr="00D256FE">
              <w:rPr>
                <w:rFonts w:hint="eastAsia"/>
                <w:color w:val="000000"/>
              </w:rPr>
              <w:t>00</w:t>
            </w:r>
          </w:p>
        </w:tc>
        <w:tc>
          <w:tcPr>
            <w:tcW w:w="126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</w:tcPr>
          <w:p w:rsidR="006B5202" w:rsidRDefault="006B5202" w:rsidP="00334E33">
            <w:pPr>
              <w:jc w:val="center"/>
            </w:pPr>
            <w:r>
              <w:rPr>
                <w:rFonts w:hint="eastAsia"/>
              </w:rPr>
              <w:t>7-109</w:t>
            </w:r>
          </w:p>
        </w:tc>
      </w:tr>
      <w:tr w:rsidR="006B5202" w:rsidTr="00334E33">
        <w:trPr>
          <w:gridAfter w:val="1"/>
          <w:wAfter w:w="556" w:type="dxa"/>
          <w:trHeight w:val="750"/>
        </w:trPr>
        <w:tc>
          <w:tcPr>
            <w:tcW w:w="5690" w:type="dxa"/>
            <w:gridSpan w:val="4"/>
          </w:tcPr>
          <w:p w:rsidR="006B5202" w:rsidRPr="001A3C77" w:rsidRDefault="006B5202" w:rsidP="00334E33">
            <w:pPr>
              <w:rPr>
                <w:b/>
              </w:rPr>
            </w:pPr>
            <w:r w:rsidRPr="001A3C77">
              <w:rPr>
                <w:rFonts w:hint="eastAsia"/>
                <w:b/>
              </w:rPr>
              <w:t>批改意见</w:t>
            </w:r>
          </w:p>
        </w:tc>
        <w:tc>
          <w:tcPr>
            <w:tcW w:w="1260" w:type="dxa"/>
          </w:tcPr>
          <w:p w:rsidR="006B5202" w:rsidRPr="001A3C77" w:rsidRDefault="006B5202" w:rsidP="00334E33">
            <w:pPr>
              <w:jc w:val="center"/>
              <w:rPr>
                <w:b/>
              </w:rPr>
            </w:pPr>
            <w:r w:rsidRPr="001A3C77">
              <w:rPr>
                <w:rFonts w:hint="eastAsia"/>
                <w:b/>
              </w:rPr>
              <w:t>成绩</w:t>
            </w:r>
          </w:p>
        </w:tc>
        <w:tc>
          <w:tcPr>
            <w:tcW w:w="2700" w:type="dxa"/>
          </w:tcPr>
          <w:p w:rsidR="006B5202" w:rsidRDefault="006B5202" w:rsidP="00334E33">
            <w:pPr>
              <w:jc w:val="center"/>
            </w:pPr>
          </w:p>
        </w:tc>
      </w:tr>
      <w:tr w:rsidR="006B5202" w:rsidTr="00334E33">
        <w:trPr>
          <w:gridAfter w:val="1"/>
          <w:wAfter w:w="556" w:type="dxa"/>
          <w:trHeight w:val="1709"/>
        </w:trPr>
        <w:tc>
          <w:tcPr>
            <w:tcW w:w="9650" w:type="dxa"/>
            <w:gridSpan w:val="6"/>
          </w:tcPr>
          <w:p w:rsidR="006B5202" w:rsidRDefault="006B5202" w:rsidP="00334E33"/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ind w:right="844"/>
            </w:pPr>
          </w:p>
          <w:p w:rsidR="006B5202" w:rsidRDefault="006B5202" w:rsidP="00334E33">
            <w:pPr>
              <w:wordWrap w:val="0"/>
              <w:ind w:right="844"/>
              <w:jc w:val="right"/>
            </w:pPr>
            <w:r w:rsidRPr="001A3C77">
              <w:rPr>
                <w:rFonts w:hint="eastAsia"/>
                <w:b/>
              </w:rPr>
              <w:t>教师签字：</w:t>
            </w:r>
            <w:r>
              <w:rPr>
                <w:rFonts w:hint="eastAsia"/>
              </w:rPr>
              <w:t xml:space="preserve">                 </w:t>
            </w:r>
          </w:p>
        </w:tc>
      </w:tr>
      <w:tr w:rsidR="006B5202" w:rsidTr="00334E33">
        <w:trPr>
          <w:gridAfter w:val="1"/>
          <w:wAfter w:w="556" w:type="dxa"/>
          <w:trHeight w:val="6483"/>
        </w:trPr>
        <w:tc>
          <w:tcPr>
            <w:tcW w:w="9650" w:type="dxa"/>
            <w:gridSpan w:val="6"/>
          </w:tcPr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一、实验目的 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1．了解运算器的组成结构。 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2．掌握运算器的工作原理。 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二、实验要求 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按照实验步骤完成实验项目，实现不带进位及带进位算术运算实验、逻辑运算实验，了解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算术逻辑运算单元的运用。 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三、实验原理 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D9572C"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本实验的原理如图1所示。</w:t>
            </w:r>
          </w:p>
          <w:p w:rsidR="00D9572C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6B5202" w:rsidRP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noProof/>
                <w:kern w:val="0"/>
                <w:sz w:val="24"/>
              </w:rPr>
              <w:drawing>
                <wp:inline distT="0" distB="0" distL="0" distR="0">
                  <wp:extent cx="6083889" cy="59848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889" cy="598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图1 运算器原理图</w:t>
            </w: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运算器内部含有三个独立运算部件，分别为算术、逻辑和移位运算部件，要处理的数据存于暂存器A 和暂存器B，三个部件同时接受来自A 和B 的数据（有些处理器体系结构把移位运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算器放于算术和逻辑运算部件之前，如ARM），各部件对操作数进行何种运算由控制信号S3…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lastRenderedPageBreak/>
              <w:t>S0和CN 来决定，任何时候，多路选择开关只选择三部件中一个部件的结果作为ALU 的输出。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如果是影响进位的运算，还将置进位标志FC，在运算结果输出前，置ALU 零标志。ALU 中所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有模块集成在一片CPLD 中。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移位运算采用的是桶形移位器，一般采用交叉开关矩阵来实现，交叉开关的原理如图2所示。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图中显示的是一个4X4 的矩阵（系统中是一个8X8 的矩阵）。每一个输入都通过开关与一个输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出相连，把沿对角线的开关导通，就可实现移位功能，即：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noProof/>
                <w:kern w:val="0"/>
                <w:sz w:val="24"/>
              </w:rPr>
              <w:drawing>
                <wp:anchor distT="0" distB="0" distL="114300" distR="114300" simplePos="0" relativeHeight="251652608" behindDoc="1" locked="0" layoutInCell="0" allowOverlap="1" wp14:anchorId="5ADA3673" wp14:editId="0067AFB9">
                  <wp:simplePos x="0" y="0"/>
                  <wp:positionH relativeFrom="margin">
                    <wp:posOffset>151130</wp:posOffset>
                  </wp:positionH>
                  <wp:positionV relativeFrom="margin">
                    <wp:posOffset>3976370</wp:posOffset>
                  </wp:positionV>
                  <wp:extent cx="3873500" cy="3416300"/>
                  <wp:effectExtent l="0" t="0" r="0" b="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0" cy="341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9572C" w:rsidRP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(1) 对于逻辑左移或逻辑右移功能，将一条对角线的开关导通，这将所有的输入位与所使用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的输出分别相连,而没有同任何输入相连的则输出连接0。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(2) 对于循环右移功能，右移对角线同互补的左移对角线一起激活。例如，在4 位矩阵中使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用‘右1’和‘左3’对角线来实现右循环1 位。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(3) 对于未连接的输出位，移位时使用符号扩展或是0 填充，具体由相应的指令控制。使用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另外的逻辑进行移位总量译码和符号判别。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运算器部件由一片 CPLD 实现。ALU 的输入和输出通过三态门74LS245 连到CPU 内总线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上，另外还有指示灯标明进位标志FC 和零标志FZ。请注意：实验箱上凡丝印标注有马蹄形标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记‘ |___| ’，表示这两根排针之间是连通的。图中除T4 和CLR，其余信号均来自于ALU 单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元的排线座，实验箱中所有单元的T1、T2、T3、T4 都连接至控制总线单元的T1、T2、T3、T4，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CLR 都连接至CON 单元的CLR 按钮。T4 由时序单元的TS4 提供（时序单元的介绍见第三章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3.3 系统实验单元电路中6．时序与操作台单元部分），其余控制信号均由CON 单元的二进制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数据开关模拟给出。控制信号中除T4 为脉冲信号外，其余均为电平信号，其中ALU_B 为低有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noProof/>
                <w:kern w:val="0"/>
                <w:sz w:val="24"/>
              </w:rPr>
              <w:lastRenderedPageBreak/>
              <w:drawing>
                <wp:anchor distT="0" distB="0" distL="114300" distR="114300" simplePos="0" relativeHeight="251657728" behindDoc="0" locked="0" layoutInCell="0" allowOverlap="1" wp14:anchorId="0E68429D" wp14:editId="50D0272C">
                  <wp:simplePos x="0" y="0"/>
                  <wp:positionH relativeFrom="margin">
                    <wp:posOffset>3295650</wp:posOffset>
                  </wp:positionH>
                  <wp:positionV relativeFrom="margin">
                    <wp:posOffset>48895</wp:posOffset>
                  </wp:positionV>
                  <wp:extent cx="2857500" cy="464215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6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效，其余为高有效。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</w:p>
          <w:p w:rsidR="00D9572C" w:rsidRPr="00D9572C" w:rsidRDefault="00D9572C" w:rsidP="00D9572C">
            <w:pPr>
              <w:wordWrap w:val="0"/>
              <w:autoSpaceDE w:val="0"/>
              <w:autoSpaceDN w:val="0"/>
              <w:adjustRightInd w:val="0"/>
              <w:jc w:val="right"/>
              <w:rPr>
                <w:rFonts w:hint="eastAsia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图3  A0显示原理图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cs="宋体"/>
                <w:color w:val="000000"/>
                <w:kern w:val="0"/>
                <w:sz w:val="24"/>
              </w:rPr>
              <w:t xml:space="preserve">       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 xml:space="preserve">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暂存器 A 和暂存器B 的数据能在LED 灯上实时显示，原理如图3所示（以A0 为例，其它相同）。进位标志FC、零标志FZ 和数据总线D7…D0 的显示原理也是如此。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ALU 和外围电路的连接如图4所示，图中的小方框代表排针座。 </w:t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运算器的逻辑功能表如表1所示，其中S3 S2 S1 S0 CN 为控制信号，FC 为进位标志，FZ 为</w:t>
            </w:r>
          </w:p>
          <w:p w:rsidR="00D9572C" w:rsidRPr="00D9572C" w:rsidRDefault="00D9572C" w:rsidP="00D9572C">
            <w:pPr>
              <w:jc w:val="left"/>
              <w:rPr>
                <w:rFonts w:eastAsia="黑体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运算器零标志，表中功能栏内的FC、FZ 表示当前运算会影响到该标志。</w:t>
            </w: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  <w:r>
              <w:rPr>
                <w:noProof/>
                <w:kern w:val="0"/>
                <w:sz w:val="24"/>
              </w:rPr>
              <w:drawing>
                <wp:inline distT="0" distB="0" distL="0" distR="0" wp14:anchorId="5C7BAE48" wp14:editId="0FD9DE32">
                  <wp:extent cx="5925294" cy="328612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6749" cy="3286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9572C" w:rsidRDefault="00D9572C" w:rsidP="00D9572C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图4 ALU 和外围电路连接原理图</w:t>
            </w:r>
          </w:p>
          <w:p w:rsidR="00D9572C" w:rsidRP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334E33">
            <w:pPr>
              <w:jc w:val="left"/>
              <w:rPr>
                <w:rFonts w:eastAsia="黑体"/>
                <w:sz w:val="24"/>
              </w:rPr>
            </w:pPr>
          </w:p>
          <w:p w:rsidR="00D9572C" w:rsidRDefault="00D9572C" w:rsidP="0063552D">
            <w:pPr>
              <w:jc w:val="center"/>
              <w:rPr>
                <w:rFonts w:eastAsia="黑体" w:hint="eastAsia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表1 运算器逻辑功能表</w:t>
            </w:r>
          </w:p>
          <w:p w:rsidR="00D9572C" w:rsidRDefault="0063552D" w:rsidP="00334E33">
            <w:pPr>
              <w:jc w:val="left"/>
              <w:rPr>
                <w:rFonts w:eastAsia="黑体"/>
                <w:sz w:val="24"/>
              </w:rPr>
            </w:pPr>
            <w:r>
              <w:rPr>
                <w:noProof/>
                <w:kern w:val="0"/>
                <w:sz w:val="24"/>
              </w:rPr>
              <w:drawing>
                <wp:inline distT="0" distB="0" distL="0" distR="0">
                  <wp:extent cx="6045136" cy="416256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136" cy="41625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*表中“X”为任意态，下同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四、实验步骤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(1) 按图5 连接实验电路，并检查无误。图中将用户需要连接的信号用圆圈标明（其它实验</w:t>
            </w:r>
          </w:p>
          <w:p w:rsidR="00D9572C" w:rsidRDefault="0063552D" w:rsidP="0063552D">
            <w:pPr>
              <w:jc w:val="left"/>
              <w:rPr>
                <w:rFonts w:asci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相同）。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(2) 将时序与操作台单元的开关KK2 置为‘单拍’档,开关KK1、KK3 置为‘运行’档。 </w:t>
            </w:r>
          </w:p>
          <w:p w:rsidR="0063552D" w:rsidRP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(3) 打开电源开关，如果听到有‘嘀’报警声，说明有总线竞争现象，应立即关闭电源，重新检查接线，直到错误排除。然后按动CON 单元的CLR 按钮，将运算器的A、B 和FC、FZ 清零。</w:t>
            </w:r>
          </w:p>
          <w:p w:rsidR="00D9572C" w:rsidRDefault="0063552D" w:rsidP="0063552D">
            <w:pPr>
              <w:jc w:val="center"/>
              <w:rPr>
                <w:rFonts w:eastAsia="黑体"/>
                <w:sz w:val="24"/>
              </w:rPr>
            </w:pPr>
            <w:r>
              <w:rPr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32400" cy="4470400"/>
                  <wp:effectExtent l="0" t="0" r="635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2400" cy="447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图5 实验接线图</w:t>
            </w:r>
          </w:p>
          <w:p w:rsidR="0063552D" w:rsidRDefault="0063552D" w:rsidP="00334E33">
            <w:pPr>
              <w:jc w:val="left"/>
              <w:rPr>
                <w:rFonts w:eastAsia="黑体"/>
                <w:sz w:val="24"/>
              </w:rPr>
            </w:pP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(4) 用输入开关向暂存器A 置数。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① 拨动CON 单元的SD27…SD20 数据开关，形成二进制数01100101（或其它数值），数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据显示亮为‘1’，灭为‘0’。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② 置LDA=1，LDB=0，连续按动时序单元的ST 按钮，产生一个T4 上沿，则将二进制数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01100101 置入暂存器A 中，暂存器A 的值通过ALU 单元的A7…A0 八位LED 灯显示。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(5) 用输入开关向暂存器B 置数。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① 拨动CON 单元的SD27…SD20 数据开关，形成二进制数10100111（或其它数值）。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② 置LDA=0，LDB=1，连续按动时序单元的ST 按钮，产生一个T4 上沿，则将二进制数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10100111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置入暂存器B 中，暂存器B 的值通过ALU 单元的B7…B0 八位LED 灯显示。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(6) 改变运算器的功能设置，观察运算器的输出。置ALU_B=0、LDA=0、LDB=0，然后按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表1置S3、S2、S1、S0 和Cn 的数值，并观察数据总线LED 显示灯显示的结果。如置S3、S2、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S1、S0 为0010，运算器作逻辑与运算，置S3、S2、S1、S0 为1001，运算器作加法运算。 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如果实验箱和PC 联机操作，则可通过软件中的数据通路图来观测实验结果（软件使用说明请看第四章），方法是：打开软件，选择联机软件的“【实验】—【运算器实验】”，打开运算器实验的数据通路图，如图6 所示。进行上面的手动操作，每按动一次ST 按钮，数据通路图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 xml:space="preserve">会有数据的流动，反映当前运算器所做的操作，或在软件中选择“【调试】—【单节拍】”，其作用相当于将时序单元的状态开关KK2 置为‘单拍’档后按动了一次ST 按钮，数据通路图也会反映当前运算器所做的操作。 </w:t>
            </w:r>
          </w:p>
          <w:p w:rsidR="0063552D" w:rsidRDefault="0063552D" w:rsidP="0063552D">
            <w:pPr>
              <w:jc w:val="left"/>
              <w:rPr>
                <w:rFonts w:eastAsia="黑体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8"/>
                <w:szCs w:val="28"/>
              </w:rPr>
              <w:t>重复上述操作，并完成表2。然后改变A、B 的值，验证FC、FZ 的锁存功能。</w:t>
            </w:r>
          </w:p>
          <w:p w:rsidR="0063552D" w:rsidRDefault="0063552D" w:rsidP="00334E33">
            <w:pPr>
              <w:jc w:val="left"/>
              <w:rPr>
                <w:rFonts w:eastAsia="黑体"/>
                <w:sz w:val="24"/>
              </w:rPr>
            </w:pPr>
          </w:p>
          <w:p w:rsidR="0063552D" w:rsidRDefault="0063552D" w:rsidP="00334E33">
            <w:pPr>
              <w:jc w:val="left"/>
              <w:rPr>
                <w:rFonts w:eastAsia="黑体"/>
                <w:sz w:val="24"/>
              </w:rPr>
            </w:pPr>
          </w:p>
          <w:p w:rsidR="0063552D" w:rsidRDefault="0063552D" w:rsidP="00334E33">
            <w:pPr>
              <w:jc w:val="left"/>
              <w:rPr>
                <w:rFonts w:eastAsia="黑体"/>
                <w:sz w:val="24"/>
              </w:rPr>
            </w:pPr>
          </w:p>
          <w:p w:rsidR="0063552D" w:rsidRDefault="0063552D" w:rsidP="0063552D">
            <w:pPr>
              <w:jc w:val="center"/>
              <w:rPr>
                <w:rFonts w:eastAsia="黑体"/>
                <w:sz w:val="24"/>
              </w:rPr>
            </w:pPr>
            <w:r>
              <w:rPr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499100" cy="345440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0" cy="345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3552D" w:rsidRDefault="0063552D" w:rsidP="0063552D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图6 数据通路图</w:t>
            </w:r>
          </w:p>
          <w:p w:rsidR="0063552D" w:rsidRDefault="0063552D" w:rsidP="00334E33">
            <w:pPr>
              <w:jc w:val="left"/>
              <w:rPr>
                <w:rFonts w:eastAsia="黑体"/>
                <w:sz w:val="24"/>
              </w:rPr>
            </w:pPr>
          </w:p>
          <w:p w:rsidR="0063552D" w:rsidRDefault="0063552D" w:rsidP="00334E33">
            <w:pPr>
              <w:jc w:val="left"/>
              <w:rPr>
                <w:rFonts w:eastAsia="黑体" w:hint="eastAsia"/>
                <w:sz w:val="24"/>
              </w:rPr>
            </w:pPr>
          </w:p>
          <w:p w:rsidR="0063552D" w:rsidRDefault="0063552D" w:rsidP="0063552D">
            <w:pPr>
              <w:jc w:val="center"/>
              <w:rPr>
                <w:rFonts w:eastAsia="黑体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表2 运算结果表</w:t>
            </w:r>
          </w:p>
          <w:p w:rsidR="0063552D" w:rsidRDefault="0063552D" w:rsidP="0063552D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>
              <w:rPr>
                <w:noProof/>
                <w:kern w:val="0"/>
                <w:sz w:val="24"/>
              </w:rPr>
              <w:drawing>
                <wp:inline distT="0" distB="0" distL="0" distR="0">
                  <wp:extent cx="5936247" cy="407670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473" cy="4078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4"/>
              </w:rPr>
              <w:t xml:space="preserve"> </w:t>
            </w:r>
          </w:p>
          <w:p w:rsidR="006B5202" w:rsidRDefault="006B5202" w:rsidP="00334E33">
            <w:pPr>
              <w:jc w:val="left"/>
              <w:rPr>
                <w:rFonts w:eastAsia="黑体"/>
                <w:sz w:val="24"/>
              </w:rPr>
            </w:pPr>
            <w:bookmarkStart w:id="1" w:name="_GoBack"/>
            <w:bookmarkEnd w:id="1"/>
            <w:r>
              <w:rPr>
                <w:rFonts w:eastAsia="黑体" w:hint="eastAsia"/>
                <w:sz w:val="24"/>
              </w:rPr>
              <w:t>【心得体会】</w:t>
            </w:r>
          </w:p>
          <w:p w:rsidR="006B5202" w:rsidRDefault="006B5202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Default="0075391D" w:rsidP="00334E33"/>
          <w:p w:rsidR="0075391D" w:rsidRPr="00B91ADE" w:rsidRDefault="0075391D" w:rsidP="00334E33"/>
        </w:tc>
      </w:tr>
      <w:tr w:rsidR="006B5202" w:rsidTr="00334E33">
        <w:trPr>
          <w:trHeight w:val="13023"/>
        </w:trPr>
        <w:tc>
          <w:tcPr>
            <w:tcW w:w="10206" w:type="dxa"/>
            <w:gridSpan w:val="7"/>
          </w:tcPr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  <w:p w:rsidR="006B5202" w:rsidRDefault="006B5202" w:rsidP="00334E33">
            <w:pPr>
              <w:jc w:val="left"/>
            </w:pPr>
          </w:p>
        </w:tc>
      </w:tr>
    </w:tbl>
    <w:p w:rsidR="006B5202" w:rsidRDefault="006B5202" w:rsidP="006B5202">
      <w:pPr>
        <w:jc w:val="left"/>
      </w:pPr>
    </w:p>
    <w:p w:rsidR="00540A95" w:rsidRDefault="00540A95"/>
    <w:sectPr w:rsidR="00540A95" w:rsidSect="00516756">
      <w:footerReference w:type="default" r:id="rId16"/>
      <w:pgSz w:w="23814" w:h="16840" w:orient="landscape" w:code="8"/>
      <w:pgMar w:top="1558" w:right="1247" w:bottom="1797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E3E" w:rsidRDefault="00CE2E3E" w:rsidP="006B5202">
      <w:r>
        <w:separator/>
      </w:r>
    </w:p>
  </w:endnote>
  <w:endnote w:type="continuationSeparator" w:id="0">
    <w:p w:rsidR="00CE2E3E" w:rsidRDefault="00CE2E3E" w:rsidP="006B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756" w:rsidRDefault="007A4A87">
    <w:pPr>
      <w:pStyle w:val="a5"/>
      <w:jc w:val="center"/>
    </w:pPr>
    <w:r>
      <w:rPr>
        <w:rStyle w:val="a7"/>
        <w:rFonts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 w:rsidR="0063552D">
      <w:rPr>
        <w:rStyle w:val="a7"/>
        <w:noProof/>
      </w:rPr>
      <w:t>5</w:t>
    </w:r>
    <w: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 w:rsidR="0063552D">
      <w:rPr>
        <w:rStyle w:val="a7"/>
        <w:noProof/>
      </w:rPr>
      <w:t>8</w:t>
    </w:r>
    <w: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E3E" w:rsidRDefault="00CE2E3E" w:rsidP="006B5202">
      <w:r>
        <w:separator/>
      </w:r>
    </w:p>
  </w:footnote>
  <w:footnote w:type="continuationSeparator" w:id="0">
    <w:p w:rsidR="00CE2E3E" w:rsidRDefault="00CE2E3E" w:rsidP="006B52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73"/>
    <w:rsid w:val="00540A95"/>
    <w:rsid w:val="00564873"/>
    <w:rsid w:val="0063552D"/>
    <w:rsid w:val="006B5202"/>
    <w:rsid w:val="0075391D"/>
    <w:rsid w:val="007A4A87"/>
    <w:rsid w:val="00BA3474"/>
    <w:rsid w:val="00CE2E3E"/>
    <w:rsid w:val="00D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C992B"/>
  <w15:docId w15:val="{E1B7F7F7-FE77-40A7-95ED-19FD51EA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B52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202"/>
    <w:rPr>
      <w:sz w:val="18"/>
      <w:szCs w:val="18"/>
    </w:rPr>
  </w:style>
  <w:style w:type="paragraph" w:styleId="a5">
    <w:name w:val="footer"/>
    <w:basedOn w:val="a"/>
    <w:link w:val="a6"/>
    <w:unhideWhenUsed/>
    <w:rsid w:val="006B52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6B5202"/>
    <w:rPr>
      <w:sz w:val="18"/>
      <w:szCs w:val="18"/>
    </w:rPr>
  </w:style>
  <w:style w:type="character" w:styleId="a7">
    <w:name w:val="page number"/>
    <w:basedOn w:val="a0"/>
    <w:rsid w:val="006B5202"/>
  </w:style>
  <w:style w:type="character" w:customStyle="1" w:styleId="8">
    <w:name w:val="正文文本 (8)_"/>
    <w:link w:val="80"/>
    <w:rsid w:val="006B5202"/>
    <w:rPr>
      <w:rFonts w:ascii="MingLiU" w:eastAsia="MingLiU" w:hAnsi="MingLiU" w:cs="MingLiU"/>
      <w:shd w:val="clear" w:color="auto" w:fill="FFFFFF"/>
      <w:lang w:eastAsia="en-US" w:bidi="en-US"/>
    </w:rPr>
  </w:style>
  <w:style w:type="character" w:customStyle="1" w:styleId="29Exact">
    <w:name w:val="正文文本 (29) Exact"/>
    <w:link w:val="29"/>
    <w:rsid w:val="006B5202"/>
    <w:rPr>
      <w:rFonts w:ascii="MingLiU" w:eastAsia="MingLiU" w:hAnsi="MingLiU" w:cs="MingLiU"/>
      <w:sz w:val="14"/>
      <w:szCs w:val="14"/>
      <w:shd w:val="clear" w:color="auto" w:fill="FFFFFF"/>
      <w:lang w:eastAsia="en-US" w:bidi="en-US"/>
    </w:rPr>
  </w:style>
  <w:style w:type="character" w:customStyle="1" w:styleId="34Exact">
    <w:name w:val="正文文本 (34) Exact"/>
    <w:link w:val="34"/>
    <w:rsid w:val="006B5202"/>
    <w:rPr>
      <w:rFonts w:ascii="MingLiU" w:eastAsia="MingLiU" w:hAnsi="MingLiU" w:cs="MingLiU"/>
      <w:spacing w:val="10"/>
      <w:sz w:val="15"/>
      <w:szCs w:val="15"/>
      <w:shd w:val="clear" w:color="auto" w:fill="FFFFFF"/>
    </w:rPr>
  </w:style>
  <w:style w:type="character" w:customStyle="1" w:styleId="39Exact">
    <w:name w:val="正文文本 (39) Exact"/>
    <w:link w:val="39"/>
    <w:rsid w:val="006B5202"/>
    <w:rPr>
      <w:rFonts w:ascii="Gulim" w:eastAsia="Gulim" w:hAnsi="Gulim" w:cs="Gulim"/>
      <w:b/>
      <w:bCs/>
      <w:spacing w:val="-20"/>
      <w:shd w:val="clear" w:color="auto" w:fill="FFFFFF"/>
      <w:lang w:eastAsia="en-US" w:bidi="en-US"/>
    </w:rPr>
  </w:style>
  <w:style w:type="character" w:customStyle="1" w:styleId="40Exact">
    <w:name w:val="正文文本 (40) Exact"/>
    <w:link w:val="40"/>
    <w:rsid w:val="006B5202"/>
    <w:rPr>
      <w:rFonts w:ascii="MingLiU" w:eastAsia="MingLiU" w:hAnsi="MingLiU" w:cs="MingLiU"/>
      <w:shd w:val="clear" w:color="auto" w:fill="FFFFFF"/>
      <w:lang w:eastAsia="en-US" w:bidi="en-US"/>
    </w:rPr>
  </w:style>
  <w:style w:type="character" w:customStyle="1" w:styleId="4065ptExact">
    <w:name w:val="正文文本 (40) + 6.5 pt Exact"/>
    <w:rsid w:val="006B520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40Gulim">
    <w:name w:val="正文文本 (40) + Gulim"/>
    <w:aliases w:val="粗体,间距 -1 pt Exact"/>
    <w:rsid w:val="006B5202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1Exact">
    <w:name w:val="正文文本 (41) Exact"/>
    <w:link w:val="41"/>
    <w:rsid w:val="006B5202"/>
    <w:rPr>
      <w:rFonts w:ascii="MingLiU" w:eastAsia="MingLiU" w:hAnsi="MingLiU" w:cs="MingLiU"/>
      <w:sz w:val="16"/>
      <w:szCs w:val="16"/>
      <w:shd w:val="clear" w:color="auto" w:fill="FFFFFF"/>
      <w:lang w:eastAsia="en-US" w:bidi="en-US"/>
    </w:rPr>
  </w:style>
  <w:style w:type="character" w:customStyle="1" w:styleId="42Exact">
    <w:name w:val="正文文本 (42) Exact"/>
    <w:link w:val="42"/>
    <w:rsid w:val="006B5202"/>
    <w:rPr>
      <w:rFonts w:ascii="MingLiU" w:eastAsia="MingLiU" w:hAnsi="MingLiU" w:cs="MingLiU"/>
      <w:sz w:val="16"/>
      <w:szCs w:val="16"/>
      <w:shd w:val="clear" w:color="auto" w:fill="FFFFFF"/>
      <w:lang w:eastAsia="en-US" w:bidi="en-US"/>
    </w:rPr>
  </w:style>
  <w:style w:type="character" w:customStyle="1" w:styleId="8Exact">
    <w:name w:val="正文文本 (8) Exact"/>
    <w:rsid w:val="006B520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8105pt">
    <w:name w:val="正文文本 (8) + 10.5 pt"/>
    <w:aliases w:val="粗体 Exact"/>
    <w:rsid w:val="006B5202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910pt">
    <w:name w:val="正文文本 (29) + 10 pt"/>
    <w:aliases w:val="斜体 Exact"/>
    <w:rsid w:val="006B5202"/>
    <w:rPr>
      <w:rFonts w:ascii="MingLiU" w:eastAsia="MingLiU" w:hAnsi="MingLiU" w:cs="MingLiU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90">
    <w:name w:val="正文文本 (29) + 小型大写"/>
    <w:aliases w:val="间距 0 pt Exact,正文文本 (39) + MingLiU,非粗体,斜体,6.5 pt"/>
    <w:rsid w:val="006B5202"/>
    <w:rPr>
      <w:rFonts w:ascii="MingLiU" w:eastAsia="MingLiU" w:hAnsi="MingLiU" w:cs="MingLiU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paragraph" w:customStyle="1" w:styleId="80">
    <w:name w:val="正文文本 (8)"/>
    <w:basedOn w:val="a"/>
    <w:link w:val="8"/>
    <w:rsid w:val="006B5202"/>
    <w:pPr>
      <w:shd w:val="clear" w:color="auto" w:fill="FFFFFF"/>
      <w:spacing w:before="300" w:line="0" w:lineRule="atLeast"/>
      <w:jc w:val="left"/>
    </w:pPr>
    <w:rPr>
      <w:rFonts w:ascii="MingLiU" w:eastAsia="MingLiU" w:hAnsi="MingLiU" w:cs="MingLiU"/>
      <w:szCs w:val="22"/>
      <w:lang w:eastAsia="en-US" w:bidi="en-US"/>
    </w:rPr>
  </w:style>
  <w:style w:type="paragraph" w:customStyle="1" w:styleId="29">
    <w:name w:val="正文文本 (29)"/>
    <w:basedOn w:val="a"/>
    <w:link w:val="29Exact"/>
    <w:rsid w:val="006B5202"/>
    <w:pPr>
      <w:shd w:val="clear" w:color="auto" w:fill="FFFFFF"/>
      <w:spacing w:line="0" w:lineRule="atLeast"/>
    </w:pPr>
    <w:rPr>
      <w:rFonts w:ascii="MingLiU" w:eastAsia="MingLiU" w:hAnsi="MingLiU" w:cs="MingLiU"/>
      <w:sz w:val="14"/>
      <w:szCs w:val="14"/>
      <w:lang w:eastAsia="en-US" w:bidi="en-US"/>
    </w:rPr>
  </w:style>
  <w:style w:type="paragraph" w:customStyle="1" w:styleId="34">
    <w:name w:val="正文文本 (34)"/>
    <w:basedOn w:val="a"/>
    <w:link w:val="34Exact"/>
    <w:rsid w:val="006B5202"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5"/>
      <w:szCs w:val="15"/>
    </w:rPr>
  </w:style>
  <w:style w:type="paragraph" w:customStyle="1" w:styleId="39">
    <w:name w:val="正文文本 (39)"/>
    <w:basedOn w:val="a"/>
    <w:link w:val="39Exact"/>
    <w:rsid w:val="006B5202"/>
    <w:pPr>
      <w:shd w:val="clear" w:color="auto" w:fill="FFFFFF"/>
      <w:spacing w:line="0" w:lineRule="atLeast"/>
      <w:jc w:val="left"/>
    </w:pPr>
    <w:rPr>
      <w:rFonts w:ascii="Gulim" w:eastAsia="Gulim" w:hAnsi="Gulim" w:cs="Gulim"/>
      <w:b/>
      <w:bCs/>
      <w:spacing w:val="-20"/>
      <w:szCs w:val="22"/>
      <w:lang w:eastAsia="en-US" w:bidi="en-US"/>
    </w:rPr>
  </w:style>
  <w:style w:type="paragraph" w:customStyle="1" w:styleId="40">
    <w:name w:val="正文文本 (40)"/>
    <w:basedOn w:val="a"/>
    <w:link w:val="40Exact"/>
    <w:rsid w:val="006B5202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Cs w:val="22"/>
      <w:lang w:eastAsia="en-US" w:bidi="en-US"/>
    </w:rPr>
  </w:style>
  <w:style w:type="paragraph" w:customStyle="1" w:styleId="41">
    <w:name w:val="正文文本 (41)"/>
    <w:basedOn w:val="a"/>
    <w:link w:val="41Exact"/>
    <w:rsid w:val="006B5202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6"/>
      <w:szCs w:val="16"/>
      <w:lang w:eastAsia="en-US" w:bidi="en-US"/>
    </w:rPr>
  </w:style>
  <w:style w:type="paragraph" w:customStyle="1" w:styleId="42">
    <w:name w:val="正文文本 (42)"/>
    <w:basedOn w:val="a"/>
    <w:link w:val="42Exact"/>
    <w:rsid w:val="006B5202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6"/>
      <w:szCs w:val="16"/>
      <w:lang w:eastAsia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6B520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52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Lin</dc:creator>
  <cp:keywords/>
  <dc:description/>
  <cp:lastModifiedBy>Dear Amaze</cp:lastModifiedBy>
  <cp:revision>5</cp:revision>
  <dcterms:created xsi:type="dcterms:W3CDTF">2016-05-31T15:08:00Z</dcterms:created>
  <dcterms:modified xsi:type="dcterms:W3CDTF">2016-06-13T14:39:00Z</dcterms:modified>
</cp:coreProperties>
</file>