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1317037283"/>
    <w:bookmarkEnd w:id="0"/>
    <w:p w:rsidR="006B5202" w:rsidRDefault="006B5202" w:rsidP="006B5202">
      <w:pPr>
        <w:jc w:val="center"/>
        <w:rPr>
          <w:rFonts w:ascii="华文新魏" w:eastAsia="华文新魏"/>
          <w:b/>
          <w:sz w:val="44"/>
          <w:szCs w:val="44"/>
        </w:rPr>
      </w:pPr>
      <w:r w:rsidRPr="006B5202">
        <w:rPr>
          <w:b/>
          <w:outline/>
          <w:color w:val="000000"/>
          <w:sz w:val="44"/>
          <w:szCs w:val="44"/>
          <w14:textOutline w14:w="9525" w14:cap="flat" w14:cmpd="sng" w14:algn="ctr">
            <w14:solidFill>
              <w14:srgbClr w14:val="000000"/>
            </w14:solidFill>
            <w14:prstDash w14:val="solid"/>
            <w14:round/>
          </w14:textOutline>
          <w14:textFill>
            <w14:noFill/>
          </w14:textFill>
        </w:rPr>
        <w:object w:dxaOrig="3334" w:dyaOrig="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6.75pt;mso-position-horizontal-relative:page;mso-position-vertical-relative:page" o:ole="">
            <v:imagedata r:id="rId7" o:title=""/>
          </v:shape>
          <o:OLEObject Type="Embed" ProgID="Word.Picture.8" ShapeID="_x0000_i1025" DrawAspect="Content" ObjectID="_1527488555" r:id="rId8"/>
        </w:object>
      </w:r>
      <w:r>
        <w:rPr>
          <w:rFonts w:ascii="华文新魏" w:eastAsia="华文新魏" w:hint="eastAsia"/>
          <w:b/>
          <w:sz w:val="44"/>
          <w:szCs w:val="44"/>
        </w:rPr>
        <w:t>实验报告</w:t>
      </w:r>
    </w:p>
    <w:p w:rsidR="006B5202" w:rsidRDefault="006B5202" w:rsidP="006B5202">
      <w:pPr>
        <w:ind w:leftChars="-342" w:left="-718"/>
      </w:pPr>
      <w:r>
        <w:rPr>
          <w:rFonts w:hint="eastAsia"/>
          <w:b/>
        </w:rPr>
        <w:t xml:space="preserve">        </w:t>
      </w:r>
      <w:r>
        <w:rPr>
          <w:rFonts w:hint="eastAsia"/>
          <w:b/>
        </w:rPr>
        <w:t>学院（系）名称：</w:t>
      </w:r>
      <w:r>
        <w:rPr>
          <w:rFonts w:hint="eastAsia"/>
        </w:rPr>
        <w:t>计算机与通信工程学院</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620"/>
        <w:gridCol w:w="1260"/>
        <w:gridCol w:w="1980"/>
        <w:gridCol w:w="1260"/>
        <w:gridCol w:w="2700"/>
      </w:tblGrid>
      <w:tr w:rsidR="006B5202" w:rsidTr="00334E33">
        <w:trPr>
          <w:trHeight w:val="441"/>
        </w:trPr>
        <w:tc>
          <w:tcPr>
            <w:tcW w:w="830" w:type="dxa"/>
          </w:tcPr>
          <w:p w:rsidR="006B5202" w:rsidRPr="001A3C77" w:rsidRDefault="006B5202" w:rsidP="00334E33">
            <w:pPr>
              <w:jc w:val="center"/>
              <w:rPr>
                <w:b/>
              </w:rPr>
            </w:pPr>
            <w:r w:rsidRPr="001A3C77">
              <w:rPr>
                <w:rFonts w:hint="eastAsia"/>
                <w:b/>
              </w:rPr>
              <w:t>姓名</w:t>
            </w:r>
          </w:p>
        </w:tc>
        <w:tc>
          <w:tcPr>
            <w:tcW w:w="1620" w:type="dxa"/>
          </w:tcPr>
          <w:p w:rsidR="006B5202" w:rsidRPr="00D256FE" w:rsidRDefault="00D9572C" w:rsidP="00334E33">
            <w:pPr>
              <w:jc w:val="center"/>
              <w:rPr>
                <w:color w:val="000000"/>
              </w:rPr>
            </w:pPr>
            <w:r>
              <w:rPr>
                <w:rFonts w:hint="eastAsia"/>
                <w:color w:val="000000"/>
              </w:rPr>
              <w:t>范得良</w:t>
            </w:r>
          </w:p>
        </w:tc>
        <w:tc>
          <w:tcPr>
            <w:tcW w:w="1260" w:type="dxa"/>
          </w:tcPr>
          <w:p w:rsidR="006B5202" w:rsidRPr="001A3C77" w:rsidRDefault="006B5202" w:rsidP="00334E33">
            <w:pPr>
              <w:jc w:val="center"/>
              <w:rPr>
                <w:b/>
              </w:rPr>
            </w:pPr>
            <w:r w:rsidRPr="001A3C77">
              <w:rPr>
                <w:rFonts w:ascii="宋体" w:hAnsi="宋体" w:hint="eastAsia"/>
                <w:b/>
              </w:rPr>
              <w:t>学号</w:t>
            </w:r>
          </w:p>
        </w:tc>
        <w:tc>
          <w:tcPr>
            <w:tcW w:w="1980" w:type="dxa"/>
          </w:tcPr>
          <w:p w:rsidR="006B5202" w:rsidRPr="00D256FE" w:rsidRDefault="006B5202" w:rsidP="00334E33">
            <w:pPr>
              <w:jc w:val="center"/>
              <w:rPr>
                <w:color w:val="000000"/>
              </w:rPr>
            </w:pPr>
            <w:r w:rsidRPr="00D256FE">
              <w:rPr>
                <w:rFonts w:hint="eastAsia"/>
                <w:color w:val="000000"/>
              </w:rPr>
              <w:t>201</w:t>
            </w:r>
            <w:r w:rsidR="00D9572C">
              <w:rPr>
                <w:rFonts w:hint="eastAsia"/>
                <w:color w:val="000000"/>
              </w:rPr>
              <w:t>45534</w:t>
            </w:r>
          </w:p>
        </w:tc>
        <w:tc>
          <w:tcPr>
            <w:tcW w:w="1260" w:type="dxa"/>
          </w:tcPr>
          <w:p w:rsidR="006B5202" w:rsidRPr="001A3C77" w:rsidRDefault="006B5202" w:rsidP="00334E33">
            <w:pPr>
              <w:jc w:val="center"/>
              <w:rPr>
                <w:b/>
              </w:rPr>
            </w:pPr>
            <w:r w:rsidRPr="001A3C77">
              <w:rPr>
                <w:rFonts w:hint="eastAsia"/>
                <w:b/>
              </w:rPr>
              <w:t>专业</w:t>
            </w:r>
          </w:p>
        </w:tc>
        <w:tc>
          <w:tcPr>
            <w:tcW w:w="2700" w:type="dxa"/>
          </w:tcPr>
          <w:p w:rsidR="006B5202" w:rsidRPr="00D256FE" w:rsidRDefault="006B5202" w:rsidP="00334E33">
            <w:pPr>
              <w:jc w:val="center"/>
              <w:rPr>
                <w:color w:val="000000"/>
              </w:rPr>
            </w:pPr>
            <w:r w:rsidRPr="00D256FE">
              <w:rPr>
                <w:rFonts w:hint="eastAsia"/>
                <w:color w:val="000000"/>
              </w:rPr>
              <w:t>计算机科学与技术</w:t>
            </w:r>
          </w:p>
        </w:tc>
      </w:tr>
      <w:tr w:rsidR="006B5202" w:rsidTr="00334E33">
        <w:trPr>
          <w:trHeight w:val="606"/>
        </w:trPr>
        <w:tc>
          <w:tcPr>
            <w:tcW w:w="830" w:type="dxa"/>
          </w:tcPr>
          <w:p w:rsidR="006B5202" w:rsidRPr="001A3C77" w:rsidRDefault="006B5202" w:rsidP="00334E33">
            <w:pPr>
              <w:jc w:val="center"/>
              <w:rPr>
                <w:b/>
              </w:rPr>
            </w:pPr>
            <w:r w:rsidRPr="001A3C77">
              <w:rPr>
                <w:rFonts w:hint="eastAsia"/>
                <w:b/>
              </w:rPr>
              <w:t>班级</w:t>
            </w:r>
          </w:p>
        </w:tc>
        <w:tc>
          <w:tcPr>
            <w:tcW w:w="1620" w:type="dxa"/>
          </w:tcPr>
          <w:p w:rsidR="006B5202" w:rsidRDefault="006B5202" w:rsidP="00334E33">
            <w:pPr>
              <w:jc w:val="center"/>
            </w:pPr>
            <w:r w:rsidRPr="00D256FE">
              <w:rPr>
                <w:rFonts w:hint="eastAsia"/>
                <w:color w:val="000000"/>
              </w:rPr>
              <w:t>2014</w:t>
            </w:r>
            <w:r>
              <w:t>级</w:t>
            </w:r>
            <w:r w:rsidRPr="00D256FE">
              <w:rPr>
                <w:rFonts w:hint="eastAsia"/>
                <w:color w:val="000000"/>
              </w:rPr>
              <w:t>4</w:t>
            </w:r>
            <w:r>
              <w:t>班</w:t>
            </w:r>
          </w:p>
        </w:tc>
        <w:tc>
          <w:tcPr>
            <w:tcW w:w="1260" w:type="dxa"/>
          </w:tcPr>
          <w:p w:rsidR="006B5202" w:rsidRDefault="006B5202" w:rsidP="00334E33">
            <w:pPr>
              <w:jc w:val="center"/>
            </w:pPr>
            <w:r w:rsidRPr="001A3C77">
              <w:rPr>
                <w:rFonts w:hint="eastAsia"/>
                <w:b/>
              </w:rPr>
              <w:t>实验项目</w:t>
            </w:r>
          </w:p>
        </w:tc>
        <w:tc>
          <w:tcPr>
            <w:tcW w:w="5940" w:type="dxa"/>
            <w:gridSpan w:val="3"/>
          </w:tcPr>
          <w:p w:rsidR="006B5202" w:rsidRPr="00D256FE" w:rsidRDefault="005C0E1F" w:rsidP="00334E33">
            <w:pPr>
              <w:widowControl/>
              <w:ind w:firstLineChars="300" w:firstLine="630"/>
              <w:rPr>
                <w:color w:val="000000"/>
              </w:rPr>
            </w:pPr>
            <w:r>
              <w:rPr>
                <w:rFonts w:hint="eastAsia"/>
                <w:color w:val="000000"/>
              </w:rPr>
              <w:t>实验</w:t>
            </w:r>
            <w:r w:rsidR="00776031" w:rsidRPr="00776031">
              <w:rPr>
                <w:rFonts w:hint="eastAsia"/>
                <w:color w:val="000000"/>
              </w:rPr>
              <w:t>四</w:t>
            </w:r>
            <w:r w:rsidR="006B5202" w:rsidRPr="00D256FE">
              <w:rPr>
                <w:rFonts w:hint="eastAsia"/>
                <w:color w:val="000000"/>
              </w:rPr>
              <w:t>：</w:t>
            </w:r>
            <w:r w:rsidR="00776031" w:rsidRPr="00776031">
              <w:rPr>
                <w:rFonts w:ascii="宋体" w:cs="宋体" w:hint="eastAsia"/>
                <w:color w:val="000000"/>
                <w:kern w:val="0"/>
                <w:sz w:val="24"/>
              </w:rPr>
              <w:t>基本模型机设计与实现</w:t>
            </w:r>
          </w:p>
        </w:tc>
      </w:tr>
      <w:tr w:rsidR="006B5202" w:rsidTr="00334E33">
        <w:trPr>
          <w:trHeight w:val="613"/>
        </w:trPr>
        <w:tc>
          <w:tcPr>
            <w:tcW w:w="2450" w:type="dxa"/>
            <w:gridSpan w:val="2"/>
          </w:tcPr>
          <w:p w:rsidR="006B5202" w:rsidRDefault="006B5202" w:rsidP="00334E33">
            <w:pPr>
              <w:jc w:val="center"/>
            </w:pPr>
            <w:r w:rsidRPr="001A3C77">
              <w:rPr>
                <w:rFonts w:hint="eastAsia"/>
                <w:b/>
              </w:rPr>
              <w:t>课程名称</w:t>
            </w:r>
          </w:p>
        </w:tc>
        <w:tc>
          <w:tcPr>
            <w:tcW w:w="3240" w:type="dxa"/>
            <w:gridSpan w:val="2"/>
          </w:tcPr>
          <w:p w:rsidR="006B5202" w:rsidRDefault="006B5202" w:rsidP="00334E33">
            <w:pPr>
              <w:jc w:val="center"/>
            </w:pPr>
            <w:r>
              <w:rPr>
                <w:rFonts w:hint="eastAsia"/>
              </w:rPr>
              <w:t>计算机组成与结构</w:t>
            </w:r>
          </w:p>
        </w:tc>
        <w:tc>
          <w:tcPr>
            <w:tcW w:w="1260" w:type="dxa"/>
          </w:tcPr>
          <w:p w:rsidR="006B5202" w:rsidRPr="001A3C77" w:rsidRDefault="006B5202" w:rsidP="00334E33">
            <w:pPr>
              <w:jc w:val="center"/>
              <w:rPr>
                <w:b/>
              </w:rPr>
            </w:pPr>
            <w:r w:rsidRPr="001A3C77">
              <w:rPr>
                <w:rFonts w:hint="eastAsia"/>
                <w:b/>
              </w:rPr>
              <w:t>课程代码</w:t>
            </w:r>
          </w:p>
        </w:tc>
        <w:tc>
          <w:tcPr>
            <w:tcW w:w="2700" w:type="dxa"/>
          </w:tcPr>
          <w:p w:rsidR="006B5202" w:rsidRDefault="006B5202" w:rsidP="00334E33">
            <w:pPr>
              <w:jc w:val="center"/>
            </w:pPr>
            <w:r w:rsidRPr="00B44FCC">
              <w:t>0669026</w:t>
            </w:r>
          </w:p>
        </w:tc>
      </w:tr>
      <w:tr w:rsidR="006B5202" w:rsidTr="00334E33">
        <w:trPr>
          <w:trHeight w:val="930"/>
        </w:trPr>
        <w:tc>
          <w:tcPr>
            <w:tcW w:w="2450" w:type="dxa"/>
            <w:gridSpan w:val="2"/>
          </w:tcPr>
          <w:p w:rsidR="006B5202" w:rsidRDefault="006B5202" w:rsidP="00334E33">
            <w:pPr>
              <w:jc w:val="center"/>
            </w:pPr>
            <w:r w:rsidRPr="001A3C77">
              <w:rPr>
                <w:rFonts w:hint="eastAsia"/>
                <w:b/>
              </w:rPr>
              <w:t>实验时间</w:t>
            </w:r>
          </w:p>
        </w:tc>
        <w:tc>
          <w:tcPr>
            <w:tcW w:w="3240" w:type="dxa"/>
            <w:gridSpan w:val="2"/>
          </w:tcPr>
          <w:p w:rsidR="006B5202" w:rsidRDefault="006B5202" w:rsidP="00334E33">
            <w:pPr>
              <w:jc w:val="center"/>
            </w:pPr>
            <w:r w:rsidRPr="00D256FE">
              <w:rPr>
                <w:rFonts w:hint="eastAsia"/>
                <w:color w:val="000000"/>
              </w:rPr>
              <w:t>2016</w:t>
            </w:r>
            <w:r w:rsidRPr="00D256FE">
              <w:rPr>
                <w:rFonts w:hint="eastAsia"/>
                <w:color w:val="000000"/>
              </w:rPr>
              <w:t>年</w:t>
            </w:r>
            <w:r w:rsidRPr="00D256FE">
              <w:rPr>
                <w:rFonts w:hint="eastAsia"/>
                <w:color w:val="000000"/>
              </w:rPr>
              <w:t>3</w:t>
            </w:r>
            <w:r w:rsidRPr="00D256FE">
              <w:rPr>
                <w:rFonts w:hint="eastAsia"/>
                <w:color w:val="000000"/>
              </w:rPr>
              <w:t>月</w:t>
            </w:r>
            <w:r w:rsidRPr="00D256FE">
              <w:rPr>
                <w:rFonts w:hint="eastAsia"/>
                <w:color w:val="000000"/>
              </w:rPr>
              <w:t>2</w:t>
            </w:r>
            <w:r>
              <w:rPr>
                <w:rFonts w:hint="eastAsia"/>
                <w:color w:val="000000"/>
              </w:rPr>
              <w:t>4</w:t>
            </w:r>
            <w:r w:rsidRPr="00D256FE">
              <w:rPr>
                <w:rFonts w:hint="eastAsia"/>
                <w:color w:val="000000"/>
              </w:rPr>
              <w:t>日</w:t>
            </w:r>
            <w:r>
              <w:rPr>
                <w:rFonts w:hint="eastAsia"/>
              </w:rPr>
              <w:t xml:space="preserve"> </w:t>
            </w:r>
            <w:r w:rsidRPr="00D256FE">
              <w:rPr>
                <w:rFonts w:hint="eastAsia"/>
                <w:color w:val="000000"/>
              </w:rPr>
              <w:t>13</w:t>
            </w:r>
            <w:r w:rsidRPr="00D256FE">
              <w:rPr>
                <w:rFonts w:hint="eastAsia"/>
                <w:color w:val="000000"/>
              </w:rPr>
              <w:t>：</w:t>
            </w:r>
            <w:r w:rsidRPr="00D256FE">
              <w:rPr>
                <w:rFonts w:hint="eastAsia"/>
                <w:color w:val="000000"/>
              </w:rPr>
              <w:t>00-16</w:t>
            </w:r>
            <w:r w:rsidRPr="00D256FE">
              <w:rPr>
                <w:rFonts w:hint="eastAsia"/>
                <w:color w:val="000000"/>
              </w:rPr>
              <w:t>：</w:t>
            </w:r>
            <w:r w:rsidRPr="00D256FE">
              <w:rPr>
                <w:rFonts w:hint="eastAsia"/>
                <w:color w:val="000000"/>
              </w:rPr>
              <w:t>00</w:t>
            </w:r>
          </w:p>
        </w:tc>
        <w:tc>
          <w:tcPr>
            <w:tcW w:w="1260" w:type="dxa"/>
          </w:tcPr>
          <w:p w:rsidR="006B5202" w:rsidRPr="001A3C77" w:rsidRDefault="006B5202" w:rsidP="00334E33">
            <w:pPr>
              <w:jc w:val="center"/>
              <w:rPr>
                <w:b/>
              </w:rPr>
            </w:pPr>
            <w:r w:rsidRPr="001A3C77">
              <w:rPr>
                <w:rFonts w:hint="eastAsia"/>
                <w:b/>
              </w:rPr>
              <w:t>实验地点</w:t>
            </w:r>
          </w:p>
        </w:tc>
        <w:tc>
          <w:tcPr>
            <w:tcW w:w="2700" w:type="dxa"/>
          </w:tcPr>
          <w:p w:rsidR="006B5202" w:rsidRDefault="006B5202" w:rsidP="00334E33">
            <w:pPr>
              <w:jc w:val="center"/>
            </w:pPr>
            <w:r>
              <w:rPr>
                <w:rFonts w:hint="eastAsia"/>
              </w:rPr>
              <w:t>7-109</w:t>
            </w:r>
          </w:p>
        </w:tc>
      </w:tr>
      <w:tr w:rsidR="006B5202" w:rsidTr="00334E33">
        <w:trPr>
          <w:trHeight w:val="750"/>
        </w:trPr>
        <w:tc>
          <w:tcPr>
            <w:tcW w:w="5690" w:type="dxa"/>
            <w:gridSpan w:val="4"/>
          </w:tcPr>
          <w:p w:rsidR="006B5202" w:rsidRPr="001A3C77" w:rsidRDefault="006B5202" w:rsidP="00334E33">
            <w:pPr>
              <w:rPr>
                <w:b/>
              </w:rPr>
            </w:pPr>
            <w:r w:rsidRPr="001A3C77">
              <w:rPr>
                <w:rFonts w:hint="eastAsia"/>
                <w:b/>
              </w:rPr>
              <w:t>批改意见</w:t>
            </w:r>
          </w:p>
        </w:tc>
        <w:tc>
          <w:tcPr>
            <w:tcW w:w="1260" w:type="dxa"/>
          </w:tcPr>
          <w:p w:rsidR="006B5202" w:rsidRPr="001A3C77" w:rsidRDefault="006B5202" w:rsidP="00334E33">
            <w:pPr>
              <w:jc w:val="center"/>
              <w:rPr>
                <w:b/>
              </w:rPr>
            </w:pPr>
            <w:r w:rsidRPr="001A3C77">
              <w:rPr>
                <w:rFonts w:hint="eastAsia"/>
                <w:b/>
              </w:rPr>
              <w:t>成绩</w:t>
            </w:r>
          </w:p>
        </w:tc>
        <w:tc>
          <w:tcPr>
            <w:tcW w:w="2700" w:type="dxa"/>
          </w:tcPr>
          <w:p w:rsidR="006B5202" w:rsidRDefault="006B5202" w:rsidP="00334E33">
            <w:pPr>
              <w:jc w:val="center"/>
            </w:pPr>
          </w:p>
        </w:tc>
      </w:tr>
      <w:tr w:rsidR="006B5202" w:rsidTr="00334E33">
        <w:trPr>
          <w:trHeight w:val="1709"/>
        </w:trPr>
        <w:tc>
          <w:tcPr>
            <w:tcW w:w="9650" w:type="dxa"/>
            <w:gridSpan w:val="6"/>
          </w:tcPr>
          <w:p w:rsidR="006B5202" w:rsidRDefault="006B5202" w:rsidP="00334E33"/>
          <w:p w:rsidR="006B5202" w:rsidRDefault="006B5202" w:rsidP="00334E33">
            <w:pPr>
              <w:jc w:val="left"/>
            </w:pPr>
          </w:p>
          <w:p w:rsidR="006B5202" w:rsidRDefault="006B5202" w:rsidP="00334E33">
            <w:pPr>
              <w:jc w:val="left"/>
            </w:pPr>
          </w:p>
          <w:p w:rsidR="006B5202" w:rsidRDefault="006B5202" w:rsidP="00334E33">
            <w:pPr>
              <w:ind w:right="844"/>
            </w:pPr>
          </w:p>
          <w:p w:rsidR="006B5202" w:rsidRDefault="006B5202" w:rsidP="00334E33">
            <w:pPr>
              <w:wordWrap w:val="0"/>
              <w:ind w:right="844"/>
              <w:jc w:val="right"/>
            </w:pPr>
            <w:r w:rsidRPr="001A3C77">
              <w:rPr>
                <w:rFonts w:hint="eastAsia"/>
                <w:b/>
              </w:rPr>
              <w:t>教师签字：</w:t>
            </w:r>
            <w:r>
              <w:rPr>
                <w:rFonts w:hint="eastAsia"/>
              </w:rPr>
              <w:t xml:space="preserve">                 </w:t>
            </w:r>
          </w:p>
        </w:tc>
      </w:tr>
      <w:tr w:rsidR="006B5202" w:rsidTr="00334E33">
        <w:trPr>
          <w:trHeight w:val="6483"/>
        </w:trPr>
        <w:tc>
          <w:tcPr>
            <w:tcW w:w="9650" w:type="dxa"/>
            <w:gridSpan w:val="6"/>
          </w:tcPr>
          <w:p w:rsidR="00024088" w:rsidRDefault="00024088" w:rsidP="00376B9B">
            <w:pPr>
              <w:autoSpaceDE w:val="0"/>
              <w:autoSpaceDN w:val="0"/>
              <w:adjustRightInd w:val="0"/>
              <w:jc w:val="left"/>
              <w:rPr>
                <w:rFonts w:ascii="宋体" w:cs="宋体"/>
                <w:color w:val="000000"/>
                <w:kern w:val="0"/>
                <w:sz w:val="24"/>
              </w:rPr>
            </w:pPr>
          </w:p>
          <w:p w:rsidR="00024088" w:rsidRDefault="00024088" w:rsidP="00376B9B">
            <w:pPr>
              <w:autoSpaceDE w:val="0"/>
              <w:autoSpaceDN w:val="0"/>
              <w:adjustRightInd w:val="0"/>
              <w:jc w:val="left"/>
              <w:rPr>
                <w:rFonts w:ascii="宋体" w:cs="宋体"/>
                <w:color w:val="000000"/>
                <w:kern w:val="0"/>
                <w:sz w:val="24"/>
              </w:rPr>
            </w:pP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一、实验目的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1．掌握一个简单CPU 的组成原理。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2．在掌握部件单元电路的基础上，进一步将其构造一台基本模型计算机。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3. 为其定义五条机器指令，编写相应的微程序，并上机调试掌握整机概念。 </w:t>
            </w:r>
          </w:p>
          <w:p w:rsidR="00024088" w:rsidRDefault="00024088" w:rsidP="00376B9B">
            <w:pPr>
              <w:autoSpaceDE w:val="0"/>
              <w:autoSpaceDN w:val="0"/>
              <w:adjustRightInd w:val="0"/>
              <w:jc w:val="left"/>
              <w:rPr>
                <w:rFonts w:ascii="宋体" w:cs="宋体"/>
                <w:color w:val="000000"/>
                <w:kern w:val="0"/>
                <w:sz w:val="24"/>
              </w:rPr>
            </w:pP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二、实验要求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按照实验步骤完成实验项目，实现简单模型机控制单元微程序的模拟设计。 </w:t>
            </w:r>
          </w:p>
          <w:p w:rsidR="00024088" w:rsidRDefault="00024088" w:rsidP="00376B9B">
            <w:pPr>
              <w:autoSpaceDE w:val="0"/>
              <w:autoSpaceDN w:val="0"/>
              <w:adjustRightInd w:val="0"/>
              <w:jc w:val="left"/>
              <w:rPr>
                <w:rFonts w:ascii="宋体" w:cs="宋体"/>
                <w:color w:val="000000"/>
                <w:kern w:val="0"/>
                <w:sz w:val="24"/>
              </w:rPr>
            </w:pP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三、实验原理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本实验要实现一个简单的CPU，并且在此CPU的基础上，继续构建一个简单的模型计算机。</w:t>
            </w:r>
          </w:p>
          <w:p w:rsidR="00376B9B" w:rsidRDefault="00376B9B" w:rsidP="00376B9B">
            <w:pPr>
              <w:autoSpaceDE w:val="0"/>
              <w:autoSpaceDN w:val="0"/>
              <w:adjustRightInd w:val="0"/>
              <w:jc w:val="left"/>
              <w:rPr>
                <w:rFonts w:ascii="宋体" w:cs="宋体" w:hint="eastAsia"/>
                <w:color w:val="000000"/>
                <w:kern w:val="0"/>
                <w:sz w:val="24"/>
              </w:rPr>
            </w:pPr>
            <w:r w:rsidRPr="00376B9B">
              <w:rPr>
                <w:rFonts w:ascii="宋体" w:cs="宋体" w:hint="eastAsia"/>
                <w:color w:val="000000"/>
                <w:kern w:val="0"/>
                <w:sz w:val="24"/>
              </w:rPr>
              <w:t>CPU由运算器（ALU）、微程序控制器（MC）、通用寄存器（R0），指令寄存器（IR）、程序计数器（PC）和地址寄存器（AR）组成，如图1所示。这个CPU 在写入相应的微指令后，就具备了执行机器指令的功能，但是机器指令一般存放在主存当中，CPU必须和主存挂接后，才有实际的意义，所以还需要在该CPU的基础上增加一个主存和基本的输入输出部件，以构成一个简单的模型计算机。</w:t>
            </w:r>
            <w:r w:rsidR="00024088">
              <w:rPr>
                <w:rFonts w:ascii="宋体" w:cs="宋体" w:hint="eastAsia"/>
                <w:color w:val="000000"/>
                <w:kern w:val="0"/>
                <w:sz w:val="24"/>
              </w:rPr>
              <w:t xml:space="preserve"> </w:t>
            </w:r>
          </w:p>
          <w:p w:rsidR="00024088" w:rsidRDefault="00024088" w:rsidP="00376B9B">
            <w:pPr>
              <w:autoSpaceDE w:val="0"/>
              <w:autoSpaceDN w:val="0"/>
              <w:adjustRightInd w:val="0"/>
              <w:jc w:val="left"/>
              <w:rPr>
                <w:rFonts w:ascii="宋体" w:cs="宋体"/>
                <w:color w:val="000000"/>
                <w:kern w:val="0"/>
                <w:sz w:val="24"/>
              </w:rPr>
            </w:pPr>
          </w:p>
          <w:p w:rsidR="00024088" w:rsidRDefault="00024088" w:rsidP="00376B9B">
            <w:pPr>
              <w:autoSpaceDE w:val="0"/>
              <w:autoSpaceDN w:val="0"/>
              <w:adjustRightInd w:val="0"/>
              <w:jc w:val="left"/>
              <w:rPr>
                <w:rFonts w:ascii="宋体" w:cs="宋体"/>
                <w:color w:val="000000"/>
                <w:kern w:val="0"/>
                <w:sz w:val="24"/>
              </w:rPr>
            </w:pPr>
          </w:p>
          <w:p w:rsidR="00024088" w:rsidRDefault="00024088" w:rsidP="00376B9B">
            <w:pPr>
              <w:autoSpaceDE w:val="0"/>
              <w:autoSpaceDN w:val="0"/>
              <w:adjustRightInd w:val="0"/>
              <w:jc w:val="left"/>
              <w:rPr>
                <w:rFonts w:ascii="宋体" w:cs="宋体"/>
                <w:color w:val="000000"/>
                <w:kern w:val="0"/>
                <w:sz w:val="24"/>
              </w:rPr>
            </w:pPr>
          </w:p>
          <w:p w:rsidR="00024088" w:rsidRDefault="00024088" w:rsidP="00376B9B">
            <w:pPr>
              <w:autoSpaceDE w:val="0"/>
              <w:autoSpaceDN w:val="0"/>
              <w:adjustRightInd w:val="0"/>
              <w:jc w:val="left"/>
              <w:rPr>
                <w:rFonts w:ascii="宋体" w:cs="宋体"/>
                <w:color w:val="000000"/>
                <w:kern w:val="0"/>
                <w:sz w:val="24"/>
              </w:rPr>
            </w:pPr>
          </w:p>
          <w:p w:rsidR="00024088" w:rsidRPr="00376B9B" w:rsidRDefault="00024088" w:rsidP="00376B9B">
            <w:pPr>
              <w:autoSpaceDE w:val="0"/>
              <w:autoSpaceDN w:val="0"/>
              <w:adjustRightInd w:val="0"/>
              <w:jc w:val="left"/>
              <w:rPr>
                <w:kern w:val="0"/>
                <w:sz w:val="24"/>
              </w:rPr>
            </w:pPr>
          </w:p>
          <w:p w:rsidR="00376B9B" w:rsidRDefault="00376B9B" w:rsidP="00376B9B">
            <w:pPr>
              <w:jc w:val="center"/>
            </w:pPr>
            <w:r>
              <w:rPr>
                <w:rFonts w:ascii="宋体" w:cs="宋体" w:hint="eastAsia"/>
                <w:noProof/>
                <w:color w:val="000000"/>
                <w:kern w:val="0"/>
                <w:sz w:val="24"/>
              </w:rPr>
              <w:drawing>
                <wp:inline distT="0" distB="0" distL="0" distR="0" wp14:anchorId="16E7AD81" wp14:editId="50F7E456">
                  <wp:extent cx="3657600" cy="3035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3035300"/>
                          </a:xfrm>
                          <a:prstGeom prst="rect">
                            <a:avLst/>
                          </a:prstGeom>
                          <a:noFill/>
                        </pic:spPr>
                      </pic:pic>
                    </a:graphicData>
                  </a:graphic>
                </wp:inline>
              </w:drawing>
            </w:r>
          </w:p>
          <w:p w:rsidR="00376B9B" w:rsidRDefault="00376B9B" w:rsidP="00376B9B">
            <w:pPr>
              <w:jc w:val="center"/>
              <w:rPr>
                <w:rFonts w:ascii="宋体" w:cs="宋体"/>
                <w:color w:val="000000"/>
                <w:kern w:val="0"/>
                <w:sz w:val="24"/>
              </w:rPr>
            </w:pPr>
            <w:r>
              <w:rPr>
                <w:rFonts w:ascii="宋体" w:cs="宋体" w:hint="eastAsia"/>
                <w:color w:val="000000"/>
                <w:kern w:val="0"/>
                <w:sz w:val="24"/>
              </w:rPr>
              <w:t>图1 基本CPU构成原理图</w:t>
            </w:r>
          </w:p>
          <w:p w:rsidR="00376B9B" w:rsidRDefault="00376B9B" w:rsidP="00376B9B">
            <w:pPr>
              <w:jc w:val="center"/>
            </w:pPr>
            <w:r>
              <w:rPr>
                <w:rFonts w:ascii="宋体" w:cs="宋体" w:hint="eastAsia"/>
                <w:noProof/>
                <w:color w:val="000000"/>
                <w:kern w:val="0"/>
                <w:sz w:val="24"/>
              </w:rPr>
              <w:drawing>
                <wp:inline distT="0" distB="0" distL="0" distR="0" wp14:anchorId="32C55F8A" wp14:editId="58EEFCE2">
                  <wp:extent cx="5461000" cy="236220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2362200"/>
                          </a:xfrm>
                          <a:prstGeom prst="rect">
                            <a:avLst/>
                          </a:prstGeom>
                          <a:noFill/>
                        </pic:spPr>
                      </pic:pic>
                    </a:graphicData>
                  </a:graphic>
                </wp:inline>
              </w:drawing>
            </w:r>
          </w:p>
          <w:p w:rsidR="00376B9B" w:rsidRDefault="00376B9B" w:rsidP="00376B9B">
            <w:pPr>
              <w:autoSpaceDE w:val="0"/>
              <w:autoSpaceDN w:val="0"/>
              <w:adjustRightInd w:val="0"/>
              <w:jc w:val="center"/>
              <w:rPr>
                <w:rFonts w:ascii="宋体" w:cs="宋体"/>
                <w:color w:val="000000"/>
                <w:kern w:val="0"/>
                <w:sz w:val="24"/>
              </w:rPr>
            </w:pPr>
            <w:r>
              <w:rPr>
                <w:rFonts w:ascii="宋体" w:cs="宋体" w:hint="eastAsia"/>
                <w:color w:val="000000"/>
                <w:kern w:val="0"/>
                <w:sz w:val="24"/>
              </w:rPr>
              <w:t>图2 微程序控制器组成原理框图</w:t>
            </w:r>
          </w:p>
          <w:p w:rsidR="00376B9B" w:rsidRDefault="00376B9B" w:rsidP="00376B9B">
            <w:pPr>
              <w:autoSpaceDE w:val="0"/>
              <w:autoSpaceDN w:val="0"/>
              <w:adjustRightInd w:val="0"/>
              <w:jc w:val="left"/>
              <w:rPr>
                <w:kern w:val="0"/>
                <w:sz w:val="24"/>
              </w:rPr>
            </w:pPr>
          </w:p>
          <w:p w:rsidR="00376B9B" w:rsidRPr="00376B9B" w:rsidRDefault="00376B9B" w:rsidP="00376B9B">
            <w:pPr>
              <w:autoSpaceDE w:val="0"/>
              <w:autoSpaceDN w:val="0"/>
              <w:adjustRightInd w:val="0"/>
              <w:ind w:firstLineChars="200" w:firstLine="480"/>
              <w:jc w:val="left"/>
              <w:rPr>
                <w:kern w:val="0"/>
                <w:sz w:val="24"/>
              </w:rPr>
            </w:pPr>
            <w:r w:rsidRPr="00376B9B">
              <w:rPr>
                <w:rFonts w:ascii="宋体" w:cs="宋体" w:hint="eastAsia"/>
                <w:color w:val="000000"/>
                <w:kern w:val="0"/>
                <w:sz w:val="24"/>
              </w:rPr>
              <w:t xml:space="preserve">微程序控制器的基本任务是完成当前指令的翻译和执行，即将当前指令的功能转换成可以控制的硬件逻辑部件工作的微命令序列，完成数据传送和各种处理操作。它的执行方法就是将控制各部件动作的微命令的集合进行编码，即将微命令的集合仿照机器指令一样，用数字代码的形式表示，这种表示称为微指令。这样就可以用一个微指令序列表示一条机器指令，这种微指令序列称为微程序。微程序存储在一种专用的存储器中，称为控制存储器,微程序控制器原理框图如图2所示。 </w:t>
            </w:r>
          </w:p>
          <w:p w:rsidR="00376B9B" w:rsidRPr="00376B9B" w:rsidRDefault="00376B9B" w:rsidP="00376B9B">
            <w:pPr>
              <w:autoSpaceDE w:val="0"/>
              <w:autoSpaceDN w:val="0"/>
              <w:adjustRightInd w:val="0"/>
              <w:ind w:firstLineChars="200" w:firstLine="480"/>
              <w:jc w:val="left"/>
              <w:rPr>
                <w:kern w:val="0"/>
                <w:sz w:val="24"/>
              </w:rPr>
            </w:pPr>
            <w:r w:rsidRPr="00376B9B">
              <w:rPr>
                <w:rFonts w:ascii="宋体" w:cs="宋体" w:hint="eastAsia"/>
                <w:color w:val="000000"/>
                <w:kern w:val="0"/>
                <w:sz w:val="24"/>
              </w:rPr>
              <w:t xml:space="preserve">控制器是严格按照系统时序来工作的，因而时序控制对于控制器的设计是非常重要的，从前面的实验可以很清楚地了解时序电路的工作原理，本实验所用的时序由时序单元来提供，分为四拍TS1、TS2、TS3、TS4（时序单元的介绍见第三章3.3 系统实验单元电路中6．时序与操作台单元部分）。 </w:t>
            </w:r>
          </w:p>
          <w:p w:rsidR="00376B9B" w:rsidRPr="00376B9B" w:rsidRDefault="00376B9B" w:rsidP="00376B9B">
            <w:pPr>
              <w:autoSpaceDE w:val="0"/>
              <w:autoSpaceDN w:val="0"/>
              <w:adjustRightInd w:val="0"/>
              <w:ind w:firstLineChars="200" w:firstLine="480"/>
              <w:jc w:val="left"/>
              <w:rPr>
                <w:kern w:val="0"/>
                <w:sz w:val="24"/>
              </w:rPr>
            </w:pPr>
            <w:r w:rsidRPr="00376B9B">
              <w:rPr>
                <w:rFonts w:ascii="宋体" w:cs="宋体" w:hint="eastAsia"/>
                <w:color w:val="000000"/>
                <w:kern w:val="0"/>
                <w:sz w:val="24"/>
              </w:rPr>
              <w:t>微程序控制器的组成见见第三章3.3 系统实验单元电路中4．微程序控制器电路单元（MC 单元）中图3-9，其中控制存储器采用3片2816的E2PROM，具有掉电保护功能，微命令</w:t>
            </w:r>
            <w:r w:rsidRPr="00376B9B">
              <w:rPr>
                <w:rFonts w:ascii="宋体" w:cs="宋体" w:hint="eastAsia"/>
                <w:color w:val="000000"/>
                <w:kern w:val="0"/>
                <w:sz w:val="24"/>
              </w:rPr>
              <w:lastRenderedPageBreak/>
              <w:t xml:space="preserve">寄存器18 位，用两片8D 触发器（273）和一片4D触发器（175）组成。微地址寄存器6位，用三片正沿触发的双D触发器（74）组成，它们带有清“0”端和预置端。在不判别测试的情况下，T2 时刻打入微地址寄存器的内容即为下一条微指令地址。当T4 时刻进行测试判别时，转移逻辑满足条件后输出的负脉冲通过强置端将某一触发器置为“1”状态，完成地址修改。 </w:t>
            </w:r>
          </w:p>
          <w:p w:rsidR="00376B9B" w:rsidRPr="00376B9B" w:rsidRDefault="00376B9B" w:rsidP="00376B9B">
            <w:pPr>
              <w:autoSpaceDE w:val="0"/>
              <w:autoSpaceDN w:val="0"/>
              <w:adjustRightInd w:val="0"/>
              <w:ind w:firstLineChars="200" w:firstLine="480"/>
              <w:jc w:val="left"/>
              <w:rPr>
                <w:kern w:val="0"/>
                <w:sz w:val="24"/>
              </w:rPr>
            </w:pPr>
            <w:r w:rsidRPr="00376B9B">
              <w:rPr>
                <w:rFonts w:ascii="宋体" w:cs="宋体" w:hint="eastAsia"/>
                <w:color w:val="000000"/>
                <w:kern w:val="0"/>
                <w:sz w:val="24"/>
              </w:rPr>
              <w:t xml:space="preserve">在实验平台中设有一组编程控制开关KK3、KK4、KK5（位于时序与操作台单元），可实现对存储器（包括存储器和控制存储器）的三种操作：编程、校验、运行。（详细介绍见第三章3.3 系统实验单元电路中6．时序与操作台单元部分）。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位于实验平台 MC 单元左上角一列三个指示灯 MC2、MC1、MC0 用来指示当前操作的微程序</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字段，分别对应 M23——M16、M15——M8、M7——M0。实验平台提供了比较灵活的手动操作方式，比如在上述操作中在对地址置数后将开关 KK4 拨至‘减 1’档，则每次随着开关 ST 的两次拨动操作，字节数依次从高 8 位到低 8 位递减，减至低 8 位后，再按动两次开关ST，微地址会自动减一，继续对下一个单元的操作。 </w:t>
            </w:r>
          </w:p>
          <w:p w:rsidR="00376B9B" w:rsidRDefault="00376B9B" w:rsidP="00376B9B">
            <w:pPr>
              <w:ind w:firstLineChars="200" w:firstLine="480"/>
              <w:rPr>
                <w:rFonts w:ascii="宋体" w:cs="宋体"/>
                <w:color w:val="000000"/>
                <w:kern w:val="0"/>
                <w:sz w:val="24"/>
              </w:rPr>
            </w:pPr>
            <w:r w:rsidRPr="00376B9B">
              <w:rPr>
                <w:rFonts w:ascii="宋体" w:cs="宋体" w:hint="eastAsia"/>
                <w:color w:val="000000"/>
                <w:kern w:val="0"/>
                <w:sz w:val="24"/>
              </w:rPr>
              <w:t>微指令字长共24位，控制位顺序如表1所示。</w:t>
            </w:r>
          </w:p>
          <w:p w:rsidR="00376B9B" w:rsidRDefault="00376B9B" w:rsidP="00376B9B">
            <w:pPr>
              <w:ind w:firstLineChars="200" w:firstLine="480"/>
              <w:rPr>
                <w:rFonts w:ascii="宋体" w:cs="宋体"/>
                <w:color w:val="000000"/>
                <w:kern w:val="0"/>
                <w:sz w:val="24"/>
              </w:rPr>
            </w:pPr>
          </w:p>
          <w:p w:rsidR="00376B9B" w:rsidRPr="00376B9B" w:rsidRDefault="00376B9B" w:rsidP="00376B9B">
            <w:pPr>
              <w:autoSpaceDE w:val="0"/>
              <w:autoSpaceDN w:val="0"/>
              <w:adjustRightInd w:val="0"/>
              <w:jc w:val="center"/>
              <w:rPr>
                <w:kern w:val="0"/>
                <w:sz w:val="24"/>
              </w:rPr>
            </w:pPr>
            <w:r>
              <w:rPr>
                <w:rFonts w:ascii="宋体" w:cs="宋体" w:hint="eastAsia"/>
                <w:color w:val="000000"/>
                <w:kern w:val="0"/>
                <w:sz w:val="24"/>
              </w:rPr>
              <w:t xml:space="preserve">表1 微指令格式 </w:t>
            </w:r>
            <w:r>
              <w:rPr>
                <w:rFonts w:ascii="宋体" w:cs="宋体" w:hint="eastAsia"/>
                <w:noProof/>
                <w:color w:val="000000"/>
                <w:kern w:val="0"/>
                <w:sz w:val="24"/>
              </w:rPr>
              <w:drawing>
                <wp:inline distT="0" distB="0" distL="0" distR="0" wp14:anchorId="6FF58512" wp14:editId="38FEFD60">
                  <wp:extent cx="5353466" cy="32099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048" cy="3211473"/>
                          </a:xfrm>
                          <a:prstGeom prst="rect">
                            <a:avLst/>
                          </a:prstGeom>
                          <a:noFill/>
                        </pic:spPr>
                      </pic:pic>
                    </a:graphicData>
                  </a:graphic>
                </wp:inline>
              </w:drawing>
            </w:r>
          </w:p>
          <w:p w:rsidR="00376B9B" w:rsidRPr="00376B9B" w:rsidRDefault="00376B9B" w:rsidP="00376B9B">
            <w:pPr>
              <w:autoSpaceDE w:val="0"/>
              <w:autoSpaceDN w:val="0"/>
              <w:adjustRightInd w:val="0"/>
              <w:ind w:firstLineChars="100" w:firstLine="240"/>
              <w:jc w:val="left"/>
              <w:rPr>
                <w:kern w:val="0"/>
                <w:sz w:val="24"/>
              </w:rPr>
            </w:pPr>
            <w:r w:rsidRPr="00376B9B">
              <w:rPr>
                <w:rFonts w:ascii="宋体" w:cs="宋体" w:hint="eastAsia"/>
                <w:color w:val="000000"/>
                <w:kern w:val="0"/>
                <w:sz w:val="24"/>
              </w:rPr>
              <w:t xml:space="preserve">其中 MA5…MA0 为 6 位的后续微地址，A、B、C 为三个译码字段，分别由三个控制位译码出多位。C 字段中的 P&lt;1&gt;为测试字位。其功能是根据机器指令及相应微代码进行译码，使微程序转入相应的微地址入口，从而实现完成对指令的识别，并实现微程序的分支，本系统上的指令译码原理如图3所示，图中I[7]…I[2]为指令寄存器的第 7…2 位输出，SE5…SE0 为微控器单元微地址锁存器的强置端输出，指令译码逻辑在 IR 单元的 INS_DEC（GAL20V8）中实现。  </w:t>
            </w:r>
          </w:p>
          <w:p w:rsidR="00376B9B" w:rsidRPr="00376B9B" w:rsidRDefault="00376B9B" w:rsidP="00376B9B">
            <w:pPr>
              <w:autoSpaceDE w:val="0"/>
              <w:autoSpaceDN w:val="0"/>
              <w:adjustRightInd w:val="0"/>
              <w:ind w:firstLineChars="100" w:firstLine="240"/>
              <w:jc w:val="left"/>
              <w:rPr>
                <w:kern w:val="0"/>
                <w:sz w:val="24"/>
              </w:rPr>
            </w:pPr>
            <w:r w:rsidRPr="00376B9B">
              <w:rPr>
                <w:rFonts w:ascii="宋体" w:cs="宋体" w:hint="eastAsia"/>
                <w:color w:val="000000"/>
                <w:kern w:val="0"/>
                <w:sz w:val="24"/>
              </w:rPr>
              <w:t xml:space="preserve">从第三章3.3 系统实验单元电路中4．微程序控制器电路单元（MC 单元）中图3-9中也可以看出，微控器产生的控制信号比表1中的要多，这是因为实验的不同，所需的控制信号也不一样，本实验只用了部分的控制信号。 </w:t>
            </w:r>
          </w:p>
          <w:p w:rsidR="00376B9B" w:rsidRPr="00376B9B" w:rsidRDefault="00376B9B" w:rsidP="00376B9B">
            <w:pPr>
              <w:autoSpaceDE w:val="0"/>
              <w:autoSpaceDN w:val="0"/>
              <w:adjustRightInd w:val="0"/>
              <w:ind w:firstLineChars="100" w:firstLine="240"/>
              <w:jc w:val="left"/>
              <w:rPr>
                <w:kern w:val="0"/>
                <w:sz w:val="24"/>
              </w:rPr>
            </w:pPr>
            <w:r w:rsidRPr="00376B9B">
              <w:rPr>
                <w:rFonts w:ascii="宋体" w:cs="宋体" w:hint="eastAsia"/>
                <w:color w:val="000000"/>
                <w:kern w:val="0"/>
                <w:sz w:val="24"/>
              </w:rPr>
              <w:t>本实验除了用到指令寄存器（IR）、程序计数器（PC）和通用寄存器 R0 外，还要用到 IN</w:t>
            </w:r>
            <w:r w:rsidRPr="00376B9B">
              <w:rPr>
                <w:rFonts w:ascii="宋体" w:cs="宋体" w:hint="eastAsia"/>
                <w:color w:val="000000"/>
                <w:kern w:val="0"/>
                <w:sz w:val="24"/>
              </w:rPr>
              <w:t>和 OUT 单元，从微控器出来的信号中只有 IOM、WR 和 RD 三个信号，所以对这两个单元的读写信号还应先经过译码，其译码原理如图4所示。IR 单元的原理图如图5所示，R0单元原理如图 6所示，IN 单元的原理图见第三章3.3 系统实验单元电路中7．输入设备单元（IN 单元）中图3-15所示，OUT 单元的原理图见第三章3.3 系统实验单元电路中8．输出设备单元（OUT 单元）中图3-16所示。</w:t>
            </w:r>
          </w:p>
          <w:p w:rsidR="00376B9B" w:rsidRDefault="00376B9B" w:rsidP="00376B9B">
            <w:pPr>
              <w:jc w:val="center"/>
              <w:rPr>
                <w:rFonts w:ascii="宋体" w:cs="宋体"/>
                <w:color w:val="000000"/>
                <w:kern w:val="0"/>
                <w:sz w:val="24"/>
              </w:rPr>
            </w:pPr>
            <w:r>
              <w:rPr>
                <w:rFonts w:ascii="宋体" w:cs="宋体" w:hint="eastAsia"/>
                <w:noProof/>
                <w:color w:val="000000"/>
                <w:kern w:val="0"/>
                <w:sz w:val="24"/>
              </w:rPr>
              <w:drawing>
                <wp:inline distT="0" distB="0" distL="0" distR="0" wp14:anchorId="3514345B" wp14:editId="63294F83">
                  <wp:extent cx="5194300" cy="2565400"/>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0" cy="2565400"/>
                          </a:xfrm>
                          <a:prstGeom prst="rect">
                            <a:avLst/>
                          </a:prstGeom>
                          <a:noFill/>
                        </pic:spPr>
                      </pic:pic>
                    </a:graphicData>
                  </a:graphic>
                </wp:inline>
              </w:drawing>
            </w:r>
          </w:p>
          <w:p w:rsidR="00376B9B" w:rsidRDefault="00376B9B" w:rsidP="00376B9B">
            <w:pPr>
              <w:jc w:val="center"/>
              <w:rPr>
                <w:rFonts w:ascii="宋体" w:cs="宋体"/>
                <w:color w:val="000000"/>
                <w:kern w:val="0"/>
                <w:sz w:val="24"/>
              </w:rPr>
            </w:pPr>
            <w:r>
              <w:rPr>
                <w:rFonts w:ascii="宋体" w:cs="宋体" w:hint="eastAsia"/>
                <w:color w:val="000000"/>
                <w:kern w:val="0"/>
                <w:sz w:val="24"/>
              </w:rPr>
              <w:t>图3 指令译码原理图</w:t>
            </w:r>
          </w:p>
          <w:p w:rsidR="00376B9B" w:rsidRDefault="00376B9B" w:rsidP="00376B9B">
            <w:pPr>
              <w:ind w:firstLineChars="200" w:firstLine="480"/>
              <w:rPr>
                <w:rFonts w:ascii="宋体" w:cs="宋体"/>
                <w:color w:val="000000"/>
                <w:kern w:val="0"/>
                <w:sz w:val="24"/>
              </w:rPr>
            </w:pPr>
          </w:p>
          <w:p w:rsidR="00376B9B" w:rsidRDefault="00376B9B" w:rsidP="00376B9B">
            <w:pPr>
              <w:ind w:firstLineChars="100" w:firstLine="240"/>
              <w:rPr>
                <w:rFonts w:ascii="宋体" w:cs="宋体"/>
                <w:color w:val="000000"/>
                <w:kern w:val="0"/>
                <w:sz w:val="24"/>
              </w:rPr>
            </w:pPr>
            <w:r>
              <w:rPr>
                <w:rFonts w:ascii="宋体" w:cs="宋体" w:hint="eastAsia"/>
                <w:noProof/>
                <w:color w:val="000000"/>
                <w:kern w:val="0"/>
                <w:sz w:val="24"/>
              </w:rPr>
              <w:drawing>
                <wp:inline distT="0" distB="0" distL="0" distR="0" wp14:anchorId="48AC1D35" wp14:editId="0DE94423">
                  <wp:extent cx="2514600" cy="19907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5897" cy="1991752"/>
                          </a:xfrm>
                          <a:prstGeom prst="rect">
                            <a:avLst/>
                          </a:prstGeom>
                          <a:noFill/>
                        </pic:spPr>
                      </pic:pic>
                    </a:graphicData>
                  </a:graphic>
                </wp:inline>
              </w:drawing>
            </w:r>
            <w:r>
              <w:rPr>
                <w:rFonts w:ascii="宋体" w:cs="宋体" w:hint="eastAsia"/>
                <w:color w:val="000000"/>
                <w:kern w:val="0"/>
                <w:sz w:val="24"/>
              </w:rPr>
              <w:t xml:space="preserve">      </w:t>
            </w:r>
            <w:r>
              <w:rPr>
                <w:rFonts w:ascii="宋体" w:cs="宋体" w:hint="eastAsia"/>
                <w:noProof/>
                <w:color w:val="000000"/>
                <w:kern w:val="0"/>
                <w:sz w:val="24"/>
              </w:rPr>
              <w:drawing>
                <wp:inline distT="0" distB="0" distL="0" distR="0" wp14:anchorId="726A4794" wp14:editId="7248EAF4">
                  <wp:extent cx="2705100" cy="1838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7756" cy="1840020"/>
                          </a:xfrm>
                          <a:prstGeom prst="rect">
                            <a:avLst/>
                          </a:prstGeom>
                          <a:noFill/>
                        </pic:spPr>
                      </pic:pic>
                    </a:graphicData>
                  </a:graphic>
                </wp:inline>
              </w:drawing>
            </w:r>
          </w:p>
          <w:p w:rsidR="00376B9B" w:rsidRDefault="00376B9B" w:rsidP="00376B9B">
            <w:pPr>
              <w:autoSpaceDE w:val="0"/>
              <w:autoSpaceDN w:val="0"/>
              <w:adjustRightInd w:val="0"/>
              <w:jc w:val="center"/>
              <w:rPr>
                <w:rFonts w:ascii="宋体" w:cs="宋体"/>
                <w:color w:val="000000"/>
                <w:kern w:val="0"/>
                <w:sz w:val="24"/>
              </w:rPr>
            </w:pPr>
            <w:r>
              <w:rPr>
                <w:rFonts w:ascii="宋体" w:cs="宋体" w:hint="eastAsia"/>
                <w:color w:val="000000"/>
                <w:kern w:val="0"/>
                <w:sz w:val="24"/>
              </w:rPr>
              <w:t xml:space="preserve">图4 读写控制逻辑   </w:t>
            </w:r>
            <w:r>
              <w:rPr>
                <w:rFonts w:ascii="宋体" w:cs="宋体"/>
                <w:color w:val="000000"/>
                <w:kern w:val="0"/>
                <w:sz w:val="24"/>
              </w:rPr>
              <w:t xml:space="preserve">            </w:t>
            </w:r>
            <w:r>
              <w:rPr>
                <w:rFonts w:ascii="宋体" w:cs="宋体" w:hint="eastAsia"/>
                <w:color w:val="000000"/>
                <w:kern w:val="0"/>
                <w:sz w:val="24"/>
              </w:rPr>
              <w:t xml:space="preserve">           图5 IR单元原理图</w:t>
            </w:r>
          </w:p>
          <w:p w:rsidR="00376B9B" w:rsidRDefault="00376B9B" w:rsidP="00376B9B">
            <w:pPr>
              <w:autoSpaceDE w:val="0"/>
              <w:autoSpaceDN w:val="0"/>
              <w:adjustRightInd w:val="0"/>
              <w:ind w:firstLineChars="200" w:firstLine="480"/>
              <w:jc w:val="left"/>
              <w:rPr>
                <w:rFonts w:ascii="宋体" w:cs="宋体"/>
                <w:color w:val="000000"/>
                <w:kern w:val="0"/>
                <w:sz w:val="24"/>
              </w:rPr>
            </w:pPr>
            <w:r w:rsidRPr="00376B9B">
              <w:rPr>
                <w:rFonts w:ascii="宋体" w:cs="宋体" w:hint="eastAsia"/>
                <w:color w:val="000000"/>
                <w:kern w:val="0"/>
                <w:sz w:val="24"/>
              </w:rPr>
              <w:t>系统的程序计数器（PC）和地址寄存器（AR）集成在一片CPLD 芯片中 。CLR 连接至CON 单元的总清端CLR，按下CLR 按钮，将使PC清零，LDPC和T3 相与后作为计数器的计数时钟，当LOAD为低时，计数时钟到来后将CPU内总线上的数据打入PC，如图7所示。</w:t>
            </w:r>
          </w:p>
          <w:p w:rsidR="00376B9B" w:rsidRDefault="00376B9B" w:rsidP="00376B9B">
            <w:pPr>
              <w:autoSpaceDE w:val="0"/>
              <w:autoSpaceDN w:val="0"/>
              <w:adjustRightInd w:val="0"/>
              <w:ind w:firstLineChars="200" w:firstLine="480"/>
              <w:jc w:val="left"/>
              <w:rPr>
                <w:rFonts w:ascii="宋体" w:cs="宋体"/>
                <w:color w:val="000000"/>
                <w:kern w:val="0"/>
                <w:sz w:val="24"/>
              </w:rPr>
            </w:pPr>
            <w:r w:rsidRPr="00376B9B">
              <w:rPr>
                <w:rFonts w:ascii="宋体" w:cs="宋体" w:hint="eastAsia"/>
                <w:color w:val="000000"/>
                <w:kern w:val="0"/>
                <w:sz w:val="24"/>
              </w:rPr>
              <w:t>本模型机共安排了五条机器指令：IN（输入）、ADD（二进制加法）、OUT（输出）、JMP（无条件转移），HLT（停机），其指令格式如下（高４位为操作码）：</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助记符         机器指令码             说明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IN              0010 0000             IN → R0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ADD             0000 0000             R0 + R0 → R0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OUT             0011 0000             R0 → OUT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 xml:space="preserve">JMP addr        1110 0000 ********    addr → PC </w:t>
            </w:r>
          </w:p>
          <w:p w:rsidR="00376B9B" w:rsidRPr="00376B9B" w:rsidRDefault="00376B9B" w:rsidP="00376B9B">
            <w:pPr>
              <w:autoSpaceDE w:val="0"/>
              <w:autoSpaceDN w:val="0"/>
              <w:adjustRightInd w:val="0"/>
              <w:jc w:val="left"/>
              <w:rPr>
                <w:kern w:val="0"/>
                <w:sz w:val="24"/>
              </w:rPr>
            </w:pPr>
            <w:r w:rsidRPr="00376B9B">
              <w:rPr>
                <w:rFonts w:ascii="宋体" w:cs="宋体" w:hint="eastAsia"/>
                <w:color w:val="000000"/>
                <w:kern w:val="0"/>
                <w:sz w:val="24"/>
              </w:rPr>
              <w:t>HLT             0101 0000             停机</w:t>
            </w:r>
          </w:p>
          <w:p w:rsidR="00376B9B" w:rsidRPr="00376B9B" w:rsidRDefault="00376B9B" w:rsidP="00911C9B">
            <w:pPr>
              <w:autoSpaceDE w:val="0"/>
              <w:autoSpaceDN w:val="0"/>
              <w:adjustRightInd w:val="0"/>
              <w:ind w:firstLineChars="100" w:firstLine="240"/>
              <w:jc w:val="left"/>
              <w:rPr>
                <w:kern w:val="0"/>
                <w:sz w:val="24"/>
              </w:rPr>
            </w:pPr>
            <w:r>
              <w:rPr>
                <w:rFonts w:ascii="宋体" w:cs="宋体" w:hint="eastAsia"/>
                <w:noProof/>
                <w:color w:val="000000"/>
                <w:kern w:val="0"/>
                <w:sz w:val="24"/>
              </w:rPr>
              <w:lastRenderedPageBreak/>
              <w:drawing>
                <wp:inline distT="0" distB="0" distL="0" distR="0" wp14:anchorId="77C4F255" wp14:editId="59918C55">
                  <wp:extent cx="3257550" cy="3365734"/>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9406" cy="3367651"/>
                          </a:xfrm>
                          <a:prstGeom prst="rect">
                            <a:avLst/>
                          </a:prstGeom>
                          <a:noFill/>
                        </pic:spPr>
                      </pic:pic>
                    </a:graphicData>
                  </a:graphic>
                </wp:inline>
              </w:drawing>
            </w:r>
            <w:r>
              <w:rPr>
                <w:rFonts w:hint="eastAsia"/>
                <w:kern w:val="0"/>
                <w:sz w:val="24"/>
              </w:rPr>
              <w:t xml:space="preserve"> </w:t>
            </w:r>
            <w:r>
              <w:rPr>
                <w:rFonts w:ascii="宋体" w:cs="宋体" w:hint="eastAsia"/>
                <w:noProof/>
                <w:color w:val="000000"/>
                <w:kern w:val="0"/>
                <w:sz w:val="24"/>
              </w:rPr>
              <w:drawing>
                <wp:inline distT="0" distB="0" distL="0" distR="0" wp14:anchorId="52195F08" wp14:editId="325F9CA2">
                  <wp:extent cx="2350302" cy="3352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1737" cy="3354847"/>
                          </a:xfrm>
                          <a:prstGeom prst="rect">
                            <a:avLst/>
                          </a:prstGeom>
                          <a:noFill/>
                        </pic:spPr>
                      </pic:pic>
                    </a:graphicData>
                  </a:graphic>
                </wp:inline>
              </w:drawing>
            </w:r>
          </w:p>
          <w:p w:rsidR="00911C9B" w:rsidRDefault="00911C9B" w:rsidP="00911C9B">
            <w:pPr>
              <w:autoSpaceDE w:val="0"/>
              <w:autoSpaceDN w:val="0"/>
              <w:adjustRightInd w:val="0"/>
              <w:jc w:val="center"/>
              <w:rPr>
                <w:kern w:val="0"/>
                <w:sz w:val="24"/>
              </w:rPr>
            </w:pPr>
            <w:r>
              <w:rPr>
                <w:rFonts w:ascii="宋体" w:cs="宋体" w:hint="eastAsia"/>
                <w:color w:val="000000"/>
                <w:kern w:val="0"/>
                <w:sz w:val="24"/>
              </w:rPr>
              <w:t xml:space="preserve">        </w:t>
            </w:r>
            <w:r>
              <w:rPr>
                <w:rFonts w:ascii="宋体" w:cs="宋体"/>
                <w:color w:val="000000"/>
                <w:kern w:val="0"/>
                <w:sz w:val="24"/>
              </w:rPr>
              <w:t xml:space="preserve">    </w:t>
            </w:r>
            <w:r>
              <w:rPr>
                <w:rFonts w:ascii="宋体" w:cs="宋体" w:hint="eastAsia"/>
                <w:color w:val="000000"/>
                <w:kern w:val="0"/>
                <w:sz w:val="24"/>
              </w:rPr>
              <w:t xml:space="preserve"> 图6 R0原理图    </w:t>
            </w:r>
            <w:r>
              <w:rPr>
                <w:rFonts w:ascii="宋体" w:cs="宋体"/>
                <w:color w:val="000000"/>
                <w:kern w:val="0"/>
                <w:sz w:val="24"/>
              </w:rPr>
              <w:t xml:space="preserve">            </w:t>
            </w:r>
            <w:r>
              <w:rPr>
                <w:rFonts w:ascii="宋体" w:cs="宋体" w:hint="eastAsia"/>
                <w:color w:val="000000"/>
                <w:kern w:val="0"/>
                <w:sz w:val="24"/>
              </w:rPr>
              <w:t xml:space="preserve">   图7 程序计数器(PC)原理图</w:t>
            </w:r>
          </w:p>
          <w:p w:rsidR="00376B9B" w:rsidRPr="00911C9B" w:rsidRDefault="00376B9B" w:rsidP="00911C9B">
            <w:pPr>
              <w:autoSpaceDE w:val="0"/>
              <w:autoSpaceDN w:val="0"/>
              <w:adjustRightInd w:val="0"/>
              <w:jc w:val="center"/>
              <w:rPr>
                <w:kern w:val="0"/>
                <w:sz w:val="24"/>
              </w:rPr>
            </w:pPr>
          </w:p>
          <w:p w:rsidR="00911C9B" w:rsidRPr="00911C9B" w:rsidRDefault="00911C9B" w:rsidP="00911C9B">
            <w:pPr>
              <w:autoSpaceDE w:val="0"/>
              <w:autoSpaceDN w:val="0"/>
              <w:adjustRightInd w:val="0"/>
              <w:ind w:firstLineChars="200" w:firstLine="480"/>
              <w:jc w:val="left"/>
              <w:rPr>
                <w:kern w:val="0"/>
                <w:sz w:val="24"/>
              </w:rPr>
            </w:pPr>
            <w:r w:rsidRPr="00911C9B">
              <w:rPr>
                <w:rFonts w:ascii="宋体" w:cs="宋体" w:hint="eastAsia"/>
                <w:color w:val="000000"/>
                <w:kern w:val="0"/>
                <w:sz w:val="24"/>
              </w:rPr>
              <w:t xml:space="preserve">其中JMP 为双字节指令，其余均为单字节指令，********为addr 对应的二进制地址码。要求CPU自动从存储器读取指令并执行。根据以上要求，设计数据通路图，如图8所示。 </w:t>
            </w:r>
          </w:p>
          <w:p w:rsidR="00911C9B" w:rsidRPr="00911C9B" w:rsidRDefault="00911C9B" w:rsidP="00911C9B">
            <w:pPr>
              <w:autoSpaceDE w:val="0"/>
              <w:autoSpaceDN w:val="0"/>
              <w:adjustRightInd w:val="0"/>
              <w:ind w:firstLineChars="200" w:firstLine="480"/>
              <w:jc w:val="left"/>
              <w:rPr>
                <w:kern w:val="0"/>
                <w:sz w:val="24"/>
              </w:rPr>
            </w:pPr>
            <w:r w:rsidRPr="00911C9B">
              <w:rPr>
                <w:rFonts w:ascii="宋体" w:cs="宋体" w:hint="eastAsia"/>
                <w:color w:val="000000"/>
                <w:kern w:val="0"/>
                <w:sz w:val="24"/>
              </w:rPr>
              <w:t xml:space="preserve">系统涉及到的微程序流程见图9所示，当拟定“取指”微指令时，该微指令的判别测试字段为 P&lt;1&gt;测试。指令译码原理见图3所示，由于“取指”微指令是所有微程序都使用的公用微指令，因此 P&lt;1&gt; 的测试结果出现多路分支。本机用指令寄存器的高6位（IR7—IR2）作为测试条件，出现５路分支，占用５个固定微地址单元，剩下的其它地方就可以一条微指令占用控存一个微地址单元随意填写，微程序流程图上的单元地址为16进制。 </w:t>
            </w:r>
          </w:p>
          <w:p w:rsidR="00376B9B" w:rsidRPr="00911C9B" w:rsidRDefault="00911C9B" w:rsidP="00911C9B">
            <w:pPr>
              <w:jc w:val="center"/>
              <w:rPr>
                <w:rFonts w:ascii="宋体" w:cs="宋体"/>
                <w:color w:val="000000"/>
                <w:kern w:val="0"/>
                <w:sz w:val="24"/>
              </w:rPr>
            </w:pPr>
            <w:r>
              <w:rPr>
                <w:rFonts w:ascii="宋体" w:cs="宋体" w:hint="eastAsia"/>
                <w:noProof/>
                <w:color w:val="000000"/>
                <w:kern w:val="0"/>
                <w:sz w:val="24"/>
              </w:rPr>
              <w:drawing>
                <wp:inline distT="0" distB="0" distL="0" distR="0" wp14:anchorId="65E37CA8" wp14:editId="633225E6">
                  <wp:extent cx="4759611" cy="2962275"/>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4849" cy="2965535"/>
                          </a:xfrm>
                          <a:prstGeom prst="rect">
                            <a:avLst/>
                          </a:prstGeom>
                          <a:noFill/>
                        </pic:spPr>
                      </pic:pic>
                    </a:graphicData>
                  </a:graphic>
                </wp:inline>
              </w:drawing>
            </w:r>
          </w:p>
          <w:p w:rsidR="00911C9B" w:rsidRDefault="00911C9B" w:rsidP="00911C9B">
            <w:pPr>
              <w:autoSpaceDE w:val="0"/>
              <w:autoSpaceDN w:val="0"/>
              <w:adjustRightInd w:val="0"/>
              <w:jc w:val="center"/>
              <w:rPr>
                <w:kern w:val="0"/>
                <w:sz w:val="24"/>
              </w:rPr>
            </w:pPr>
            <w:r>
              <w:rPr>
                <w:rFonts w:ascii="宋体" w:cs="宋体" w:hint="eastAsia"/>
                <w:color w:val="000000"/>
                <w:kern w:val="0"/>
                <w:sz w:val="24"/>
              </w:rPr>
              <w:t>图8 数据通路图</w:t>
            </w:r>
          </w:p>
          <w:p w:rsidR="00376B9B" w:rsidRDefault="00911C9B" w:rsidP="00911C9B">
            <w:pPr>
              <w:rPr>
                <w:rFonts w:ascii="宋体" w:cs="宋体"/>
                <w:color w:val="000000"/>
                <w:kern w:val="0"/>
                <w:sz w:val="24"/>
              </w:rPr>
            </w:pPr>
            <w:r>
              <w:rPr>
                <w:rFonts w:ascii="宋体" w:cs="宋体" w:hint="eastAsia"/>
                <w:noProof/>
                <w:color w:val="000000"/>
                <w:kern w:val="0"/>
                <w:sz w:val="24"/>
              </w:rPr>
              <w:drawing>
                <wp:inline distT="0" distB="0" distL="0" distR="0" wp14:anchorId="5019EB6C" wp14:editId="0D696D79">
                  <wp:extent cx="5740400" cy="6667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6667500"/>
                          </a:xfrm>
                          <a:prstGeom prst="rect">
                            <a:avLst/>
                          </a:prstGeom>
                          <a:noFill/>
                        </pic:spPr>
                      </pic:pic>
                    </a:graphicData>
                  </a:graphic>
                </wp:inline>
              </w:drawing>
            </w:r>
          </w:p>
          <w:p w:rsidR="00911C9B" w:rsidRDefault="00911C9B" w:rsidP="00911C9B">
            <w:pPr>
              <w:autoSpaceDE w:val="0"/>
              <w:autoSpaceDN w:val="0"/>
              <w:adjustRightInd w:val="0"/>
              <w:jc w:val="center"/>
              <w:rPr>
                <w:kern w:val="0"/>
                <w:sz w:val="24"/>
              </w:rPr>
            </w:pPr>
            <w:r>
              <w:rPr>
                <w:rFonts w:ascii="宋体" w:cs="宋体" w:hint="eastAsia"/>
                <w:color w:val="000000"/>
                <w:kern w:val="0"/>
                <w:sz w:val="24"/>
              </w:rPr>
              <w:t>图9 简单模型机微程序流程图</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当全部微程序设计完毕后，应将每条微指令代码化，填入表2中，表2即为将图9的微程序流程图按微指令格式转化而成的“二进制微代码表”。 </w:t>
            </w:r>
          </w:p>
          <w:p w:rsidR="00911C9B" w:rsidRPr="00911C9B" w:rsidRDefault="00911C9B" w:rsidP="00911C9B">
            <w:pPr>
              <w:autoSpaceDE w:val="0"/>
              <w:autoSpaceDN w:val="0"/>
              <w:adjustRightInd w:val="0"/>
              <w:jc w:val="center"/>
              <w:rPr>
                <w:kern w:val="0"/>
                <w:sz w:val="24"/>
              </w:rPr>
            </w:pPr>
            <w:r w:rsidRPr="00911C9B">
              <w:rPr>
                <w:rFonts w:ascii="宋体" w:cs="宋体" w:hint="eastAsia"/>
                <w:color w:val="000000"/>
                <w:kern w:val="0"/>
                <w:sz w:val="24"/>
              </w:rPr>
              <w:t>表2 二进制微代码表</w:t>
            </w:r>
          </w:p>
          <w:p w:rsidR="00911C9B" w:rsidRPr="00911C9B" w:rsidRDefault="00911C9B" w:rsidP="00911C9B">
            <w:pPr>
              <w:autoSpaceDE w:val="0"/>
              <w:autoSpaceDN w:val="0"/>
              <w:adjustRightInd w:val="0"/>
              <w:jc w:val="left"/>
              <w:rPr>
                <w:rFonts w:ascii="宋体" w:cs="宋体"/>
                <w:color w:val="000000"/>
                <w:kern w:val="0"/>
                <w:sz w:val="24"/>
              </w:rPr>
            </w:pPr>
          </w:p>
          <w:p w:rsidR="00911C9B" w:rsidRPr="00911C9B" w:rsidRDefault="00911C9B" w:rsidP="00911C9B">
            <w:pPr>
              <w:autoSpaceDE w:val="0"/>
              <w:autoSpaceDN w:val="0"/>
              <w:adjustRightInd w:val="0"/>
              <w:jc w:val="left"/>
              <w:rPr>
                <w:kern w:val="0"/>
                <w:szCs w:val="21"/>
              </w:rPr>
            </w:pPr>
            <w:r w:rsidRPr="00911C9B">
              <w:rPr>
                <w:rFonts w:ascii="宋体" w:cs="宋体" w:hint="eastAsia"/>
                <w:color w:val="000000"/>
                <w:kern w:val="0"/>
                <w:szCs w:val="21"/>
              </w:rPr>
              <w:t xml:space="preserve">地址 十六进制 </w:t>
            </w:r>
            <w:r w:rsidRPr="00911C9B">
              <w:rPr>
                <w:rFonts w:ascii="宋体" w:cs="宋体" w:hint="eastAsia"/>
                <w:color w:val="000000"/>
                <w:kern w:val="0"/>
                <w:sz w:val="18"/>
                <w:szCs w:val="18"/>
              </w:rPr>
              <w:t>高五位</w:t>
            </w:r>
            <w:r w:rsidRPr="00911C9B">
              <w:rPr>
                <w:rFonts w:ascii="宋体" w:cs="宋体" w:hint="eastAsia"/>
                <w:color w:val="000000"/>
                <w:kern w:val="0"/>
                <w:szCs w:val="21"/>
              </w:rPr>
              <w:t xml:space="preserve"> </w:t>
            </w:r>
            <w:r w:rsidRPr="00911C9B">
              <w:rPr>
                <w:rFonts w:ascii="宋体" w:cs="宋体" w:hint="eastAsia"/>
                <w:color w:val="000000"/>
                <w:kern w:val="0"/>
                <w:sz w:val="18"/>
                <w:szCs w:val="18"/>
              </w:rPr>
              <w:t>S3-S0</w:t>
            </w:r>
            <w:r w:rsidRPr="00911C9B">
              <w:rPr>
                <w:rFonts w:ascii="宋体" w:cs="宋体" w:hint="eastAsia"/>
                <w:color w:val="000000"/>
                <w:kern w:val="0"/>
                <w:szCs w:val="21"/>
              </w:rPr>
              <w:t xml:space="preserve"> </w:t>
            </w:r>
            <w:r w:rsidRPr="00911C9B">
              <w:rPr>
                <w:rFonts w:ascii="宋体" w:cs="宋体" w:hint="eastAsia"/>
                <w:color w:val="000000"/>
                <w:kern w:val="0"/>
                <w:sz w:val="18"/>
                <w:szCs w:val="18"/>
              </w:rPr>
              <w:t>A字段</w:t>
            </w:r>
            <w:r>
              <w:rPr>
                <w:rFonts w:ascii="宋体" w:cs="宋体" w:hint="eastAsia"/>
                <w:color w:val="000000"/>
                <w:kern w:val="0"/>
                <w:szCs w:val="21"/>
              </w:rPr>
              <w:t xml:space="preserve"> </w:t>
            </w:r>
            <w:r w:rsidRPr="00911C9B">
              <w:rPr>
                <w:rFonts w:ascii="宋体" w:cs="宋体" w:hint="eastAsia"/>
                <w:color w:val="000000"/>
                <w:kern w:val="0"/>
                <w:sz w:val="18"/>
                <w:szCs w:val="18"/>
              </w:rPr>
              <w:t>B字段</w:t>
            </w:r>
            <w:r>
              <w:rPr>
                <w:rFonts w:ascii="宋体" w:cs="宋体" w:hint="eastAsia"/>
                <w:color w:val="000000"/>
                <w:kern w:val="0"/>
                <w:szCs w:val="21"/>
              </w:rPr>
              <w:t xml:space="preserve"> </w:t>
            </w:r>
            <w:r w:rsidRPr="00911C9B">
              <w:rPr>
                <w:rFonts w:ascii="宋体" w:cs="宋体" w:hint="eastAsia"/>
                <w:color w:val="000000"/>
                <w:kern w:val="0"/>
                <w:sz w:val="18"/>
                <w:szCs w:val="18"/>
              </w:rPr>
              <w:t>C字段</w:t>
            </w:r>
            <w:r w:rsidRPr="00911C9B">
              <w:rPr>
                <w:rFonts w:ascii="宋体" w:cs="宋体" w:hint="eastAsia"/>
                <w:color w:val="000000"/>
                <w:kern w:val="0"/>
                <w:szCs w:val="21"/>
              </w:rPr>
              <w:t xml:space="preserve"> MA5-MA0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00 00 00 01 00000 0000 000 000 000 000001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01 00 6D 43 00000 0000 110 110 101 000011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03 10 70 70 00010 0000 111 000 001 110000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lastRenderedPageBreak/>
              <w:t xml:space="preserve">04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05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1D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30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32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33 28 04 01 00101 0000 000 010 000 000001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35 00 00 35 00000 0000 000 000 000 110101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3C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设计一段机器程序，要求从 IN单元读入一个数据，存于 R0，将 R0 和自身相加，结果存于R0，再将 R0 的值送 OUT 单元显示。 根据要求可以得到如下程序，地址和内容均为二进制数。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 地 址        内 容          助记符                  说 明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00000000    00100000    ; START: IN  R0     从 IN 单元读入数据送 R0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00000001    00000000    ; ADD R0,R0         R0 和自身相加，结果送 R0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00000010    00110000    ; OUT R0            R0 的值送 OUT 单元显示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00000011    11100000    ; JMP START         跳转至 00H 地址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00000100    00000000    ;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00000101    01010000    ; HLT               停机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四、实验步骤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1.按图10连接实验线路。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2.  写入实验程序，并进行校验，分两种方式，手动写入和联机写入。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1)  手动写入和校验  </w:t>
            </w:r>
          </w:p>
          <w:p w:rsidR="00911C9B" w:rsidRPr="00911C9B" w:rsidRDefault="00911C9B" w:rsidP="00911C9B">
            <w:pPr>
              <w:autoSpaceDE w:val="0"/>
              <w:autoSpaceDN w:val="0"/>
              <w:adjustRightInd w:val="0"/>
              <w:jc w:val="left"/>
              <w:rPr>
                <w:kern w:val="0"/>
                <w:sz w:val="24"/>
              </w:rPr>
            </w:pPr>
            <w:r w:rsidRPr="00911C9B">
              <w:rPr>
                <w:rFonts w:ascii="宋体" w:cs="宋体" w:hint="eastAsia"/>
                <w:color w:val="000000"/>
                <w:kern w:val="0"/>
                <w:sz w:val="24"/>
              </w:rPr>
              <w:t xml:space="preserve">(1)  手动写入微程序  </w:t>
            </w:r>
          </w:p>
          <w:p w:rsidR="00911C9B" w:rsidRPr="00911C9B" w:rsidRDefault="00911C9B" w:rsidP="00465853">
            <w:pPr>
              <w:autoSpaceDE w:val="0"/>
              <w:autoSpaceDN w:val="0"/>
              <w:adjustRightInd w:val="0"/>
              <w:ind w:firstLineChars="200" w:firstLine="480"/>
              <w:jc w:val="left"/>
              <w:rPr>
                <w:kern w:val="0"/>
                <w:sz w:val="24"/>
              </w:rPr>
            </w:pPr>
            <w:r w:rsidRPr="00911C9B">
              <w:rPr>
                <w:rFonts w:ascii="宋体" w:cs="宋体" w:hint="eastAsia"/>
                <w:color w:val="000000"/>
                <w:kern w:val="0"/>
                <w:sz w:val="24"/>
              </w:rPr>
              <w:t xml:space="preserve">①  将时序与操作台单元的开关 KK1 置为‘停止’档，KK3 置为‘编程’档，KK4 置为‘控存’档，KK5 置为‘置数’档。  </w:t>
            </w:r>
          </w:p>
          <w:p w:rsidR="00911C9B" w:rsidRPr="00911C9B" w:rsidRDefault="00911C9B" w:rsidP="00465853">
            <w:pPr>
              <w:autoSpaceDE w:val="0"/>
              <w:autoSpaceDN w:val="0"/>
              <w:adjustRightInd w:val="0"/>
              <w:ind w:firstLineChars="200" w:firstLine="480"/>
              <w:jc w:val="left"/>
              <w:rPr>
                <w:kern w:val="0"/>
                <w:sz w:val="24"/>
              </w:rPr>
            </w:pPr>
            <w:r w:rsidRPr="00911C9B">
              <w:rPr>
                <w:rFonts w:ascii="宋体" w:cs="宋体" w:hint="eastAsia"/>
                <w:color w:val="000000"/>
                <w:kern w:val="0"/>
                <w:sz w:val="24"/>
              </w:rPr>
              <w:t xml:space="preserve">②  使用 CON单元的 SD05——SD00给出微地址，IN单元给出低 8 位应写入的数据，连续两次按动时序与操作台的开关 ST，将 IN单元的数据写到该单元的低 8位。  </w:t>
            </w:r>
          </w:p>
          <w:p w:rsidR="00911C9B" w:rsidRPr="00911C9B" w:rsidRDefault="00911C9B" w:rsidP="00465853">
            <w:pPr>
              <w:autoSpaceDE w:val="0"/>
              <w:autoSpaceDN w:val="0"/>
              <w:adjustRightInd w:val="0"/>
              <w:ind w:firstLineChars="200" w:firstLine="480"/>
              <w:jc w:val="left"/>
              <w:rPr>
                <w:kern w:val="0"/>
                <w:sz w:val="24"/>
              </w:rPr>
            </w:pPr>
            <w:r w:rsidRPr="00911C9B">
              <w:rPr>
                <w:rFonts w:ascii="宋体" w:cs="宋体" w:hint="eastAsia"/>
                <w:color w:val="000000"/>
                <w:kern w:val="0"/>
                <w:sz w:val="24"/>
              </w:rPr>
              <w:t xml:space="preserve">③  将时序与操作台单元的开关 KK5 置为‘加 1’档。  </w:t>
            </w:r>
          </w:p>
          <w:p w:rsidR="00465853" w:rsidRPr="00465853" w:rsidRDefault="00911C9B" w:rsidP="00465853">
            <w:pPr>
              <w:autoSpaceDE w:val="0"/>
              <w:autoSpaceDN w:val="0"/>
              <w:adjustRightInd w:val="0"/>
              <w:ind w:firstLineChars="200" w:firstLine="480"/>
              <w:jc w:val="left"/>
              <w:rPr>
                <w:kern w:val="0"/>
                <w:sz w:val="24"/>
              </w:rPr>
            </w:pPr>
            <w:r w:rsidRPr="00911C9B">
              <w:rPr>
                <w:rFonts w:ascii="宋体" w:cs="宋体" w:hint="eastAsia"/>
                <w:color w:val="000000"/>
                <w:kern w:val="0"/>
                <w:sz w:val="24"/>
              </w:rPr>
              <w:t>④  IN单元给出中 8 位应写入的数据，连续两次按动时序与操作台的开关 ST，将 IN单元</w:t>
            </w:r>
            <w:r w:rsidR="00465853" w:rsidRPr="00465853">
              <w:rPr>
                <w:rFonts w:ascii="宋体" w:cs="宋体" w:hint="eastAsia"/>
                <w:color w:val="000000"/>
                <w:kern w:val="0"/>
                <w:sz w:val="24"/>
              </w:rPr>
              <w:t xml:space="preserve">的数据写到该单元的中 8位。IN单元给出高 8 位应写入的数据，连续两次按动时序与操作台的开关 ST，将 IN单元的数据写到该单元的高 8 位。 </w:t>
            </w:r>
          </w:p>
          <w:p w:rsidR="00376B9B" w:rsidRDefault="00465853" w:rsidP="00465853">
            <w:pPr>
              <w:ind w:firstLineChars="200" w:firstLine="480"/>
              <w:rPr>
                <w:rFonts w:ascii="宋体" w:cs="宋体"/>
                <w:color w:val="000000"/>
                <w:kern w:val="0"/>
                <w:sz w:val="24"/>
              </w:rPr>
            </w:pPr>
            <w:r w:rsidRPr="00465853">
              <w:rPr>
                <w:rFonts w:ascii="宋体" w:cs="宋体" w:hint="eastAsia"/>
                <w:color w:val="000000"/>
                <w:kern w:val="0"/>
                <w:sz w:val="24"/>
              </w:rPr>
              <w:t>⑤  重复①、②、③、④四步，将表2的微代码写入 2816芯片中。</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(2)  手动校验微程序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①  将时序与操作台单元的开关 KK1 置为‘停止’档，KK3 置为‘校验’档，KK4 置为‘控存’档，KK5 置为‘置数’档。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②  使用 CON单元的 SD05——SD00给出微地址，连续两次按动时序与操作台的开关 ST，MC 单元的指数据指示灯  M7——M0 显示该单元的低 8 位。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③  将时序与操作台单元的开关 KK5 置为‘加 1’档。  </w:t>
            </w:r>
          </w:p>
          <w:p w:rsidR="00465853" w:rsidRDefault="00465853" w:rsidP="00465853">
            <w:pPr>
              <w:autoSpaceDE w:val="0"/>
              <w:autoSpaceDN w:val="0"/>
              <w:adjustRightInd w:val="0"/>
              <w:ind w:firstLineChars="200" w:firstLine="480"/>
              <w:jc w:val="left"/>
              <w:rPr>
                <w:rFonts w:ascii="宋体" w:cs="宋体"/>
                <w:color w:val="000000"/>
                <w:kern w:val="0"/>
                <w:sz w:val="24"/>
              </w:rPr>
            </w:pPr>
            <w:r w:rsidRPr="00465853">
              <w:rPr>
                <w:rFonts w:ascii="宋体" w:cs="宋体" w:hint="eastAsia"/>
                <w:color w:val="000000"/>
                <w:kern w:val="0"/>
                <w:sz w:val="24"/>
              </w:rPr>
              <w:t>④  连续两次按动时序与操作台的开关 ST，MC 单元的指数据指示灯  M15——M8 显示该单元的中 8 位，MC 单元的指数据指示灯  M23——M16 显示该单元的高 8位。</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⑤  重复①、②、③、④四步，完成对微代码的校验。如果校验出微代码写入错误，重新写入、校验，直至确认微指令的输入无误为止。</w:t>
            </w:r>
          </w:p>
          <w:p w:rsidR="00376B9B" w:rsidRDefault="00465853" w:rsidP="00465853">
            <w:pPr>
              <w:rPr>
                <w:rFonts w:ascii="宋体" w:cs="宋体"/>
                <w:color w:val="000000"/>
                <w:kern w:val="0"/>
                <w:sz w:val="24"/>
              </w:rPr>
            </w:pPr>
            <w:r>
              <w:rPr>
                <w:rFonts w:ascii="宋体" w:cs="宋体" w:hint="eastAsia"/>
                <w:noProof/>
                <w:color w:val="000000"/>
                <w:kern w:val="0"/>
                <w:sz w:val="24"/>
              </w:rPr>
              <w:drawing>
                <wp:inline distT="0" distB="0" distL="0" distR="0" wp14:anchorId="6018FC84" wp14:editId="399C447F">
                  <wp:extent cx="6017170" cy="6267450"/>
                  <wp:effectExtent l="0" t="0" r="317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836" cy="6272311"/>
                          </a:xfrm>
                          <a:prstGeom prst="rect">
                            <a:avLst/>
                          </a:prstGeom>
                          <a:noFill/>
                        </pic:spPr>
                      </pic:pic>
                    </a:graphicData>
                  </a:graphic>
                </wp:inline>
              </w:drawing>
            </w:r>
          </w:p>
          <w:p w:rsidR="00465853" w:rsidRDefault="00465853" w:rsidP="00465853">
            <w:pPr>
              <w:autoSpaceDE w:val="0"/>
              <w:autoSpaceDN w:val="0"/>
              <w:adjustRightInd w:val="0"/>
              <w:jc w:val="center"/>
              <w:rPr>
                <w:kern w:val="0"/>
                <w:sz w:val="24"/>
              </w:rPr>
            </w:pPr>
            <w:r>
              <w:rPr>
                <w:rFonts w:ascii="宋体" w:cs="宋体" w:hint="eastAsia"/>
                <w:color w:val="000000"/>
                <w:kern w:val="0"/>
                <w:sz w:val="24"/>
              </w:rPr>
              <w:t>图10 实验接线图</w:t>
            </w:r>
          </w:p>
          <w:p w:rsidR="00376B9B" w:rsidRDefault="00376B9B" w:rsidP="00465853">
            <w:pPr>
              <w:rPr>
                <w:rFonts w:ascii="宋体" w:cs="宋体"/>
                <w:color w:val="000000"/>
                <w:kern w:val="0"/>
                <w:sz w:val="24"/>
              </w:rPr>
            </w:pP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(3)  手动写入机器程序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①  将时序与操作台单元的开关 KK1 置为‘停止’档，KK3 置为‘编程’档，KK4 置为‘主存’档，KK5 置为‘置数’档。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②  使用 CON单元的 SD07——SD00给出地址，IN单元给出该单元应写入的数据，连续两次按动时序与操作台的开关 ST，将 IN单元的数据写到该存储器单元。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③  将时序与操作台单元的开关 KK5 置为‘加 1’档。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④  IN单元给出下一地址（地址自动加 1）应写入的数据，连续两次按动时序与操作台的开关 ST，将 IN 单元的数据写到该单元中。然后地址会又自加 1，只需在 IN 单元输入后续地址的数据，连续两次按动时序与操作台的开关 ST，即可完成对该单元的写入。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lastRenderedPageBreak/>
              <w:t xml:space="preserve">⑤  亦可重复①、②两步，将所有机器指令写入主存芯片中。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(4)  手动校验机器程序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①将时序与操作台单元的开关 KK1 置为‘停止’档，KK3 置为‘校验’档，KK4 置为‘主存’档，KK5 置为‘置数’档。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②  使用CON单元的SD07——SD00给出地址，连续两次按动时序与操作台的开关ST，CPU内总线的指数据指示灯 D7——D0 显示该单元的数据。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③  将时序与操作台单元的开关 KK5 置为‘加 1’档。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④  连续两次按动时序与操作台的开关 ST，地址自动加 1，CPU内总线的指数据指示灯  D7——D0 显示该单元的数据。此后每两次按动时序与操作台的开关 ST，地址自动加 1，CPU 内总线的指数据指示灯  D7——D0 显示该单元的数据，继续进行该操作，直至完成校验，如发现错误，则返回写入，然后校验，直至确认输入的所有指令准确无误。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⑤  亦可重复①、②两步，完成对指令码的校验。如果校验出指令码写入错误，重新写入、校验，直至确认指令码的输入无误为止。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2)  联机写入和校验  </w:t>
            </w:r>
          </w:p>
          <w:p w:rsidR="00376B9B" w:rsidRDefault="00465853" w:rsidP="00465853">
            <w:pPr>
              <w:autoSpaceDE w:val="0"/>
              <w:autoSpaceDN w:val="0"/>
              <w:adjustRightInd w:val="0"/>
              <w:ind w:firstLineChars="200" w:firstLine="480"/>
              <w:jc w:val="left"/>
              <w:rPr>
                <w:rFonts w:ascii="宋体" w:cs="宋体"/>
                <w:color w:val="000000"/>
                <w:kern w:val="0"/>
                <w:sz w:val="24"/>
              </w:rPr>
            </w:pPr>
            <w:r w:rsidRPr="00465853">
              <w:rPr>
                <w:rFonts w:ascii="宋体" w:cs="宋体" w:hint="eastAsia"/>
                <w:color w:val="000000"/>
                <w:kern w:val="0"/>
                <w:sz w:val="24"/>
              </w:rPr>
              <w:t>联机软件提供了微程序和机器程序下载功能，以代替手动读写微程序和机器程序，但是微程序和机器程序得以指定的格式写入到以TXT为后缀的文件中，微程序和机器程序的格式如下：</w:t>
            </w:r>
          </w:p>
          <w:p w:rsidR="00465853" w:rsidRPr="00465853" w:rsidRDefault="00465853" w:rsidP="00465853">
            <w:pPr>
              <w:autoSpaceDE w:val="0"/>
              <w:autoSpaceDN w:val="0"/>
              <w:adjustRightInd w:val="0"/>
              <w:ind w:firstLineChars="200" w:firstLine="480"/>
              <w:jc w:val="left"/>
              <w:rPr>
                <w:kern w:val="0"/>
                <w:sz w:val="24"/>
              </w:rPr>
            </w:pPr>
          </w:p>
          <w:p w:rsidR="00376B9B" w:rsidRDefault="00465853" w:rsidP="00465853">
            <w:pPr>
              <w:rPr>
                <w:rFonts w:ascii="宋体" w:cs="宋体"/>
                <w:color w:val="000000"/>
                <w:kern w:val="0"/>
                <w:sz w:val="24"/>
              </w:rPr>
            </w:pPr>
            <w:r>
              <w:rPr>
                <w:rFonts w:ascii="宋体" w:cs="宋体" w:hint="eastAsia"/>
                <w:noProof/>
                <w:color w:val="000000"/>
                <w:kern w:val="0"/>
                <w:sz w:val="24"/>
              </w:rPr>
              <w:drawing>
                <wp:inline distT="0" distB="0" distL="0" distR="0">
                  <wp:extent cx="5956300" cy="130810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300" cy="1308100"/>
                          </a:xfrm>
                          <a:prstGeom prst="rect">
                            <a:avLst/>
                          </a:prstGeom>
                          <a:noFill/>
                        </pic:spPr>
                      </pic:pic>
                    </a:graphicData>
                  </a:graphic>
                </wp:inline>
              </w:drawing>
            </w:r>
          </w:p>
          <w:p w:rsidR="00376B9B" w:rsidRDefault="00376B9B" w:rsidP="00376B9B">
            <w:pPr>
              <w:ind w:firstLineChars="200" w:firstLine="480"/>
              <w:rPr>
                <w:rFonts w:ascii="宋体" w:cs="宋体"/>
                <w:color w:val="000000"/>
                <w:kern w:val="0"/>
                <w:sz w:val="24"/>
              </w:rPr>
            </w:pPr>
          </w:p>
          <w:p w:rsidR="00465853" w:rsidRDefault="00465853" w:rsidP="00465853">
            <w:pPr>
              <w:autoSpaceDE w:val="0"/>
              <w:autoSpaceDN w:val="0"/>
              <w:adjustRightInd w:val="0"/>
              <w:jc w:val="left"/>
              <w:rPr>
                <w:rFonts w:ascii="宋体" w:cs="宋体"/>
                <w:color w:val="000000"/>
                <w:kern w:val="0"/>
                <w:sz w:val="24"/>
              </w:rPr>
            </w:pP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本次实验程序如下，程序中分号‘；’为注释符，分号后面的内容在下载时将被忽略掉：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CPU 与简单模型机实验指令文件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Start Of Main Memory Data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00 20    ; START: IN  R0     从 IN 单元读入数据送 R0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01 00    ; ADD R0,R0         R0 和自身相加，结果送 R0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02 30    ; OUT R0            R0 的值送 OUT 单元显示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03 E0    ; JMP START         跳转至 00H 地址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04 00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$P 05 50    ; HLT              停机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End Of Main Memory Data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 Start Of MicroController Data ****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00 000001    ; NOP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01 006D43    ; PC-&gt;AR,PC 加 1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03 107070    ; MEM-&gt;IR, P&lt;1&gt;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04 ______    ; R0-&gt;B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05 ______    ; A 加 B-&gt;R0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1D ______    ; MEM-&gt;PC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30 ______    ; R0-&gt;A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32 ______    ; IN-&gt;R0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33 280401    ; R0-&gt;OUT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35 000035    ; NOP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$M 3C ______    ; PC-&gt;AR,PC 加 1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End Of MicroController Data **//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选择联机软件的“【转储】—【装载】”功能，在打开文件对话框中选择上面所保存的文件，软件自动将机器程序和微程序写入指定单元。 选择联机软件的“【转储】—【刷新指令区】”可以读出下位机所有的机器指令和微指令，并在指令区显示，对照文件检查微程序和机器程序是否正确，如果不正确，则说明写入操作失败，应重新写入，可以通过联机软件单独修改某个单元的指令，以修改微指令为例，先用鼠标左键单击指令区的‘微存’TAB 按钮，然后再单击需修改单元的数据，此时该单元变为编辑框，输入 6 位数据并回车，编辑框消失，并以红色显示写入的数据。 </w:t>
            </w:r>
          </w:p>
          <w:p w:rsidR="00465853" w:rsidRPr="00465853" w:rsidRDefault="00465853" w:rsidP="00465853">
            <w:pPr>
              <w:autoSpaceDE w:val="0"/>
              <w:autoSpaceDN w:val="0"/>
              <w:adjustRightInd w:val="0"/>
              <w:jc w:val="left"/>
              <w:rPr>
                <w:kern w:val="0"/>
                <w:sz w:val="24"/>
              </w:rPr>
            </w:pPr>
          </w:p>
          <w:p w:rsidR="00376B9B" w:rsidRPr="00465853" w:rsidRDefault="00465853" w:rsidP="00465853">
            <w:pPr>
              <w:rPr>
                <w:rFonts w:ascii="宋体" w:cs="宋体"/>
                <w:color w:val="000000"/>
                <w:kern w:val="0"/>
                <w:sz w:val="24"/>
              </w:rPr>
            </w:pPr>
            <w:r w:rsidRPr="00465853">
              <w:rPr>
                <w:rFonts w:ascii="宋体" w:cs="宋体" w:hint="eastAsia"/>
                <w:color w:val="000000"/>
                <w:kern w:val="0"/>
                <w:sz w:val="24"/>
              </w:rPr>
              <w:t>3.  运行程序</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方法一：本机运行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将时序与操作台单元的开关 KK1、KK3 置为‘运行’档，按动 CON单元的总清按钮 CLR，</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将使程序计数器 PC、地址寄存器 AR 和微程序地址为 00H，程序可以从头开始运行，暂存器 A、B，指令寄存器 IR 和 OUT 单元也会被清零。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将时序与操作台单元的开关 KK2 置为‘单步’档，每按动一次 ST 按钮，即可单步运行一条微指令，对照微程序流程图，观察微地址显示灯是否和流程一致。每运行完一条微指令，观测一次 CPU内总线和地址总线，对照数据通路图，分析总线上的数据是否正确。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当模型机执行完 JMP 指令后，检查 OUT 单元显示的数是否为 IN单元值的 2 倍，按下CON</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单元的总清按钮 CLR，改变 IN单元的值，再次执行机器程序，从 OUT 单元显示的数判别程序执行是否正确。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方法二：联机运行  </w:t>
            </w:r>
          </w:p>
          <w:p w:rsidR="00465853" w:rsidRPr="00465853" w:rsidRDefault="00465853" w:rsidP="00465853">
            <w:pPr>
              <w:autoSpaceDE w:val="0"/>
              <w:autoSpaceDN w:val="0"/>
              <w:adjustRightInd w:val="0"/>
              <w:ind w:firstLineChars="200" w:firstLine="480"/>
              <w:jc w:val="left"/>
              <w:rPr>
                <w:kern w:val="0"/>
                <w:sz w:val="24"/>
              </w:rPr>
            </w:pPr>
            <w:r w:rsidRPr="00465853">
              <w:rPr>
                <w:rFonts w:ascii="宋体" w:cs="宋体" w:hint="eastAsia"/>
                <w:color w:val="000000"/>
                <w:kern w:val="0"/>
                <w:sz w:val="24"/>
              </w:rPr>
              <w:t xml:space="preserve">将时序与操作台单元的开关 KK1 和 KK3 置为‘运行’档，进入软件界面，选择菜单命令“【实验】—【简单模型机】”，打开简单模型机数据通路图。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按动 CON单元的总清按钮 CLR，然后通过软件运行程序，选择相应的功能命令，即可联机</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运行、监控、调试程序，当模型机执行完 JMP指令后，检查 OUT 单元显示的数是否为 IN单元值的 2 倍。在数据通路图和微程序流中观测指令的执行过程，并观测软件中地址总线、数据总线以及微指令显示和下位机是否一致。 </w:t>
            </w:r>
          </w:p>
          <w:p w:rsidR="00465853" w:rsidRPr="00465853" w:rsidRDefault="00465853" w:rsidP="00465853">
            <w:pPr>
              <w:autoSpaceDE w:val="0"/>
              <w:autoSpaceDN w:val="0"/>
              <w:adjustRightInd w:val="0"/>
              <w:jc w:val="left"/>
              <w:rPr>
                <w:kern w:val="0"/>
                <w:sz w:val="24"/>
              </w:rPr>
            </w:pPr>
            <w:r w:rsidRPr="00465853">
              <w:rPr>
                <w:rFonts w:ascii="宋体" w:cs="宋体" w:hint="eastAsia"/>
                <w:color w:val="000000"/>
                <w:kern w:val="0"/>
                <w:sz w:val="24"/>
              </w:rPr>
              <w:t xml:space="preserve"> </w:t>
            </w:r>
          </w:p>
          <w:p w:rsidR="00376B9B" w:rsidRPr="00465853" w:rsidRDefault="00376B9B" w:rsidP="00376B9B">
            <w:pPr>
              <w:ind w:firstLineChars="200" w:firstLine="480"/>
              <w:rPr>
                <w:rFonts w:ascii="宋体" w:cs="宋体"/>
                <w:color w:val="000000"/>
                <w:kern w:val="0"/>
                <w:sz w:val="24"/>
              </w:rPr>
            </w:pPr>
          </w:p>
          <w:p w:rsidR="00376B9B" w:rsidRDefault="00376B9B" w:rsidP="00376B9B">
            <w:pPr>
              <w:ind w:firstLineChars="200" w:firstLine="480"/>
              <w:rPr>
                <w:rFonts w:ascii="宋体" w:cs="宋体"/>
                <w:color w:val="000000"/>
                <w:kern w:val="0"/>
                <w:sz w:val="24"/>
              </w:rPr>
            </w:pPr>
          </w:p>
          <w:p w:rsidR="006B5202" w:rsidRDefault="00212F3D" w:rsidP="00334E33">
            <w:r>
              <w:rPr>
                <w:rFonts w:hint="eastAsia"/>
              </w:rPr>
              <w:lastRenderedPageBreak/>
              <w:t>实验结果截图：</w:t>
            </w:r>
          </w:p>
          <w:p w:rsidR="00212F3D" w:rsidRDefault="00024088" w:rsidP="00334E33">
            <w:r>
              <w:pict>
                <v:shape id="_x0000_i1026" type="#_x0000_t75" style="width:471pt;height:285.75pt">
                  <v:imagedata r:id="rId21" o:title="计组实验4"/>
                </v:shape>
              </w:pict>
            </w:r>
          </w:p>
          <w:p w:rsidR="00465853" w:rsidRDefault="00465853" w:rsidP="004904D3">
            <w:pPr>
              <w:jc w:val="left"/>
              <w:rPr>
                <w:rFonts w:eastAsia="黑体"/>
                <w:sz w:val="24"/>
              </w:rPr>
            </w:pPr>
          </w:p>
          <w:p w:rsidR="004904D3" w:rsidRDefault="00212F3D" w:rsidP="004904D3">
            <w:pPr>
              <w:jc w:val="left"/>
              <w:rPr>
                <w:rFonts w:eastAsia="黑体"/>
                <w:sz w:val="24"/>
              </w:rPr>
            </w:pPr>
            <w:r>
              <w:rPr>
                <w:rFonts w:eastAsia="黑体" w:hint="eastAsia"/>
                <w:sz w:val="24"/>
              </w:rPr>
              <w:t>【心得体会】</w:t>
            </w:r>
          </w:p>
          <w:p w:rsidR="0075391D" w:rsidRDefault="004D03CA" w:rsidP="004D03CA">
            <w:r>
              <w:rPr>
                <w:rFonts w:hint="eastAsia"/>
              </w:rPr>
              <w:t>1.</w:t>
            </w:r>
            <w:r w:rsidR="00024088">
              <w:rPr>
                <w:rFonts w:hint="eastAsia"/>
              </w:rPr>
              <w:t>通过本次实验我掌握了一个简单的</w:t>
            </w:r>
            <w:r w:rsidR="00024088">
              <w:rPr>
                <w:rFonts w:hint="eastAsia"/>
              </w:rPr>
              <w:t>C</w:t>
            </w:r>
            <w:r w:rsidR="00024088">
              <w:t xml:space="preserve">PU </w:t>
            </w:r>
            <w:r w:rsidR="00024088">
              <w:rPr>
                <w:rFonts w:hint="eastAsia"/>
              </w:rPr>
              <w:t>的组成原理：</w:t>
            </w:r>
          </w:p>
          <w:p w:rsidR="00024088" w:rsidRPr="00024088" w:rsidRDefault="00024088" w:rsidP="00024088">
            <w:pPr>
              <w:ind w:firstLineChars="200" w:firstLine="420"/>
              <w:rPr>
                <w:rFonts w:hint="eastAsia"/>
                <w:szCs w:val="21"/>
              </w:rPr>
            </w:pPr>
            <w:r w:rsidRPr="00024088">
              <w:rPr>
                <w:rFonts w:ascii="宋体" w:cs="宋体" w:hint="eastAsia"/>
                <w:color w:val="000000"/>
                <w:kern w:val="0"/>
                <w:szCs w:val="21"/>
              </w:rPr>
              <w:t>CPU由运算器（ALU）、微程序控制器（MC）、通用寄存器（R0），指令寄存器（IR）、程序计数器（PC）和地址寄存器（AR）组成</w:t>
            </w:r>
            <w:r>
              <w:rPr>
                <w:rFonts w:ascii="宋体" w:cs="宋体" w:hint="eastAsia"/>
                <w:color w:val="000000"/>
                <w:kern w:val="0"/>
                <w:szCs w:val="21"/>
              </w:rPr>
              <w:t>。</w:t>
            </w:r>
          </w:p>
          <w:p w:rsidR="00024088" w:rsidRPr="004D03CA" w:rsidRDefault="004D03CA" w:rsidP="004D03CA">
            <w:pPr>
              <w:autoSpaceDE w:val="0"/>
              <w:autoSpaceDN w:val="0"/>
              <w:adjustRightInd w:val="0"/>
              <w:jc w:val="left"/>
              <w:rPr>
                <w:rFonts w:hint="eastAsia"/>
                <w:kern w:val="0"/>
                <w:szCs w:val="21"/>
              </w:rPr>
            </w:pPr>
            <w:r>
              <w:rPr>
                <w:rFonts w:ascii="宋体" w:cs="宋体" w:hint="eastAsia"/>
                <w:color w:val="000000"/>
                <w:kern w:val="0"/>
                <w:szCs w:val="21"/>
              </w:rPr>
              <w:t>2.</w:t>
            </w:r>
            <w:r w:rsidR="00024088" w:rsidRPr="004D03CA">
              <w:rPr>
                <w:rFonts w:ascii="宋体" w:cs="宋体" w:hint="eastAsia"/>
                <w:color w:val="000000"/>
                <w:kern w:val="0"/>
                <w:szCs w:val="21"/>
              </w:rPr>
              <w:t>通过本次实验，除了掌握了部件单元电路，而且还利用他们构造了一台基本模型计算机，提高了动手能力，进一步理解了计算机的组成。</w:t>
            </w:r>
          </w:p>
          <w:p w:rsidR="00465853" w:rsidRDefault="004D03CA" w:rsidP="00024088">
            <w:pPr>
              <w:rPr>
                <w:rFonts w:ascii="宋体" w:cs="宋体" w:hint="eastAsia"/>
                <w:color w:val="000000"/>
                <w:kern w:val="0"/>
                <w:szCs w:val="21"/>
              </w:rPr>
            </w:pPr>
            <w:r>
              <w:rPr>
                <w:rFonts w:ascii="宋体" w:cs="宋体"/>
                <w:color w:val="000000"/>
                <w:kern w:val="0"/>
                <w:szCs w:val="21"/>
              </w:rPr>
              <w:t>3</w:t>
            </w:r>
            <w:r>
              <w:rPr>
                <w:rFonts w:ascii="宋体" w:cs="宋体" w:hint="eastAsia"/>
                <w:color w:val="000000"/>
                <w:kern w:val="0"/>
                <w:szCs w:val="21"/>
              </w:rPr>
              <w:t>.</w:t>
            </w:r>
            <w:r w:rsidR="00024088" w:rsidRPr="00024088">
              <w:rPr>
                <w:rFonts w:ascii="宋体" w:cs="宋体" w:hint="eastAsia"/>
                <w:color w:val="000000"/>
                <w:kern w:val="0"/>
                <w:szCs w:val="21"/>
              </w:rPr>
              <w:t>学会了</w:t>
            </w:r>
            <w:r w:rsidR="00024088" w:rsidRPr="00024088">
              <w:rPr>
                <w:rFonts w:ascii="宋体" w:cs="宋体" w:hint="eastAsia"/>
                <w:color w:val="000000"/>
                <w:kern w:val="0"/>
                <w:szCs w:val="21"/>
              </w:rPr>
              <w:t>上机</w:t>
            </w:r>
            <w:r w:rsidR="00024088" w:rsidRPr="00024088">
              <w:rPr>
                <w:rFonts w:ascii="宋体" w:cs="宋体" w:hint="eastAsia"/>
                <w:color w:val="000000"/>
                <w:kern w:val="0"/>
                <w:szCs w:val="21"/>
              </w:rPr>
              <w:t>编写和调试微程序</w:t>
            </w:r>
            <w:r w:rsidR="00024088">
              <w:rPr>
                <w:rFonts w:ascii="宋体" w:cs="宋体" w:hint="eastAsia"/>
                <w:color w:val="000000"/>
                <w:kern w:val="0"/>
                <w:szCs w:val="21"/>
              </w:rPr>
              <w:t>，进一步了解了微程序：</w:t>
            </w:r>
          </w:p>
          <w:p w:rsidR="00024088" w:rsidRPr="00024088" w:rsidRDefault="00024088" w:rsidP="00024088">
            <w:pPr>
              <w:rPr>
                <w:szCs w:val="21"/>
              </w:rPr>
            </w:pPr>
            <w:r>
              <w:rPr>
                <w:rFonts w:ascii="宋体" w:cs="宋体"/>
                <w:color w:val="000000"/>
                <w:kern w:val="0"/>
                <w:szCs w:val="21"/>
              </w:rPr>
              <w:t xml:space="preserve">    </w:t>
            </w:r>
            <w:r w:rsidRPr="00024088">
              <w:rPr>
                <w:rFonts w:ascii="宋体" w:cs="宋体" w:hint="eastAsia"/>
                <w:color w:val="000000"/>
                <w:kern w:val="0"/>
                <w:szCs w:val="21"/>
              </w:rPr>
              <w:t>微程序控制器的基本任务是完成当前指令的翻译和执行，即将当前指令的功能转换成可以控制的硬件逻辑部件工作的微命令序列，完成数据传送和各种处理操作。它的执行方法就是将控制各部件动作的微命令的集合进行编码，即将微命令的集合仿照机器指令一样，用数字代码的形式表示，这种表示称为微指令。这样就可以用一个微指令序列表示一条机器指令，这种微指令序列称为微程序。微程序存储在一种专用的存储器中，称为控制存储器。</w:t>
            </w:r>
          </w:p>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Pr="00024088" w:rsidRDefault="00465853" w:rsidP="00334E33">
            <w:pPr>
              <w:rPr>
                <w:rFonts w:hint="eastAsia"/>
              </w:rPr>
            </w:pPr>
          </w:p>
          <w:p w:rsidR="00024088" w:rsidRPr="00376B9B" w:rsidRDefault="00024088" w:rsidP="00024088">
            <w:pPr>
              <w:autoSpaceDE w:val="0"/>
              <w:autoSpaceDN w:val="0"/>
              <w:adjustRightInd w:val="0"/>
              <w:ind w:firstLineChars="200" w:firstLine="480"/>
              <w:jc w:val="left"/>
              <w:rPr>
                <w:kern w:val="0"/>
                <w:sz w:val="24"/>
              </w:rPr>
            </w:pPr>
          </w:p>
          <w:p w:rsidR="00465853" w:rsidRPr="00024088"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65853" w:rsidRDefault="00465853"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 w:rsidR="004D03CA" w:rsidRDefault="004D03CA" w:rsidP="00334E33">
            <w:pPr>
              <w:rPr>
                <w:rFonts w:hint="eastAsia"/>
              </w:rPr>
            </w:pPr>
          </w:p>
          <w:p w:rsidR="0075391D" w:rsidRDefault="0075391D" w:rsidP="00334E33">
            <w:bookmarkStart w:id="1" w:name="_GoBack"/>
            <w:bookmarkEnd w:id="1"/>
          </w:p>
          <w:p w:rsidR="0075391D" w:rsidRDefault="0075391D" w:rsidP="00334E33"/>
          <w:p w:rsidR="004D03CA" w:rsidRPr="00B91ADE" w:rsidRDefault="004D03CA" w:rsidP="00334E33">
            <w:pPr>
              <w:rPr>
                <w:rFonts w:hint="eastAsia"/>
              </w:rPr>
            </w:pPr>
          </w:p>
        </w:tc>
      </w:tr>
    </w:tbl>
    <w:p w:rsidR="00540A95" w:rsidRDefault="00540A95">
      <w:pPr>
        <w:rPr>
          <w:rFonts w:hint="eastAsia"/>
        </w:rPr>
      </w:pPr>
    </w:p>
    <w:sectPr w:rsidR="00540A95" w:rsidSect="00516756">
      <w:footerReference w:type="default" r:id="rId22"/>
      <w:pgSz w:w="23814" w:h="16840" w:orient="landscape" w:code="8"/>
      <w:pgMar w:top="1558" w:right="1247" w:bottom="1797"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6DA" w:rsidRDefault="002036DA" w:rsidP="006B5202">
      <w:r>
        <w:separator/>
      </w:r>
    </w:p>
  </w:endnote>
  <w:endnote w:type="continuationSeparator" w:id="0">
    <w:p w:rsidR="002036DA" w:rsidRDefault="002036DA" w:rsidP="006B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756" w:rsidRDefault="007A4A87">
    <w:pPr>
      <w:pStyle w:val="a5"/>
      <w:jc w:val="center"/>
    </w:pPr>
    <w:r>
      <w:rPr>
        <w:rStyle w:val="a7"/>
        <w:rFonts w:hint="eastAsia"/>
      </w:rPr>
      <w:t>第</w:t>
    </w:r>
    <w:r>
      <w:fldChar w:fldCharType="begin"/>
    </w:r>
    <w:r>
      <w:rPr>
        <w:rStyle w:val="a7"/>
      </w:rPr>
      <w:instrText xml:space="preserve"> PAGE </w:instrText>
    </w:r>
    <w:r>
      <w:fldChar w:fldCharType="separate"/>
    </w:r>
    <w:r w:rsidR="004D03CA">
      <w:rPr>
        <w:rStyle w:val="a7"/>
        <w:noProof/>
      </w:rPr>
      <w:t>6</w:t>
    </w:r>
    <w:r>
      <w:fldChar w:fldCharType="end"/>
    </w:r>
    <w:r>
      <w:rPr>
        <w:rStyle w:val="a7"/>
        <w:rFonts w:hint="eastAsia"/>
      </w:rPr>
      <w:t>页</w:t>
    </w:r>
    <w:r>
      <w:rPr>
        <w:rStyle w:val="a7"/>
        <w:rFonts w:hint="eastAsia"/>
      </w:rPr>
      <w:t xml:space="preserve"> </w:t>
    </w:r>
    <w:r>
      <w:rPr>
        <w:rStyle w:val="a7"/>
        <w:rFonts w:hint="eastAsia"/>
      </w:rPr>
      <w:t>共</w:t>
    </w:r>
    <w:r>
      <w:fldChar w:fldCharType="begin"/>
    </w:r>
    <w:r>
      <w:rPr>
        <w:rStyle w:val="a7"/>
      </w:rPr>
      <w:instrText xml:space="preserve"> NUMPAGES </w:instrText>
    </w:r>
    <w:r>
      <w:fldChar w:fldCharType="separate"/>
    </w:r>
    <w:r w:rsidR="004D03CA">
      <w:rPr>
        <w:rStyle w:val="a7"/>
        <w:noProof/>
      </w:rPr>
      <w:t>6</w:t>
    </w:r>
    <w:r>
      <w:fldChar w:fldCharType="end"/>
    </w:r>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6DA" w:rsidRDefault="002036DA" w:rsidP="006B5202">
      <w:r>
        <w:separator/>
      </w:r>
    </w:p>
  </w:footnote>
  <w:footnote w:type="continuationSeparator" w:id="0">
    <w:p w:rsidR="002036DA" w:rsidRDefault="002036DA" w:rsidP="006B5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B0AFC"/>
    <w:multiLevelType w:val="hybridMultilevel"/>
    <w:tmpl w:val="D49058E6"/>
    <w:lvl w:ilvl="0" w:tplc="7624C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73"/>
    <w:rsid w:val="00024088"/>
    <w:rsid w:val="002036DA"/>
    <w:rsid w:val="00212F3D"/>
    <w:rsid w:val="00376B9B"/>
    <w:rsid w:val="00465853"/>
    <w:rsid w:val="004904D3"/>
    <w:rsid w:val="004D03CA"/>
    <w:rsid w:val="00540A95"/>
    <w:rsid w:val="00564873"/>
    <w:rsid w:val="005C0E1F"/>
    <w:rsid w:val="0063552D"/>
    <w:rsid w:val="006B5202"/>
    <w:rsid w:val="0075391D"/>
    <w:rsid w:val="00776031"/>
    <w:rsid w:val="007A4A87"/>
    <w:rsid w:val="00911C9B"/>
    <w:rsid w:val="00BA3474"/>
    <w:rsid w:val="00CE2E3E"/>
    <w:rsid w:val="00D9572C"/>
    <w:rsid w:val="00E150DC"/>
    <w:rsid w:val="00F1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466B"/>
  <w15:docId w15:val="{E1B7F7F7-FE77-40A7-95ED-19FD51EA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B52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20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B5202"/>
    <w:rPr>
      <w:sz w:val="18"/>
      <w:szCs w:val="18"/>
    </w:rPr>
  </w:style>
  <w:style w:type="paragraph" w:styleId="a5">
    <w:name w:val="footer"/>
    <w:basedOn w:val="a"/>
    <w:link w:val="a6"/>
    <w:unhideWhenUsed/>
    <w:rsid w:val="006B520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6B5202"/>
    <w:rPr>
      <w:sz w:val="18"/>
      <w:szCs w:val="18"/>
    </w:rPr>
  </w:style>
  <w:style w:type="character" w:styleId="a7">
    <w:name w:val="page number"/>
    <w:basedOn w:val="a0"/>
    <w:rsid w:val="006B5202"/>
  </w:style>
  <w:style w:type="character" w:customStyle="1" w:styleId="8">
    <w:name w:val="正文文本 (8)_"/>
    <w:link w:val="80"/>
    <w:rsid w:val="006B5202"/>
    <w:rPr>
      <w:rFonts w:ascii="MingLiU" w:eastAsia="MingLiU" w:hAnsi="MingLiU" w:cs="MingLiU"/>
      <w:shd w:val="clear" w:color="auto" w:fill="FFFFFF"/>
      <w:lang w:eastAsia="en-US" w:bidi="en-US"/>
    </w:rPr>
  </w:style>
  <w:style w:type="character" w:customStyle="1" w:styleId="29Exact">
    <w:name w:val="正文文本 (29) Exact"/>
    <w:link w:val="29"/>
    <w:rsid w:val="006B5202"/>
    <w:rPr>
      <w:rFonts w:ascii="MingLiU" w:eastAsia="MingLiU" w:hAnsi="MingLiU" w:cs="MingLiU"/>
      <w:sz w:val="14"/>
      <w:szCs w:val="14"/>
      <w:shd w:val="clear" w:color="auto" w:fill="FFFFFF"/>
      <w:lang w:eastAsia="en-US" w:bidi="en-US"/>
    </w:rPr>
  </w:style>
  <w:style w:type="character" w:customStyle="1" w:styleId="34Exact">
    <w:name w:val="正文文本 (34) Exact"/>
    <w:link w:val="34"/>
    <w:rsid w:val="006B5202"/>
    <w:rPr>
      <w:rFonts w:ascii="MingLiU" w:eastAsia="MingLiU" w:hAnsi="MingLiU" w:cs="MingLiU"/>
      <w:spacing w:val="10"/>
      <w:sz w:val="15"/>
      <w:szCs w:val="15"/>
      <w:shd w:val="clear" w:color="auto" w:fill="FFFFFF"/>
    </w:rPr>
  </w:style>
  <w:style w:type="character" w:customStyle="1" w:styleId="39Exact">
    <w:name w:val="正文文本 (39) Exact"/>
    <w:link w:val="39"/>
    <w:rsid w:val="006B5202"/>
    <w:rPr>
      <w:rFonts w:ascii="Gulim" w:eastAsia="Gulim" w:hAnsi="Gulim" w:cs="Gulim"/>
      <w:b/>
      <w:bCs/>
      <w:spacing w:val="-20"/>
      <w:shd w:val="clear" w:color="auto" w:fill="FFFFFF"/>
      <w:lang w:eastAsia="en-US" w:bidi="en-US"/>
    </w:rPr>
  </w:style>
  <w:style w:type="character" w:customStyle="1" w:styleId="40Exact">
    <w:name w:val="正文文本 (40) Exact"/>
    <w:link w:val="40"/>
    <w:rsid w:val="006B5202"/>
    <w:rPr>
      <w:rFonts w:ascii="MingLiU" w:eastAsia="MingLiU" w:hAnsi="MingLiU" w:cs="MingLiU"/>
      <w:shd w:val="clear" w:color="auto" w:fill="FFFFFF"/>
      <w:lang w:eastAsia="en-US" w:bidi="en-US"/>
    </w:rPr>
  </w:style>
  <w:style w:type="character" w:customStyle="1" w:styleId="4065ptExact">
    <w:name w:val="正文文本 (40) + 6.5 pt Exact"/>
    <w:rsid w:val="006B5202"/>
    <w:rPr>
      <w:rFonts w:ascii="MingLiU" w:eastAsia="MingLiU" w:hAnsi="MingLiU" w:cs="MingLiU"/>
      <w:b w:val="0"/>
      <w:bCs w:val="0"/>
      <w:i w:val="0"/>
      <w:iCs w:val="0"/>
      <w:smallCaps w:val="0"/>
      <w:strike w:val="0"/>
      <w:color w:val="000000"/>
      <w:spacing w:val="0"/>
      <w:w w:val="100"/>
      <w:position w:val="0"/>
      <w:sz w:val="13"/>
      <w:szCs w:val="13"/>
      <w:u w:val="none"/>
      <w:lang w:val="en-US" w:eastAsia="en-US" w:bidi="en-US"/>
    </w:rPr>
  </w:style>
  <w:style w:type="character" w:customStyle="1" w:styleId="40Gulim">
    <w:name w:val="正文文本 (40) + Gulim"/>
    <w:aliases w:val="粗体,间距 -1 pt Exact"/>
    <w:rsid w:val="006B5202"/>
    <w:rPr>
      <w:rFonts w:ascii="Gulim" w:eastAsia="Gulim" w:hAnsi="Gulim" w:cs="Gulim"/>
      <w:b/>
      <w:bCs/>
      <w:i w:val="0"/>
      <w:iCs w:val="0"/>
      <w:smallCaps w:val="0"/>
      <w:strike w:val="0"/>
      <w:color w:val="000000"/>
      <w:spacing w:val="-20"/>
      <w:w w:val="100"/>
      <w:position w:val="0"/>
      <w:sz w:val="20"/>
      <w:szCs w:val="20"/>
      <w:u w:val="none"/>
      <w:lang w:val="en-US" w:eastAsia="en-US" w:bidi="en-US"/>
    </w:rPr>
  </w:style>
  <w:style w:type="character" w:customStyle="1" w:styleId="41Exact">
    <w:name w:val="正文文本 (41) Exact"/>
    <w:link w:val="41"/>
    <w:rsid w:val="006B5202"/>
    <w:rPr>
      <w:rFonts w:ascii="MingLiU" w:eastAsia="MingLiU" w:hAnsi="MingLiU" w:cs="MingLiU"/>
      <w:sz w:val="16"/>
      <w:szCs w:val="16"/>
      <w:shd w:val="clear" w:color="auto" w:fill="FFFFFF"/>
      <w:lang w:eastAsia="en-US" w:bidi="en-US"/>
    </w:rPr>
  </w:style>
  <w:style w:type="character" w:customStyle="1" w:styleId="42Exact">
    <w:name w:val="正文文本 (42) Exact"/>
    <w:link w:val="42"/>
    <w:rsid w:val="006B5202"/>
    <w:rPr>
      <w:rFonts w:ascii="MingLiU" w:eastAsia="MingLiU" w:hAnsi="MingLiU" w:cs="MingLiU"/>
      <w:sz w:val="16"/>
      <w:szCs w:val="16"/>
      <w:shd w:val="clear" w:color="auto" w:fill="FFFFFF"/>
      <w:lang w:eastAsia="en-US" w:bidi="en-US"/>
    </w:rPr>
  </w:style>
  <w:style w:type="character" w:customStyle="1" w:styleId="8Exact">
    <w:name w:val="正文文本 (8) Exact"/>
    <w:rsid w:val="006B5202"/>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style>
  <w:style w:type="character" w:customStyle="1" w:styleId="8105pt">
    <w:name w:val="正文文本 (8) + 10.5 pt"/>
    <w:aliases w:val="粗体 Exact"/>
    <w:rsid w:val="006B5202"/>
    <w:rPr>
      <w:rFonts w:ascii="MingLiU" w:eastAsia="MingLiU" w:hAnsi="MingLiU" w:cs="MingLiU"/>
      <w:b/>
      <w:bCs/>
      <w:i w:val="0"/>
      <w:iCs w:val="0"/>
      <w:smallCaps w:val="0"/>
      <w:strike w:val="0"/>
      <w:color w:val="000000"/>
      <w:spacing w:val="0"/>
      <w:w w:val="100"/>
      <w:position w:val="0"/>
      <w:sz w:val="21"/>
      <w:szCs w:val="21"/>
      <w:u w:val="none"/>
      <w:lang w:val="en-US" w:eastAsia="en-US" w:bidi="en-US"/>
    </w:rPr>
  </w:style>
  <w:style w:type="character" w:customStyle="1" w:styleId="2910pt">
    <w:name w:val="正文文本 (29) + 10 pt"/>
    <w:aliases w:val="斜体 Exact"/>
    <w:rsid w:val="006B5202"/>
    <w:rPr>
      <w:rFonts w:ascii="MingLiU" w:eastAsia="MingLiU" w:hAnsi="MingLiU" w:cs="MingLiU"/>
      <w:b w:val="0"/>
      <w:bCs w:val="0"/>
      <w:i/>
      <w:iCs/>
      <w:smallCaps w:val="0"/>
      <w:strike w:val="0"/>
      <w:color w:val="000000"/>
      <w:spacing w:val="0"/>
      <w:w w:val="100"/>
      <w:position w:val="0"/>
      <w:sz w:val="20"/>
      <w:szCs w:val="20"/>
      <w:u w:val="none"/>
      <w:lang w:val="en-US" w:eastAsia="en-US" w:bidi="en-US"/>
    </w:rPr>
  </w:style>
  <w:style w:type="character" w:customStyle="1" w:styleId="290">
    <w:name w:val="正文文本 (29) + 小型大写"/>
    <w:aliases w:val="间距 0 pt Exact,正文文本 (39) + MingLiU,非粗体,斜体,6.5 pt"/>
    <w:rsid w:val="006B5202"/>
    <w:rPr>
      <w:rFonts w:ascii="MingLiU" w:eastAsia="MingLiU" w:hAnsi="MingLiU" w:cs="MingLiU"/>
      <w:b w:val="0"/>
      <w:bCs w:val="0"/>
      <w:i w:val="0"/>
      <w:iCs w:val="0"/>
      <w:smallCaps/>
      <w:strike w:val="0"/>
      <w:color w:val="000000"/>
      <w:spacing w:val="10"/>
      <w:w w:val="100"/>
      <w:position w:val="0"/>
      <w:sz w:val="14"/>
      <w:szCs w:val="14"/>
      <w:u w:val="none"/>
      <w:lang w:val="en-US" w:eastAsia="en-US" w:bidi="en-US"/>
    </w:rPr>
  </w:style>
  <w:style w:type="paragraph" w:customStyle="1" w:styleId="80">
    <w:name w:val="正文文本 (8)"/>
    <w:basedOn w:val="a"/>
    <w:link w:val="8"/>
    <w:rsid w:val="006B5202"/>
    <w:pPr>
      <w:shd w:val="clear" w:color="auto" w:fill="FFFFFF"/>
      <w:spacing w:before="300" w:line="0" w:lineRule="atLeast"/>
      <w:jc w:val="left"/>
    </w:pPr>
    <w:rPr>
      <w:rFonts w:ascii="MingLiU" w:eastAsia="MingLiU" w:hAnsi="MingLiU" w:cs="MingLiU"/>
      <w:szCs w:val="22"/>
      <w:lang w:eastAsia="en-US" w:bidi="en-US"/>
    </w:rPr>
  </w:style>
  <w:style w:type="paragraph" w:customStyle="1" w:styleId="29">
    <w:name w:val="正文文本 (29)"/>
    <w:basedOn w:val="a"/>
    <w:link w:val="29Exact"/>
    <w:rsid w:val="006B5202"/>
    <w:pPr>
      <w:shd w:val="clear" w:color="auto" w:fill="FFFFFF"/>
      <w:spacing w:line="0" w:lineRule="atLeast"/>
    </w:pPr>
    <w:rPr>
      <w:rFonts w:ascii="MingLiU" w:eastAsia="MingLiU" w:hAnsi="MingLiU" w:cs="MingLiU"/>
      <w:sz w:val="14"/>
      <w:szCs w:val="14"/>
      <w:lang w:eastAsia="en-US" w:bidi="en-US"/>
    </w:rPr>
  </w:style>
  <w:style w:type="paragraph" w:customStyle="1" w:styleId="34">
    <w:name w:val="正文文本 (34)"/>
    <w:basedOn w:val="a"/>
    <w:link w:val="34Exact"/>
    <w:rsid w:val="006B5202"/>
    <w:pPr>
      <w:shd w:val="clear" w:color="auto" w:fill="FFFFFF"/>
      <w:spacing w:line="0" w:lineRule="atLeast"/>
      <w:jc w:val="left"/>
    </w:pPr>
    <w:rPr>
      <w:rFonts w:ascii="MingLiU" w:eastAsia="MingLiU" w:hAnsi="MingLiU" w:cs="MingLiU"/>
      <w:spacing w:val="10"/>
      <w:sz w:val="15"/>
      <w:szCs w:val="15"/>
    </w:rPr>
  </w:style>
  <w:style w:type="paragraph" w:customStyle="1" w:styleId="39">
    <w:name w:val="正文文本 (39)"/>
    <w:basedOn w:val="a"/>
    <w:link w:val="39Exact"/>
    <w:rsid w:val="006B5202"/>
    <w:pPr>
      <w:shd w:val="clear" w:color="auto" w:fill="FFFFFF"/>
      <w:spacing w:line="0" w:lineRule="atLeast"/>
      <w:jc w:val="left"/>
    </w:pPr>
    <w:rPr>
      <w:rFonts w:ascii="Gulim" w:eastAsia="Gulim" w:hAnsi="Gulim" w:cs="Gulim"/>
      <w:b/>
      <w:bCs/>
      <w:spacing w:val="-20"/>
      <w:szCs w:val="22"/>
      <w:lang w:eastAsia="en-US" w:bidi="en-US"/>
    </w:rPr>
  </w:style>
  <w:style w:type="paragraph" w:customStyle="1" w:styleId="40">
    <w:name w:val="正文文本 (40)"/>
    <w:basedOn w:val="a"/>
    <w:link w:val="40Exact"/>
    <w:rsid w:val="006B5202"/>
    <w:pPr>
      <w:shd w:val="clear" w:color="auto" w:fill="FFFFFF"/>
      <w:spacing w:line="0" w:lineRule="atLeast"/>
      <w:jc w:val="left"/>
    </w:pPr>
    <w:rPr>
      <w:rFonts w:ascii="MingLiU" w:eastAsia="MingLiU" w:hAnsi="MingLiU" w:cs="MingLiU"/>
      <w:szCs w:val="22"/>
      <w:lang w:eastAsia="en-US" w:bidi="en-US"/>
    </w:rPr>
  </w:style>
  <w:style w:type="paragraph" w:customStyle="1" w:styleId="41">
    <w:name w:val="正文文本 (41)"/>
    <w:basedOn w:val="a"/>
    <w:link w:val="41Exact"/>
    <w:rsid w:val="006B5202"/>
    <w:pPr>
      <w:shd w:val="clear" w:color="auto" w:fill="FFFFFF"/>
      <w:spacing w:line="0" w:lineRule="atLeast"/>
      <w:jc w:val="left"/>
    </w:pPr>
    <w:rPr>
      <w:rFonts w:ascii="MingLiU" w:eastAsia="MingLiU" w:hAnsi="MingLiU" w:cs="MingLiU"/>
      <w:sz w:val="16"/>
      <w:szCs w:val="16"/>
      <w:lang w:eastAsia="en-US" w:bidi="en-US"/>
    </w:rPr>
  </w:style>
  <w:style w:type="paragraph" w:customStyle="1" w:styleId="42">
    <w:name w:val="正文文本 (42)"/>
    <w:basedOn w:val="a"/>
    <w:link w:val="42Exact"/>
    <w:rsid w:val="006B5202"/>
    <w:pPr>
      <w:shd w:val="clear" w:color="auto" w:fill="FFFFFF"/>
      <w:spacing w:line="0" w:lineRule="atLeast"/>
      <w:jc w:val="left"/>
    </w:pPr>
    <w:rPr>
      <w:rFonts w:ascii="MingLiU" w:eastAsia="MingLiU" w:hAnsi="MingLiU" w:cs="MingLiU"/>
      <w:sz w:val="16"/>
      <w:szCs w:val="16"/>
      <w:lang w:eastAsia="en-US" w:bidi="en-US"/>
    </w:rPr>
  </w:style>
  <w:style w:type="paragraph" w:styleId="a8">
    <w:name w:val="Balloon Text"/>
    <w:basedOn w:val="a"/>
    <w:link w:val="a9"/>
    <w:uiPriority w:val="99"/>
    <w:semiHidden/>
    <w:unhideWhenUsed/>
    <w:rsid w:val="006B5202"/>
    <w:rPr>
      <w:sz w:val="18"/>
      <w:szCs w:val="18"/>
    </w:rPr>
  </w:style>
  <w:style w:type="character" w:customStyle="1" w:styleId="a9">
    <w:name w:val="批注框文本 字符"/>
    <w:basedOn w:val="a0"/>
    <w:link w:val="a8"/>
    <w:uiPriority w:val="99"/>
    <w:semiHidden/>
    <w:rsid w:val="006B5202"/>
    <w:rPr>
      <w:rFonts w:ascii="Times New Roman" w:eastAsia="宋体" w:hAnsi="Times New Roman" w:cs="Times New Roman"/>
      <w:sz w:val="18"/>
      <w:szCs w:val="18"/>
    </w:rPr>
  </w:style>
  <w:style w:type="paragraph" w:styleId="aa">
    <w:name w:val="List Paragraph"/>
    <w:basedOn w:val="a"/>
    <w:uiPriority w:val="34"/>
    <w:qFormat/>
    <w:rsid w:val="000240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9826">
      <w:bodyDiv w:val="1"/>
      <w:marLeft w:val="0"/>
      <w:marRight w:val="0"/>
      <w:marTop w:val="0"/>
      <w:marBottom w:val="0"/>
      <w:divBdr>
        <w:top w:val="none" w:sz="0" w:space="0" w:color="auto"/>
        <w:left w:val="none" w:sz="0" w:space="0" w:color="auto"/>
        <w:bottom w:val="none" w:sz="0" w:space="0" w:color="auto"/>
        <w:right w:val="none" w:sz="0" w:space="0" w:color="auto"/>
      </w:divBdr>
    </w:div>
    <w:div w:id="285310958">
      <w:bodyDiv w:val="1"/>
      <w:marLeft w:val="0"/>
      <w:marRight w:val="0"/>
      <w:marTop w:val="0"/>
      <w:marBottom w:val="0"/>
      <w:divBdr>
        <w:top w:val="none" w:sz="0" w:space="0" w:color="auto"/>
        <w:left w:val="none" w:sz="0" w:space="0" w:color="auto"/>
        <w:bottom w:val="none" w:sz="0" w:space="0" w:color="auto"/>
        <w:right w:val="none" w:sz="0" w:space="0" w:color="auto"/>
      </w:divBdr>
    </w:div>
    <w:div w:id="13962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Bismarck Lin</dc:creator>
  <cp:keywords/>
  <dc:description/>
  <cp:lastModifiedBy>Dear Amaze</cp:lastModifiedBy>
  <cp:revision>11</cp:revision>
  <dcterms:created xsi:type="dcterms:W3CDTF">2016-05-31T15:08:00Z</dcterms:created>
  <dcterms:modified xsi:type="dcterms:W3CDTF">2016-06-15T01:36:00Z</dcterms:modified>
</cp:coreProperties>
</file>