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1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070"/>
        <w:gridCol w:w="1095"/>
        <w:gridCol w:w="3480"/>
        <w:gridCol w:w="2265"/>
        <w:tblGridChange w:id="0">
          <w:tblGrid>
            <w:gridCol w:w="2070"/>
            <w:gridCol w:w="1095"/>
            <w:gridCol w:w="3480"/>
            <w:gridCol w:w="2265"/>
          </w:tblGrid>
        </w:tblGridChange>
      </w:tblGrid>
      <w:tr>
        <w:tc>
          <w:tcPr>
            <w:tcBorders>
              <w:top w:color="999999" w:space="0" w:sz="8" w:val="single"/>
              <w:left w:color="999999" w:space="0" w:sz="8" w:val="single"/>
              <w:bottom w:color="666666" w:space="0" w:sz="12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</w:t>
            </w:r>
          </w:p>
        </w:tc>
        <w:tc>
          <w:tcPr>
            <w:gridSpan w:val="3"/>
            <w:tcBorders>
              <w:top w:color="999999" w:space="0" w:sz="8" w:val="single"/>
              <w:bottom w:color="666666" w:space="0" w:sz="12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Probar la velocidad del módulo Wifi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Identificador caso de prueba/s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WifiESP8266</w:t>
            </w:r>
            <w:r w:rsidDel="00000000" w:rsidR="00000000" w:rsidRPr="00000000">
              <w:rPr>
                <w:rtl w:val="0"/>
              </w:rPr>
              <w:t xml:space="preserve">-01-pruebaVelocidad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WifiESP8266-02-pruebaVelocidad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WifiESP8266-03-pruebaVelocidad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WifiESP8266-04-pruebaVelocidad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WifiESP8266-05-pruebaVelocidad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 probar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Comunicación por Wifi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Determinar la </w:t>
            </w:r>
            <w:r w:rsidDel="00000000" w:rsidR="00000000" w:rsidRPr="00000000">
              <w:rPr>
                <w:rtl w:val="0"/>
              </w:rPr>
              <w:t xml:space="preserve">velocidad máxima de transferencia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desea verificar la velocidad de conectividad que se puede alcanzar entre una computadora con Wifi y el arduino conectado al ESP8266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éxito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Alcanzar una velocidad que permita transmitir 10 fps con un tamaño de 300kb por segundo, minimamente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falla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alcanzar la velocidad requerida de fps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Testear un entorno sin obstáculos y línea visual.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Establecer la mayor velocidad posible de paquetes de transmisión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[1] ESP8266 a 115200 baudios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[2] ESP8266 a 921600 baudios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[3] ESP8266 a 2500000 baudios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[4] ESP8266 a 5000000 baudios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[5] ESP8266 a </w:t>
            </w:r>
            <w:r w:rsidDel="00000000" w:rsidR="00000000" w:rsidRPr="00000000">
              <w:rPr>
                <w:rtl w:val="0"/>
              </w:rPr>
              <w:t xml:space="preserve">4500000</w:t>
            </w:r>
            <w:r w:rsidDel="00000000" w:rsidR="00000000" w:rsidRPr="00000000">
              <w:rPr>
                <w:rtl w:val="0"/>
              </w:rPr>
              <w:t xml:space="preserve"> baudios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Necesidades para el caso de prueba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arduino UNO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ESP8266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Cables Hembra-Macho (x5)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Schlapp-Mansilla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creación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  <w:t xml:space="preserve">-3-2017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[1]Se consigue una velocidad de 10kb/sg. Falla la prueba.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[2]Se consigue una velocidad de 30kb/sg. Falla la prueba.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[3]Se consigue una velocidad de 54kb/sg. Falla la prueba.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[4] No se puede cumplir la prueba, dado que no es posible configurar la velocidad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[5]Se consigue una velocidad de 56kb/sg. Falla la prueba.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fuente/s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[1]pruebaVelocidad-configuraciónWifi.ino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[2]pruebaVelocidad2-configuraciónWifi.ino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[3]pruebaVelocidad3-configuraciónWifi.ino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[4]pruebaVelocidad4-configuraciónWifi.ino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[5]pruebaVelocidad5-configuraciónWifi.ino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Imágenes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2205038" cy="1655028"/>
                  <wp:effectExtent b="0" l="0" r="0" t="0"/>
                  <wp:docPr id="1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16550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Sketch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23241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91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070"/>
        <w:gridCol w:w="1095"/>
        <w:gridCol w:w="3480"/>
        <w:gridCol w:w="2265"/>
        <w:tblGridChange w:id="0">
          <w:tblGrid>
            <w:gridCol w:w="2070"/>
            <w:gridCol w:w="1095"/>
            <w:gridCol w:w="3480"/>
            <w:gridCol w:w="2265"/>
          </w:tblGrid>
        </w:tblGridChange>
      </w:tblGrid>
      <w:tr>
        <w:tc>
          <w:tcPr>
            <w:tcBorders>
              <w:top w:color="999999" w:space="0" w:sz="8" w:val="single"/>
              <w:left w:color="999999" w:space="0" w:sz="8" w:val="single"/>
              <w:bottom w:color="666666" w:space="0" w:sz="12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</w:t>
            </w:r>
          </w:p>
        </w:tc>
        <w:tc>
          <w:tcPr>
            <w:gridSpan w:val="3"/>
            <w:tcBorders>
              <w:top w:color="999999" w:space="0" w:sz="8" w:val="single"/>
              <w:bottom w:color="666666" w:space="0" w:sz="12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Probar la velocidad del módulo Wifi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Identificador caso de prueba/s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WifiESP8266-01-ComandosAt-configuracionWifi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 probar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Configurar módulo ESP8266 modo AP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Configurar el módulo ESP8266 para conocer la mayor velocidad alcanzable 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desea configurar el módulo como modo AP, con ssid:”SAR” sin contraseña y sin codificación. Aceptando 4 clientes simultáneos. Activando servidor DHCP. Habilitando el puerto 80 para el envío de caracteres entre PC&lt;-&gt;Arduino a través de Putty. Comprobar los baudios, mínimos y máximos, posibles dentro del rango del Serial y Wifi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éxito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Lograr configuración con los cambios solicitados en la descripción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falla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lograr la configuración deseada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Testear un entorno sin obstáculos y línea visual.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Actualizar el firmware del módulo a su última versión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Necesidades para el caso de prueba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arduino UNO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ESP8266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Cables Hembra-Macho (x5)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 dispositivo con terminal (Putty) para conectarse en modo RAW a la ip proporcionada por el ESP8266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Schlapp-Mansilla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creación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28-3-2017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configuración es posible, pero con errores en los comandos AT. El rango en baudios permitido del Serial[9600 - 115200] el más efectivo es el 19200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rango en baudios permitido del módulo para transmisión es [9600 - 921600] teórico. En la práctica fue posible llevarlo hasta 4.500.000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fuente/s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comandosAT-configuracionWifi.ino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Imágenes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2205038" cy="1655028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16550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Sketch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23241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91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070"/>
        <w:gridCol w:w="1095"/>
        <w:gridCol w:w="3480"/>
        <w:gridCol w:w="2265"/>
        <w:tblGridChange w:id="0">
          <w:tblGrid>
            <w:gridCol w:w="2070"/>
            <w:gridCol w:w="1095"/>
            <w:gridCol w:w="3480"/>
            <w:gridCol w:w="2265"/>
          </w:tblGrid>
        </w:tblGridChange>
      </w:tblGrid>
      <w:tr>
        <w:tc>
          <w:tcPr>
            <w:tcBorders>
              <w:top w:color="999999" w:space="0" w:sz="8" w:val="single"/>
              <w:left w:color="999999" w:space="0" w:sz="8" w:val="single"/>
              <w:bottom w:color="666666" w:space="0" w:sz="12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Caso de prueba</w:t>
            </w:r>
          </w:p>
        </w:tc>
        <w:tc>
          <w:tcPr>
            <w:gridSpan w:val="3"/>
            <w:tcBorders>
              <w:top w:color="999999" w:space="0" w:sz="8" w:val="single"/>
              <w:bottom w:color="666666" w:space="0" w:sz="12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Probar la velocidad del módulo Wifi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Identificador caso de prueba/s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WifiESP8266-02-Pruebas-configuracionWifi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Función probar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Configurar módulo ESP8266 modo SOF AP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Configurar el módulo ESP8266 para conocer la mayor velocidad alcanzable 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desea configurar el módulo como modo AP, con ssid:”SAR” sin contraseña y sin codificación. Activando servidor DHCP. Habilitando el puerto para UDP y realizar el envío de caracteres entre PC&lt;-&gt;Arduino a través de PacketSender. Comprobar los baudios, mínimos y máximos, posibles dentro del rango del Serial y Wifi y los distintos Buffers.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éxito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Lograr configuración con los cambios solicitados en la descripción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falla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lograr la configuración deseada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Testear un entorno sin obstáculos y línea visual.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Necesidades para el caso de prueba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Módulo arduino UNO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ESP8266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Cables Hembra-Macho (x5)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 dispositivo con PacketSender para generar un servidor UDP y recibir paquetes proporcionados por el ESP8266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Mansilla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creación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30-3-2017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fuente/s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pruebaVelocidad6-configuracionWifi.ino</w:t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Imágenes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2205038" cy="1655028"/>
                  <wp:effectExtent b="0" l="0" r="0" t="0"/>
                  <wp:docPr id="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16550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Sketch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2324100"/>
                  <wp:effectExtent b="0" l="0" r="0" t="0"/>
                  <wp:docPr id="1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Prueba1 - Buffer 64bytes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PacketSender recibe 98 paquetes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CIOBAUD=115200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1244600"/>
                  <wp:effectExtent b="0" l="0" r="0" t="0"/>
                  <wp:docPr id="19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2 - Buffer 8 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PacketSender recibe 81 paquetes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CIOBAUD=115200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1066800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3 - Buffer 128 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PacketSender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recibe 78 paquetes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CIOBAUD=115200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901700"/>
                  <wp:effectExtent b="0" l="0" r="0" t="0"/>
                  <wp:docPr id="1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4 - Buffer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256 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PacketSender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110 paquetes}CIOBAUD=115200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762000"/>
                  <wp:effectExtent b="0" l="0" r="0" t="0"/>
                  <wp:docPr id="1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5 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Buffer 512 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PacketSender 107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CIOBAUD=115200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901700"/>
                  <wp:effectExtent b="0" l="0" r="0" t="0"/>
                  <wp:docPr id="17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6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Buffer 1024 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PacketSender 48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ERROR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CIOBAUD=115200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3467100" cy="2219325"/>
                  <wp:effectExtent b="0" l="0" r="0" t="0"/>
                  <wp:docPr id="1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219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7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Buffer 512 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PacketSender 6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CIOBAUD=9600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952500"/>
                  <wp:effectExtent b="0" l="0" r="0" t="0"/>
                  <wp:docPr id="1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8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Buffer 512 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PacketSender 140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CIOBAUD=250000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1079500"/>
                  <wp:effectExtent b="0" l="0" r="0" t="0"/>
                  <wp:docPr id="1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9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Buffer 512 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CIOBAUD=500000</w:t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1371600"/>
                  <wp:effectExtent b="0" l="0" r="0" t="0"/>
                  <wp:docPr id="18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10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Buffer 512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CIOBAUD=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4000000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106680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11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4608000 baudios Buffer 512 bytes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9017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12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4608000 baudios y 256 bytes buffer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15621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Prueba 13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4608000 baudios y 768 bytes de buffer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i w:val="1"/>
                <w:color w:val="2e74b5"/>
              </w:rPr>
            </w:pPr>
            <w:r w:rsidDel="00000000" w:rsidR="00000000" w:rsidRPr="00000000">
              <w:rPr>
                <w:i w:val="1"/>
                <w:color w:val="2e74b5"/>
              </w:rPr>
              <w:drawing>
                <wp:inline distB="114300" distT="114300" distL="114300" distR="114300">
                  <wp:extent cx="4200525" cy="1079500"/>
                  <wp:effectExtent b="0" l="0" r="0" t="0"/>
                  <wp:docPr id="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538dd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34.png"/><Relationship Id="rId22" Type="http://schemas.openxmlformats.org/officeDocument/2006/relationships/image" Target="media/image12.png"/><Relationship Id="rId10" Type="http://schemas.openxmlformats.org/officeDocument/2006/relationships/image" Target="media/image26.png"/><Relationship Id="rId21" Type="http://schemas.openxmlformats.org/officeDocument/2006/relationships/image" Target="media/image6.png"/><Relationship Id="rId13" Type="http://schemas.openxmlformats.org/officeDocument/2006/relationships/image" Target="media/image18.png"/><Relationship Id="rId12" Type="http://schemas.openxmlformats.org/officeDocument/2006/relationships/image" Target="media/image10.png"/><Relationship Id="rId23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15" Type="http://schemas.openxmlformats.org/officeDocument/2006/relationships/image" Target="media/image31.png"/><Relationship Id="rId14" Type="http://schemas.openxmlformats.org/officeDocument/2006/relationships/image" Target="media/image30.png"/><Relationship Id="rId17" Type="http://schemas.openxmlformats.org/officeDocument/2006/relationships/image" Target="media/image28.png"/><Relationship Id="rId16" Type="http://schemas.openxmlformats.org/officeDocument/2006/relationships/image" Target="media/image27.png"/><Relationship Id="rId5" Type="http://schemas.openxmlformats.org/officeDocument/2006/relationships/image" Target="media/image29.png"/><Relationship Id="rId19" Type="http://schemas.openxmlformats.org/officeDocument/2006/relationships/image" Target="media/image33.png"/><Relationship Id="rId6" Type="http://schemas.openxmlformats.org/officeDocument/2006/relationships/image" Target="media/image11.png"/><Relationship Id="rId18" Type="http://schemas.openxmlformats.org/officeDocument/2006/relationships/image" Target="media/image25.png"/><Relationship Id="rId7" Type="http://schemas.openxmlformats.org/officeDocument/2006/relationships/image" Target="media/image14.png"/><Relationship Id="rId8" Type="http://schemas.openxmlformats.org/officeDocument/2006/relationships/image" Target="media/image16.png"/></Relationships>
</file>