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el funcionamiento del microSD Card Adapter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microSD</w:t>
            </w:r>
            <w:r w:rsidDel="00000000" w:rsidR="00000000" w:rsidRPr="00000000">
              <w:rPr>
                <w:rtl w:val="0"/>
              </w:rPr>
              <w:t xml:space="preserve">-01-leerEscribir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Almacenar y recuperar información en microsd de 16GB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velocidad de lectura y escritura desde Arduino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almacenar y recuperar datos almacenados en una memoria microSD de 16GB conectada a un Arduino UNO. Además tomar almacenar datos en ésta para visualizarlos en una PC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almacenar un/varios archivo/s y leerlos desde la PC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poder almacenar y/o recuperar datos/archivos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trabajará con el protocolo SPI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microSD Card Adapter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(x6)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</w:t>
            </w:r>
            <w:r w:rsidDel="00000000" w:rsidR="00000000" w:rsidRPr="00000000">
              <w:rPr>
                <w:rtl w:val="0"/>
              </w:rPr>
              <w:t xml:space="preserve">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-4-2017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[1]Se consigue almacenar y escribir a una microSD de 8GB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[1]microSD-01-leerEscribir.ino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2185988" cy="1366242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1366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2571750" cy="17811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