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7ACA73" w14:textId="77777777" w:rsidR="0083490F" w:rsidRPr="00212BCB" w:rsidRDefault="0083490F" w:rsidP="00FC00AB">
      <w:pPr>
        <w:pStyle w:val="Prrafodelista"/>
        <w:numPr>
          <w:ilvl w:val="0"/>
          <w:numId w:val="1"/>
        </w:numPr>
        <w:spacing w:after="0" w:line="360" w:lineRule="auto"/>
        <w:rPr>
          <w:b/>
        </w:rPr>
      </w:pPr>
      <w:r w:rsidRPr="00212BCB">
        <w:rPr>
          <w:b/>
        </w:rPr>
        <w:t>Introducción a la Didáctica de la Matemática</w:t>
      </w:r>
    </w:p>
    <w:p w14:paraId="2B28F2EE" w14:textId="121A8560" w:rsidR="0083490F" w:rsidRDefault="0083490F" w:rsidP="00D37291">
      <w:pPr>
        <w:pStyle w:val="Prrafodelista"/>
        <w:spacing w:after="0" w:line="360" w:lineRule="auto"/>
        <w:jc w:val="both"/>
      </w:pPr>
      <w:r>
        <w:t xml:space="preserve">El objeto de la Didáctica de la Matemática. Distinción entre el </w:t>
      </w:r>
      <w:r w:rsidR="009A0950">
        <w:t>P</w:t>
      </w:r>
      <w:r>
        <w:t xml:space="preserve">rograma </w:t>
      </w:r>
      <w:r w:rsidR="00D37291">
        <w:t>C</w:t>
      </w:r>
      <w:r>
        <w:t xml:space="preserve">ognitivo y el </w:t>
      </w:r>
      <w:r w:rsidR="009A0950">
        <w:t>P</w:t>
      </w:r>
      <w:r>
        <w:t xml:space="preserve">rograma </w:t>
      </w:r>
      <w:r w:rsidR="00D37291">
        <w:t>E</w:t>
      </w:r>
      <w:r>
        <w:t>pistemológico</w:t>
      </w:r>
      <w:r w:rsidR="009A0950">
        <w:t xml:space="preserve">. </w:t>
      </w:r>
      <w:r>
        <w:t xml:space="preserve"> </w:t>
      </w:r>
      <w:r w:rsidR="009A0950">
        <w:t xml:space="preserve">Supuestos básicos y problemas iniciales del </w:t>
      </w:r>
      <w:r>
        <w:t>Programa epistemológico. La Teoría de Situaciones Didácticas.</w:t>
      </w:r>
    </w:p>
    <w:p w14:paraId="7D8A6CC9" w14:textId="77777777" w:rsidR="00212BCB" w:rsidRDefault="00212BCB" w:rsidP="00FC00AB">
      <w:pPr>
        <w:pStyle w:val="Prrafodelista"/>
        <w:spacing w:after="0" w:line="360" w:lineRule="auto"/>
      </w:pPr>
    </w:p>
    <w:p w14:paraId="71C44948" w14:textId="0A0AAA6E" w:rsidR="00FC00AB" w:rsidRDefault="00FC00AB" w:rsidP="00FC00AB">
      <w:pPr>
        <w:pStyle w:val="Prrafodelista"/>
        <w:spacing w:after="0" w:line="360" w:lineRule="auto"/>
      </w:pPr>
      <w:r>
        <w:t>Bibliografía</w:t>
      </w:r>
      <w:r w:rsidR="00212BCB">
        <w:t xml:space="preserve"> sugerida</w:t>
      </w:r>
      <w:r>
        <w:t>:</w:t>
      </w:r>
    </w:p>
    <w:p w14:paraId="728584BF" w14:textId="225460EB" w:rsidR="00FC00AB" w:rsidRDefault="009A0950" w:rsidP="00FC00AB">
      <w:pPr>
        <w:pStyle w:val="Prrafodelista"/>
        <w:spacing w:after="0" w:line="360" w:lineRule="auto"/>
      </w:pPr>
      <w:proofErr w:type="spellStart"/>
      <w:r>
        <w:t>Brousseau</w:t>
      </w:r>
      <w:proofErr w:type="spellEnd"/>
      <w:r w:rsidR="00FC00AB">
        <w:t xml:space="preserve">, G (2007) </w:t>
      </w:r>
      <w:r w:rsidR="00FC00AB" w:rsidRPr="00D37291">
        <w:rPr>
          <w:i/>
          <w:iCs/>
        </w:rPr>
        <w:t>Iniciación al estudio de la</w:t>
      </w:r>
      <w:r w:rsidRPr="00D37291">
        <w:rPr>
          <w:i/>
          <w:iCs/>
        </w:rPr>
        <w:t xml:space="preserve"> teoría de situaciones</w:t>
      </w:r>
      <w:r w:rsidR="00FC00AB">
        <w:t>.</w:t>
      </w:r>
      <w:r w:rsidR="00D37291">
        <w:t xml:space="preserve"> Libros del Zorzal. Bs. As.</w:t>
      </w:r>
    </w:p>
    <w:p w14:paraId="6340FFDE" w14:textId="0452C714" w:rsidR="009A0950" w:rsidRDefault="00FC00AB" w:rsidP="00FC00AB">
      <w:pPr>
        <w:pStyle w:val="Prrafodelista"/>
        <w:spacing w:after="0" w:line="360" w:lineRule="auto"/>
        <w:rPr>
          <w:i/>
          <w:iCs/>
        </w:rPr>
      </w:pPr>
      <w:r>
        <w:t xml:space="preserve">Gascón, J. (2002) El problema de la educación matemática y la doble ruptura de la Didáctica de la Matemática. </w:t>
      </w:r>
      <w:r w:rsidRPr="00D37291">
        <w:rPr>
          <w:i/>
          <w:iCs/>
        </w:rPr>
        <w:t xml:space="preserve">La Gaceta de la Real Sociedad matemática </w:t>
      </w:r>
      <w:r w:rsidR="00AE2A12" w:rsidRPr="00D37291">
        <w:rPr>
          <w:i/>
          <w:iCs/>
        </w:rPr>
        <w:t>española</w:t>
      </w:r>
      <w:r w:rsidR="00AE2A12">
        <w:rPr>
          <w:i/>
          <w:iCs/>
        </w:rPr>
        <w:t>.</w:t>
      </w:r>
    </w:p>
    <w:p w14:paraId="76AC0BAD" w14:textId="331E60A7" w:rsidR="00E337EE" w:rsidRDefault="00E337EE" w:rsidP="00FC00AB">
      <w:pPr>
        <w:pStyle w:val="Prrafodelista"/>
        <w:spacing w:after="0" w:line="360" w:lineRule="auto"/>
        <w:rPr>
          <w:i/>
          <w:iCs/>
        </w:rPr>
      </w:pPr>
      <w:r>
        <w:t>J. Gascón (1998) Evolución de la didáctica de las matemáticas como disciplina cientí</w:t>
      </w:r>
      <w:r>
        <w:t>fica</w:t>
      </w:r>
      <w:r>
        <w:t>.</w:t>
      </w:r>
      <w:r>
        <w:t xml:space="preserve"> </w:t>
      </w:r>
      <w:proofErr w:type="spellStart"/>
      <w:r>
        <w:t>Rec</w:t>
      </w:r>
      <w:r>
        <w:t>herches</w:t>
      </w:r>
      <w:proofErr w:type="spellEnd"/>
      <w:r>
        <w:t xml:space="preserve"> en </w:t>
      </w:r>
      <w:proofErr w:type="spellStart"/>
      <w:r>
        <w:t>Didactique</w:t>
      </w:r>
      <w:proofErr w:type="spellEnd"/>
      <w:r>
        <w:t xml:space="preserve"> des </w:t>
      </w:r>
      <w:proofErr w:type="spellStart"/>
      <w:r>
        <w:t>Mathé</w:t>
      </w:r>
      <w:r>
        <w:t>matiques</w:t>
      </w:r>
      <w:proofErr w:type="spellEnd"/>
      <w:r>
        <w:t>, 18/1, 7-34.</w:t>
      </w:r>
    </w:p>
    <w:p w14:paraId="1CBF1944" w14:textId="646C436E" w:rsidR="007E1586" w:rsidRPr="0075237D" w:rsidRDefault="007E1586" w:rsidP="00E337EE">
      <w:pPr>
        <w:spacing w:after="0" w:line="240" w:lineRule="auto"/>
        <w:ind w:left="720"/>
        <w:jc w:val="both"/>
        <w:rPr>
          <w:szCs w:val="24"/>
        </w:rPr>
      </w:pPr>
      <w:proofErr w:type="spellStart"/>
      <w:r>
        <w:rPr>
          <w:iCs/>
        </w:rPr>
        <w:t>Sadovsky</w:t>
      </w:r>
      <w:proofErr w:type="spellEnd"/>
      <w:r>
        <w:rPr>
          <w:iCs/>
        </w:rPr>
        <w:t xml:space="preserve">, P (2004) Un marco para pensar y actuar la enseñanza de la matemática. </w:t>
      </w:r>
      <w:r w:rsidRPr="0075237D">
        <w:rPr>
          <w:rFonts w:eastAsia="MS Mincho"/>
        </w:rPr>
        <w:t>Capítulo 1 de la Tesis Doctoral UBA</w:t>
      </w:r>
      <w:r>
        <w:rPr>
          <w:rFonts w:eastAsia="MS Mincho"/>
        </w:rPr>
        <w:t>.</w:t>
      </w:r>
      <w:r w:rsidRPr="0075237D">
        <w:rPr>
          <w:szCs w:val="24"/>
        </w:rPr>
        <w:t xml:space="preserve">   </w:t>
      </w:r>
    </w:p>
    <w:p w14:paraId="1E16E3F9" w14:textId="02CD6598" w:rsidR="007E1586" w:rsidRPr="007E1586" w:rsidRDefault="007E1586" w:rsidP="00FC00AB">
      <w:pPr>
        <w:pStyle w:val="Prrafodelista"/>
        <w:spacing w:after="0" w:line="360" w:lineRule="auto"/>
      </w:pPr>
    </w:p>
    <w:p w14:paraId="08090602" w14:textId="7B0FE09D" w:rsidR="007E18CA" w:rsidRDefault="0083490F" w:rsidP="00FC00AB">
      <w:pPr>
        <w:pStyle w:val="Prrafodelista"/>
        <w:spacing w:after="0" w:line="360" w:lineRule="auto"/>
      </w:pPr>
      <w:r>
        <w:t xml:space="preserve"> </w:t>
      </w:r>
    </w:p>
    <w:p w14:paraId="27A2C590" w14:textId="77777777" w:rsidR="009A0950" w:rsidRPr="00212BCB" w:rsidRDefault="007E18CA" w:rsidP="00FC00AB">
      <w:pPr>
        <w:pStyle w:val="Prrafodelista"/>
        <w:numPr>
          <w:ilvl w:val="0"/>
          <w:numId w:val="1"/>
        </w:numPr>
        <w:spacing w:after="0" w:line="360" w:lineRule="auto"/>
        <w:rPr>
          <w:b/>
        </w:rPr>
      </w:pPr>
      <w:r w:rsidRPr="00212BCB">
        <w:rPr>
          <w:b/>
        </w:rPr>
        <w:t xml:space="preserve">Desarrollos actuales de la Didáctica de la Matemática. </w:t>
      </w:r>
    </w:p>
    <w:p w14:paraId="1DA3182A" w14:textId="23E3A982" w:rsidR="007E18CA" w:rsidRDefault="007E18CA" w:rsidP="00FC00AB">
      <w:pPr>
        <w:pStyle w:val="Prrafodelista"/>
        <w:spacing w:after="0" w:line="360" w:lineRule="auto"/>
      </w:pPr>
      <w:r>
        <w:t>La Teoría Antropológica de lo didáctico. Enfoque ontosemiótico del conocimiento y la instrucción matemáticos</w:t>
      </w:r>
      <w:r w:rsidR="0083490F">
        <w:t xml:space="preserve">. Educación matemática crítica. </w:t>
      </w:r>
    </w:p>
    <w:p w14:paraId="2C8F1478" w14:textId="194156B6" w:rsidR="00FC00AB" w:rsidRDefault="00FC00AB" w:rsidP="00FC00AB">
      <w:pPr>
        <w:pStyle w:val="Prrafodelista"/>
        <w:spacing w:after="0" w:line="360" w:lineRule="auto"/>
      </w:pPr>
      <w:r>
        <w:t>Bibliografía</w:t>
      </w:r>
      <w:r w:rsidR="00212BCB">
        <w:t xml:space="preserve"> sugerida</w:t>
      </w:r>
      <w:r>
        <w:t>:</w:t>
      </w:r>
    </w:p>
    <w:p w14:paraId="2F800AF6" w14:textId="5F8AAF2A" w:rsidR="009F38A0" w:rsidRDefault="009F38A0" w:rsidP="00FC00AB">
      <w:pPr>
        <w:pStyle w:val="Prrafodelista"/>
        <w:spacing w:after="0" w:line="360" w:lineRule="auto"/>
      </w:pPr>
      <w:r>
        <w:t>Chevallard,</w:t>
      </w:r>
      <w:r w:rsidR="00212BCB">
        <w:t xml:space="preserve"> </w:t>
      </w:r>
      <w:r>
        <w:t>Y, Bosch,</w:t>
      </w:r>
      <w:r w:rsidR="00212BCB">
        <w:t xml:space="preserve"> </w:t>
      </w:r>
      <w:r>
        <w:t>M, Gascón</w:t>
      </w:r>
      <w:r w:rsidR="00212BCB">
        <w:t>,</w:t>
      </w:r>
      <w:r>
        <w:t xml:space="preserve"> J. (</w:t>
      </w:r>
      <w:r w:rsidR="00212BCB">
        <w:t>(1997) Estudiar Matemáticas. El eslabón perdido entre la enseñanza y el aprendizaje. ICE-HORSORI. Universidad de Barcelona.</w:t>
      </w:r>
    </w:p>
    <w:p w14:paraId="666EC967" w14:textId="25CE3E55" w:rsidR="00E709EC" w:rsidRDefault="00E709EC" w:rsidP="00FC00AB">
      <w:pPr>
        <w:pStyle w:val="Prrafodelista"/>
        <w:spacing w:after="0" w:line="360" w:lineRule="auto"/>
      </w:pPr>
      <w:proofErr w:type="spellStart"/>
      <w:r>
        <w:t>Chevallard</w:t>
      </w:r>
      <w:proofErr w:type="spellEnd"/>
      <w:r>
        <w:t xml:space="preserve">, Y </w:t>
      </w:r>
      <w:r>
        <w:t xml:space="preserve">(1999) </w:t>
      </w:r>
      <w:r>
        <w:t>El análisis de las prácticas docentes en la teoría antropológica de lo didáctico</w:t>
      </w:r>
      <w:r>
        <w:t xml:space="preserve">. </w:t>
      </w:r>
      <w:proofErr w:type="spellStart"/>
      <w:r>
        <w:t>Recherches</w:t>
      </w:r>
      <w:proofErr w:type="spellEnd"/>
      <w:r>
        <w:t xml:space="preserve"> en </w:t>
      </w:r>
      <w:proofErr w:type="spellStart"/>
      <w:r>
        <w:t>Didactique</w:t>
      </w:r>
      <w:proofErr w:type="spellEnd"/>
      <w:r>
        <w:t xml:space="preserve"> des </w:t>
      </w:r>
      <w:proofErr w:type="spellStart"/>
      <w:r>
        <w:t>Mathématiques</w:t>
      </w:r>
      <w:proofErr w:type="spellEnd"/>
      <w:r>
        <w:t xml:space="preserve">, </w:t>
      </w:r>
      <w:proofErr w:type="spellStart"/>
      <w:r>
        <w:t>Vol</w:t>
      </w:r>
      <w:proofErr w:type="spellEnd"/>
      <w:r>
        <w:t xml:space="preserve"> 19, nº 2, pp. 221-266, 1.999.</w:t>
      </w:r>
    </w:p>
    <w:p w14:paraId="733EDA9E" w14:textId="483CCCD4" w:rsidR="00E709EC" w:rsidRDefault="00E709EC" w:rsidP="00FC00AB">
      <w:pPr>
        <w:pStyle w:val="Prrafodelista"/>
        <w:spacing w:after="0" w:line="360" w:lineRule="auto"/>
      </w:pPr>
      <w:proofErr w:type="spellStart"/>
      <w:r>
        <w:t>Chevallard</w:t>
      </w:r>
      <w:proofErr w:type="spellEnd"/>
      <w:r>
        <w:t xml:space="preserve">, Y (2001) </w:t>
      </w:r>
      <w:r>
        <w:t>Aspectos problemáticos de la formación docente</w:t>
      </w:r>
      <w:r>
        <w:t xml:space="preserve">. </w:t>
      </w:r>
      <w:r>
        <w:t>Conferencia impartida en las XVI Jornadas del Seminario Interuniversitario de Investigación en Didáctica de las Matemáticas (SI-IDM), Escuela de Magisterio de Huesca, Universidad de Zaragoza, 1 de abril de 2001.</w:t>
      </w:r>
      <w:r>
        <w:t xml:space="preserve"> Recuperable en </w:t>
      </w:r>
      <w:r w:rsidRPr="00E709EC">
        <w:t>http://yves.chevallard.free.fr/spip/spip/IMG/pdf/YC_2001_-_Osca.pdf</w:t>
      </w:r>
    </w:p>
    <w:p w14:paraId="1379B09C" w14:textId="77777777" w:rsidR="00D37291" w:rsidRPr="00D37291" w:rsidRDefault="00D37291" w:rsidP="00D37291">
      <w:pPr>
        <w:ind w:left="720" w:hanging="12"/>
        <w:jc w:val="both"/>
        <w:rPr>
          <w:rFonts w:eastAsia="Arial" w:cstheme="minorHAnsi"/>
        </w:rPr>
      </w:pPr>
      <w:proofErr w:type="spellStart"/>
      <w:r w:rsidRPr="00D37291">
        <w:rPr>
          <w:rFonts w:eastAsia="Arial" w:cstheme="minorHAnsi"/>
        </w:rPr>
        <w:t>Godino</w:t>
      </w:r>
      <w:proofErr w:type="spellEnd"/>
      <w:r w:rsidRPr="00D37291">
        <w:rPr>
          <w:rFonts w:eastAsia="Arial" w:cstheme="minorHAnsi"/>
        </w:rPr>
        <w:t xml:space="preserve">, J. D. (2017) Construyendo un sistema modular e inclusivo de herramientas teóricas para la educación matemática. En J.M. Contreras, P. Arteaga, G.R. Cañadas, M.M Gea, B. </w:t>
      </w:r>
      <w:proofErr w:type="spellStart"/>
      <w:r w:rsidRPr="00D37291">
        <w:rPr>
          <w:rFonts w:eastAsia="Arial" w:cstheme="minorHAnsi"/>
        </w:rPr>
        <w:t>Giacomone</w:t>
      </w:r>
      <w:proofErr w:type="spellEnd"/>
      <w:r w:rsidRPr="00D37291">
        <w:rPr>
          <w:rFonts w:eastAsia="Arial" w:cstheme="minorHAnsi"/>
        </w:rPr>
        <w:t xml:space="preserve"> y M.M. López Martín (Eds.), </w:t>
      </w:r>
      <w:r w:rsidRPr="00D37291">
        <w:rPr>
          <w:rFonts w:eastAsia="Arial" w:cstheme="minorHAnsi"/>
          <w:i/>
        </w:rPr>
        <w:t xml:space="preserve">Actas del Segundo Congreso Internacional Virtual sobre el Enfoque Ontosemiótico del Conocimiento y la Instrucción matemáticos. </w:t>
      </w:r>
      <w:hyperlink r:id="rId5">
        <w:r w:rsidRPr="00D37291">
          <w:rPr>
            <w:rFonts w:eastAsia="Arial" w:cstheme="minorHAnsi"/>
            <w:color w:val="0000FF"/>
            <w:u w:val="single"/>
          </w:rPr>
          <w:t>http://enfoqueontosemiotico.ugr.es/civeos/godino.pdf</w:t>
        </w:r>
      </w:hyperlink>
      <w:r w:rsidRPr="00D37291">
        <w:rPr>
          <w:rFonts w:eastAsia="Arial" w:cstheme="minorHAnsi"/>
        </w:rPr>
        <w:t xml:space="preserve">. </w:t>
      </w:r>
    </w:p>
    <w:p w14:paraId="42A122FD" w14:textId="2CFE2EA1" w:rsidR="00D37291" w:rsidRDefault="00D37291" w:rsidP="00D37291">
      <w:pPr>
        <w:ind w:left="709" w:hanging="1"/>
        <w:jc w:val="both"/>
        <w:rPr>
          <w:rFonts w:eastAsia="Arial" w:cstheme="minorHAnsi"/>
          <w:color w:val="1155CC"/>
          <w:u w:val="single"/>
        </w:rPr>
      </w:pPr>
      <w:bookmarkStart w:id="0" w:name="_heading=h.gjdgxs" w:colFirst="0" w:colLast="0"/>
      <w:bookmarkEnd w:id="0"/>
      <w:proofErr w:type="spellStart"/>
      <w:r w:rsidRPr="00D37291">
        <w:rPr>
          <w:rFonts w:eastAsia="Arial" w:cstheme="minorHAnsi"/>
        </w:rPr>
        <w:t>Godino</w:t>
      </w:r>
      <w:proofErr w:type="spellEnd"/>
      <w:r w:rsidRPr="00D37291">
        <w:rPr>
          <w:rFonts w:eastAsia="Arial" w:cstheme="minorHAnsi"/>
        </w:rPr>
        <w:t xml:space="preserve">, J. D., Batanero, C. y Font, V. (2007). </w:t>
      </w:r>
      <w:r w:rsidRPr="00D37291">
        <w:rPr>
          <w:rFonts w:eastAsia="Arial" w:cstheme="minorHAnsi"/>
          <w:lang w:val="en-US"/>
        </w:rPr>
        <w:t xml:space="preserve">The onto-semiotic approach to research in mathematics education. </w:t>
      </w:r>
      <w:r w:rsidRPr="00D37291">
        <w:rPr>
          <w:rFonts w:eastAsia="Arial" w:cstheme="minorHAnsi"/>
          <w:i/>
        </w:rPr>
        <w:t xml:space="preserve">ZDM. </w:t>
      </w:r>
      <w:proofErr w:type="spellStart"/>
      <w:r w:rsidRPr="00D37291">
        <w:rPr>
          <w:rFonts w:eastAsia="Arial" w:cstheme="minorHAnsi"/>
          <w:i/>
        </w:rPr>
        <w:t>The</w:t>
      </w:r>
      <w:proofErr w:type="spellEnd"/>
      <w:r w:rsidRPr="00D37291">
        <w:rPr>
          <w:rFonts w:eastAsia="Arial" w:cstheme="minorHAnsi"/>
          <w:i/>
        </w:rPr>
        <w:t xml:space="preserve"> International </w:t>
      </w:r>
      <w:proofErr w:type="spellStart"/>
      <w:r w:rsidRPr="00D37291">
        <w:rPr>
          <w:rFonts w:eastAsia="Arial" w:cstheme="minorHAnsi"/>
          <w:i/>
        </w:rPr>
        <w:t>Journal</w:t>
      </w:r>
      <w:proofErr w:type="spellEnd"/>
      <w:r w:rsidRPr="00D37291">
        <w:rPr>
          <w:rFonts w:eastAsia="Arial" w:cstheme="minorHAnsi"/>
          <w:i/>
        </w:rPr>
        <w:t xml:space="preserve"> </w:t>
      </w:r>
      <w:proofErr w:type="spellStart"/>
      <w:r w:rsidRPr="00D37291">
        <w:rPr>
          <w:rFonts w:eastAsia="Arial" w:cstheme="minorHAnsi"/>
          <w:i/>
        </w:rPr>
        <w:t>on</w:t>
      </w:r>
      <w:proofErr w:type="spellEnd"/>
      <w:r w:rsidRPr="00D37291">
        <w:rPr>
          <w:rFonts w:eastAsia="Arial" w:cstheme="minorHAnsi"/>
          <w:i/>
        </w:rPr>
        <w:t xml:space="preserve"> </w:t>
      </w:r>
      <w:proofErr w:type="spellStart"/>
      <w:r w:rsidRPr="00D37291">
        <w:rPr>
          <w:rFonts w:eastAsia="Arial" w:cstheme="minorHAnsi"/>
          <w:i/>
        </w:rPr>
        <w:t>Mathematics</w:t>
      </w:r>
      <w:proofErr w:type="spellEnd"/>
      <w:r w:rsidRPr="00D37291">
        <w:rPr>
          <w:rFonts w:eastAsia="Arial" w:cstheme="minorHAnsi"/>
          <w:i/>
        </w:rPr>
        <w:t xml:space="preserve"> </w:t>
      </w:r>
      <w:proofErr w:type="spellStart"/>
      <w:r w:rsidRPr="00D37291">
        <w:rPr>
          <w:rFonts w:eastAsia="Arial" w:cstheme="minorHAnsi"/>
          <w:i/>
        </w:rPr>
        <w:t>Education</w:t>
      </w:r>
      <w:proofErr w:type="spellEnd"/>
      <w:r w:rsidRPr="00D37291">
        <w:rPr>
          <w:rFonts w:eastAsia="Arial" w:cstheme="minorHAnsi"/>
        </w:rPr>
        <w:t xml:space="preserve">, 39 (1-2), 127-135. Versión en español, ampliada y actualizada disponible en: </w:t>
      </w:r>
      <w:hyperlink r:id="rId6">
        <w:r w:rsidRPr="00D37291">
          <w:rPr>
            <w:rFonts w:eastAsia="Arial" w:cstheme="minorHAnsi"/>
            <w:color w:val="1155CC"/>
            <w:u w:val="single"/>
          </w:rPr>
          <w:t>Un enfoque ontosemiótico del conocimiento y la instrucción matemáticos1</w:t>
        </w:r>
      </w:hyperlink>
    </w:p>
    <w:p w14:paraId="7BAFE948" w14:textId="7C6086E4" w:rsidR="00AE2A12" w:rsidRDefault="00AE2A12" w:rsidP="00D37291">
      <w:pPr>
        <w:ind w:left="709" w:hanging="1"/>
        <w:jc w:val="both"/>
      </w:pPr>
      <w:r w:rsidRPr="00AE2A12">
        <w:rPr>
          <w:rFonts w:eastAsia="Arial" w:cstheme="minorHAnsi"/>
        </w:rPr>
        <w:lastRenderedPageBreak/>
        <w:t xml:space="preserve"> </w:t>
      </w:r>
      <w:proofErr w:type="spellStart"/>
      <w:r>
        <w:rPr>
          <w:rFonts w:eastAsia="Arial" w:cstheme="minorHAnsi"/>
        </w:rPr>
        <w:t>Alagia</w:t>
      </w:r>
      <w:proofErr w:type="spellEnd"/>
      <w:r>
        <w:rPr>
          <w:rFonts w:eastAsia="Arial" w:cstheme="minorHAnsi"/>
        </w:rPr>
        <w:t xml:space="preserve">, H, </w:t>
      </w:r>
      <w:proofErr w:type="spellStart"/>
      <w:r>
        <w:rPr>
          <w:rFonts w:eastAsia="Arial" w:cstheme="minorHAnsi"/>
        </w:rPr>
        <w:t>Bressan</w:t>
      </w:r>
      <w:proofErr w:type="spellEnd"/>
      <w:r>
        <w:rPr>
          <w:rFonts w:eastAsia="Arial" w:cstheme="minorHAnsi"/>
        </w:rPr>
        <w:t xml:space="preserve">, A, </w:t>
      </w:r>
      <w:proofErr w:type="spellStart"/>
      <w:r>
        <w:rPr>
          <w:rFonts w:eastAsia="Arial" w:cstheme="minorHAnsi"/>
        </w:rPr>
        <w:t>Sadovsky</w:t>
      </w:r>
      <w:proofErr w:type="spellEnd"/>
      <w:r>
        <w:rPr>
          <w:rFonts w:eastAsia="Arial" w:cstheme="minorHAnsi"/>
        </w:rPr>
        <w:t xml:space="preserve">, </w:t>
      </w:r>
      <w:proofErr w:type="gramStart"/>
      <w:r>
        <w:rPr>
          <w:rFonts w:eastAsia="Arial" w:cstheme="minorHAnsi"/>
        </w:rPr>
        <w:t xml:space="preserve">P </w:t>
      </w:r>
      <w:r w:rsidR="00DB6C61">
        <w:rPr>
          <w:rFonts w:eastAsia="Arial" w:cstheme="minorHAnsi"/>
        </w:rPr>
        <w:t xml:space="preserve"> (</w:t>
      </w:r>
      <w:proofErr w:type="gramEnd"/>
      <w:r w:rsidR="00DB6C61">
        <w:rPr>
          <w:rFonts w:eastAsia="Arial" w:cstheme="minorHAnsi"/>
        </w:rPr>
        <w:t xml:space="preserve"> 2007) </w:t>
      </w:r>
      <w:r w:rsidRPr="00AE2A12">
        <w:rPr>
          <w:rFonts w:eastAsia="Arial" w:cstheme="minorHAnsi"/>
        </w:rPr>
        <w:t>Reflexiones teóricas para la Educación matemática</w:t>
      </w:r>
      <w:r w:rsidR="00DB6C61">
        <w:rPr>
          <w:rFonts w:eastAsia="Arial" w:cstheme="minorHAnsi"/>
        </w:rPr>
        <w:t xml:space="preserve">. </w:t>
      </w:r>
      <w:r w:rsidR="00DB6C61">
        <w:t>Libros del Zorzal. Bs. As</w:t>
      </w:r>
    </w:p>
    <w:p w14:paraId="5D477C50" w14:textId="77777777" w:rsidR="007C712E" w:rsidRDefault="007C712E" w:rsidP="007C712E">
      <w:pPr>
        <w:ind w:left="708"/>
        <w:rPr>
          <w:lang w:val="es-MX"/>
        </w:rPr>
      </w:pPr>
      <w:proofErr w:type="spellStart"/>
      <w:r w:rsidRPr="00842B61">
        <w:t>Skovsmose</w:t>
      </w:r>
      <w:proofErr w:type="spellEnd"/>
      <w:r w:rsidRPr="00842B61">
        <w:t xml:space="preserve">, O. (1999). </w:t>
      </w:r>
      <w:r w:rsidRPr="00842B61">
        <w:rPr>
          <w:i/>
        </w:rPr>
        <w:t>Hacia una Filosofía de la Educación Matemática Crítica</w:t>
      </w:r>
      <w:r w:rsidRPr="00842B61">
        <w:t>. (P. Valero, Trad.) Bogotá: Una empresa docente, Universidad de los Andes.</w:t>
      </w:r>
      <w:r>
        <w:t xml:space="preserve"> Disponible en: </w:t>
      </w:r>
      <w:r w:rsidRPr="0032272F">
        <w:t>https://www.researchgate.net/publication/279692902_Hacia_una_filosofia_de_la_educacion_matematica_critica</w:t>
      </w:r>
    </w:p>
    <w:p w14:paraId="1A78E155" w14:textId="77777777" w:rsidR="007C712E" w:rsidRDefault="007C712E" w:rsidP="007C712E">
      <w:pPr>
        <w:ind w:left="708"/>
        <w:rPr>
          <w:lang w:val="es-MX"/>
        </w:rPr>
      </w:pPr>
      <w:proofErr w:type="spellStart"/>
      <w:r w:rsidRPr="00842B61">
        <w:t>Skovsmose</w:t>
      </w:r>
      <w:proofErr w:type="spellEnd"/>
      <w:r w:rsidRPr="00842B61">
        <w:t xml:space="preserve">, O. &amp; Valero, P. (2012). </w:t>
      </w:r>
      <w:r w:rsidRPr="00842B61">
        <w:rPr>
          <w:i/>
        </w:rPr>
        <w:t>Educación Matemática Crítica: Una visión sociopolítica del aprendizaje y la enseñanza de las matemáticas</w:t>
      </w:r>
      <w:r w:rsidRPr="00842B61">
        <w:t xml:space="preserve">. </w:t>
      </w:r>
      <w:proofErr w:type="spellStart"/>
      <w:r w:rsidRPr="00842B61">
        <w:t>Bogota</w:t>
      </w:r>
      <w:proofErr w:type="spellEnd"/>
      <w:r w:rsidRPr="00842B61">
        <w:t xml:space="preserve">, Colombia: Ediciones </w:t>
      </w:r>
      <w:proofErr w:type="spellStart"/>
      <w:r w:rsidRPr="00842B61">
        <w:t>Uniandes</w:t>
      </w:r>
      <w:proofErr w:type="spellEnd"/>
      <w:r w:rsidRPr="00842B61">
        <w:t>.</w:t>
      </w:r>
      <w:r>
        <w:t xml:space="preserve"> Disponible en: </w:t>
      </w:r>
      <w:r w:rsidRPr="00842B61">
        <w:rPr>
          <w:lang w:val="es-MX"/>
        </w:rPr>
        <w:t>https://www.etnomatematica.org/home/?p=2580</w:t>
      </w:r>
    </w:p>
    <w:p w14:paraId="2A692C4F" w14:textId="77777777" w:rsidR="007C712E" w:rsidRDefault="007C712E" w:rsidP="007C712E">
      <w:pPr>
        <w:rPr>
          <w:lang w:val="es-MX"/>
        </w:rPr>
      </w:pPr>
    </w:p>
    <w:p w14:paraId="3739077E" w14:textId="2512FEDD" w:rsidR="007E18CA" w:rsidRPr="00212BCB" w:rsidRDefault="00212BCB" w:rsidP="00FC00AB">
      <w:pPr>
        <w:pStyle w:val="Prrafodelista"/>
        <w:numPr>
          <w:ilvl w:val="0"/>
          <w:numId w:val="1"/>
        </w:numPr>
        <w:spacing w:after="0" w:line="360" w:lineRule="auto"/>
        <w:rPr>
          <w:b/>
        </w:rPr>
      </w:pPr>
      <w:r>
        <w:rPr>
          <w:b/>
        </w:rPr>
        <w:t>Epistemología de la M</w:t>
      </w:r>
      <w:r w:rsidR="007E18CA" w:rsidRPr="00212BCB">
        <w:rPr>
          <w:b/>
        </w:rPr>
        <w:t>atemática</w:t>
      </w:r>
    </w:p>
    <w:p w14:paraId="5A076AC4" w14:textId="2A81FE54" w:rsidR="007E18CA" w:rsidRDefault="00210AC9" w:rsidP="00FC00AB">
      <w:pPr>
        <w:spacing w:after="0" w:line="360" w:lineRule="auto"/>
        <w:ind w:left="360"/>
        <w:jc w:val="both"/>
      </w:pPr>
      <w:r>
        <w:t xml:space="preserve">La epistemología y su relación con la historia y la filosofía de la ciencia. La epistemología como estudio de los discursos científicos: la matemática y su especificidad.  La naturaleza de los objetos y del método matemático. Las corrientes fundamentadoras clásicas: </w:t>
      </w:r>
      <w:r w:rsidR="0083490F">
        <w:t xml:space="preserve">logicismo, formalismo, intuicionismo. Una perspectiva alternativa: el análisis histórico-crítico de la geometría y el álgebra.  </w:t>
      </w:r>
    </w:p>
    <w:p w14:paraId="6F6915CA" w14:textId="77777777" w:rsidR="00212BCB" w:rsidRDefault="00212BCB" w:rsidP="00FC00AB">
      <w:pPr>
        <w:spacing w:after="0" w:line="360" w:lineRule="auto"/>
        <w:ind w:left="360"/>
        <w:jc w:val="both"/>
      </w:pPr>
    </w:p>
    <w:p w14:paraId="56B9F012" w14:textId="317387EF" w:rsidR="00276F64" w:rsidRDefault="00276F64" w:rsidP="00FC00AB">
      <w:pPr>
        <w:spacing w:after="0" w:line="360" w:lineRule="auto"/>
        <w:ind w:left="360"/>
        <w:jc w:val="both"/>
      </w:pPr>
      <w:r>
        <w:t>Bibliografía</w:t>
      </w:r>
      <w:r w:rsidR="00212BCB">
        <w:t xml:space="preserve"> sugerida</w:t>
      </w:r>
      <w:r>
        <w:t>:</w:t>
      </w:r>
    </w:p>
    <w:p w14:paraId="2D32415A" w14:textId="0723C5C7" w:rsidR="00276F64" w:rsidRDefault="006B4AE9" w:rsidP="00FC00AB">
      <w:pPr>
        <w:spacing w:after="0" w:line="360" w:lineRule="auto"/>
        <w:ind w:left="360"/>
        <w:jc w:val="both"/>
      </w:pPr>
      <w:r>
        <w:t>-</w:t>
      </w:r>
      <w:proofErr w:type="spellStart"/>
      <w:r w:rsidR="009A0950">
        <w:t>Klimovsky</w:t>
      </w:r>
      <w:proofErr w:type="spellEnd"/>
      <w:r w:rsidR="009A0950">
        <w:t xml:space="preserve">, </w:t>
      </w:r>
      <w:r w:rsidR="00D81E0E">
        <w:t xml:space="preserve">G. (1994) </w:t>
      </w:r>
      <w:r w:rsidR="00D81E0E" w:rsidRPr="00D81E0E">
        <w:rPr>
          <w:i/>
          <w:iCs/>
        </w:rPr>
        <w:t>Las desventuras del conocimiento científico. Una introducción a la epistemología</w:t>
      </w:r>
      <w:r w:rsidR="00D81E0E">
        <w:t>. Universidad de Buenos Aires. Bs. As.</w:t>
      </w:r>
    </w:p>
    <w:p w14:paraId="5102FC39" w14:textId="66A72591" w:rsidR="00276F64" w:rsidRDefault="006B4AE9" w:rsidP="00FC00AB">
      <w:pPr>
        <w:spacing w:after="0" w:line="360" w:lineRule="auto"/>
        <w:ind w:left="360"/>
        <w:jc w:val="both"/>
      </w:pPr>
      <w:r>
        <w:t>-</w:t>
      </w:r>
      <w:proofErr w:type="spellStart"/>
      <w:r w:rsidR="00276F64">
        <w:t>Barker</w:t>
      </w:r>
      <w:proofErr w:type="spellEnd"/>
      <w:r w:rsidR="00276F64">
        <w:t xml:space="preserve">, S. (1965) </w:t>
      </w:r>
      <w:r w:rsidR="00276F64" w:rsidRPr="007E1586">
        <w:rPr>
          <w:i/>
        </w:rPr>
        <w:t>F</w:t>
      </w:r>
      <w:r w:rsidR="009A0950" w:rsidRPr="007E1586">
        <w:rPr>
          <w:i/>
        </w:rPr>
        <w:t>ilosof</w:t>
      </w:r>
      <w:r w:rsidR="00D81E0E" w:rsidRPr="007E1586">
        <w:rPr>
          <w:i/>
        </w:rPr>
        <w:t>í</w:t>
      </w:r>
      <w:r w:rsidR="009A0950" w:rsidRPr="007E1586">
        <w:rPr>
          <w:i/>
        </w:rPr>
        <w:t>a de la matemática</w:t>
      </w:r>
      <w:r w:rsidR="00276F64">
        <w:t>. UTHEA. México</w:t>
      </w:r>
      <w:r w:rsidR="009A0950">
        <w:t xml:space="preserve"> </w:t>
      </w:r>
    </w:p>
    <w:p w14:paraId="35590644" w14:textId="491BBB01" w:rsidR="00704302" w:rsidRDefault="00FA594B" w:rsidP="00704302">
      <w:pPr>
        <w:spacing w:after="0" w:line="360" w:lineRule="auto"/>
        <w:ind w:left="360"/>
        <w:jc w:val="both"/>
      </w:pPr>
      <w:r>
        <w:t>-</w:t>
      </w:r>
      <w:r w:rsidR="00704302">
        <w:t xml:space="preserve">Gascón, J. (2001) Incidencia del modelo epistemológico de las matemáticas sobre las prácticas docentes. </w:t>
      </w:r>
      <w:r w:rsidR="00704302">
        <w:t>Revista Latinoamericana de Investigación en Matemática Educativa, vol. 4, núm. 2, julio, 2001, pp. 129-159</w:t>
      </w:r>
      <w:r w:rsidR="00704302">
        <w:t xml:space="preserve">. Recuperable en </w:t>
      </w:r>
      <w:r w:rsidR="00704302" w:rsidRPr="00704302">
        <w:t>https://www.redalyc.org/pdf/335/33540202.pdf</w:t>
      </w:r>
      <w:r w:rsidR="00704302">
        <w:t>.</w:t>
      </w:r>
      <w:r>
        <w:t>-</w:t>
      </w:r>
    </w:p>
    <w:p w14:paraId="5806AE43" w14:textId="4900C84E" w:rsidR="009A0950" w:rsidRDefault="006B4AE9" w:rsidP="00FC00AB">
      <w:pPr>
        <w:spacing w:after="0" w:line="360" w:lineRule="auto"/>
        <w:ind w:left="360"/>
        <w:jc w:val="both"/>
      </w:pPr>
      <w:r>
        <w:t>-</w:t>
      </w:r>
      <w:r w:rsidR="009A0950">
        <w:t>Piaget</w:t>
      </w:r>
      <w:r w:rsidR="00FC00AB">
        <w:t>, J.</w:t>
      </w:r>
      <w:r w:rsidR="009A0950">
        <w:t xml:space="preserve"> y García</w:t>
      </w:r>
      <w:r w:rsidR="00FC00AB">
        <w:t>, R. (</w:t>
      </w:r>
      <w:r w:rsidR="00D81E0E">
        <w:t>1986</w:t>
      </w:r>
      <w:proofErr w:type="gramStart"/>
      <w:r w:rsidR="00FC00AB">
        <w:t xml:space="preserve">) </w:t>
      </w:r>
      <w:r w:rsidR="007E1586">
        <w:t xml:space="preserve"> </w:t>
      </w:r>
      <w:proofErr w:type="spellStart"/>
      <w:r w:rsidR="00FC00AB" w:rsidRPr="007E1586">
        <w:rPr>
          <w:i/>
          <w:iCs/>
        </w:rPr>
        <w:t>Psicogénesis</w:t>
      </w:r>
      <w:proofErr w:type="spellEnd"/>
      <w:proofErr w:type="gramEnd"/>
      <w:r w:rsidR="00FC00AB" w:rsidRPr="007E1586">
        <w:rPr>
          <w:i/>
          <w:iCs/>
        </w:rPr>
        <w:t xml:space="preserve"> e historia de las ciencias</w:t>
      </w:r>
      <w:r w:rsidR="00FC00AB">
        <w:t xml:space="preserve">.  </w:t>
      </w:r>
      <w:r w:rsidR="00D81E0E">
        <w:t>Siglo XXI: México</w:t>
      </w:r>
    </w:p>
    <w:p w14:paraId="21C26404" w14:textId="3E113B9E" w:rsidR="009F38A0" w:rsidRPr="007E18CA" w:rsidRDefault="006B4AE9" w:rsidP="00FC00AB">
      <w:pPr>
        <w:spacing w:after="0" w:line="360" w:lineRule="auto"/>
        <w:ind w:left="360"/>
        <w:jc w:val="both"/>
      </w:pPr>
      <w:r>
        <w:t>-</w:t>
      </w:r>
      <w:proofErr w:type="spellStart"/>
      <w:r w:rsidR="009F38A0">
        <w:t>Pooper</w:t>
      </w:r>
      <w:proofErr w:type="spellEnd"/>
      <w:r w:rsidR="009F38A0">
        <w:t xml:space="preserve">, Karl, (1ra. Publicación 1956) </w:t>
      </w:r>
      <w:r w:rsidR="009F38A0" w:rsidRPr="007E1586">
        <w:rPr>
          <w:i/>
        </w:rPr>
        <w:t>El desarrollo del pensamiento científico. Conjeturas y refutaciones.</w:t>
      </w:r>
      <w:r w:rsidR="009F38A0">
        <w:t xml:space="preserve"> </w:t>
      </w:r>
      <w:proofErr w:type="spellStart"/>
      <w:r w:rsidR="009F38A0">
        <w:t>Paidos</w:t>
      </w:r>
      <w:proofErr w:type="spellEnd"/>
      <w:r w:rsidR="009F38A0">
        <w:t>.</w:t>
      </w:r>
      <w:bookmarkStart w:id="1" w:name="_GoBack"/>
      <w:bookmarkEnd w:id="1"/>
    </w:p>
    <w:sectPr w:rsidR="009F38A0" w:rsidRPr="007E1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73E70"/>
    <w:multiLevelType w:val="singleLevel"/>
    <w:tmpl w:val="149C200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69C9152A"/>
    <w:multiLevelType w:val="hybridMultilevel"/>
    <w:tmpl w:val="E3B084D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8CA"/>
    <w:rsid w:val="00210AC9"/>
    <w:rsid w:val="00212BCB"/>
    <w:rsid w:val="00276F64"/>
    <w:rsid w:val="006B4AE9"/>
    <w:rsid w:val="00704302"/>
    <w:rsid w:val="00720C6A"/>
    <w:rsid w:val="007C1B15"/>
    <w:rsid w:val="007C712E"/>
    <w:rsid w:val="007E1586"/>
    <w:rsid w:val="007E18CA"/>
    <w:rsid w:val="0083490F"/>
    <w:rsid w:val="009A0950"/>
    <w:rsid w:val="009F38A0"/>
    <w:rsid w:val="00AE2A12"/>
    <w:rsid w:val="00D37291"/>
    <w:rsid w:val="00D81E0E"/>
    <w:rsid w:val="00DB6C61"/>
    <w:rsid w:val="00E337EE"/>
    <w:rsid w:val="00E553A5"/>
    <w:rsid w:val="00E709EC"/>
    <w:rsid w:val="00FA594B"/>
    <w:rsid w:val="00FC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9ABB5"/>
  <w15:chartTrackingRefBased/>
  <w15:docId w15:val="{83A057D7-4193-4D0C-8527-366556908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18CA"/>
    <w:pPr>
      <w:ind w:left="720"/>
      <w:contextualSpacing/>
    </w:pPr>
  </w:style>
  <w:style w:type="paragraph" w:customStyle="1" w:styleId="LO-normal">
    <w:name w:val="LO-normal"/>
    <w:qFormat/>
    <w:rsid w:val="00D37291"/>
    <w:pPr>
      <w:suppressAutoHyphens/>
    </w:pPr>
    <w:rPr>
      <w:rFonts w:ascii="Calibri" w:eastAsia="Calibri" w:hAnsi="Calibri" w:cs="Calibri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foqueontosemiotico.ugr.es/documentos/JDGodino_CBatanero_VFont_sintesis_EOS%202009.pdf" TargetMode="External"/><Relationship Id="rId5" Type="http://schemas.openxmlformats.org/officeDocument/2006/relationships/hyperlink" Target="http://enfoqueontosemiotico.ugr.es/civeos/godino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Marylen</dc:creator>
  <cp:keywords/>
  <dc:description/>
  <cp:lastModifiedBy>Mabel</cp:lastModifiedBy>
  <cp:revision>6</cp:revision>
  <dcterms:created xsi:type="dcterms:W3CDTF">2022-11-22T22:44:00Z</dcterms:created>
  <dcterms:modified xsi:type="dcterms:W3CDTF">2022-12-01T15:41:00Z</dcterms:modified>
</cp:coreProperties>
</file>