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1F24" w:rsidRDefault="00AE1F24" w:rsidP="00597A2C">
      <w:pPr>
        <w:pStyle w:val="Ttulo"/>
        <w:rPr>
          <w:color w:val="auto"/>
          <w:szCs w:val="24"/>
        </w:rPr>
      </w:pPr>
    </w:p>
    <w:p w:rsidR="00597A2C" w:rsidRPr="00AE1F24" w:rsidRDefault="00597A2C" w:rsidP="00AE1F24">
      <w:pPr>
        <w:pStyle w:val="Ttulo"/>
        <w:rPr>
          <w:rFonts w:ascii="Arial Narrow" w:hAnsi="Arial Narrow"/>
          <w:color w:val="auto"/>
          <w:sz w:val="32"/>
          <w:szCs w:val="32"/>
        </w:rPr>
      </w:pPr>
      <w:r w:rsidRPr="00AE1F24">
        <w:rPr>
          <w:rFonts w:ascii="Arial Narrow" w:hAnsi="Arial Narrow"/>
          <w:noProof/>
          <w:sz w:val="32"/>
          <w:szCs w:val="32"/>
        </w:rPr>
        <w:drawing>
          <wp:anchor distT="0" distB="0" distL="114300" distR="114300" simplePos="0" relativeHeight="251660288" behindDoc="0" locked="0" layoutInCell="1" allowOverlap="1">
            <wp:simplePos x="0" y="0"/>
            <wp:positionH relativeFrom="column">
              <wp:align>center</wp:align>
            </wp:positionH>
            <wp:positionV relativeFrom="paragraph">
              <wp:posOffset>-97790</wp:posOffset>
            </wp:positionV>
            <wp:extent cx="1054100" cy="1257300"/>
            <wp:effectExtent l="19050" t="0" r="0" b="0"/>
            <wp:wrapTopAndBottom/>
            <wp:docPr id="2" name="Imagem 2" descr="BRASÃO NOVO 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RASÃO NOVO PB"/>
                    <pic:cNvPicPr>
                      <a:picLocks noChangeAspect="1" noChangeArrowheads="1"/>
                    </pic:cNvPicPr>
                  </pic:nvPicPr>
                  <pic:blipFill>
                    <a:blip r:embed="rId8" cstate="print"/>
                    <a:srcRect/>
                    <a:stretch>
                      <a:fillRect/>
                    </a:stretch>
                  </pic:blipFill>
                  <pic:spPr bwMode="auto">
                    <a:xfrm>
                      <a:off x="0" y="0"/>
                      <a:ext cx="1054100" cy="1257300"/>
                    </a:xfrm>
                    <a:prstGeom prst="rect">
                      <a:avLst/>
                    </a:prstGeom>
                    <a:noFill/>
                    <a:ln w="9525">
                      <a:noFill/>
                      <a:miter lim="800000"/>
                      <a:headEnd/>
                      <a:tailEnd/>
                    </a:ln>
                  </pic:spPr>
                </pic:pic>
              </a:graphicData>
            </a:graphic>
          </wp:anchor>
        </w:drawing>
      </w:r>
      <w:r w:rsidRPr="00AE1F24">
        <w:rPr>
          <w:rFonts w:ascii="Arial Narrow" w:hAnsi="Arial Narrow"/>
          <w:color w:val="auto"/>
          <w:sz w:val="32"/>
          <w:szCs w:val="32"/>
        </w:rPr>
        <w:t>UNIVERSIDADE FEDERAL DO AMAZONAS</w:t>
      </w:r>
    </w:p>
    <w:p w:rsidR="00597A2C" w:rsidRPr="00AE1F24" w:rsidRDefault="00597A2C" w:rsidP="00AE1F24">
      <w:pPr>
        <w:pStyle w:val="Ttulo"/>
        <w:rPr>
          <w:rFonts w:ascii="Arial Narrow" w:hAnsi="Arial Narrow"/>
          <w:color w:val="auto"/>
          <w:sz w:val="28"/>
          <w:szCs w:val="28"/>
        </w:rPr>
      </w:pPr>
      <w:r w:rsidRPr="00AE1F24">
        <w:rPr>
          <w:rFonts w:ascii="Arial Narrow" w:hAnsi="Arial Narrow"/>
          <w:color w:val="auto"/>
          <w:sz w:val="28"/>
          <w:szCs w:val="28"/>
        </w:rPr>
        <w:t>Instituto de Ciências Exatas</w:t>
      </w:r>
    </w:p>
    <w:p w:rsidR="00597A2C" w:rsidRPr="00AE1F24" w:rsidRDefault="00AE1F24" w:rsidP="00AE1F24">
      <w:pPr>
        <w:pStyle w:val="SemEspaamento"/>
        <w:jc w:val="center"/>
        <w:rPr>
          <w:rFonts w:ascii="Arial Narrow" w:hAnsi="Arial Narrow" w:cs="Arial"/>
          <w:sz w:val="24"/>
          <w:szCs w:val="24"/>
        </w:rPr>
      </w:pPr>
      <w:bookmarkStart w:id="0" w:name="_Toc122493336"/>
      <w:r w:rsidRPr="00AE1F24">
        <w:rPr>
          <w:rFonts w:ascii="Arial Narrow" w:hAnsi="Arial Narrow" w:cs="Arial"/>
          <w:sz w:val="24"/>
          <w:szCs w:val="24"/>
        </w:rPr>
        <w:t>Programa de Pós-Graduação em Informática</w:t>
      </w:r>
      <w:bookmarkEnd w:id="0"/>
    </w:p>
    <w:p w:rsidR="00AE1F24" w:rsidRDefault="00AE1F24" w:rsidP="00AE1F24">
      <w:pPr>
        <w:spacing w:after="0" w:line="240" w:lineRule="auto"/>
        <w:ind w:right="49"/>
        <w:jc w:val="center"/>
        <w:rPr>
          <w:rFonts w:ascii="Arial" w:hAnsi="Arial"/>
          <w:b/>
          <w:szCs w:val="24"/>
        </w:rPr>
      </w:pPr>
    </w:p>
    <w:p w:rsidR="00AE1F24" w:rsidRDefault="00AE1F24" w:rsidP="00AE1F24">
      <w:pPr>
        <w:spacing w:after="0" w:line="240" w:lineRule="auto"/>
        <w:ind w:right="49"/>
        <w:jc w:val="center"/>
        <w:rPr>
          <w:rFonts w:ascii="Arial" w:hAnsi="Arial"/>
          <w:b/>
          <w:szCs w:val="24"/>
        </w:rPr>
      </w:pPr>
    </w:p>
    <w:p w:rsidR="00AE1F24" w:rsidRDefault="00AE1F24" w:rsidP="00AE1F24">
      <w:pPr>
        <w:spacing w:after="0" w:line="240" w:lineRule="auto"/>
        <w:ind w:right="49"/>
        <w:jc w:val="center"/>
        <w:rPr>
          <w:rFonts w:ascii="Arial" w:hAnsi="Arial"/>
          <w:b/>
          <w:szCs w:val="24"/>
        </w:rPr>
      </w:pPr>
    </w:p>
    <w:p w:rsidR="00AE1F24" w:rsidRDefault="00AE1F24" w:rsidP="00AE1F24">
      <w:pPr>
        <w:spacing w:after="0" w:line="240" w:lineRule="auto"/>
        <w:ind w:right="49"/>
        <w:jc w:val="center"/>
        <w:rPr>
          <w:rFonts w:ascii="Arial" w:hAnsi="Arial"/>
          <w:b/>
          <w:szCs w:val="24"/>
        </w:rPr>
      </w:pPr>
    </w:p>
    <w:p w:rsidR="00AE1F24" w:rsidRDefault="00AE1F24" w:rsidP="00AE1F24">
      <w:pPr>
        <w:spacing w:after="0" w:line="240" w:lineRule="auto"/>
        <w:ind w:right="49"/>
        <w:jc w:val="center"/>
        <w:rPr>
          <w:rFonts w:ascii="Arial" w:hAnsi="Arial"/>
          <w:b/>
          <w:szCs w:val="24"/>
        </w:rPr>
      </w:pPr>
    </w:p>
    <w:p w:rsidR="00AE1F24" w:rsidRDefault="00AE1F24" w:rsidP="00AE1F24">
      <w:pPr>
        <w:spacing w:after="0" w:line="240" w:lineRule="auto"/>
        <w:ind w:right="49"/>
        <w:jc w:val="center"/>
        <w:rPr>
          <w:rFonts w:ascii="Arial" w:hAnsi="Arial"/>
          <w:b/>
          <w:szCs w:val="24"/>
        </w:rPr>
      </w:pPr>
    </w:p>
    <w:p w:rsidR="00AE1F24" w:rsidRDefault="00AE1F24" w:rsidP="00AE1F24">
      <w:pPr>
        <w:spacing w:after="0" w:line="240" w:lineRule="auto"/>
        <w:ind w:right="49"/>
        <w:jc w:val="center"/>
        <w:rPr>
          <w:rFonts w:ascii="Arial" w:hAnsi="Arial"/>
          <w:b/>
          <w:szCs w:val="24"/>
        </w:rPr>
      </w:pPr>
    </w:p>
    <w:p w:rsidR="00AE1F24" w:rsidRDefault="00AE1F24" w:rsidP="00AE1F24">
      <w:pPr>
        <w:spacing w:after="0" w:line="240" w:lineRule="auto"/>
        <w:ind w:right="49"/>
        <w:jc w:val="center"/>
        <w:rPr>
          <w:rFonts w:ascii="Arial" w:hAnsi="Arial"/>
          <w:b/>
          <w:szCs w:val="24"/>
        </w:rPr>
      </w:pPr>
    </w:p>
    <w:p w:rsidR="00597A2C" w:rsidRPr="00AE1F24" w:rsidRDefault="00E1654D" w:rsidP="00AE1F24">
      <w:pPr>
        <w:spacing w:after="0" w:line="240" w:lineRule="auto"/>
        <w:ind w:right="49"/>
        <w:jc w:val="center"/>
        <w:rPr>
          <w:rFonts w:ascii="Arial Narrow" w:hAnsi="Arial Narrow" w:cs="Arial"/>
          <w:sz w:val="32"/>
          <w:szCs w:val="32"/>
        </w:rPr>
      </w:pPr>
      <w:r w:rsidRPr="00AE1F24">
        <w:rPr>
          <w:rFonts w:ascii="Arial Narrow" w:hAnsi="Arial Narrow" w:cs="Arial"/>
          <w:sz w:val="32"/>
          <w:szCs w:val="32"/>
        </w:rPr>
        <w:t>L-</w:t>
      </w:r>
      <w:r w:rsidRPr="00B279A6">
        <w:rPr>
          <w:rFonts w:ascii="Arial Narrow" w:hAnsi="Arial Narrow" w:cs="Arial"/>
          <w:i/>
          <w:sz w:val="32"/>
          <w:szCs w:val="32"/>
        </w:rPr>
        <w:t>MATCH</w:t>
      </w:r>
      <w:r w:rsidRPr="00AE1F24">
        <w:rPr>
          <w:rFonts w:ascii="Arial Narrow" w:hAnsi="Arial Narrow" w:cs="Arial"/>
          <w:sz w:val="32"/>
          <w:szCs w:val="32"/>
        </w:rPr>
        <w:t xml:space="preserve">: </w:t>
      </w:r>
      <w:r w:rsidR="00017857" w:rsidRPr="00AE1F24">
        <w:rPr>
          <w:rFonts w:ascii="Arial Narrow" w:hAnsi="Arial Narrow" w:cs="Arial"/>
          <w:sz w:val="32"/>
          <w:szCs w:val="32"/>
        </w:rPr>
        <w:t xml:space="preserve">MAPEAMENTO SEMÂNTICO ENTRE </w:t>
      </w:r>
      <w:r w:rsidR="00AE1F24" w:rsidRPr="00AE1F24">
        <w:rPr>
          <w:rFonts w:ascii="Arial Narrow" w:hAnsi="Arial Narrow" w:cs="Arial"/>
          <w:sz w:val="32"/>
          <w:szCs w:val="32"/>
        </w:rPr>
        <w:t>O</w:t>
      </w:r>
      <w:r w:rsidR="00017857" w:rsidRPr="00AE1F24">
        <w:rPr>
          <w:rFonts w:ascii="Arial Narrow" w:hAnsi="Arial Narrow" w:cs="Arial"/>
          <w:sz w:val="32"/>
          <w:szCs w:val="32"/>
        </w:rPr>
        <w:t xml:space="preserve">NTOLOGIAS UTILIZANDO CLASSIFICAÇÃO </w:t>
      </w:r>
      <w:r w:rsidR="00763DF6" w:rsidRPr="00AE1F24">
        <w:rPr>
          <w:rFonts w:ascii="Arial Narrow" w:hAnsi="Arial Narrow" w:cs="Arial"/>
          <w:sz w:val="32"/>
          <w:szCs w:val="32"/>
        </w:rPr>
        <w:t>SUPERVISIONADA</w:t>
      </w:r>
    </w:p>
    <w:p w:rsidR="00597A2C" w:rsidRDefault="00597A2C" w:rsidP="00AE1F24">
      <w:pPr>
        <w:spacing w:after="0" w:line="240" w:lineRule="auto"/>
        <w:ind w:right="49"/>
        <w:jc w:val="center"/>
        <w:rPr>
          <w:rFonts w:ascii="Arial" w:hAnsi="Arial"/>
          <w:szCs w:val="24"/>
        </w:rPr>
      </w:pPr>
    </w:p>
    <w:p w:rsidR="00017857" w:rsidRDefault="00017857" w:rsidP="00AE1F24">
      <w:pPr>
        <w:spacing w:after="0" w:line="240" w:lineRule="auto"/>
        <w:ind w:right="49"/>
        <w:jc w:val="center"/>
        <w:rPr>
          <w:rFonts w:ascii="Arial" w:hAnsi="Arial" w:cs="Arial"/>
          <w:szCs w:val="24"/>
        </w:rPr>
      </w:pPr>
    </w:p>
    <w:p w:rsidR="00017857" w:rsidRDefault="00017857" w:rsidP="00AE1F24">
      <w:pPr>
        <w:spacing w:after="0" w:line="240" w:lineRule="auto"/>
        <w:ind w:right="49"/>
        <w:jc w:val="center"/>
        <w:rPr>
          <w:rFonts w:ascii="Arial" w:hAnsi="Arial" w:cs="Arial"/>
          <w:szCs w:val="24"/>
        </w:rPr>
      </w:pPr>
    </w:p>
    <w:p w:rsidR="00AE1F24" w:rsidRDefault="00AE1F24" w:rsidP="00AE1F24">
      <w:pPr>
        <w:spacing w:after="0" w:line="240" w:lineRule="auto"/>
        <w:ind w:right="49"/>
        <w:jc w:val="center"/>
        <w:rPr>
          <w:rFonts w:ascii="Arial" w:hAnsi="Arial" w:cs="Arial"/>
          <w:szCs w:val="24"/>
        </w:rPr>
      </w:pPr>
    </w:p>
    <w:p w:rsidR="00AE1F24" w:rsidRDefault="00AE1F24" w:rsidP="00AE1F24">
      <w:pPr>
        <w:spacing w:after="0" w:line="240" w:lineRule="auto"/>
        <w:ind w:right="49"/>
        <w:jc w:val="center"/>
        <w:rPr>
          <w:rFonts w:ascii="Arial" w:hAnsi="Arial" w:cs="Arial"/>
          <w:szCs w:val="24"/>
        </w:rPr>
      </w:pPr>
    </w:p>
    <w:p w:rsidR="00AE1F24" w:rsidRDefault="00AE1F24" w:rsidP="00AE1F24">
      <w:pPr>
        <w:spacing w:after="0" w:line="240" w:lineRule="auto"/>
        <w:ind w:right="49"/>
        <w:jc w:val="center"/>
        <w:rPr>
          <w:rFonts w:ascii="Arial" w:hAnsi="Arial" w:cs="Arial"/>
          <w:szCs w:val="24"/>
        </w:rPr>
      </w:pPr>
    </w:p>
    <w:p w:rsidR="00AE1F24" w:rsidRDefault="00AE1F24" w:rsidP="00AE1F24">
      <w:pPr>
        <w:spacing w:after="0" w:line="240" w:lineRule="auto"/>
        <w:ind w:right="49"/>
        <w:jc w:val="center"/>
        <w:rPr>
          <w:rFonts w:ascii="Arial" w:hAnsi="Arial" w:cs="Arial"/>
          <w:szCs w:val="24"/>
        </w:rPr>
      </w:pPr>
    </w:p>
    <w:p w:rsidR="00AE1F24" w:rsidRDefault="00AE1F24" w:rsidP="00AE1F24">
      <w:pPr>
        <w:spacing w:after="0" w:line="240" w:lineRule="auto"/>
        <w:ind w:right="49"/>
        <w:jc w:val="center"/>
        <w:rPr>
          <w:rFonts w:ascii="Arial" w:hAnsi="Arial" w:cs="Arial"/>
          <w:szCs w:val="24"/>
        </w:rPr>
      </w:pPr>
    </w:p>
    <w:p w:rsidR="00AE1F24" w:rsidRDefault="00AE1F24" w:rsidP="00AE1F24">
      <w:pPr>
        <w:spacing w:after="0" w:line="240" w:lineRule="auto"/>
        <w:ind w:right="49"/>
        <w:jc w:val="center"/>
        <w:rPr>
          <w:rFonts w:ascii="Arial" w:hAnsi="Arial" w:cs="Arial"/>
          <w:szCs w:val="24"/>
        </w:rPr>
      </w:pPr>
    </w:p>
    <w:p w:rsidR="00AE1F24" w:rsidRPr="00017857" w:rsidRDefault="00AE1F24" w:rsidP="00AE1F24">
      <w:pPr>
        <w:spacing w:after="0" w:line="240" w:lineRule="auto"/>
        <w:ind w:right="49"/>
        <w:jc w:val="center"/>
        <w:rPr>
          <w:rFonts w:ascii="Arial" w:hAnsi="Arial" w:cs="Arial"/>
          <w:szCs w:val="24"/>
        </w:rPr>
      </w:pPr>
    </w:p>
    <w:p w:rsidR="00597A2C" w:rsidRPr="00AE1F24" w:rsidRDefault="00597A2C" w:rsidP="00AE1F24">
      <w:pPr>
        <w:spacing w:after="0" w:line="240" w:lineRule="auto"/>
        <w:jc w:val="center"/>
        <w:rPr>
          <w:rFonts w:ascii="Arial Narrow" w:hAnsi="Arial Narrow" w:cs="Times New Roman"/>
          <w:sz w:val="28"/>
          <w:szCs w:val="28"/>
        </w:rPr>
      </w:pPr>
      <w:bookmarkStart w:id="1" w:name="_Toc122493337"/>
      <w:r w:rsidRPr="00AE1F24">
        <w:rPr>
          <w:rFonts w:ascii="Arial Narrow" w:hAnsi="Arial Narrow" w:cs="Times New Roman"/>
          <w:sz w:val="28"/>
          <w:szCs w:val="28"/>
        </w:rPr>
        <w:t>FABRÍCIO D’MORISON DA SILVA MARINHO</w:t>
      </w:r>
      <w:bookmarkEnd w:id="1"/>
    </w:p>
    <w:p w:rsidR="00597A2C" w:rsidRDefault="00597A2C" w:rsidP="00AE1F24">
      <w:pPr>
        <w:spacing w:after="0" w:line="240" w:lineRule="auto"/>
        <w:ind w:right="49"/>
        <w:jc w:val="center"/>
        <w:rPr>
          <w:rFonts w:ascii="Arial" w:hAnsi="Arial"/>
          <w:szCs w:val="24"/>
        </w:rPr>
      </w:pPr>
    </w:p>
    <w:p w:rsidR="007C3B13" w:rsidRDefault="007C3B13" w:rsidP="00AE1F24">
      <w:pPr>
        <w:spacing w:after="0" w:line="240" w:lineRule="auto"/>
        <w:ind w:right="49"/>
        <w:jc w:val="center"/>
        <w:rPr>
          <w:rFonts w:ascii="Arial" w:hAnsi="Arial"/>
          <w:szCs w:val="24"/>
        </w:rPr>
      </w:pPr>
    </w:p>
    <w:p w:rsidR="00017857" w:rsidRDefault="00017857" w:rsidP="00AE1F24">
      <w:pPr>
        <w:spacing w:after="0" w:line="240" w:lineRule="auto"/>
        <w:ind w:right="49"/>
        <w:jc w:val="center"/>
        <w:rPr>
          <w:rFonts w:ascii="Arial" w:hAnsi="Arial"/>
          <w:szCs w:val="24"/>
        </w:rPr>
      </w:pPr>
    </w:p>
    <w:p w:rsidR="00AE1F24" w:rsidRDefault="00AE1F24" w:rsidP="00AE1F24">
      <w:pPr>
        <w:spacing w:after="0" w:line="240" w:lineRule="auto"/>
        <w:ind w:right="49"/>
        <w:jc w:val="center"/>
        <w:rPr>
          <w:rFonts w:ascii="Arial" w:hAnsi="Arial"/>
          <w:szCs w:val="24"/>
        </w:rPr>
      </w:pPr>
    </w:p>
    <w:p w:rsidR="00AE1F24" w:rsidRDefault="00AE1F24" w:rsidP="00AE1F24">
      <w:pPr>
        <w:spacing w:after="0" w:line="240" w:lineRule="auto"/>
        <w:ind w:right="49"/>
        <w:jc w:val="center"/>
        <w:rPr>
          <w:rFonts w:ascii="Arial" w:hAnsi="Arial"/>
          <w:szCs w:val="24"/>
        </w:rPr>
      </w:pPr>
    </w:p>
    <w:p w:rsidR="00AE1F24" w:rsidRDefault="00AE1F24" w:rsidP="00AE1F24">
      <w:pPr>
        <w:spacing w:after="0" w:line="240" w:lineRule="auto"/>
        <w:ind w:right="49"/>
        <w:jc w:val="center"/>
        <w:rPr>
          <w:rFonts w:ascii="Arial" w:hAnsi="Arial"/>
          <w:szCs w:val="24"/>
        </w:rPr>
      </w:pPr>
    </w:p>
    <w:p w:rsidR="00AE1F24" w:rsidRDefault="00AE1F24" w:rsidP="00AE1F24">
      <w:pPr>
        <w:spacing w:after="0" w:line="240" w:lineRule="auto"/>
        <w:ind w:right="49"/>
        <w:jc w:val="center"/>
        <w:rPr>
          <w:rFonts w:ascii="Arial" w:hAnsi="Arial"/>
          <w:szCs w:val="24"/>
        </w:rPr>
      </w:pPr>
    </w:p>
    <w:p w:rsidR="00AE1F24" w:rsidRDefault="00AE1F24" w:rsidP="00AE1F24">
      <w:pPr>
        <w:spacing w:after="0" w:line="240" w:lineRule="auto"/>
        <w:ind w:right="49"/>
        <w:jc w:val="center"/>
        <w:rPr>
          <w:rFonts w:ascii="Arial" w:hAnsi="Arial"/>
          <w:szCs w:val="24"/>
        </w:rPr>
      </w:pPr>
    </w:p>
    <w:p w:rsidR="00AE1F24" w:rsidRDefault="00AE1F24" w:rsidP="00AE1F24">
      <w:pPr>
        <w:spacing w:after="0" w:line="240" w:lineRule="auto"/>
        <w:ind w:right="49"/>
        <w:jc w:val="center"/>
        <w:rPr>
          <w:rFonts w:ascii="Arial" w:hAnsi="Arial"/>
          <w:szCs w:val="24"/>
        </w:rPr>
      </w:pPr>
    </w:p>
    <w:p w:rsidR="00AE1F24" w:rsidRDefault="00AE1F24" w:rsidP="00AE1F24">
      <w:pPr>
        <w:spacing w:after="0" w:line="240" w:lineRule="auto"/>
        <w:ind w:right="49"/>
        <w:jc w:val="center"/>
        <w:rPr>
          <w:rFonts w:ascii="Arial" w:hAnsi="Arial"/>
          <w:szCs w:val="24"/>
        </w:rPr>
      </w:pPr>
    </w:p>
    <w:p w:rsidR="00AE1F24" w:rsidRDefault="00AE1F24" w:rsidP="00AE1F24">
      <w:pPr>
        <w:spacing w:after="0" w:line="240" w:lineRule="auto"/>
        <w:ind w:right="49"/>
        <w:jc w:val="center"/>
        <w:rPr>
          <w:rFonts w:ascii="Arial" w:hAnsi="Arial"/>
          <w:szCs w:val="24"/>
        </w:rPr>
      </w:pPr>
    </w:p>
    <w:p w:rsidR="00AE1F24" w:rsidRDefault="00AE1F24" w:rsidP="00AE1F24">
      <w:pPr>
        <w:spacing w:after="0" w:line="240" w:lineRule="auto"/>
        <w:ind w:right="49"/>
        <w:rPr>
          <w:rFonts w:ascii="Arial" w:hAnsi="Arial"/>
          <w:szCs w:val="24"/>
        </w:rPr>
      </w:pPr>
    </w:p>
    <w:p w:rsidR="00597A2C" w:rsidRPr="00AE1F24" w:rsidRDefault="00AE1F24" w:rsidP="00AE1F24">
      <w:pPr>
        <w:spacing w:after="0" w:line="240" w:lineRule="auto"/>
        <w:ind w:right="49"/>
        <w:jc w:val="center"/>
        <w:rPr>
          <w:rFonts w:ascii="Arial" w:hAnsi="Arial"/>
          <w:smallCaps/>
          <w:sz w:val="28"/>
          <w:szCs w:val="28"/>
        </w:rPr>
      </w:pPr>
      <w:r>
        <w:rPr>
          <w:rFonts w:ascii="Arial" w:hAnsi="Arial"/>
          <w:smallCaps/>
          <w:sz w:val="28"/>
          <w:szCs w:val="28"/>
        </w:rPr>
        <w:t>Manaus</w:t>
      </w:r>
    </w:p>
    <w:p w:rsidR="00496C93" w:rsidRDefault="00597A2C" w:rsidP="00AE1F24">
      <w:pPr>
        <w:spacing w:after="0" w:line="240" w:lineRule="auto"/>
        <w:ind w:right="49"/>
        <w:jc w:val="center"/>
        <w:rPr>
          <w:rFonts w:ascii="Arial" w:hAnsi="Arial"/>
          <w:smallCaps/>
          <w:szCs w:val="24"/>
        </w:rPr>
        <w:sectPr w:rsidR="00496C93" w:rsidSect="00630251">
          <w:footerReference w:type="default" r:id="rId9"/>
          <w:footerReference w:type="first" r:id="rId10"/>
          <w:pgSz w:w="11906" w:h="16838"/>
          <w:pgMar w:top="1701" w:right="1134" w:bottom="1701" w:left="1701" w:header="709" w:footer="709" w:gutter="0"/>
          <w:pgNumType w:fmt="lowerRoman" w:start="1"/>
          <w:cols w:space="708"/>
          <w:titlePg/>
          <w:docGrid w:linePitch="360"/>
        </w:sectPr>
      </w:pPr>
      <w:r>
        <w:rPr>
          <w:rFonts w:ascii="Arial" w:hAnsi="Arial"/>
          <w:smallCaps/>
          <w:szCs w:val="24"/>
        </w:rPr>
        <w:t>200</w:t>
      </w:r>
      <w:r w:rsidR="00391941">
        <w:rPr>
          <w:rFonts w:ascii="Arial" w:hAnsi="Arial"/>
          <w:smallCaps/>
          <w:szCs w:val="24"/>
        </w:rPr>
        <w:t>8</w:t>
      </w:r>
    </w:p>
    <w:p w:rsidR="00AE1F24" w:rsidRDefault="00AE1F24" w:rsidP="00AE1F24">
      <w:pPr>
        <w:pStyle w:val="Ttulo"/>
        <w:rPr>
          <w:color w:val="auto"/>
          <w:szCs w:val="24"/>
        </w:rPr>
      </w:pPr>
    </w:p>
    <w:p w:rsidR="00AE1F24" w:rsidRPr="00AE1F24" w:rsidRDefault="00AE1F24" w:rsidP="00AE1F24">
      <w:pPr>
        <w:pStyle w:val="Ttulo"/>
        <w:rPr>
          <w:rFonts w:ascii="Arial Narrow" w:hAnsi="Arial Narrow"/>
          <w:color w:val="auto"/>
          <w:sz w:val="32"/>
          <w:szCs w:val="32"/>
        </w:rPr>
      </w:pPr>
      <w:r w:rsidRPr="00AE1F24">
        <w:rPr>
          <w:rFonts w:ascii="Arial Narrow" w:hAnsi="Arial Narrow"/>
          <w:noProof/>
          <w:sz w:val="32"/>
          <w:szCs w:val="32"/>
        </w:rPr>
        <w:drawing>
          <wp:anchor distT="0" distB="0" distL="114300" distR="114300" simplePos="0" relativeHeight="251662336" behindDoc="0" locked="0" layoutInCell="1" allowOverlap="1">
            <wp:simplePos x="0" y="0"/>
            <wp:positionH relativeFrom="column">
              <wp:align>center</wp:align>
            </wp:positionH>
            <wp:positionV relativeFrom="paragraph">
              <wp:posOffset>-97790</wp:posOffset>
            </wp:positionV>
            <wp:extent cx="1054100" cy="1257300"/>
            <wp:effectExtent l="19050" t="0" r="0" b="0"/>
            <wp:wrapTopAndBottom/>
            <wp:docPr id="33" name="Imagem 2" descr="BRASÃO NOVO 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RASÃO NOVO PB"/>
                    <pic:cNvPicPr>
                      <a:picLocks noChangeAspect="1" noChangeArrowheads="1"/>
                    </pic:cNvPicPr>
                  </pic:nvPicPr>
                  <pic:blipFill>
                    <a:blip r:embed="rId8" cstate="print"/>
                    <a:srcRect/>
                    <a:stretch>
                      <a:fillRect/>
                    </a:stretch>
                  </pic:blipFill>
                  <pic:spPr bwMode="auto">
                    <a:xfrm>
                      <a:off x="0" y="0"/>
                      <a:ext cx="1054100" cy="1257300"/>
                    </a:xfrm>
                    <a:prstGeom prst="rect">
                      <a:avLst/>
                    </a:prstGeom>
                    <a:noFill/>
                    <a:ln w="9525">
                      <a:noFill/>
                      <a:miter lim="800000"/>
                      <a:headEnd/>
                      <a:tailEnd/>
                    </a:ln>
                  </pic:spPr>
                </pic:pic>
              </a:graphicData>
            </a:graphic>
          </wp:anchor>
        </w:drawing>
      </w:r>
      <w:r w:rsidRPr="00AE1F24">
        <w:rPr>
          <w:rFonts w:ascii="Arial Narrow" w:hAnsi="Arial Narrow"/>
          <w:color w:val="auto"/>
          <w:sz w:val="32"/>
          <w:szCs w:val="32"/>
        </w:rPr>
        <w:t>UNIVERSIDADE FEDERAL DO AMAZONAS</w:t>
      </w:r>
    </w:p>
    <w:p w:rsidR="00AE1F24" w:rsidRPr="00AE1F24" w:rsidRDefault="00AE1F24" w:rsidP="00AE1F24">
      <w:pPr>
        <w:pStyle w:val="Ttulo"/>
        <w:rPr>
          <w:rFonts w:ascii="Arial Narrow" w:hAnsi="Arial Narrow"/>
          <w:color w:val="auto"/>
          <w:sz w:val="28"/>
          <w:szCs w:val="28"/>
        </w:rPr>
      </w:pPr>
      <w:r w:rsidRPr="00AE1F24">
        <w:rPr>
          <w:rFonts w:ascii="Arial Narrow" w:hAnsi="Arial Narrow"/>
          <w:color w:val="auto"/>
          <w:sz w:val="28"/>
          <w:szCs w:val="28"/>
        </w:rPr>
        <w:t>Instituto de Ciências Exatas</w:t>
      </w:r>
    </w:p>
    <w:p w:rsidR="00AE1F24" w:rsidRPr="00AE1F24" w:rsidRDefault="00AE1F24" w:rsidP="00AE1F24">
      <w:pPr>
        <w:pStyle w:val="SemEspaamento"/>
        <w:jc w:val="center"/>
        <w:rPr>
          <w:rFonts w:ascii="Arial Narrow" w:hAnsi="Arial Narrow" w:cs="Arial"/>
          <w:sz w:val="24"/>
          <w:szCs w:val="24"/>
        </w:rPr>
      </w:pPr>
      <w:r w:rsidRPr="00AE1F24">
        <w:rPr>
          <w:rFonts w:ascii="Arial Narrow" w:hAnsi="Arial Narrow" w:cs="Arial"/>
          <w:sz w:val="24"/>
          <w:szCs w:val="24"/>
        </w:rPr>
        <w:t>Programa de Pós-Graduação em Informática</w:t>
      </w:r>
    </w:p>
    <w:p w:rsidR="00AE1F24" w:rsidRDefault="00AE1F24" w:rsidP="00AE1F24">
      <w:pPr>
        <w:spacing w:after="0" w:line="240" w:lineRule="auto"/>
        <w:ind w:right="49"/>
        <w:jc w:val="center"/>
        <w:rPr>
          <w:rFonts w:ascii="Arial" w:hAnsi="Arial"/>
          <w:b/>
          <w:szCs w:val="24"/>
        </w:rPr>
      </w:pPr>
    </w:p>
    <w:p w:rsidR="00AE1F24" w:rsidRDefault="00AE1F24" w:rsidP="00AE1F24">
      <w:pPr>
        <w:spacing w:after="0" w:line="240" w:lineRule="auto"/>
        <w:ind w:right="49"/>
        <w:jc w:val="center"/>
        <w:rPr>
          <w:rFonts w:ascii="Arial" w:hAnsi="Arial"/>
          <w:b/>
          <w:szCs w:val="24"/>
        </w:rPr>
      </w:pPr>
    </w:p>
    <w:p w:rsidR="00AE1F24" w:rsidRDefault="00AE1F24" w:rsidP="00AE1F24">
      <w:pPr>
        <w:spacing w:after="0" w:line="240" w:lineRule="auto"/>
        <w:ind w:right="49"/>
        <w:jc w:val="center"/>
        <w:rPr>
          <w:rFonts w:ascii="Arial" w:hAnsi="Arial"/>
          <w:b/>
          <w:szCs w:val="24"/>
        </w:rPr>
      </w:pPr>
    </w:p>
    <w:p w:rsidR="00AE1F24" w:rsidRDefault="00AE1F24" w:rsidP="00AE1F24">
      <w:pPr>
        <w:spacing w:after="0" w:line="240" w:lineRule="auto"/>
        <w:ind w:right="49"/>
        <w:jc w:val="center"/>
        <w:rPr>
          <w:rFonts w:ascii="Arial" w:hAnsi="Arial"/>
          <w:b/>
          <w:szCs w:val="24"/>
        </w:rPr>
      </w:pPr>
    </w:p>
    <w:p w:rsidR="00AE1F24" w:rsidRDefault="00AE1F24" w:rsidP="00AE1F24">
      <w:pPr>
        <w:spacing w:after="0" w:line="240" w:lineRule="auto"/>
        <w:ind w:right="49"/>
        <w:jc w:val="center"/>
        <w:rPr>
          <w:rFonts w:ascii="Arial" w:hAnsi="Arial"/>
          <w:b/>
          <w:szCs w:val="24"/>
        </w:rPr>
      </w:pPr>
    </w:p>
    <w:p w:rsidR="00AE1F24" w:rsidRDefault="00AE1F24" w:rsidP="00AE1F24">
      <w:pPr>
        <w:spacing w:after="0" w:line="240" w:lineRule="auto"/>
        <w:ind w:right="49"/>
        <w:jc w:val="center"/>
        <w:rPr>
          <w:rFonts w:ascii="Arial" w:hAnsi="Arial"/>
          <w:b/>
          <w:szCs w:val="24"/>
        </w:rPr>
      </w:pPr>
    </w:p>
    <w:p w:rsidR="00AE1F24" w:rsidRPr="00AE1F24" w:rsidRDefault="00AE1F24" w:rsidP="00AE1F24">
      <w:pPr>
        <w:spacing w:after="0" w:line="240" w:lineRule="auto"/>
        <w:jc w:val="center"/>
        <w:rPr>
          <w:rFonts w:ascii="Arial Narrow" w:hAnsi="Arial Narrow" w:cs="Times New Roman"/>
          <w:sz w:val="28"/>
          <w:szCs w:val="28"/>
        </w:rPr>
      </w:pPr>
      <w:r w:rsidRPr="00AE1F24">
        <w:rPr>
          <w:rFonts w:ascii="Arial Narrow" w:hAnsi="Arial Narrow" w:cs="Times New Roman"/>
          <w:sz w:val="28"/>
          <w:szCs w:val="28"/>
        </w:rPr>
        <w:t>FABRÍCIO D’MORISON DA SILVA MARINHO</w:t>
      </w:r>
    </w:p>
    <w:p w:rsidR="00AE1F24" w:rsidRDefault="00AE1F24" w:rsidP="00AE1F24">
      <w:pPr>
        <w:spacing w:after="0" w:line="240" w:lineRule="auto"/>
        <w:ind w:right="49"/>
        <w:jc w:val="center"/>
        <w:rPr>
          <w:rFonts w:ascii="Arial" w:hAnsi="Arial"/>
          <w:b/>
          <w:szCs w:val="24"/>
        </w:rPr>
      </w:pPr>
    </w:p>
    <w:p w:rsidR="00AE1F24" w:rsidRDefault="00AE1F24" w:rsidP="00AE1F24">
      <w:pPr>
        <w:spacing w:after="0" w:line="240" w:lineRule="auto"/>
        <w:ind w:right="49"/>
        <w:jc w:val="center"/>
        <w:rPr>
          <w:rFonts w:ascii="Arial" w:hAnsi="Arial"/>
          <w:b/>
          <w:szCs w:val="24"/>
        </w:rPr>
      </w:pPr>
    </w:p>
    <w:p w:rsidR="00AE1F24" w:rsidRDefault="00AE1F24" w:rsidP="00AE1F24">
      <w:pPr>
        <w:spacing w:after="0" w:line="240" w:lineRule="auto"/>
        <w:ind w:right="49"/>
        <w:jc w:val="center"/>
        <w:rPr>
          <w:rFonts w:ascii="Arial" w:hAnsi="Arial"/>
          <w:b/>
          <w:szCs w:val="24"/>
        </w:rPr>
      </w:pPr>
    </w:p>
    <w:p w:rsidR="00AE1F24" w:rsidRDefault="00AE1F24" w:rsidP="00AE1F24">
      <w:pPr>
        <w:spacing w:after="0" w:line="240" w:lineRule="auto"/>
        <w:ind w:right="49"/>
        <w:jc w:val="center"/>
        <w:rPr>
          <w:rFonts w:ascii="Arial" w:hAnsi="Arial"/>
          <w:b/>
          <w:szCs w:val="24"/>
        </w:rPr>
      </w:pPr>
    </w:p>
    <w:p w:rsidR="00AE1F24" w:rsidRDefault="00AE1F24" w:rsidP="00AE1F24">
      <w:pPr>
        <w:spacing w:after="0" w:line="240" w:lineRule="auto"/>
        <w:ind w:right="49"/>
        <w:jc w:val="center"/>
        <w:rPr>
          <w:rFonts w:ascii="Arial" w:hAnsi="Arial"/>
          <w:b/>
          <w:szCs w:val="24"/>
        </w:rPr>
      </w:pPr>
    </w:p>
    <w:p w:rsidR="00AE1F24" w:rsidRDefault="00AE1F24" w:rsidP="00AE1F24">
      <w:pPr>
        <w:spacing w:after="0" w:line="240" w:lineRule="auto"/>
        <w:ind w:right="49"/>
        <w:jc w:val="center"/>
        <w:rPr>
          <w:rFonts w:ascii="Arial" w:hAnsi="Arial"/>
          <w:b/>
          <w:szCs w:val="24"/>
        </w:rPr>
      </w:pPr>
    </w:p>
    <w:p w:rsidR="00AE1F24" w:rsidRPr="00AE1F24" w:rsidRDefault="00AE1F24" w:rsidP="00AE1F24">
      <w:pPr>
        <w:spacing w:after="0" w:line="240" w:lineRule="auto"/>
        <w:ind w:right="49"/>
        <w:jc w:val="center"/>
        <w:rPr>
          <w:rFonts w:ascii="Arial Narrow" w:hAnsi="Arial Narrow" w:cs="Arial"/>
          <w:sz w:val="32"/>
          <w:szCs w:val="32"/>
        </w:rPr>
      </w:pPr>
      <w:r w:rsidRPr="00AE1F24">
        <w:rPr>
          <w:rFonts w:ascii="Arial Narrow" w:hAnsi="Arial Narrow" w:cs="Arial"/>
          <w:sz w:val="32"/>
          <w:szCs w:val="32"/>
        </w:rPr>
        <w:t>L-MATCH: MAPEAMENTO SEMÂNTICO ENTRE ONTOLOGIAS UTILIZANDO CLASSIFICAÇÃO SUPERVISIONADA</w:t>
      </w:r>
    </w:p>
    <w:p w:rsidR="00AE1F24" w:rsidRDefault="00AE1F24" w:rsidP="00AE1F24">
      <w:pPr>
        <w:spacing w:after="0" w:line="240" w:lineRule="auto"/>
        <w:ind w:right="49"/>
        <w:jc w:val="center"/>
        <w:rPr>
          <w:rFonts w:ascii="Arial" w:hAnsi="Arial"/>
          <w:szCs w:val="24"/>
        </w:rPr>
      </w:pPr>
    </w:p>
    <w:p w:rsidR="00AE1F24" w:rsidRDefault="00AE1F24" w:rsidP="00AE1F24">
      <w:pPr>
        <w:spacing w:after="0" w:line="240" w:lineRule="auto"/>
        <w:ind w:right="49"/>
        <w:jc w:val="center"/>
        <w:rPr>
          <w:rFonts w:ascii="Arial" w:hAnsi="Arial" w:cs="Arial"/>
          <w:szCs w:val="24"/>
        </w:rPr>
      </w:pPr>
    </w:p>
    <w:p w:rsidR="00AE1F24" w:rsidRDefault="00AE1F24" w:rsidP="00AE1F24">
      <w:pPr>
        <w:spacing w:after="0" w:line="240" w:lineRule="auto"/>
        <w:ind w:right="49"/>
        <w:jc w:val="center"/>
        <w:rPr>
          <w:rFonts w:ascii="Arial" w:hAnsi="Arial" w:cs="Arial"/>
          <w:szCs w:val="24"/>
        </w:rPr>
      </w:pPr>
    </w:p>
    <w:p w:rsidR="00AE1F24" w:rsidRPr="00AE1F24" w:rsidRDefault="00AE1F24" w:rsidP="00AE1F24">
      <w:pPr>
        <w:ind w:left="2880"/>
        <w:jc w:val="both"/>
        <w:rPr>
          <w:rFonts w:ascii="Arial Narrow" w:eastAsia="Calibri" w:hAnsi="Arial Narrow" w:cs="Times New Roman"/>
          <w:color w:val="000000"/>
          <w:sz w:val="32"/>
          <w:szCs w:val="32"/>
        </w:rPr>
      </w:pPr>
      <w:r w:rsidRPr="00AE1F24">
        <w:rPr>
          <w:rFonts w:ascii="Arial Narrow" w:eastAsia="Calibri" w:hAnsi="Arial Narrow" w:cs="Times New Roman"/>
          <w:color w:val="000000"/>
          <w:sz w:val="32"/>
          <w:szCs w:val="32"/>
        </w:rPr>
        <w:t xml:space="preserve">Dissertação apresentada ao Programa de Pós-Graduação em Informática da Universidade Federal do Amazonas, como requisito parcial para obtenção do título de Mestre em Informática, área de concentração </w:t>
      </w:r>
      <w:r>
        <w:rPr>
          <w:rFonts w:ascii="Arial Narrow" w:hAnsi="Arial Narrow"/>
          <w:sz w:val="32"/>
          <w:szCs w:val="32"/>
        </w:rPr>
        <w:t>Inteligência Artificial</w:t>
      </w:r>
      <w:r w:rsidRPr="00AE1F24">
        <w:rPr>
          <w:rFonts w:ascii="Arial Narrow" w:eastAsia="Calibri" w:hAnsi="Arial Narrow" w:cs="Times New Roman"/>
          <w:color w:val="000000"/>
          <w:sz w:val="32"/>
          <w:szCs w:val="32"/>
        </w:rPr>
        <w:t xml:space="preserve"> e Recuperação de Informação.</w:t>
      </w:r>
    </w:p>
    <w:p w:rsidR="00AE1F24" w:rsidRDefault="00AE1F24" w:rsidP="00AE1F24">
      <w:pPr>
        <w:spacing w:after="0" w:line="240" w:lineRule="auto"/>
        <w:ind w:right="49"/>
        <w:jc w:val="center"/>
        <w:rPr>
          <w:rFonts w:ascii="Arial" w:hAnsi="Arial" w:cs="Arial"/>
          <w:szCs w:val="24"/>
        </w:rPr>
      </w:pPr>
    </w:p>
    <w:p w:rsidR="00AE1F24" w:rsidRDefault="00AE1F24" w:rsidP="00AE1F24">
      <w:pPr>
        <w:spacing w:after="0" w:line="240" w:lineRule="auto"/>
        <w:ind w:right="49"/>
        <w:jc w:val="center"/>
        <w:rPr>
          <w:rFonts w:ascii="Arial" w:hAnsi="Arial" w:cs="Arial"/>
          <w:szCs w:val="24"/>
        </w:rPr>
      </w:pPr>
    </w:p>
    <w:p w:rsidR="00AE1F24" w:rsidRDefault="00AE1F24" w:rsidP="00AE1F24">
      <w:pPr>
        <w:spacing w:after="0" w:line="240" w:lineRule="auto"/>
        <w:ind w:right="49"/>
        <w:jc w:val="center"/>
        <w:rPr>
          <w:rFonts w:ascii="Arial" w:hAnsi="Arial"/>
          <w:szCs w:val="24"/>
        </w:rPr>
      </w:pPr>
    </w:p>
    <w:p w:rsidR="00AE1F24" w:rsidRDefault="00AE1F24" w:rsidP="00AE1F24">
      <w:pPr>
        <w:spacing w:after="0" w:line="240" w:lineRule="auto"/>
        <w:ind w:right="49"/>
        <w:jc w:val="center"/>
        <w:rPr>
          <w:rFonts w:ascii="Arial" w:hAnsi="Arial"/>
          <w:szCs w:val="24"/>
        </w:rPr>
      </w:pPr>
    </w:p>
    <w:p w:rsidR="00AE1F24" w:rsidRDefault="00AE1F24" w:rsidP="00AE1F24">
      <w:pPr>
        <w:spacing w:after="0" w:line="240" w:lineRule="auto"/>
        <w:ind w:right="49"/>
        <w:rPr>
          <w:rFonts w:ascii="Arial" w:hAnsi="Arial"/>
          <w:szCs w:val="24"/>
        </w:rPr>
      </w:pPr>
    </w:p>
    <w:p w:rsidR="00AE1F24" w:rsidRPr="00AE1F24" w:rsidRDefault="00AE1F24" w:rsidP="00AE1F24">
      <w:pPr>
        <w:spacing w:after="0" w:line="240" w:lineRule="auto"/>
        <w:ind w:right="49"/>
        <w:jc w:val="center"/>
        <w:rPr>
          <w:rFonts w:ascii="Arial" w:hAnsi="Arial"/>
          <w:smallCaps/>
          <w:sz w:val="28"/>
          <w:szCs w:val="28"/>
        </w:rPr>
      </w:pPr>
      <w:r>
        <w:rPr>
          <w:rFonts w:ascii="Arial" w:hAnsi="Arial"/>
          <w:smallCaps/>
          <w:sz w:val="28"/>
          <w:szCs w:val="28"/>
        </w:rPr>
        <w:t>Manaus</w:t>
      </w:r>
    </w:p>
    <w:p w:rsidR="00AE1F24" w:rsidRDefault="00AE1F24" w:rsidP="00AE1F24">
      <w:pPr>
        <w:ind w:left="4253"/>
        <w:jc w:val="both"/>
        <w:rPr>
          <w:rFonts w:ascii="Arial" w:hAnsi="Arial"/>
          <w:smallCaps/>
          <w:szCs w:val="24"/>
        </w:rPr>
        <w:sectPr w:rsidR="00AE1F24" w:rsidSect="00AE1F24">
          <w:pgSz w:w="11906" w:h="16838"/>
          <w:pgMar w:top="1701" w:right="1134" w:bottom="1701" w:left="1701" w:header="709" w:footer="709" w:gutter="0"/>
          <w:pgNumType w:fmt="lowerRoman" w:start="1"/>
          <w:cols w:space="708"/>
          <w:titlePg/>
          <w:docGrid w:linePitch="360"/>
        </w:sectPr>
      </w:pPr>
      <w:r>
        <w:rPr>
          <w:rFonts w:ascii="Arial" w:hAnsi="Arial"/>
          <w:smallCaps/>
          <w:szCs w:val="24"/>
        </w:rPr>
        <w:t>2008</w:t>
      </w:r>
    </w:p>
    <w:p w:rsidR="00D845E8" w:rsidRDefault="00C509E1" w:rsidP="00D845E8">
      <w:pPr>
        <w:ind w:left="4253"/>
        <w:jc w:val="both"/>
      </w:pPr>
      <w:r>
        <w:lastRenderedPageBreak/>
        <w:t>Todos me criticam por eu ser diferente, mas eu rio deles por serem todos iguais (...)</w:t>
      </w:r>
      <w:r w:rsidR="008D7CB4">
        <w:t>,</w:t>
      </w:r>
      <w:r>
        <w:t xml:space="preserve"> </w:t>
      </w:r>
      <w:r w:rsidR="008D7CB4">
        <w:t>l</w:t>
      </w:r>
      <w:r w:rsidR="00B279A6">
        <w:t>oucos como eu vivem pouco, ma</w:t>
      </w:r>
      <w:r>
        <w:t>s vivem como querem, portanto não me importa se não houver o amanhã, pois me deram a vida e não a eternidade!</w:t>
      </w:r>
      <w:r w:rsidR="00D845E8">
        <w:t xml:space="preserve"> </w:t>
      </w:r>
    </w:p>
    <w:p w:rsidR="00C509E1" w:rsidRDefault="00D845E8" w:rsidP="00D845E8">
      <w:pPr>
        <w:ind w:left="4253"/>
        <w:jc w:val="right"/>
      </w:pPr>
      <w:r w:rsidRPr="00D845E8">
        <w:t xml:space="preserve">Charles </w:t>
      </w:r>
      <w:r>
        <w:t>Chaplin</w:t>
      </w:r>
    </w:p>
    <w:p w:rsidR="00C509E1" w:rsidRDefault="00C509E1" w:rsidP="00C509E1">
      <w:pPr>
        <w:pStyle w:val="Padro"/>
        <w:ind w:left="4253" w:firstLine="0"/>
      </w:pPr>
    </w:p>
    <w:p w:rsidR="00C509E1" w:rsidRDefault="00C509E1" w:rsidP="00C0256D">
      <w:pPr>
        <w:pStyle w:val="Padro"/>
        <w:ind w:firstLine="0"/>
        <w:jc w:val="left"/>
      </w:pPr>
    </w:p>
    <w:p w:rsidR="006252E2" w:rsidRDefault="00BA2A42" w:rsidP="006252E2">
      <w:pPr>
        <w:ind w:left="4253"/>
        <w:jc w:val="both"/>
      </w:pPr>
      <w:r w:rsidRPr="00BA2A42">
        <w:t>Acontecem tantas coisas ruins no mundo</w:t>
      </w:r>
      <w:r w:rsidR="001F322C">
        <w:t xml:space="preserve"> as quais</w:t>
      </w:r>
      <w:r w:rsidRPr="00BA2A42">
        <w:t xml:space="preserve"> n</w:t>
      </w:r>
      <w:r w:rsidR="008C20AF">
        <w:t>ão podemos evitar,</w:t>
      </w:r>
      <w:r w:rsidRPr="00BA2A42">
        <w:t xml:space="preserve"> </w:t>
      </w:r>
      <w:r w:rsidR="008C20AF">
        <w:t>m</w:t>
      </w:r>
      <w:r w:rsidR="008C20AF" w:rsidRPr="00BA2A42">
        <w:t>as</w:t>
      </w:r>
      <w:r w:rsidRPr="00BA2A42">
        <w:t xml:space="preserve"> nem por isso devemos nos fechar pra ele! Somo</w:t>
      </w:r>
      <w:r w:rsidR="006252E2">
        <w:t>s</w:t>
      </w:r>
      <w:r w:rsidRPr="00BA2A42">
        <w:t xml:space="preserve"> capazes de </w:t>
      </w:r>
      <w:r w:rsidR="003D2C7A">
        <w:t>muito</w:t>
      </w:r>
      <w:r w:rsidR="00E32FF1">
        <w:t xml:space="preserve"> durante a</w:t>
      </w:r>
      <w:r w:rsidRPr="00BA2A42">
        <w:t xml:space="preserve"> vida tão curta de um humano</w:t>
      </w:r>
      <w:r w:rsidR="001F322C">
        <w:t xml:space="preserve">: </w:t>
      </w:r>
      <w:r w:rsidR="001F322C" w:rsidRPr="00BA2A42">
        <w:t xml:space="preserve">rir, chorar, odiar e </w:t>
      </w:r>
      <w:r w:rsidR="001F322C">
        <w:t>até</w:t>
      </w:r>
      <w:r w:rsidR="00E32FF1">
        <w:t xml:space="preserve"> </w:t>
      </w:r>
      <w:r w:rsidR="001F322C" w:rsidRPr="00BA2A42">
        <w:t>amar</w:t>
      </w:r>
      <w:r w:rsidRPr="00BA2A42">
        <w:t>.</w:t>
      </w:r>
      <w:r w:rsidR="001F322C">
        <w:t xml:space="preserve"> </w:t>
      </w:r>
      <w:r w:rsidR="006252E2">
        <w:t>N</w:t>
      </w:r>
      <w:r w:rsidR="001F322C">
        <w:t>ada é em v</w:t>
      </w:r>
      <w:r w:rsidR="006252E2">
        <w:t xml:space="preserve">ão! Por isso, por mais longe que eu vá, </w:t>
      </w:r>
      <w:r w:rsidR="006252E2" w:rsidRPr="00BA2A42">
        <w:t>a verdade é que sempre estarei aqui!</w:t>
      </w:r>
    </w:p>
    <w:p w:rsidR="006252E2" w:rsidRDefault="006252E2" w:rsidP="006252E2">
      <w:pPr>
        <w:ind w:left="4253"/>
        <w:jc w:val="right"/>
      </w:pPr>
      <w:r>
        <w:t>Fabrício D’Morison</w:t>
      </w:r>
    </w:p>
    <w:p w:rsidR="006252E2" w:rsidRDefault="006252E2" w:rsidP="006252E2">
      <w:pPr>
        <w:ind w:left="4253"/>
        <w:jc w:val="both"/>
      </w:pPr>
    </w:p>
    <w:p w:rsidR="006252E2" w:rsidRDefault="006252E2" w:rsidP="006252E2">
      <w:pPr>
        <w:ind w:left="4253"/>
        <w:jc w:val="both"/>
      </w:pPr>
    </w:p>
    <w:p w:rsidR="00100A77" w:rsidRDefault="00100A77" w:rsidP="00C0256D">
      <w:pPr>
        <w:pStyle w:val="Padro"/>
        <w:ind w:firstLine="0"/>
        <w:jc w:val="left"/>
      </w:pPr>
    </w:p>
    <w:p w:rsidR="00100A77" w:rsidRDefault="00100A77" w:rsidP="00C0256D">
      <w:pPr>
        <w:pStyle w:val="Padro"/>
        <w:ind w:firstLine="0"/>
        <w:jc w:val="left"/>
      </w:pPr>
    </w:p>
    <w:p w:rsidR="00100A77" w:rsidRDefault="00100A77" w:rsidP="00C0256D">
      <w:pPr>
        <w:pStyle w:val="Padro"/>
        <w:ind w:firstLine="0"/>
        <w:jc w:val="left"/>
      </w:pPr>
    </w:p>
    <w:p w:rsidR="00100A77" w:rsidRDefault="00100A77" w:rsidP="00C0256D">
      <w:pPr>
        <w:pStyle w:val="Padro"/>
        <w:ind w:firstLine="0"/>
        <w:jc w:val="left"/>
      </w:pPr>
    </w:p>
    <w:p w:rsidR="00100A77" w:rsidRDefault="00100A77" w:rsidP="00C0256D">
      <w:pPr>
        <w:pStyle w:val="Padro"/>
        <w:ind w:firstLine="0"/>
        <w:jc w:val="left"/>
      </w:pPr>
    </w:p>
    <w:p w:rsidR="00100A77" w:rsidRDefault="00100A77" w:rsidP="00C0256D">
      <w:pPr>
        <w:pStyle w:val="Padro"/>
        <w:ind w:firstLine="0"/>
        <w:jc w:val="left"/>
      </w:pPr>
    </w:p>
    <w:p w:rsidR="00100A77" w:rsidRDefault="00100A77" w:rsidP="00C0256D">
      <w:pPr>
        <w:pStyle w:val="Padro"/>
        <w:ind w:firstLine="0"/>
        <w:jc w:val="left"/>
      </w:pPr>
    </w:p>
    <w:p w:rsidR="00100A77" w:rsidRDefault="00100A77" w:rsidP="00C0256D">
      <w:pPr>
        <w:pStyle w:val="Padro"/>
        <w:ind w:firstLine="0"/>
        <w:jc w:val="left"/>
      </w:pPr>
    </w:p>
    <w:p w:rsidR="002443FD" w:rsidRDefault="002443FD" w:rsidP="00C0256D">
      <w:pPr>
        <w:pStyle w:val="Padro"/>
        <w:ind w:firstLine="0"/>
        <w:jc w:val="left"/>
      </w:pPr>
    </w:p>
    <w:p w:rsidR="002443FD" w:rsidRDefault="002443FD" w:rsidP="00C0256D">
      <w:pPr>
        <w:pStyle w:val="Padro"/>
        <w:ind w:firstLine="0"/>
        <w:jc w:val="left"/>
      </w:pPr>
    </w:p>
    <w:p w:rsidR="00D76A59" w:rsidRDefault="00D76A59" w:rsidP="003216CF">
      <w:pPr>
        <w:pStyle w:val="Pr-Ttulo"/>
      </w:pPr>
      <w:bookmarkStart w:id="2" w:name="_Toc196117316"/>
      <w:bookmarkStart w:id="3" w:name="_Toc196117764"/>
      <w:bookmarkStart w:id="4" w:name="_Toc196118037"/>
      <w:bookmarkStart w:id="5" w:name="_Toc196118095"/>
      <w:bookmarkStart w:id="6" w:name="_Toc196195200"/>
      <w:bookmarkStart w:id="7" w:name="_Toc199069616"/>
      <w:bookmarkStart w:id="8" w:name="_Toc199069682"/>
      <w:bookmarkStart w:id="9" w:name="_Toc200298824"/>
      <w:bookmarkStart w:id="10" w:name="_Toc200554995"/>
      <w:bookmarkStart w:id="11" w:name="_Toc200799948"/>
      <w:bookmarkStart w:id="12" w:name="_Toc201379405"/>
      <w:bookmarkStart w:id="13" w:name="_Toc201400010"/>
      <w:bookmarkStart w:id="14" w:name="_Toc201400426"/>
      <w:bookmarkStart w:id="15" w:name="_Toc201406605"/>
      <w:bookmarkStart w:id="16" w:name="_Toc202378487"/>
      <w:bookmarkStart w:id="17" w:name="_Toc203146455"/>
      <w:bookmarkStart w:id="18" w:name="_Toc203741170"/>
      <w:bookmarkStart w:id="19" w:name="_Toc204239210"/>
      <w:bookmarkStart w:id="20" w:name="_Toc204279520"/>
      <w:bookmarkStart w:id="21" w:name="_Toc204280450"/>
      <w:bookmarkStart w:id="22" w:name="_Toc204281543"/>
      <w:bookmarkStart w:id="23" w:name="_Toc204281587"/>
      <w:bookmarkStart w:id="24" w:name="_Toc204281670"/>
      <w:bookmarkStart w:id="25" w:name="_Toc204282003"/>
      <w:r>
        <w:lastRenderedPageBreak/>
        <w:t>RESUMO</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rsidR="003216CF" w:rsidRPr="003216CF" w:rsidRDefault="003216CF" w:rsidP="003216CF"/>
    <w:p w:rsidR="005C377D" w:rsidRDefault="00723109" w:rsidP="002978E1">
      <w:pPr>
        <w:spacing w:line="360" w:lineRule="auto"/>
        <w:ind w:firstLine="708"/>
        <w:jc w:val="both"/>
      </w:pPr>
      <w:r>
        <w:rPr>
          <w:szCs w:val="24"/>
        </w:rPr>
        <w:t xml:space="preserve">Descobrir automaticamente relações semânticas entre ontologias é uma tarefa de grande importância para Integração de Informação. Conhecido como </w:t>
      </w:r>
      <w:r>
        <w:rPr>
          <w:rStyle w:val="Forte"/>
        </w:rPr>
        <w:t>mapeamento</w:t>
      </w:r>
      <w:r>
        <w:rPr>
          <w:szCs w:val="24"/>
        </w:rPr>
        <w:t xml:space="preserve"> ou </w:t>
      </w:r>
      <w:r>
        <w:rPr>
          <w:rStyle w:val="Forte"/>
        </w:rPr>
        <w:t>alinhamento semântico</w:t>
      </w:r>
      <w:r>
        <w:rPr>
          <w:rStyle w:val="Forte"/>
          <w:b w:val="0"/>
        </w:rPr>
        <w:t>, este</w:t>
      </w:r>
      <w:r>
        <w:rPr>
          <w:szCs w:val="24"/>
        </w:rPr>
        <w:t xml:space="preserve"> problema consiste em </w:t>
      </w:r>
      <w:r>
        <w:t xml:space="preserve">estabelecer </w:t>
      </w:r>
      <w:r>
        <w:rPr>
          <w:rStyle w:val="Forte"/>
        </w:rPr>
        <w:t xml:space="preserve">axiomas ponte </w:t>
      </w:r>
      <w:r>
        <w:t>entre conceitos de ontologias distintas,</w:t>
      </w:r>
      <w:r>
        <w:rPr>
          <w:szCs w:val="24"/>
        </w:rPr>
        <w:t xml:space="preserve"> porém </w:t>
      </w:r>
      <w:r>
        <w:t>não é abordado pela maioria dos sistemas de alinhamento devido à dificuldade de tratar heterogeneidade semântica, dada por</w:t>
      </w:r>
      <w:r w:rsidRPr="00A761A6">
        <w:t xml:space="preserve"> diferenças de implementação que surgem quando várias ontologia</w:t>
      </w:r>
      <w:r>
        <w:t>s são criadas para modelar d</w:t>
      </w:r>
      <w:r w:rsidRPr="00A761A6">
        <w:t xml:space="preserve">omínios sobrepostos. </w:t>
      </w:r>
      <w:r w:rsidR="00907E9B" w:rsidRPr="00A761A6">
        <w:t xml:space="preserve">Esta sobreposição pode ser total, parcial ou, dependendo da visão de mundo, desconhecida ou inexistente, </w:t>
      </w:r>
      <w:r w:rsidR="00087C41">
        <w:t>sendo</w:t>
      </w:r>
      <w:r w:rsidR="00907E9B" w:rsidRPr="00A761A6">
        <w:t xml:space="preserve"> med</w:t>
      </w:r>
      <w:r w:rsidR="00C43631">
        <w:t xml:space="preserve">ida e </w:t>
      </w:r>
      <w:r w:rsidR="00907E9B" w:rsidRPr="00A761A6">
        <w:t>qualificada</w:t>
      </w:r>
      <w:r w:rsidR="00501D1C" w:rsidRPr="00A761A6">
        <w:t>,</w:t>
      </w:r>
      <w:r w:rsidR="00907E9B" w:rsidRPr="00A761A6">
        <w:t xml:space="preserve"> </w:t>
      </w:r>
      <w:r w:rsidR="00907E9B" w:rsidRPr="00A761A6">
        <w:rPr>
          <w:i/>
        </w:rPr>
        <w:t>a priori</w:t>
      </w:r>
      <w:r w:rsidR="00501D1C" w:rsidRPr="00A761A6">
        <w:rPr>
          <w:i/>
        </w:rPr>
        <w:t>,</w:t>
      </w:r>
      <w:r w:rsidR="00907E9B" w:rsidRPr="00A761A6">
        <w:t xml:space="preserve"> por cinco axiomas simples: </w:t>
      </w:r>
      <w:r w:rsidR="00907E9B" w:rsidRPr="00A46A7E">
        <w:rPr>
          <w:rStyle w:val="Forte"/>
        </w:rPr>
        <w:t>equivalência</w:t>
      </w:r>
      <w:r w:rsidR="00907E9B" w:rsidRPr="00A761A6">
        <w:t xml:space="preserve">, </w:t>
      </w:r>
      <w:r w:rsidR="00907E9B" w:rsidRPr="00A46A7E">
        <w:rPr>
          <w:rStyle w:val="Forte"/>
        </w:rPr>
        <w:t>mais geral</w:t>
      </w:r>
      <w:r w:rsidR="00907E9B" w:rsidRPr="00A761A6">
        <w:t xml:space="preserve">, </w:t>
      </w:r>
      <w:r w:rsidR="00907E9B" w:rsidRPr="00A46A7E">
        <w:rPr>
          <w:rStyle w:val="Forte"/>
        </w:rPr>
        <w:t>menos geral</w:t>
      </w:r>
      <w:r w:rsidR="00907E9B" w:rsidRPr="00A761A6">
        <w:t xml:space="preserve">, </w:t>
      </w:r>
      <w:r w:rsidR="00907E9B" w:rsidRPr="00A46A7E">
        <w:rPr>
          <w:rStyle w:val="Forte"/>
        </w:rPr>
        <w:t>sobreposição</w:t>
      </w:r>
      <w:r w:rsidR="00907E9B" w:rsidRPr="00A761A6">
        <w:t xml:space="preserve"> e </w:t>
      </w:r>
      <w:r w:rsidR="008D4CCF">
        <w:rPr>
          <w:rStyle w:val="Forte"/>
        </w:rPr>
        <w:t>diferença</w:t>
      </w:r>
      <w:r w:rsidR="00907E9B" w:rsidRPr="00A761A6">
        <w:rPr>
          <w:i/>
        </w:rPr>
        <w:t xml:space="preserve">. </w:t>
      </w:r>
      <w:r w:rsidR="00645579" w:rsidRPr="00645579">
        <w:t xml:space="preserve">Adotando o formalismo OWL, este trabalho objetiva abordar o mapeamento semântico entre ontologias </w:t>
      </w:r>
      <w:r w:rsidR="001A322A">
        <w:t>diferenciando-se</w:t>
      </w:r>
      <w:r w:rsidR="00645579" w:rsidRPr="00645579">
        <w:t xml:space="preserve"> uma vez que aplica Classificação Supervisionada</w:t>
      </w:r>
      <w:r w:rsidR="002978E1">
        <w:t>:</w:t>
      </w:r>
      <w:r w:rsidR="00907E9B" w:rsidRPr="00A761A6">
        <w:t xml:space="preserve"> conceitos</w:t>
      </w:r>
      <w:r w:rsidR="002978E1">
        <w:t xml:space="preserve"> são alinhados</w:t>
      </w:r>
      <w:r w:rsidR="00907E9B" w:rsidRPr="00A761A6">
        <w:t>, enquanto instâncias e propriedades participam como evidências. A idéia é</w:t>
      </w:r>
      <w:r w:rsidR="002978E1">
        <w:t xml:space="preserve"> </w:t>
      </w:r>
      <w:r w:rsidR="00907E9B" w:rsidRPr="00A761A6">
        <w:t xml:space="preserve">descobrir </w:t>
      </w:r>
      <w:r w:rsidR="00907E9B" w:rsidRPr="00A46A7E">
        <w:rPr>
          <w:rStyle w:val="Forte"/>
        </w:rPr>
        <w:t>axiomas de pertinência</w:t>
      </w:r>
      <w:r w:rsidR="00907E9B" w:rsidRPr="00A761A6">
        <w:t xml:space="preserve"> entre instâncias de uma ontologia com conceitos de outra ontologia e vice-versa, independentemente se as instânc</w:t>
      </w:r>
      <w:r w:rsidR="00501D1C" w:rsidRPr="00A761A6">
        <w:t xml:space="preserve">ias </w:t>
      </w:r>
      <w:r w:rsidR="00F97705" w:rsidRPr="00A761A6">
        <w:t>foram declaradas em</w:t>
      </w:r>
      <w:r w:rsidR="00501D1C" w:rsidRPr="00A761A6">
        <w:t xml:space="preserve"> </w:t>
      </w:r>
      <w:r w:rsidR="001A322A" w:rsidRPr="00A761A6">
        <w:t>ambas as</w:t>
      </w:r>
      <w:r w:rsidR="00F97705" w:rsidRPr="00A761A6">
        <w:t xml:space="preserve"> </w:t>
      </w:r>
      <w:r w:rsidR="00D72B45">
        <w:t xml:space="preserve">ontologias </w:t>
      </w:r>
      <w:r w:rsidR="00F97705" w:rsidRPr="00A761A6">
        <w:t>ou não</w:t>
      </w:r>
      <w:r w:rsidR="00907E9B" w:rsidRPr="00A761A6">
        <w:t xml:space="preserve">. </w:t>
      </w:r>
      <w:r w:rsidR="004F1749">
        <w:t>A classificação</w:t>
      </w:r>
      <w:r w:rsidR="00907E9B" w:rsidRPr="00A761A6">
        <w:t xml:space="preserve"> possibilita obter valores de sobreposição (interseção) e, paliativamente, valores de similaridade entre conceitos a mapear. Uma das grandes observações é que não se deve perder a noção de direção na qual estes valores foram computados, </w:t>
      </w:r>
      <w:r w:rsidR="00F97705" w:rsidRPr="00A761A6">
        <w:t>o que possibilita</w:t>
      </w:r>
      <w:r w:rsidR="00907E9B" w:rsidRPr="00A761A6">
        <w:t xml:space="preserve"> relaxar regras taxonômicas </w:t>
      </w:r>
      <w:r w:rsidR="00BA75E7">
        <w:t>para restringir e</w:t>
      </w:r>
      <w:r w:rsidR="00907E9B" w:rsidRPr="00A761A6">
        <w:t xml:space="preserve"> estabelecer os mapeamentos </w:t>
      </w:r>
      <w:r w:rsidR="00BD5B09" w:rsidRPr="00A761A6">
        <w:t xml:space="preserve">semânticos </w:t>
      </w:r>
      <w:r w:rsidR="00907E9B" w:rsidRPr="00A761A6">
        <w:t xml:space="preserve">de maneira bastante intuitiva. Após uma </w:t>
      </w:r>
      <w:r w:rsidR="00907E9B" w:rsidRPr="00B3562B">
        <w:rPr>
          <w:b/>
        </w:rPr>
        <w:t>estratégia</w:t>
      </w:r>
      <w:r w:rsidR="00907E9B" w:rsidRPr="00A761A6">
        <w:t xml:space="preserve"> </w:t>
      </w:r>
      <w:r w:rsidR="00907E9B" w:rsidRPr="00B3562B">
        <w:rPr>
          <w:b/>
        </w:rPr>
        <w:t xml:space="preserve">indutiva </w:t>
      </w:r>
      <w:r w:rsidR="00907E9B" w:rsidRPr="00B3562B">
        <w:rPr>
          <w:rStyle w:val="nfase"/>
          <w:b/>
        </w:rPr>
        <w:t>bottom-up</w:t>
      </w:r>
      <w:r w:rsidR="00907E9B" w:rsidRPr="00A761A6">
        <w:t xml:space="preserve"> para propagaç</w:t>
      </w:r>
      <w:r w:rsidR="00F97705" w:rsidRPr="00A761A6">
        <w:t>ão dos valores na taxonomia</w:t>
      </w:r>
      <w:r w:rsidR="00501D1C" w:rsidRPr="00A761A6">
        <w:t>, segue</w:t>
      </w:r>
      <w:r w:rsidR="00112A8A">
        <w:t>-se</w:t>
      </w:r>
      <w:r w:rsidR="00907E9B" w:rsidRPr="00A761A6">
        <w:t xml:space="preserve"> uma </w:t>
      </w:r>
      <w:r w:rsidR="00907E9B" w:rsidRPr="00B3562B">
        <w:rPr>
          <w:b/>
        </w:rPr>
        <w:t xml:space="preserve">estratégia dedutiva </w:t>
      </w:r>
      <w:r w:rsidR="00907E9B" w:rsidRPr="00B3562B">
        <w:rPr>
          <w:rStyle w:val="nfase"/>
          <w:b/>
        </w:rPr>
        <w:t>top-down</w:t>
      </w:r>
      <w:r w:rsidR="00907E9B" w:rsidRPr="00A761A6">
        <w:t xml:space="preserve"> que </w:t>
      </w:r>
      <w:r w:rsidR="00501D1C" w:rsidRPr="00A761A6">
        <w:t xml:space="preserve">estabelece os </w:t>
      </w:r>
      <w:r w:rsidR="00907E9B" w:rsidRPr="00A761A6">
        <w:t xml:space="preserve">mapeamentos finais </w:t>
      </w:r>
      <w:r w:rsidR="00501D1C" w:rsidRPr="00A761A6">
        <w:t>na forma axiomática</w:t>
      </w:r>
      <w:r w:rsidR="00907E9B" w:rsidRPr="00A761A6">
        <w:t xml:space="preserve">. </w:t>
      </w:r>
      <w:r w:rsidR="00501D1C" w:rsidRPr="00A761A6">
        <w:t>D</w:t>
      </w:r>
      <w:r w:rsidR="00907E9B" w:rsidRPr="00A761A6">
        <w:t>iferentes classificadores</w:t>
      </w:r>
      <w:r w:rsidR="00501D1C" w:rsidRPr="00A761A6">
        <w:t xml:space="preserve"> foram experimentados</w:t>
      </w:r>
      <w:r w:rsidR="00907E9B" w:rsidRPr="00A761A6">
        <w:t xml:space="preserve">, sendo notório o desempenho do classificador </w:t>
      </w:r>
      <w:r w:rsidR="00907E9B" w:rsidRPr="001C5D35">
        <w:rPr>
          <w:rStyle w:val="nfase"/>
          <w:b/>
        </w:rPr>
        <w:t xml:space="preserve">Naive Bayes </w:t>
      </w:r>
      <w:r w:rsidR="003E6D68">
        <w:rPr>
          <w:rStyle w:val="nfase"/>
          <w:b/>
        </w:rPr>
        <w:t>w</w:t>
      </w:r>
      <w:r w:rsidR="00907E9B" w:rsidRPr="001C5D35">
        <w:rPr>
          <w:rStyle w:val="nfase"/>
          <w:b/>
        </w:rPr>
        <w:t>ith Shrinkage</w:t>
      </w:r>
      <w:r w:rsidR="00907E9B" w:rsidRPr="00A761A6">
        <w:rPr>
          <w:i/>
        </w:rPr>
        <w:t xml:space="preserve"> </w:t>
      </w:r>
      <w:r w:rsidR="00907E9B" w:rsidRPr="00A761A6">
        <w:t>(NB-</w:t>
      </w:r>
      <w:r w:rsidR="00907E9B" w:rsidRPr="00A46A7E">
        <w:rPr>
          <w:rStyle w:val="nfase"/>
        </w:rPr>
        <w:t>Shrinkage</w:t>
      </w:r>
      <w:r w:rsidR="00907E9B" w:rsidRPr="00A761A6">
        <w:t xml:space="preserve">) </w:t>
      </w:r>
      <w:r w:rsidR="00501D1C" w:rsidRPr="00A761A6">
        <w:t>que produziu</w:t>
      </w:r>
      <w:r w:rsidR="00907E9B" w:rsidRPr="00A761A6">
        <w:t xml:space="preserve"> valores médios de precisão e revocação acima de 80%. Por fim, uma </w:t>
      </w:r>
      <w:r w:rsidR="00E37202" w:rsidRPr="00A761A6">
        <w:t xml:space="preserve">nova </w:t>
      </w:r>
      <w:r w:rsidR="00907E9B" w:rsidRPr="00A761A6">
        <w:t>abordagem para sele</w:t>
      </w:r>
      <w:r w:rsidR="001E3E69" w:rsidRPr="00A761A6">
        <w:t xml:space="preserve">ção </w:t>
      </w:r>
      <w:r w:rsidR="002E70EF">
        <w:t xml:space="preserve">e desambiguação </w:t>
      </w:r>
      <w:r w:rsidR="001E3E69" w:rsidRPr="00A761A6">
        <w:t>de sinônimos em vocabulário restrito</w:t>
      </w:r>
      <w:r w:rsidR="00907E9B" w:rsidRPr="00A761A6">
        <w:t xml:space="preserve"> foi criada com base em Teoria </w:t>
      </w:r>
      <w:r w:rsidR="002E70EF">
        <w:t>d</w:t>
      </w:r>
      <w:r w:rsidR="00246761">
        <w:t>e</w:t>
      </w:r>
      <w:r w:rsidR="002E70EF">
        <w:t xml:space="preserve"> Grafos e Teoria </w:t>
      </w:r>
      <w:r w:rsidR="00907E9B" w:rsidRPr="00A761A6">
        <w:t>da Informação</w:t>
      </w:r>
      <w:r w:rsidR="002E70EF">
        <w:t>, objetivando</w:t>
      </w:r>
      <w:r w:rsidR="00907E9B" w:rsidRPr="00A761A6">
        <w:t xml:space="preserve"> incrementar a precisão </w:t>
      </w:r>
      <w:r w:rsidR="002E70EF">
        <w:t>da classificação e conseqüentemente do mapeamento</w:t>
      </w:r>
      <w:r w:rsidR="00907E9B" w:rsidRPr="00A761A6">
        <w:t>.</w:t>
      </w:r>
    </w:p>
    <w:p w:rsidR="00100A77" w:rsidRPr="00A761A6" w:rsidRDefault="00100A77" w:rsidP="005C377D">
      <w:pPr>
        <w:pStyle w:val="Resumo"/>
      </w:pPr>
    </w:p>
    <w:p w:rsidR="005C377D" w:rsidRDefault="00907E9B" w:rsidP="005C377D">
      <w:pPr>
        <w:pStyle w:val="Resumo"/>
        <w:ind w:firstLine="0"/>
      </w:pPr>
      <w:r w:rsidRPr="00A761A6">
        <w:rPr>
          <w:b/>
        </w:rPr>
        <w:t>Palavras-Chave:</w:t>
      </w:r>
      <w:r w:rsidR="00193F2D">
        <w:t xml:space="preserve"> </w:t>
      </w:r>
      <w:r w:rsidR="00F97705" w:rsidRPr="00A761A6">
        <w:t>mapeamento</w:t>
      </w:r>
      <w:r w:rsidR="00193F2D">
        <w:t xml:space="preserve"> </w:t>
      </w:r>
      <w:r w:rsidR="003E6D68">
        <w:t>entre</w:t>
      </w:r>
      <w:r w:rsidR="00193F2D">
        <w:t xml:space="preserve"> ontologia</w:t>
      </w:r>
      <w:r w:rsidR="003E6D68">
        <w:t>s</w:t>
      </w:r>
      <w:r w:rsidRPr="00A761A6">
        <w:t xml:space="preserve">, </w:t>
      </w:r>
      <w:r w:rsidR="003E6D68" w:rsidRPr="00A761A6">
        <w:t>mapeamento</w:t>
      </w:r>
      <w:r w:rsidR="003E6D68">
        <w:t xml:space="preserve"> </w:t>
      </w:r>
      <w:r w:rsidRPr="00A761A6">
        <w:t>semânt</w:t>
      </w:r>
      <w:r w:rsidR="003E6D68">
        <w:t>ico</w:t>
      </w:r>
      <w:r w:rsidRPr="00A761A6">
        <w:t>, classificação</w:t>
      </w:r>
      <w:r w:rsidR="003E6D68">
        <w:t xml:space="preserve"> supervisionada</w:t>
      </w:r>
      <w:r w:rsidRPr="00A761A6">
        <w:t>, Naive Bayes Shrinkage.</w:t>
      </w:r>
      <w:bookmarkStart w:id="26" w:name="_Toc196117317"/>
      <w:bookmarkStart w:id="27" w:name="_Toc196117765"/>
      <w:bookmarkStart w:id="28" w:name="_Toc196118038"/>
      <w:bookmarkStart w:id="29" w:name="_Toc196118096"/>
      <w:bookmarkStart w:id="30" w:name="_Toc196195201"/>
      <w:r w:rsidR="00F97705" w:rsidRPr="00A761A6">
        <w:t xml:space="preserve"> </w:t>
      </w:r>
    </w:p>
    <w:p w:rsidR="00D76A59" w:rsidRPr="00F97705" w:rsidRDefault="00D76A59" w:rsidP="003216CF">
      <w:pPr>
        <w:pStyle w:val="Pr-Ttulo"/>
        <w:rPr>
          <w:lang w:val="en-US"/>
        </w:rPr>
      </w:pPr>
      <w:bookmarkStart w:id="31" w:name="_Toc199069617"/>
      <w:bookmarkStart w:id="32" w:name="_Toc199069683"/>
      <w:bookmarkStart w:id="33" w:name="_Toc200298825"/>
      <w:bookmarkStart w:id="34" w:name="_Toc200554996"/>
      <w:bookmarkStart w:id="35" w:name="_Toc200799949"/>
      <w:bookmarkStart w:id="36" w:name="_Toc201379406"/>
      <w:bookmarkStart w:id="37" w:name="_Toc201400011"/>
      <w:bookmarkStart w:id="38" w:name="_Toc201400427"/>
      <w:bookmarkStart w:id="39" w:name="_Toc201406606"/>
      <w:bookmarkStart w:id="40" w:name="_Toc202378488"/>
      <w:bookmarkStart w:id="41" w:name="_Toc203146456"/>
      <w:bookmarkStart w:id="42" w:name="_Toc203741171"/>
      <w:bookmarkStart w:id="43" w:name="_Toc204239211"/>
      <w:bookmarkStart w:id="44" w:name="_Toc204279521"/>
      <w:bookmarkStart w:id="45" w:name="_Toc204280451"/>
      <w:bookmarkStart w:id="46" w:name="_Toc204281544"/>
      <w:bookmarkStart w:id="47" w:name="_Toc204281588"/>
      <w:bookmarkStart w:id="48" w:name="_Toc204281671"/>
      <w:bookmarkStart w:id="49" w:name="_Toc204282004"/>
      <w:r w:rsidRPr="00F97705">
        <w:rPr>
          <w:lang w:val="en-US"/>
        </w:rPr>
        <w:lastRenderedPageBreak/>
        <w:t>ABSTRACT</w:t>
      </w:r>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rsidR="00D76A59" w:rsidRPr="00F97705" w:rsidRDefault="00D76A59" w:rsidP="00D47029">
      <w:pPr>
        <w:pStyle w:val="Resumo"/>
        <w:rPr>
          <w:lang w:val="en-US"/>
        </w:rPr>
      </w:pPr>
    </w:p>
    <w:p w:rsidR="00605EDA" w:rsidRPr="007B72D5" w:rsidRDefault="00B42E95" w:rsidP="00723109">
      <w:pPr>
        <w:pStyle w:val="Resumo"/>
        <w:rPr>
          <w:lang w:val="en-US"/>
        </w:rPr>
      </w:pPr>
      <w:r w:rsidRPr="00B42E95">
        <w:rPr>
          <w:lang w:val="en-US"/>
        </w:rPr>
        <w:t>A</w:t>
      </w:r>
      <w:r w:rsidR="00100A77">
        <w:rPr>
          <w:lang w:val="en-US"/>
        </w:rPr>
        <w:t xml:space="preserve">utomatically discovering semantic </w:t>
      </w:r>
      <w:r w:rsidR="00200622" w:rsidRPr="00200622">
        <w:rPr>
          <w:lang w:val="en-US"/>
        </w:rPr>
        <w:t xml:space="preserve">relationships </w:t>
      </w:r>
      <w:r w:rsidR="00100A77">
        <w:rPr>
          <w:lang w:val="en-US"/>
        </w:rPr>
        <w:t>between ontologies plays an important role</w:t>
      </w:r>
      <w:r w:rsidR="00E93D56">
        <w:rPr>
          <w:lang w:val="en-US"/>
        </w:rPr>
        <w:t xml:space="preserve"> </w:t>
      </w:r>
      <w:r w:rsidR="001A5761">
        <w:rPr>
          <w:lang w:val="en-US"/>
        </w:rPr>
        <w:t xml:space="preserve">for </w:t>
      </w:r>
      <w:r w:rsidR="00E93D56">
        <w:rPr>
          <w:lang w:val="en-US"/>
        </w:rPr>
        <w:t>Information Integration</w:t>
      </w:r>
      <w:r w:rsidR="00100A77">
        <w:rPr>
          <w:lang w:val="en-US"/>
        </w:rPr>
        <w:t xml:space="preserve">. </w:t>
      </w:r>
      <w:r w:rsidRPr="00B42E95">
        <w:rPr>
          <w:lang w:val="en-US"/>
        </w:rPr>
        <w:t xml:space="preserve">Known as </w:t>
      </w:r>
      <w:r w:rsidR="00AC48EE" w:rsidRPr="006E304A">
        <w:rPr>
          <w:rStyle w:val="Forte"/>
          <w:lang w:val="en-US"/>
        </w:rPr>
        <w:t>semantic mapping</w:t>
      </w:r>
      <w:r w:rsidR="00AC48EE" w:rsidRPr="0023225E">
        <w:rPr>
          <w:i/>
          <w:lang w:val="en-US"/>
        </w:rPr>
        <w:t xml:space="preserve"> </w:t>
      </w:r>
      <w:r w:rsidR="00AC48EE" w:rsidRPr="00F04A8A">
        <w:rPr>
          <w:lang w:val="en-US"/>
        </w:rPr>
        <w:t>or</w:t>
      </w:r>
      <w:r w:rsidR="00AC48EE" w:rsidRPr="0023225E">
        <w:rPr>
          <w:i/>
          <w:lang w:val="en-US"/>
        </w:rPr>
        <w:t xml:space="preserve"> </w:t>
      </w:r>
      <w:r w:rsidR="00AC48EE" w:rsidRPr="006E304A">
        <w:rPr>
          <w:rStyle w:val="Forte"/>
          <w:lang w:val="en-US"/>
        </w:rPr>
        <w:t>alignment</w:t>
      </w:r>
      <w:r w:rsidRPr="00723109">
        <w:rPr>
          <w:lang w:val="en-US"/>
        </w:rPr>
        <w:t>, this problem</w:t>
      </w:r>
      <w:r w:rsidR="00AC48EE" w:rsidRPr="00723109">
        <w:rPr>
          <w:lang w:val="en-US"/>
        </w:rPr>
        <w:t xml:space="preserve"> </w:t>
      </w:r>
      <w:r w:rsidR="00873400" w:rsidRPr="00723109">
        <w:rPr>
          <w:lang w:val="en-US"/>
        </w:rPr>
        <w:t xml:space="preserve">consists </w:t>
      </w:r>
      <w:r w:rsidR="00AC48EE" w:rsidRPr="00723109">
        <w:rPr>
          <w:lang w:val="en-US"/>
        </w:rPr>
        <w:t xml:space="preserve">of establishing </w:t>
      </w:r>
      <w:r w:rsidR="00AC48EE" w:rsidRPr="00873400">
        <w:rPr>
          <w:rStyle w:val="Forte"/>
          <w:lang w:val="en-US"/>
        </w:rPr>
        <w:t>bridge axioms</w:t>
      </w:r>
      <w:r w:rsidR="00873400">
        <w:rPr>
          <w:lang w:val="en-US"/>
        </w:rPr>
        <w:t xml:space="preserve"> between concepts </w:t>
      </w:r>
      <w:r w:rsidR="00AC48EE" w:rsidRPr="0023225E">
        <w:rPr>
          <w:lang w:val="en-US"/>
        </w:rPr>
        <w:t>d</w:t>
      </w:r>
      <w:r w:rsidR="00873400">
        <w:rPr>
          <w:lang w:val="en-US"/>
        </w:rPr>
        <w:t xml:space="preserve">eclared in distinct ontologies, however </w:t>
      </w:r>
      <w:r w:rsidR="004F4C34" w:rsidRPr="004F4C34">
        <w:rPr>
          <w:lang w:val="en-US"/>
        </w:rPr>
        <w:t>isn't ha</w:t>
      </w:r>
      <w:r w:rsidR="00BE27C4">
        <w:rPr>
          <w:lang w:val="en-US"/>
        </w:rPr>
        <w:t>ndled by most alignment systems</w:t>
      </w:r>
      <w:r w:rsidR="004F4C34" w:rsidRPr="004F4C34">
        <w:rPr>
          <w:lang w:val="en-US"/>
        </w:rPr>
        <w:t xml:space="preserve"> because of the difficulty of dealing with semantic heterogeneity</w:t>
      </w:r>
      <w:r w:rsidR="004F4C34">
        <w:rPr>
          <w:lang w:val="en-US"/>
        </w:rPr>
        <w:t xml:space="preserve">, </w:t>
      </w:r>
      <w:r w:rsidR="00873400">
        <w:rPr>
          <w:lang w:val="en-US"/>
        </w:rPr>
        <w:t>raised by</w:t>
      </w:r>
      <w:r w:rsidR="004F4C34" w:rsidRPr="004F4C34">
        <w:rPr>
          <w:lang w:val="en-US"/>
        </w:rPr>
        <w:t xml:space="preserve"> </w:t>
      </w:r>
      <w:r w:rsidR="004F4C34" w:rsidRPr="0023225E">
        <w:rPr>
          <w:lang w:val="en-US"/>
        </w:rPr>
        <w:t xml:space="preserve">implementation differences which naturally appear when many ontologies are created to </w:t>
      </w:r>
      <w:r w:rsidR="00873400">
        <w:rPr>
          <w:lang w:val="en-US"/>
        </w:rPr>
        <w:t>model</w:t>
      </w:r>
      <w:r w:rsidR="004F4C34">
        <w:rPr>
          <w:lang w:val="en-US"/>
        </w:rPr>
        <w:t xml:space="preserve"> overlapping domains. </w:t>
      </w:r>
      <w:r w:rsidR="00276F0D" w:rsidRPr="0023225E">
        <w:rPr>
          <w:lang w:val="en-US"/>
        </w:rPr>
        <w:t>Such overlap might be total, partial or, depending on the world assumption</w:t>
      </w:r>
      <w:r w:rsidR="00C43631">
        <w:rPr>
          <w:lang w:val="en-US"/>
        </w:rPr>
        <w:t>, unknown or non</w:t>
      </w:r>
      <w:r w:rsidR="00DC5E61" w:rsidRPr="0023225E">
        <w:rPr>
          <w:lang w:val="en-US"/>
        </w:rPr>
        <w:t xml:space="preserve">existent, </w:t>
      </w:r>
      <w:r w:rsidR="00C43631">
        <w:rPr>
          <w:lang w:val="en-US"/>
        </w:rPr>
        <w:t>being</w:t>
      </w:r>
      <w:r w:rsidR="00DC5E61" w:rsidRPr="0023225E">
        <w:rPr>
          <w:lang w:val="en-US"/>
        </w:rPr>
        <w:t xml:space="preserve"> measured and qualified</w:t>
      </w:r>
      <w:r w:rsidR="008B385C">
        <w:rPr>
          <w:lang w:val="en-US"/>
        </w:rPr>
        <w:t xml:space="preserve">, </w:t>
      </w:r>
      <w:r w:rsidR="008B385C" w:rsidRPr="008B385C">
        <w:rPr>
          <w:lang w:val="en-US"/>
        </w:rPr>
        <w:t>a priori</w:t>
      </w:r>
      <w:r w:rsidR="008B385C">
        <w:rPr>
          <w:lang w:val="en-US"/>
        </w:rPr>
        <w:t>,</w:t>
      </w:r>
      <w:r w:rsidR="00DC5E61" w:rsidRPr="0023225E">
        <w:rPr>
          <w:lang w:val="en-US"/>
        </w:rPr>
        <w:t xml:space="preserve"> by five simple axioms: </w:t>
      </w:r>
      <w:r w:rsidR="00DC5E61" w:rsidRPr="006E304A">
        <w:rPr>
          <w:rStyle w:val="Forte"/>
          <w:lang w:val="en-US"/>
        </w:rPr>
        <w:t>equivalence</w:t>
      </w:r>
      <w:r w:rsidR="00DC5E61" w:rsidRPr="0023225E">
        <w:rPr>
          <w:i/>
          <w:lang w:val="en-US"/>
        </w:rPr>
        <w:t xml:space="preserve">, </w:t>
      </w:r>
      <w:r w:rsidR="00DC5E61" w:rsidRPr="006E304A">
        <w:rPr>
          <w:rStyle w:val="Forte"/>
          <w:lang w:val="en-US"/>
        </w:rPr>
        <w:t>more general</w:t>
      </w:r>
      <w:r w:rsidR="00DC5E61" w:rsidRPr="0023225E">
        <w:rPr>
          <w:i/>
          <w:lang w:val="en-US"/>
        </w:rPr>
        <w:t xml:space="preserve">, </w:t>
      </w:r>
      <w:r w:rsidR="00DC5E61" w:rsidRPr="006E304A">
        <w:rPr>
          <w:rStyle w:val="Forte"/>
          <w:lang w:val="en-US"/>
        </w:rPr>
        <w:t>less general</w:t>
      </w:r>
      <w:r w:rsidR="00DC5E61" w:rsidRPr="0023225E">
        <w:rPr>
          <w:i/>
          <w:lang w:val="en-US"/>
        </w:rPr>
        <w:t xml:space="preserve">, </w:t>
      </w:r>
      <w:r w:rsidR="00DC5E61" w:rsidRPr="006E304A">
        <w:rPr>
          <w:rStyle w:val="Forte"/>
          <w:lang w:val="en-US"/>
        </w:rPr>
        <w:t>overlapping</w:t>
      </w:r>
      <w:r w:rsidR="00DC5E61" w:rsidRPr="0023225E">
        <w:rPr>
          <w:i/>
          <w:lang w:val="en-US"/>
        </w:rPr>
        <w:t xml:space="preserve"> </w:t>
      </w:r>
      <w:r w:rsidR="00DC5E61" w:rsidRPr="0023225E">
        <w:rPr>
          <w:lang w:val="en-US"/>
        </w:rPr>
        <w:t>and</w:t>
      </w:r>
      <w:r w:rsidR="00DC5E61" w:rsidRPr="0023225E">
        <w:rPr>
          <w:i/>
          <w:lang w:val="en-US"/>
        </w:rPr>
        <w:t xml:space="preserve"> </w:t>
      </w:r>
      <w:r w:rsidR="007D08BD">
        <w:rPr>
          <w:rStyle w:val="Forte"/>
          <w:lang w:val="en-US"/>
        </w:rPr>
        <w:t>mismatching</w:t>
      </w:r>
      <w:r w:rsidR="00DC5E61" w:rsidRPr="0023225E">
        <w:rPr>
          <w:lang w:val="en-US"/>
        </w:rPr>
        <w:t xml:space="preserve">. </w:t>
      </w:r>
      <w:r w:rsidR="00645579" w:rsidRPr="00645579">
        <w:rPr>
          <w:lang w:val="en-US"/>
        </w:rPr>
        <w:t>Adopting the OWL formalism, this work aims to approach the semantic mapping between ontologies differently since it applies Supervised Classification</w:t>
      </w:r>
      <w:r w:rsidR="002978E1">
        <w:rPr>
          <w:lang w:val="en-US"/>
        </w:rPr>
        <w:t>:</w:t>
      </w:r>
      <w:r w:rsidR="00D72B45">
        <w:rPr>
          <w:lang w:val="en-US"/>
        </w:rPr>
        <w:t xml:space="preserve"> </w:t>
      </w:r>
      <w:r w:rsidR="007B72D5">
        <w:rPr>
          <w:lang w:val="en-US"/>
        </w:rPr>
        <w:t xml:space="preserve">concepts are </w:t>
      </w:r>
      <w:r w:rsidR="002978E1">
        <w:rPr>
          <w:lang w:val="en-US"/>
        </w:rPr>
        <w:t>aligned,</w:t>
      </w:r>
      <w:r w:rsidR="007B72D5">
        <w:rPr>
          <w:lang w:val="en-US"/>
        </w:rPr>
        <w:t xml:space="preserve"> while instances and properties are used as evidences. The idea is</w:t>
      </w:r>
      <w:r w:rsidR="002978E1">
        <w:rPr>
          <w:lang w:val="en-US"/>
        </w:rPr>
        <w:t xml:space="preserve"> </w:t>
      </w:r>
      <w:r w:rsidR="00D72B45">
        <w:rPr>
          <w:lang w:val="en-US"/>
        </w:rPr>
        <w:t xml:space="preserve">to </w:t>
      </w:r>
      <w:r w:rsidR="007B72D5">
        <w:rPr>
          <w:lang w:val="en-US"/>
        </w:rPr>
        <w:t xml:space="preserve">discover </w:t>
      </w:r>
      <w:r w:rsidR="007B72D5" w:rsidRPr="00D72B45">
        <w:rPr>
          <w:rStyle w:val="Forte"/>
          <w:lang w:val="en-US"/>
        </w:rPr>
        <w:t>pertinence axioms</w:t>
      </w:r>
      <w:r w:rsidR="007B72D5">
        <w:rPr>
          <w:lang w:val="en-US"/>
        </w:rPr>
        <w:t xml:space="preserve"> between instances of an ontology with concepts of another ontology and </w:t>
      </w:r>
      <w:r w:rsidR="00D72B45">
        <w:rPr>
          <w:lang w:val="en-US"/>
        </w:rPr>
        <w:t xml:space="preserve">vice-versa, </w:t>
      </w:r>
      <w:r w:rsidR="00D72B45" w:rsidRPr="00D72B45">
        <w:rPr>
          <w:lang w:val="en-US"/>
        </w:rPr>
        <w:t>independently</w:t>
      </w:r>
      <w:r w:rsidR="00D72B45">
        <w:rPr>
          <w:lang w:val="en-US"/>
        </w:rPr>
        <w:t xml:space="preserve"> if the instances have been declared in both ontologies or not. </w:t>
      </w:r>
      <w:r w:rsidR="004F1749">
        <w:rPr>
          <w:lang w:val="en-US"/>
        </w:rPr>
        <w:t>The classification</w:t>
      </w:r>
      <w:r w:rsidR="00D72B45">
        <w:rPr>
          <w:lang w:val="en-US"/>
        </w:rPr>
        <w:t xml:space="preserve"> </w:t>
      </w:r>
      <w:r w:rsidR="008A25F1">
        <w:rPr>
          <w:lang w:val="en-US"/>
        </w:rPr>
        <w:t>allows</w:t>
      </w:r>
      <w:r w:rsidR="00D72B45">
        <w:rPr>
          <w:lang w:val="en-US"/>
        </w:rPr>
        <w:t xml:space="preserve"> obtain</w:t>
      </w:r>
      <w:r w:rsidR="008A25F1">
        <w:rPr>
          <w:lang w:val="en-US"/>
        </w:rPr>
        <w:t>ing</w:t>
      </w:r>
      <w:r w:rsidR="00D72B45">
        <w:rPr>
          <w:lang w:val="en-US"/>
        </w:rPr>
        <w:t xml:space="preserve"> overlap values (intersection) and, </w:t>
      </w:r>
      <w:r w:rsidR="00D72B45" w:rsidRPr="00D72B45">
        <w:rPr>
          <w:lang w:val="en-US"/>
        </w:rPr>
        <w:t>palliative</w:t>
      </w:r>
      <w:r w:rsidR="00D72B45">
        <w:rPr>
          <w:lang w:val="en-US"/>
        </w:rPr>
        <w:t>ly, similarity values between concepts be</w:t>
      </w:r>
      <w:r w:rsidR="008A25F1">
        <w:rPr>
          <w:lang w:val="en-US"/>
        </w:rPr>
        <w:t>ing</w:t>
      </w:r>
      <w:r w:rsidR="00D72B45">
        <w:rPr>
          <w:lang w:val="en-US"/>
        </w:rPr>
        <w:t xml:space="preserve"> mapped.</w:t>
      </w:r>
      <w:r w:rsidR="004F1749">
        <w:rPr>
          <w:lang w:val="en-US"/>
        </w:rPr>
        <w:t xml:space="preserve"> One of the major observations is that the direction notion of such computed values must not be lost</w:t>
      </w:r>
      <w:r w:rsidR="00225CE3">
        <w:rPr>
          <w:lang w:val="en-US"/>
        </w:rPr>
        <w:t>, allowing the</w:t>
      </w:r>
      <w:r w:rsidR="008B2F1C">
        <w:rPr>
          <w:lang w:val="en-US"/>
        </w:rPr>
        <w:t xml:space="preserve"> relax</w:t>
      </w:r>
      <w:r w:rsidR="00225CE3">
        <w:rPr>
          <w:lang w:val="en-US"/>
        </w:rPr>
        <w:t>ation of</w:t>
      </w:r>
      <w:r w:rsidR="008B2F1C">
        <w:rPr>
          <w:lang w:val="en-US"/>
        </w:rPr>
        <w:t xml:space="preserve"> taxonomic</w:t>
      </w:r>
      <w:r w:rsidR="006864EF">
        <w:rPr>
          <w:lang w:val="en-US"/>
        </w:rPr>
        <w:t>al</w:t>
      </w:r>
      <w:r w:rsidR="008B2F1C">
        <w:rPr>
          <w:lang w:val="en-US"/>
        </w:rPr>
        <w:t xml:space="preserve"> rules </w:t>
      </w:r>
      <w:r w:rsidR="00C6605D">
        <w:rPr>
          <w:lang w:val="en-US"/>
        </w:rPr>
        <w:t>to constrain and</w:t>
      </w:r>
      <w:r w:rsidR="008B2F1C">
        <w:rPr>
          <w:lang w:val="en-US"/>
        </w:rPr>
        <w:t xml:space="preserve"> establish the semantic mappings</w:t>
      </w:r>
      <w:r w:rsidR="004F1749">
        <w:rPr>
          <w:lang w:val="en-US"/>
        </w:rPr>
        <w:t xml:space="preserve"> </w:t>
      </w:r>
      <w:r w:rsidR="008B2F1C">
        <w:rPr>
          <w:lang w:val="en-US"/>
        </w:rPr>
        <w:t xml:space="preserve">in a very intuitive fashion. After a </w:t>
      </w:r>
      <w:r w:rsidR="008B2F1C" w:rsidRPr="008B2F1C">
        <w:rPr>
          <w:rStyle w:val="Forte"/>
          <w:lang w:val="en-US"/>
        </w:rPr>
        <w:t>bottom-up inductive strategy</w:t>
      </w:r>
      <w:r w:rsidR="008B2F1C">
        <w:rPr>
          <w:lang w:val="en-US"/>
        </w:rPr>
        <w:t xml:space="preserve"> to propagate the obtained values </w:t>
      </w:r>
      <w:r w:rsidR="00F816ED">
        <w:rPr>
          <w:lang w:val="en-US"/>
        </w:rPr>
        <w:t xml:space="preserve">up </w:t>
      </w:r>
      <w:r w:rsidR="008B2F1C">
        <w:rPr>
          <w:lang w:val="en-US"/>
        </w:rPr>
        <w:t xml:space="preserve">through the taxonomy, </w:t>
      </w:r>
      <w:r w:rsidR="00581800">
        <w:rPr>
          <w:lang w:val="en-US"/>
        </w:rPr>
        <w:t>it follows</w:t>
      </w:r>
      <w:r w:rsidR="008B2F1C">
        <w:rPr>
          <w:lang w:val="en-US"/>
        </w:rPr>
        <w:t xml:space="preserve"> a </w:t>
      </w:r>
      <w:r w:rsidR="008B2F1C" w:rsidRPr="008B2F1C">
        <w:rPr>
          <w:rStyle w:val="Forte"/>
          <w:lang w:val="en-US"/>
        </w:rPr>
        <w:t>deductive top-down strategy</w:t>
      </w:r>
      <w:r w:rsidR="008B2F1C" w:rsidRPr="008B2F1C">
        <w:rPr>
          <w:b/>
          <w:bCs/>
          <w:lang w:val="en-US"/>
        </w:rPr>
        <w:t xml:space="preserve"> </w:t>
      </w:r>
      <w:r w:rsidR="008B2F1C" w:rsidRPr="008B2F1C">
        <w:rPr>
          <w:lang w:val="en-US"/>
        </w:rPr>
        <w:t xml:space="preserve">for establishing the final mappings in </w:t>
      </w:r>
      <w:r w:rsidR="00581800">
        <w:rPr>
          <w:lang w:val="en-US"/>
        </w:rPr>
        <w:t>its</w:t>
      </w:r>
      <w:r w:rsidR="008B2F1C" w:rsidRPr="008B2F1C">
        <w:rPr>
          <w:lang w:val="en-US"/>
        </w:rPr>
        <w:t xml:space="preserve"> axiomatic form.</w:t>
      </w:r>
      <w:r w:rsidR="00581800">
        <w:rPr>
          <w:lang w:val="en-US"/>
        </w:rPr>
        <w:t xml:space="preserve"> Different classifiers have been </w:t>
      </w:r>
      <w:r w:rsidR="006864EF">
        <w:rPr>
          <w:lang w:val="en-US"/>
        </w:rPr>
        <w:t>tested,</w:t>
      </w:r>
      <w:r w:rsidR="00581800">
        <w:rPr>
          <w:lang w:val="en-US"/>
        </w:rPr>
        <w:t xml:space="preserve"> however </w:t>
      </w:r>
      <w:r w:rsidR="006E1017">
        <w:rPr>
          <w:lang w:val="en-US"/>
        </w:rPr>
        <w:t xml:space="preserve">the classifier </w:t>
      </w:r>
      <w:r w:rsidR="006E1017" w:rsidRPr="006E1017">
        <w:rPr>
          <w:rStyle w:val="Forte"/>
          <w:lang w:val="en-US"/>
        </w:rPr>
        <w:t xml:space="preserve">Naive Bayes </w:t>
      </w:r>
      <w:r w:rsidR="003E6D68" w:rsidRPr="006E1017">
        <w:rPr>
          <w:rStyle w:val="Forte"/>
          <w:lang w:val="en-US"/>
        </w:rPr>
        <w:t>with</w:t>
      </w:r>
      <w:r w:rsidR="006E1017" w:rsidRPr="006E1017">
        <w:rPr>
          <w:rStyle w:val="Forte"/>
          <w:lang w:val="en-US"/>
        </w:rPr>
        <w:t xml:space="preserve"> Shrinkage</w:t>
      </w:r>
      <w:r w:rsidR="006E1017" w:rsidRPr="006E1017">
        <w:rPr>
          <w:lang w:val="en-US"/>
        </w:rPr>
        <w:t xml:space="preserve"> (NB-Shrinkage)</w:t>
      </w:r>
      <w:r w:rsidR="006E1017">
        <w:rPr>
          <w:lang w:val="en-US"/>
        </w:rPr>
        <w:t xml:space="preserve"> </w:t>
      </w:r>
      <w:r w:rsidR="006E1017" w:rsidRPr="006E1017">
        <w:rPr>
          <w:lang w:val="en-US"/>
        </w:rPr>
        <w:t>notoriously</w:t>
      </w:r>
      <w:r w:rsidR="006E1017">
        <w:rPr>
          <w:lang w:val="en-US"/>
        </w:rPr>
        <w:t xml:space="preserve"> outperformed the others, obtaining average precision and recall over 80%. Finally, </w:t>
      </w:r>
      <w:r w:rsidR="0095174B">
        <w:rPr>
          <w:lang w:val="en-US"/>
        </w:rPr>
        <w:t>a novel approach for synonym selection</w:t>
      </w:r>
      <w:r w:rsidR="002E70EF">
        <w:rPr>
          <w:lang w:val="en-US"/>
        </w:rPr>
        <w:t xml:space="preserve"> and disambiguation</w:t>
      </w:r>
      <w:r w:rsidR="0095174B">
        <w:rPr>
          <w:lang w:val="en-US"/>
        </w:rPr>
        <w:t xml:space="preserve"> in</w:t>
      </w:r>
      <w:r w:rsidR="002E70EF">
        <w:rPr>
          <w:lang w:val="en-US"/>
        </w:rPr>
        <w:t>side</w:t>
      </w:r>
      <w:r w:rsidR="0095174B">
        <w:rPr>
          <w:lang w:val="en-US"/>
        </w:rPr>
        <w:t xml:space="preserve"> restricted vocabularies has</w:t>
      </w:r>
      <w:r w:rsidR="006E1017">
        <w:rPr>
          <w:lang w:val="en-US"/>
        </w:rPr>
        <w:t xml:space="preserve"> been created </w:t>
      </w:r>
      <w:r w:rsidR="006864EF">
        <w:rPr>
          <w:lang w:val="en-US"/>
        </w:rPr>
        <w:t>backed by</w:t>
      </w:r>
      <w:r w:rsidR="002E70EF">
        <w:rPr>
          <w:lang w:val="en-US"/>
        </w:rPr>
        <w:t xml:space="preserve"> Graph Theory and</w:t>
      </w:r>
      <w:r w:rsidR="006E1017">
        <w:rPr>
          <w:lang w:val="en-US"/>
        </w:rPr>
        <w:t xml:space="preserve"> Information Theory to increase </w:t>
      </w:r>
      <w:r w:rsidR="002E70EF">
        <w:rPr>
          <w:lang w:val="en-US"/>
        </w:rPr>
        <w:t xml:space="preserve">both </w:t>
      </w:r>
      <w:r w:rsidR="006E1017">
        <w:rPr>
          <w:lang w:val="en-US"/>
        </w:rPr>
        <w:t>the classification</w:t>
      </w:r>
      <w:r w:rsidR="002E70EF">
        <w:rPr>
          <w:lang w:val="en-US"/>
        </w:rPr>
        <w:t xml:space="preserve"> and mapping</w:t>
      </w:r>
      <w:r w:rsidR="006E1017">
        <w:rPr>
          <w:lang w:val="en-US"/>
        </w:rPr>
        <w:t xml:space="preserve"> accuracy.</w:t>
      </w:r>
    </w:p>
    <w:p w:rsidR="005C377D" w:rsidRPr="00F90E14" w:rsidRDefault="005C377D" w:rsidP="005C377D">
      <w:pPr>
        <w:pStyle w:val="Resumo"/>
        <w:rPr>
          <w:lang w:val="en-US"/>
        </w:rPr>
      </w:pPr>
      <w:bookmarkStart w:id="50" w:name="_Toc196117319"/>
      <w:bookmarkStart w:id="51" w:name="_Toc196117767"/>
      <w:bookmarkStart w:id="52" w:name="_Toc196118039"/>
      <w:bookmarkStart w:id="53" w:name="_Toc196118097"/>
      <w:bookmarkStart w:id="54" w:name="_Toc196195202"/>
    </w:p>
    <w:p w:rsidR="005C377D" w:rsidRPr="00F90E14" w:rsidRDefault="005C377D" w:rsidP="005C377D">
      <w:pPr>
        <w:pStyle w:val="Resumo"/>
        <w:rPr>
          <w:lang w:val="en-US"/>
        </w:rPr>
      </w:pPr>
    </w:p>
    <w:p w:rsidR="006E1017" w:rsidRPr="006E1017" w:rsidRDefault="006E1017" w:rsidP="006E1017">
      <w:pPr>
        <w:pStyle w:val="Resumo"/>
        <w:ind w:firstLine="0"/>
        <w:rPr>
          <w:lang w:val="en-US"/>
        </w:rPr>
      </w:pPr>
      <w:r w:rsidRPr="006E1017">
        <w:rPr>
          <w:b/>
          <w:lang w:val="en-US"/>
        </w:rPr>
        <w:t>Palavras-Chave:</w:t>
      </w:r>
      <w:r w:rsidR="00193F2D">
        <w:rPr>
          <w:lang w:val="en-US"/>
        </w:rPr>
        <w:t xml:space="preserve"> ontology</w:t>
      </w:r>
      <w:r w:rsidRPr="006E1017">
        <w:rPr>
          <w:lang w:val="en-US"/>
        </w:rPr>
        <w:t xml:space="preserve"> mapping, semantic</w:t>
      </w:r>
      <w:r w:rsidR="003E6D68">
        <w:rPr>
          <w:lang w:val="en-US"/>
        </w:rPr>
        <w:t xml:space="preserve"> mapping</w:t>
      </w:r>
      <w:r w:rsidRPr="006E1017">
        <w:rPr>
          <w:lang w:val="en-US"/>
        </w:rPr>
        <w:t xml:space="preserve">, </w:t>
      </w:r>
      <w:r w:rsidR="003E6D68">
        <w:rPr>
          <w:lang w:val="en-US"/>
        </w:rPr>
        <w:t xml:space="preserve">supervised </w:t>
      </w:r>
      <w:r w:rsidRPr="006E1017">
        <w:rPr>
          <w:lang w:val="en-US"/>
        </w:rPr>
        <w:t xml:space="preserve">classification, Naive Bayes Shrinkage. </w:t>
      </w:r>
    </w:p>
    <w:p w:rsidR="005C377D" w:rsidRPr="006E1017" w:rsidRDefault="005C377D" w:rsidP="005C377D">
      <w:pPr>
        <w:pStyle w:val="Resumo"/>
        <w:rPr>
          <w:lang w:val="en-US"/>
        </w:rPr>
      </w:pPr>
    </w:p>
    <w:p w:rsidR="005C377D" w:rsidRPr="006E1017" w:rsidRDefault="005C377D" w:rsidP="005C377D">
      <w:pPr>
        <w:pStyle w:val="Resumo"/>
        <w:rPr>
          <w:lang w:val="en-US"/>
        </w:rPr>
      </w:pPr>
    </w:p>
    <w:p w:rsidR="000C682E" w:rsidRDefault="000C682E" w:rsidP="003216CF">
      <w:pPr>
        <w:pStyle w:val="Pr-Ttulo"/>
      </w:pPr>
      <w:bookmarkStart w:id="55" w:name="_Toc199069618"/>
      <w:bookmarkStart w:id="56" w:name="_Toc199069684"/>
      <w:bookmarkStart w:id="57" w:name="_Toc200298826"/>
      <w:bookmarkStart w:id="58" w:name="_Toc200554997"/>
      <w:bookmarkStart w:id="59" w:name="_Toc200799950"/>
      <w:bookmarkStart w:id="60" w:name="_Toc201379407"/>
      <w:bookmarkStart w:id="61" w:name="_Toc201400012"/>
      <w:bookmarkStart w:id="62" w:name="_Toc201400428"/>
      <w:bookmarkStart w:id="63" w:name="_Toc201406607"/>
      <w:bookmarkStart w:id="64" w:name="_Toc202378489"/>
      <w:bookmarkStart w:id="65" w:name="_Toc203146457"/>
      <w:bookmarkStart w:id="66" w:name="_Toc203741172"/>
      <w:bookmarkStart w:id="67" w:name="_Toc204239212"/>
      <w:bookmarkStart w:id="68" w:name="_Toc204279522"/>
      <w:bookmarkStart w:id="69" w:name="_Toc204280452"/>
      <w:bookmarkStart w:id="70" w:name="_Toc204281545"/>
      <w:bookmarkStart w:id="71" w:name="_Toc204281589"/>
      <w:bookmarkStart w:id="72" w:name="_Toc204281672"/>
      <w:bookmarkStart w:id="73" w:name="_Toc204282005"/>
      <w:r>
        <w:lastRenderedPageBreak/>
        <w:t>ÍNDICE DE ILUSTRAÇÕES</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rsidR="000C682E" w:rsidRDefault="000C682E" w:rsidP="00D45EDA">
      <w:pPr>
        <w:pStyle w:val="Padro"/>
      </w:pPr>
    </w:p>
    <w:p w:rsidR="00B16E28"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r w:rsidRPr="002B0DBA">
        <w:fldChar w:fldCharType="begin"/>
      </w:r>
      <w:r w:rsidR="000C682E">
        <w:instrText xml:space="preserve"> TOC \h \z \c "Figura" </w:instrText>
      </w:r>
      <w:r w:rsidRPr="002B0DBA">
        <w:fldChar w:fldCharType="separate"/>
      </w:r>
      <w:hyperlink w:anchor="_Toc204281431" w:history="1">
        <w:r w:rsidR="00B16E28" w:rsidRPr="00274801">
          <w:rPr>
            <w:rStyle w:val="Hyperlink"/>
            <w:noProof/>
          </w:rPr>
          <w:t>Figura 2</w:t>
        </w:r>
        <w:r w:rsidR="00B16E28" w:rsidRPr="00274801">
          <w:rPr>
            <w:rStyle w:val="Hyperlink"/>
            <w:noProof/>
          </w:rPr>
          <w:noBreakHyphen/>
          <w:t>1: Entrada e Saída de um Mapeador</w:t>
        </w:r>
        <w:r w:rsidR="00B16E28">
          <w:rPr>
            <w:noProof/>
            <w:webHidden/>
          </w:rPr>
          <w:tab/>
        </w:r>
        <w:r>
          <w:rPr>
            <w:noProof/>
            <w:webHidden/>
          </w:rPr>
          <w:fldChar w:fldCharType="begin"/>
        </w:r>
        <w:r w:rsidR="00B16E28">
          <w:rPr>
            <w:noProof/>
            <w:webHidden/>
          </w:rPr>
          <w:instrText xml:space="preserve"> PAGEREF _Toc204281431 \h </w:instrText>
        </w:r>
        <w:r>
          <w:rPr>
            <w:noProof/>
            <w:webHidden/>
          </w:rPr>
        </w:r>
        <w:r>
          <w:rPr>
            <w:noProof/>
            <w:webHidden/>
          </w:rPr>
          <w:fldChar w:fldCharType="separate"/>
        </w:r>
        <w:r w:rsidR="009A65A9">
          <w:rPr>
            <w:noProof/>
            <w:webHidden/>
          </w:rPr>
          <w:t>20</w:t>
        </w:r>
        <w:r>
          <w:rPr>
            <w:noProof/>
            <w:webHidden/>
          </w:rPr>
          <w:fldChar w:fldCharType="end"/>
        </w:r>
      </w:hyperlink>
    </w:p>
    <w:p w:rsidR="00B16E28"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281432" w:history="1">
        <w:r w:rsidR="00B16E28" w:rsidRPr="00274801">
          <w:rPr>
            <w:rStyle w:val="Hyperlink"/>
            <w:noProof/>
          </w:rPr>
          <w:t>Figura 2</w:t>
        </w:r>
        <w:r w:rsidR="00B16E28" w:rsidRPr="00274801">
          <w:rPr>
            <w:rStyle w:val="Hyperlink"/>
            <w:noProof/>
          </w:rPr>
          <w:noBreakHyphen/>
          <w:t>2: Axiomas utilizados como ponte para mapear conceitos</w:t>
        </w:r>
        <w:r w:rsidR="00B16E28">
          <w:rPr>
            <w:noProof/>
            <w:webHidden/>
          </w:rPr>
          <w:tab/>
        </w:r>
        <w:r>
          <w:rPr>
            <w:noProof/>
            <w:webHidden/>
          </w:rPr>
          <w:fldChar w:fldCharType="begin"/>
        </w:r>
        <w:r w:rsidR="00B16E28">
          <w:rPr>
            <w:noProof/>
            <w:webHidden/>
          </w:rPr>
          <w:instrText xml:space="preserve"> PAGEREF _Toc204281432 \h </w:instrText>
        </w:r>
        <w:r>
          <w:rPr>
            <w:noProof/>
            <w:webHidden/>
          </w:rPr>
        </w:r>
        <w:r>
          <w:rPr>
            <w:noProof/>
            <w:webHidden/>
          </w:rPr>
          <w:fldChar w:fldCharType="separate"/>
        </w:r>
        <w:r w:rsidR="009A65A9">
          <w:rPr>
            <w:noProof/>
            <w:webHidden/>
          </w:rPr>
          <w:t>22</w:t>
        </w:r>
        <w:r>
          <w:rPr>
            <w:noProof/>
            <w:webHidden/>
          </w:rPr>
          <w:fldChar w:fldCharType="end"/>
        </w:r>
      </w:hyperlink>
    </w:p>
    <w:p w:rsidR="00B16E28"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281433" w:history="1">
        <w:r w:rsidR="00B16E28" w:rsidRPr="00274801">
          <w:rPr>
            <w:rStyle w:val="Hyperlink"/>
            <w:noProof/>
          </w:rPr>
          <w:t>Figura 2</w:t>
        </w:r>
        <w:r w:rsidR="00B16E28" w:rsidRPr="00274801">
          <w:rPr>
            <w:rStyle w:val="Hyperlink"/>
            <w:noProof/>
          </w:rPr>
          <w:noBreakHyphen/>
          <w:t>3: Conceito de Vértice e Conceito de Rótulo.</w:t>
        </w:r>
        <w:r w:rsidR="00B16E28">
          <w:rPr>
            <w:noProof/>
            <w:webHidden/>
          </w:rPr>
          <w:tab/>
        </w:r>
        <w:r>
          <w:rPr>
            <w:noProof/>
            <w:webHidden/>
          </w:rPr>
          <w:fldChar w:fldCharType="begin"/>
        </w:r>
        <w:r w:rsidR="00B16E28">
          <w:rPr>
            <w:noProof/>
            <w:webHidden/>
          </w:rPr>
          <w:instrText xml:space="preserve"> PAGEREF _Toc204281433 \h </w:instrText>
        </w:r>
        <w:r>
          <w:rPr>
            <w:noProof/>
            <w:webHidden/>
          </w:rPr>
        </w:r>
        <w:r>
          <w:rPr>
            <w:noProof/>
            <w:webHidden/>
          </w:rPr>
          <w:fldChar w:fldCharType="separate"/>
        </w:r>
        <w:r w:rsidR="009A65A9">
          <w:rPr>
            <w:noProof/>
            <w:webHidden/>
          </w:rPr>
          <w:t>24</w:t>
        </w:r>
        <w:r>
          <w:rPr>
            <w:noProof/>
            <w:webHidden/>
          </w:rPr>
          <w:fldChar w:fldCharType="end"/>
        </w:r>
      </w:hyperlink>
    </w:p>
    <w:p w:rsidR="00B16E28"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281434" w:history="1">
        <w:r w:rsidR="00B16E28" w:rsidRPr="00274801">
          <w:rPr>
            <w:rStyle w:val="Hyperlink"/>
            <w:noProof/>
          </w:rPr>
          <w:t>Figura 2</w:t>
        </w:r>
        <w:r w:rsidR="00B16E28" w:rsidRPr="00274801">
          <w:rPr>
            <w:rStyle w:val="Hyperlink"/>
            <w:noProof/>
          </w:rPr>
          <w:noBreakHyphen/>
          <w:t>4: Exemplos de cliques máximos</w:t>
        </w:r>
        <w:r w:rsidR="00B16E28">
          <w:rPr>
            <w:noProof/>
            <w:webHidden/>
          </w:rPr>
          <w:tab/>
        </w:r>
        <w:r>
          <w:rPr>
            <w:noProof/>
            <w:webHidden/>
          </w:rPr>
          <w:fldChar w:fldCharType="begin"/>
        </w:r>
        <w:r w:rsidR="00B16E28">
          <w:rPr>
            <w:noProof/>
            <w:webHidden/>
          </w:rPr>
          <w:instrText xml:space="preserve"> PAGEREF _Toc204281434 \h </w:instrText>
        </w:r>
        <w:r>
          <w:rPr>
            <w:noProof/>
            <w:webHidden/>
          </w:rPr>
        </w:r>
        <w:r>
          <w:rPr>
            <w:noProof/>
            <w:webHidden/>
          </w:rPr>
          <w:fldChar w:fldCharType="separate"/>
        </w:r>
        <w:r w:rsidR="009A65A9">
          <w:rPr>
            <w:noProof/>
            <w:webHidden/>
          </w:rPr>
          <w:t>25</w:t>
        </w:r>
        <w:r>
          <w:rPr>
            <w:noProof/>
            <w:webHidden/>
          </w:rPr>
          <w:fldChar w:fldCharType="end"/>
        </w:r>
      </w:hyperlink>
    </w:p>
    <w:p w:rsidR="00B16E28"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281435" w:history="1">
        <w:r w:rsidR="00B16E28" w:rsidRPr="00274801">
          <w:rPr>
            <w:rStyle w:val="Hyperlink"/>
            <w:noProof/>
          </w:rPr>
          <w:t>Figura 2</w:t>
        </w:r>
        <w:r w:rsidR="00B16E28" w:rsidRPr="00274801">
          <w:rPr>
            <w:rStyle w:val="Hyperlink"/>
            <w:noProof/>
          </w:rPr>
          <w:noBreakHyphen/>
          <w:t>5: Redes Bayesianas para (a) Independência Causal e (b) Recuperação de Informação</w:t>
        </w:r>
        <w:r w:rsidR="00B16E28">
          <w:rPr>
            <w:noProof/>
            <w:webHidden/>
          </w:rPr>
          <w:tab/>
        </w:r>
        <w:r>
          <w:rPr>
            <w:noProof/>
            <w:webHidden/>
          </w:rPr>
          <w:fldChar w:fldCharType="begin"/>
        </w:r>
        <w:r w:rsidR="00B16E28">
          <w:rPr>
            <w:noProof/>
            <w:webHidden/>
          </w:rPr>
          <w:instrText xml:space="preserve"> PAGEREF _Toc204281435 \h </w:instrText>
        </w:r>
        <w:r>
          <w:rPr>
            <w:noProof/>
            <w:webHidden/>
          </w:rPr>
        </w:r>
        <w:r>
          <w:rPr>
            <w:noProof/>
            <w:webHidden/>
          </w:rPr>
          <w:fldChar w:fldCharType="separate"/>
        </w:r>
        <w:r w:rsidR="009A65A9">
          <w:rPr>
            <w:noProof/>
            <w:webHidden/>
          </w:rPr>
          <w:t>27</w:t>
        </w:r>
        <w:r>
          <w:rPr>
            <w:noProof/>
            <w:webHidden/>
          </w:rPr>
          <w:fldChar w:fldCharType="end"/>
        </w:r>
      </w:hyperlink>
    </w:p>
    <w:p w:rsidR="00B16E28"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281436" w:history="1">
        <w:r w:rsidR="00B16E28" w:rsidRPr="00274801">
          <w:rPr>
            <w:rStyle w:val="Hyperlink"/>
            <w:noProof/>
          </w:rPr>
          <w:t>Figura 2</w:t>
        </w:r>
        <w:r w:rsidR="00B16E28" w:rsidRPr="00274801">
          <w:rPr>
            <w:rStyle w:val="Hyperlink"/>
            <w:noProof/>
          </w:rPr>
          <w:noBreakHyphen/>
          <w:t>6: Entrada e Saída de um Classificador.</w:t>
        </w:r>
        <w:r w:rsidR="00B16E28">
          <w:rPr>
            <w:noProof/>
            <w:webHidden/>
          </w:rPr>
          <w:tab/>
        </w:r>
        <w:r>
          <w:rPr>
            <w:noProof/>
            <w:webHidden/>
          </w:rPr>
          <w:fldChar w:fldCharType="begin"/>
        </w:r>
        <w:r w:rsidR="00B16E28">
          <w:rPr>
            <w:noProof/>
            <w:webHidden/>
          </w:rPr>
          <w:instrText xml:space="preserve"> PAGEREF _Toc204281436 \h </w:instrText>
        </w:r>
        <w:r>
          <w:rPr>
            <w:noProof/>
            <w:webHidden/>
          </w:rPr>
        </w:r>
        <w:r>
          <w:rPr>
            <w:noProof/>
            <w:webHidden/>
          </w:rPr>
          <w:fldChar w:fldCharType="separate"/>
        </w:r>
        <w:r w:rsidR="009A65A9">
          <w:rPr>
            <w:noProof/>
            <w:webHidden/>
          </w:rPr>
          <w:t>31</w:t>
        </w:r>
        <w:r>
          <w:rPr>
            <w:noProof/>
            <w:webHidden/>
          </w:rPr>
          <w:fldChar w:fldCharType="end"/>
        </w:r>
      </w:hyperlink>
    </w:p>
    <w:p w:rsidR="00B16E28"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281437" w:history="1">
        <w:r w:rsidR="00B16E28" w:rsidRPr="00274801">
          <w:rPr>
            <w:rStyle w:val="Hyperlink"/>
            <w:noProof/>
          </w:rPr>
          <w:t>Figura 2</w:t>
        </w:r>
        <w:r w:rsidR="00B16E28" w:rsidRPr="00274801">
          <w:rPr>
            <w:rStyle w:val="Hyperlink"/>
            <w:noProof/>
          </w:rPr>
          <w:noBreakHyphen/>
          <w:t xml:space="preserve">7: Distribuição (a) sem </w:t>
        </w:r>
        <w:r w:rsidR="00B16E28" w:rsidRPr="00274801">
          <w:rPr>
            <w:rStyle w:val="Hyperlink"/>
            <w:i/>
            <w:noProof/>
          </w:rPr>
          <w:t>shrinkage</w:t>
        </w:r>
        <w:r w:rsidR="00B16E28" w:rsidRPr="00274801">
          <w:rPr>
            <w:rStyle w:val="Hyperlink"/>
            <w:noProof/>
          </w:rPr>
          <w:t xml:space="preserve"> e (b) com </w:t>
        </w:r>
        <w:r w:rsidR="00B16E28" w:rsidRPr="00274801">
          <w:rPr>
            <w:rStyle w:val="Hyperlink"/>
            <w:i/>
            <w:noProof/>
          </w:rPr>
          <w:t>shrinkage</w:t>
        </w:r>
        <w:r w:rsidR="00B16E28">
          <w:rPr>
            <w:noProof/>
            <w:webHidden/>
          </w:rPr>
          <w:tab/>
        </w:r>
        <w:r>
          <w:rPr>
            <w:noProof/>
            <w:webHidden/>
          </w:rPr>
          <w:fldChar w:fldCharType="begin"/>
        </w:r>
        <w:r w:rsidR="00B16E28">
          <w:rPr>
            <w:noProof/>
            <w:webHidden/>
          </w:rPr>
          <w:instrText xml:space="preserve"> PAGEREF _Toc204281437 \h </w:instrText>
        </w:r>
        <w:r>
          <w:rPr>
            <w:noProof/>
            <w:webHidden/>
          </w:rPr>
        </w:r>
        <w:r>
          <w:rPr>
            <w:noProof/>
            <w:webHidden/>
          </w:rPr>
          <w:fldChar w:fldCharType="separate"/>
        </w:r>
        <w:r w:rsidR="009A65A9">
          <w:rPr>
            <w:noProof/>
            <w:webHidden/>
          </w:rPr>
          <w:t>34</w:t>
        </w:r>
        <w:r>
          <w:rPr>
            <w:noProof/>
            <w:webHidden/>
          </w:rPr>
          <w:fldChar w:fldCharType="end"/>
        </w:r>
      </w:hyperlink>
    </w:p>
    <w:p w:rsidR="00B16E28"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281438" w:history="1">
        <w:r w:rsidR="00B16E28" w:rsidRPr="00274801">
          <w:rPr>
            <w:rStyle w:val="Hyperlink"/>
            <w:noProof/>
          </w:rPr>
          <w:t>Figura 2</w:t>
        </w:r>
        <w:r w:rsidR="00B16E28" w:rsidRPr="00274801">
          <w:rPr>
            <w:rStyle w:val="Hyperlink"/>
            <w:noProof/>
          </w:rPr>
          <w:noBreakHyphen/>
          <w:t>8: Conjuntos Ideal, Computado e Acerto</w:t>
        </w:r>
        <w:r w:rsidR="00B16E28">
          <w:rPr>
            <w:noProof/>
            <w:webHidden/>
          </w:rPr>
          <w:tab/>
        </w:r>
        <w:r>
          <w:rPr>
            <w:noProof/>
            <w:webHidden/>
          </w:rPr>
          <w:fldChar w:fldCharType="begin"/>
        </w:r>
        <w:r w:rsidR="00B16E28">
          <w:rPr>
            <w:noProof/>
            <w:webHidden/>
          </w:rPr>
          <w:instrText xml:space="preserve"> PAGEREF _Toc204281438 \h </w:instrText>
        </w:r>
        <w:r>
          <w:rPr>
            <w:noProof/>
            <w:webHidden/>
          </w:rPr>
        </w:r>
        <w:r>
          <w:rPr>
            <w:noProof/>
            <w:webHidden/>
          </w:rPr>
          <w:fldChar w:fldCharType="separate"/>
        </w:r>
        <w:r w:rsidR="009A65A9">
          <w:rPr>
            <w:noProof/>
            <w:webHidden/>
          </w:rPr>
          <w:t>35</w:t>
        </w:r>
        <w:r>
          <w:rPr>
            <w:noProof/>
            <w:webHidden/>
          </w:rPr>
          <w:fldChar w:fldCharType="end"/>
        </w:r>
      </w:hyperlink>
    </w:p>
    <w:p w:rsidR="00B16E28"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281439" w:history="1">
        <w:r w:rsidR="00B16E28" w:rsidRPr="00274801">
          <w:rPr>
            <w:rStyle w:val="Hyperlink"/>
            <w:noProof/>
          </w:rPr>
          <w:t>Figura 4</w:t>
        </w:r>
        <w:r w:rsidR="00B16E28" w:rsidRPr="00274801">
          <w:rPr>
            <w:rStyle w:val="Hyperlink"/>
            <w:noProof/>
          </w:rPr>
          <w:noBreakHyphen/>
          <w:t>1: Arquitetura do L-</w:t>
        </w:r>
        <w:r w:rsidR="00B16E28" w:rsidRPr="00274801">
          <w:rPr>
            <w:rStyle w:val="Hyperlink"/>
            <w:i/>
            <w:noProof/>
          </w:rPr>
          <w:t>Match</w:t>
        </w:r>
        <w:r w:rsidR="00B16E28">
          <w:rPr>
            <w:noProof/>
            <w:webHidden/>
          </w:rPr>
          <w:tab/>
        </w:r>
        <w:r>
          <w:rPr>
            <w:noProof/>
            <w:webHidden/>
          </w:rPr>
          <w:fldChar w:fldCharType="begin"/>
        </w:r>
        <w:r w:rsidR="00B16E28">
          <w:rPr>
            <w:noProof/>
            <w:webHidden/>
          </w:rPr>
          <w:instrText xml:space="preserve"> PAGEREF _Toc204281439 \h </w:instrText>
        </w:r>
        <w:r>
          <w:rPr>
            <w:noProof/>
            <w:webHidden/>
          </w:rPr>
        </w:r>
        <w:r>
          <w:rPr>
            <w:noProof/>
            <w:webHidden/>
          </w:rPr>
          <w:fldChar w:fldCharType="separate"/>
        </w:r>
        <w:r w:rsidR="009A65A9">
          <w:rPr>
            <w:noProof/>
            <w:webHidden/>
          </w:rPr>
          <w:t>50</w:t>
        </w:r>
        <w:r>
          <w:rPr>
            <w:noProof/>
            <w:webHidden/>
          </w:rPr>
          <w:fldChar w:fldCharType="end"/>
        </w:r>
      </w:hyperlink>
    </w:p>
    <w:p w:rsidR="00B16E28"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281440" w:history="1">
        <w:r w:rsidR="00B16E28" w:rsidRPr="00274801">
          <w:rPr>
            <w:rStyle w:val="Hyperlink"/>
            <w:noProof/>
          </w:rPr>
          <w:t>Figura 4</w:t>
        </w:r>
        <w:r w:rsidR="00B16E28" w:rsidRPr="00274801">
          <w:rPr>
            <w:rStyle w:val="Hyperlink"/>
            <w:noProof/>
          </w:rPr>
          <w:noBreakHyphen/>
          <w:t xml:space="preserve">2: Texto básico gerado para a instância </w:t>
        </w:r>
        <w:r w:rsidR="00B16E28" w:rsidRPr="00274801">
          <w:rPr>
            <w:rStyle w:val="Hyperlink"/>
            <w:i/>
            <w:noProof/>
          </w:rPr>
          <w:t>WaterTemperature</w:t>
        </w:r>
        <w:r w:rsidR="00B16E28">
          <w:rPr>
            <w:noProof/>
            <w:webHidden/>
          </w:rPr>
          <w:tab/>
        </w:r>
        <w:r>
          <w:rPr>
            <w:noProof/>
            <w:webHidden/>
          </w:rPr>
          <w:fldChar w:fldCharType="begin"/>
        </w:r>
        <w:r w:rsidR="00B16E28">
          <w:rPr>
            <w:noProof/>
            <w:webHidden/>
          </w:rPr>
          <w:instrText xml:space="preserve"> PAGEREF _Toc204281440 \h </w:instrText>
        </w:r>
        <w:r>
          <w:rPr>
            <w:noProof/>
            <w:webHidden/>
          </w:rPr>
        </w:r>
        <w:r>
          <w:rPr>
            <w:noProof/>
            <w:webHidden/>
          </w:rPr>
          <w:fldChar w:fldCharType="separate"/>
        </w:r>
        <w:r w:rsidR="009A65A9">
          <w:rPr>
            <w:noProof/>
            <w:webHidden/>
          </w:rPr>
          <w:t>51</w:t>
        </w:r>
        <w:r>
          <w:rPr>
            <w:noProof/>
            <w:webHidden/>
          </w:rPr>
          <w:fldChar w:fldCharType="end"/>
        </w:r>
      </w:hyperlink>
    </w:p>
    <w:p w:rsidR="00B16E28"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281441" w:history="1">
        <w:r w:rsidR="00B16E28" w:rsidRPr="00274801">
          <w:rPr>
            <w:rStyle w:val="Hyperlink"/>
            <w:noProof/>
          </w:rPr>
          <w:t>Figura 4</w:t>
        </w:r>
        <w:r w:rsidR="00B16E28" w:rsidRPr="00274801">
          <w:rPr>
            <w:rStyle w:val="Hyperlink"/>
            <w:noProof/>
          </w:rPr>
          <w:noBreakHyphen/>
          <w:t xml:space="preserve">3: Texto tratado para a instância </w:t>
        </w:r>
        <w:r w:rsidR="00B16E28" w:rsidRPr="00274801">
          <w:rPr>
            <w:rStyle w:val="Hyperlink"/>
            <w:i/>
            <w:noProof/>
          </w:rPr>
          <w:t>WaterTemperature</w:t>
        </w:r>
        <w:r w:rsidR="00B16E28">
          <w:rPr>
            <w:noProof/>
            <w:webHidden/>
          </w:rPr>
          <w:tab/>
        </w:r>
        <w:r>
          <w:rPr>
            <w:noProof/>
            <w:webHidden/>
          </w:rPr>
          <w:fldChar w:fldCharType="begin"/>
        </w:r>
        <w:r w:rsidR="00B16E28">
          <w:rPr>
            <w:noProof/>
            <w:webHidden/>
          </w:rPr>
          <w:instrText xml:space="preserve"> PAGEREF _Toc204281441 \h </w:instrText>
        </w:r>
        <w:r>
          <w:rPr>
            <w:noProof/>
            <w:webHidden/>
          </w:rPr>
        </w:r>
        <w:r>
          <w:rPr>
            <w:noProof/>
            <w:webHidden/>
          </w:rPr>
          <w:fldChar w:fldCharType="separate"/>
        </w:r>
        <w:r w:rsidR="009A65A9">
          <w:rPr>
            <w:noProof/>
            <w:webHidden/>
          </w:rPr>
          <w:t>52</w:t>
        </w:r>
        <w:r>
          <w:rPr>
            <w:noProof/>
            <w:webHidden/>
          </w:rPr>
          <w:fldChar w:fldCharType="end"/>
        </w:r>
      </w:hyperlink>
    </w:p>
    <w:p w:rsidR="00B16E28"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281442" w:history="1">
        <w:r w:rsidR="00B16E28" w:rsidRPr="00274801">
          <w:rPr>
            <w:rStyle w:val="Hyperlink"/>
            <w:noProof/>
          </w:rPr>
          <w:t>Figura 4</w:t>
        </w:r>
        <w:r w:rsidR="00B16E28" w:rsidRPr="00274801">
          <w:rPr>
            <w:rStyle w:val="Hyperlink"/>
            <w:noProof/>
          </w:rPr>
          <w:noBreakHyphen/>
          <w:t>4: Palavra repetindo-se em diferentes partes do texto prejudica a qualidade</w:t>
        </w:r>
        <w:r w:rsidR="00B16E28">
          <w:rPr>
            <w:noProof/>
            <w:webHidden/>
          </w:rPr>
          <w:tab/>
        </w:r>
        <w:r>
          <w:rPr>
            <w:noProof/>
            <w:webHidden/>
          </w:rPr>
          <w:fldChar w:fldCharType="begin"/>
        </w:r>
        <w:r w:rsidR="00B16E28">
          <w:rPr>
            <w:noProof/>
            <w:webHidden/>
          </w:rPr>
          <w:instrText xml:space="preserve"> PAGEREF _Toc204281442 \h </w:instrText>
        </w:r>
        <w:r>
          <w:rPr>
            <w:noProof/>
            <w:webHidden/>
          </w:rPr>
        </w:r>
        <w:r>
          <w:rPr>
            <w:noProof/>
            <w:webHidden/>
          </w:rPr>
          <w:fldChar w:fldCharType="separate"/>
        </w:r>
        <w:r w:rsidR="009A65A9">
          <w:rPr>
            <w:noProof/>
            <w:webHidden/>
          </w:rPr>
          <w:t>53</w:t>
        </w:r>
        <w:r>
          <w:rPr>
            <w:noProof/>
            <w:webHidden/>
          </w:rPr>
          <w:fldChar w:fldCharType="end"/>
        </w:r>
      </w:hyperlink>
    </w:p>
    <w:p w:rsidR="00B16E28"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281443" w:history="1">
        <w:r w:rsidR="00B16E28" w:rsidRPr="00274801">
          <w:rPr>
            <w:rStyle w:val="Hyperlink"/>
            <w:noProof/>
          </w:rPr>
          <w:t>Figura 4</w:t>
        </w:r>
        <w:r w:rsidR="00B16E28" w:rsidRPr="00274801">
          <w:rPr>
            <w:rStyle w:val="Hyperlink"/>
            <w:noProof/>
          </w:rPr>
          <w:noBreakHyphen/>
          <w:t>5: Adição de prefixos de escopo ao texto</w:t>
        </w:r>
        <w:r w:rsidR="00B16E28">
          <w:rPr>
            <w:noProof/>
            <w:webHidden/>
          </w:rPr>
          <w:tab/>
        </w:r>
        <w:r>
          <w:rPr>
            <w:noProof/>
            <w:webHidden/>
          </w:rPr>
          <w:fldChar w:fldCharType="begin"/>
        </w:r>
        <w:r w:rsidR="00B16E28">
          <w:rPr>
            <w:noProof/>
            <w:webHidden/>
          </w:rPr>
          <w:instrText xml:space="preserve"> PAGEREF _Toc204281443 \h </w:instrText>
        </w:r>
        <w:r>
          <w:rPr>
            <w:noProof/>
            <w:webHidden/>
          </w:rPr>
        </w:r>
        <w:r>
          <w:rPr>
            <w:noProof/>
            <w:webHidden/>
          </w:rPr>
          <w:fldChar w:fldCharType="separate"/>
        </w:r>
        <w:r w:rsidR="009A65A9">
          <w:rPr>
            <w:noProof/>
            <w:webHidden/>
          </w:rPr>
          <w:t>54</w:t>
        </w:r>
        <w:r>
          <w:rPr>
            <w:noProof/>
            <w:webHidden/>
          </w:rPr>
          <w:fldChar w:fldCharType="end"/>
        </w:r>
      </w:hyperlink>
    </w:p>
    <w:p w:rsidR="00B16E28"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281444" w:history="1">
        <w:r w:rsidR="00B16E28" w:rsidRPr="00274801">
          <w:rPr>
            <w:rStyle w:val="Hyperlink"/>
            <w:noProof/>
          </w:rPr>
          <w:t>Figura 4</w:t>
        </w:r>
        <w:r w:rsidR="00B16E28" w:rsidRPr="00274801">
          <w:rPr>
            <w:rStyle w:val="Hyperlink"/>
            <w:noProof/>
          </w:rPr>
          <w:noBreakHyphen/>
          <w:t xml:space="preserve">6: Unidades de Significado: os cliques serão os novos </w:t>
        </w:r>
        <w:r w:rsidR="00B16E28" w:rsidRPr="00274801">
          <w:rPr>
            <w:rStyle w:val="Hyperlink"/>
            <w:i/>
            <w:noProof/>
          </w:rPr>
          <w:t>synsets</w:t>
        </w:r>
        <w:r w:rsidR="00B16E28">
          <w:rPr>
            <w:noProof/>
            <w:webHidden/>
          </w:rPr>
          <w:tab/>
        </w:r>
        <w:r>
          <w:rPr>
            <w:noProof/>
            <w:webHidden/>
          </w:rPr>
          <w:fldChar w:fldCharType="begin"/>
        </w:r>
        <w:r w:rsidR="00B16E28">
          <w:rPr>
            <w:noProof/>
            <w:webHidden/>
          </w:rPr>
          <w:instrText xml:space="preserve"> PAGEREF _Toc204281444 \h </w:instrText>
        </w:r>
        <w:r>
          <w:rPr>
            <w:noProof/>
            <w:webHidden/>
          </w:rPr>
        </w:r>
        <w:r>
          <w:rPr>
            <w:noProof/>
            <w:webHidden/>
          </w:rPr>
          <w:fldChar w:fldCharType="separate"/>
        </w:r>
        <w:r w:rsidR="009A65A9">
          <w:rPr>
            <w:noProof/>
            <w:webHidden/>
          </w:rPr>
          <w:t>56</w:t>
        </w:r>
        <w:r>
          <w:rPr>
            <w:noProof/>
            <w:webHidden/>
          </w:rPr>
          <w:fldChar w:fldCharType="end"/>
        </w:r>
      </w:hyperlink>
    </w:p>
    <w:p w:rsidR="00B16E28"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281445" w:history="1">
        <w:r w:rsidR="00B16E28" w:rsidRPr="00274801">
          <w:rPr>
            <w:rStyle w:val="Hyperlink"/>
            <w:noProof/>
          </w:rPr>
          <w:t>Figura 4</w:t>
        </w:r>
        <w:r w:rsidR="00B16E28" w:rsidRPr="00274801">
          <w:rPr>
            <w:rStyle w:val="Hyperlink"/>
            <w:noProof/>
          </w:rPr>
          <w:noBreakHyphen/>
          <w:t xml:space="preserve">7: Apenas </w:t>
        </w:r>
        <w:r w:rsidR="00B16E28" w:rsidRPr="00274801">
          <w:rPr>
            <w:rStyle w:val="Hyperlink"/>
            <w:i/>
            <w:noProof/>
          </w:rPr>
          <w:t>synsets</w:t>
        </w:r>
        <w:r w:rsidR="00B16E28" w:rsidRPr="00274801">
          <w:rPr>
            <w:rStyle w:val="Hyperlink"/>
            <w:noProof/>
          </w:rPr>
          <w:t xml:space="preserve"> mais informativos são mantidos, eliminando a polissemia.</w:t>
        </w:r>
        <w:r w:rsidR="00B16E28">
          <w:rPr>
            <w:noProof/>
            <w:webHidden/>
          </w:rPr>
          <w:tab/>
        </w:r>
        <w:r>
          <w:rPr>
            <w:noProof/>
            <w:webHidden/>
          </w:rPr>
          <w:fldChar w:fldCharType="begin"/>
        </w:r>
        <w:r w:rsidR="00B16E28">
          <w:rPr>
            <w:noProof/>
            <w:webHidden/>
          </w:rPr>
          <w:instrText xml:space="preserve"> PAGEREF _Toc204281445 \h </w:instrText>
        </w:r>
        <w:r>
          <w:rPr>
            <w:noProof/>
            <w:webHidden/>
          </w:rPr>
        </w:r>
        <w:r>
          <w:rPr>
            <w:noProof/>
            <w:webHidden/>
          </w:rPr>
          <w:fldChar w:fldCharType="separate"/>
        </w:r>
        <w:r w:rsidR="009A65A9">
          <w:rPr>
            <w:noProof/>
            <w:webHidden/>
          </w:rPr>
          <w:t>57</w:t>
        </w:r>
        <w:r>
          <w:rPr>
            <w:noProof/>
            <w:webHidden/>
          </w:rPr>
          <w:fldChar w:fldCharType="end"/>
        </w:r>
      </w:hyperlink>
    </w:p>
    <w:p w:rsidR="00B16E28"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281446" w:history="1">
        <w:r w:rsidR="00B16E28" w:rsidRPr="00274801">
          <w:rPr>
            <w:rStyle w:val="Hyperlink"/>
            <w:noProof/>
          </w:rPr>
          <w:t>Figura 4</w:t>
        </w:r>
        <w:r w:rsidR="00B16E28" w:rsidRPr="00274801">
          <w:rPr>
            <w:rStyle w:val="Hyperlink"/>
            <w:noProof/>
          </w:rPr>
          <w:noBreakHyphen/>
          <w:t>8: Descobrindo relações de pertinência entre ontologias</w:t>
        </w:r>
        <w:r w:rsidR="00B16E28">
          <w:rPr>
            <w:noProof/>
            <w:webHidden/>
          </w:rPr>
          <w:tab/>
        </w:r>
        <w:r>
          <w:rPr>
            <w:noProof/>
            <w:webHidden/>
          </w:rPr>
          <w:fldChar w:fldCharType="begin"/>
        </w:r>
        <w:r w:rsidR="00B16E28">
          <w:rPr>
            <w:noProof/>
            <w:webHidden/>
          </w:rPr>
          <w:instrText xml:space="preserve"> PAGEREF _Toc204281446 \h </w:instrText>
        </w:r>
        <w:r>
          <w:rPr>
            <w:noProof/>
            <w:webHidden/>
          </w:rPr>
        </w:r>
        <w:r>
          <w:rPr>
            <w:noProof/>
            <w:webHidden/>
          </w:rPr>
          <w:fldChar w:fldCharType="separate"/>
        </w:r>
        <w:r w:rsidR="009A65A9">
          <w:rPr>
            <w:noProof/>
            <w:webHidden/>
          </w:rPr>
          <w:t>60</w:t>
        </w:r>
        <w:r>
          <w:rPr>
            <w:noProof/>
            <w:webHidden/>
          </w:rPr>
          <w:fldChar w:fldCharType="end"/>
        </w:r>
      </w:hyperlink>
    </w:p>
    <w:p w:rsidR="00B16E28"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281447" w:history="1">
        <w:r w:rsidR="00B16E28" w:rsidRPr="00274801">
          <w:rPr>
            <w:rStyle w:val="Hyperlink"/>
            <w:noProof/>
          </w:rPr>
          <w:t>Figura 4</w:t>
        </w:r>
        <w:r w:rsidR="00B16E28" w:rsidRPr="00274801">
          <w:rPr>
            <w:rStyle w:val="Hyperlink"/>
            <w:noProof/>
          </w:rPr>
          <w:noBreakHyphen/>
          <w:t>9: Classificação automática alternada das instâncias de um par de ontologias</w:t>
        </w:r>
        <w:r w:rsidR="00B16E28">
          <w:rPr>
            <w:noProof/>
            <w:webHidden/>
          </w:rPr>
          <w:tab/>
        </w:r>
        <w:r>
          <w:rPr>
            <w:noProof/>
            <w:webHidden/>
          </w:rPr>
          <w:fldChar w:fldCharType="begin"/>
        </w:r>
        <w:r w:rsidR="00B16E28">
          <w:rPr>
            <w:noProof/>
            <w:webHidden/>
          </w:rPr>
          <w:instrText xml:space="preserve"> PAGEREF _Toc204281447 \h </w:instrText>
        </w:r>
        <w:r>
          <w:rPr>
            <w:noProof/>
            <w:webHidden/>
          </w:rPr>
        </w:r>
        <w:r>
          <w:rPr>
            <w:noProof/>
            <w:webHidden/>
          </w:rPr>
          <w:fldChar w:fldCharType="separate"/>
        </w:r>
        <w:r w:rsidR="009A65A9">
          <w:rPr>
            <w:noProof/>
            <w:webHidden/>
          </w:rPr>
          <w:t>61</w:t>
        </w:r>
        <w:r>
          <w:rPr>
            <w:noProof/>
            <w:webHidden/>
          </w:rPr>
          <w:fldChar w:fldCharType="end"/>
        </w:r>
      </w:hyperlink>
    </w:p>
    <w:p w:rsidR="00B16E28"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281448" w:history="1">
        <w:r w:rsidR="00B16E28" w:rsidRPr="00274801">
          <w:rPr>
            <w:rStyle w:val="Hyperlink"/>
            <w:noProof/>
          </w:rPr>
          <w:t>Figura 4</w:t>
        </w:r>
        <w:r w:rsidR="00B16E28" w:rsidRPr="00274801">
          <w:rPr>
            <w:rStyle w:val="Hyperlink"/>
            <w:noProof/>
          </w:rPr>
          <w:noBreakHyphen/>
          <w:t xml:space="preserve">10: Ranqueamento de conceitos por similaridade com </w:t>
        </w:r>
        <w:r w:rsidR="00B16E28" w:rsidRPr="00274801">
          <w:rPr>
            <w:rStyle w:val="Hyperlink"/>
            <w:i/>
            <w:noProof/>
          </w:rPr>
          <w:t xml:space="preserve">BaseUnit </w:t>
        </w:r>
        <w:r w:rsidR="00B16E28" w:rsidRPr="00274801">
          <w:rPr>
            <w:rStyle w:val="Hyperlink"/>
            <w:noProof/>
          </w:rPr>
          <w:t>e suas instâncias</w:t>
        </w:r>
        <w:r w:rsidR="00B16E28">
          <w:rPr>
            <w:noProof/>
            <w:webHidden/>
          </w:rPr>
          <w:tab/>
        </w:r>
        <w:r>
          <w:rPr>
            <w:noProof/>
            <w:webHidden/>
          </w:rPr>
          <w:fldChar w:fldCharType="begin"/>
        </w:r>
        <w:r w:rsidR="00B16E28">
          <w:rPr>
            <w:noProof/>
            <w:webHidden/>
          </w:rPr>
          <w:instrText xml:space="preserve"> PAGEREF _Toc204281448 \h </w:instrText>
        </w:r>
        <w:r>
          <w:rPr>
            <w:noProof/>
            <w:webHidden/>
          </w:rPr>
        </w:r>
        <w:r>
          <w:rPr>
            <w:noProof/>
            <w:webHidden/>
          </w:rPr>
          <w:fldChar w:fldCharType="separate"/>
        </w:r>
        <w:r w:rsidR="009A65A9">
          <w:rPr>
            <w:noProof/>
            <w:webHidden/>
          </w:rPr>
          <w:t>62</w:t>
        </w:r>
        <w:r>
          <w:rPr>
            <w:noProof/>
            <w:webHidden/>
          </w:rPr>
          <w:fldChar w:fldCharType="end"/>
        </w:r>
      </w:hyperlink>
    </w:p>
    <w:p w:rsidR="00B16E28"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281449" w:history="1">
        <w:r w:rsidR="00B16E28" w:rsidRPr="00274801">
          <w:rPr>
            <w:rStyle w:val="Hyperlink"/>
            <w:noProof/>
          </w:rPr>
          <w:t>Figura 4</w:t>
        </w:r>
        <w:r w:rsidR="00B16E28" w:rsidRPr="00274801">
          <w:rPr>
            <w:rStyle w:val="Hyperlink"/>
            <w:noProof/>
          </w:rPr>
          <w:noBreakHyphen/>
          <w:t>11: Rede Bayesiana modelada para propagação de similaridade</w:t>
        </w:r>
        <w:r w:rsidR="00B16E28">
          <w:rPr>
            <w:noProof/>
            <w:webHidden/>
          </w:rPr>
          <w:tab/>
        </w:r>
        <w:r>
          <w:rPr>
            <w:noProof/>
            <w:webHidden/>
          </w:rPr>
          <w:fldChar w:fldCharType="begin"/>
        </w:r>
        <w:r w:rsidR="00B16E28">
          <w:rPr>
            <w:noProof/>
            <w:webHidden/>
          </w:rPr>
          <w:instrText xml:space="preserve"> PAGEREF _Toc204281449 \h </w:instrText>
        </w:r>
        <w:r>
          <w:rPr>
            <w:noProof/>
            <w:webHidden/>
          </w:rPr>
        </w:r>
        <w:r>
          <w:rPr>
            <w:noProof/>
            <w:webHidden/>
          </w:rPr>
          <w:fldChar w:fldCharType="separate"/>
        </w:r>
        <w:r w:rsidR="009A65A9">
          <w:rPr>
            <w:noProof/>
            <w:webHidden/>
          </w:rPr>
          <w:t>64</w:t>
        </w:r>
        <w:r>
          <w:rPr>
            <w:noProof/>
            <w:webHidden/>
          </w:rPr>
          <w:fldChar w:fldCharType="end"/>
        </w:r>
      </w:hyperlink>
    </w:p>
    <w:p w:rsidR="00B16E28"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281450" w:history="1">
        <w:r w:rsidR="00B16E28" w:rsidRPr="00274801">
          <w:rPr>
            <w:rStyle w:val="Hyperlink"/>
            <w:noProof/>
          </w:rPr>
          <w:t>Figura 4</w:t>
        </w:r>
        <w:r w:rsidR="00B16E28" w:rsidRPr="00274801">
          <w:rPr>
            <w:rStyle w:val="Hyperlink"/>
            <w:noProof/>
          </w:rPr>
          <w:noBreakHyphen/>
          <w:t>12: Má distribuição de instâncias numa ramificação da taxonomia</w:t>
        </w:r>
        <w:r w:rsidR="00B16E28">
          <w:rPr>
            <w:noProof/>
            <w:webHidden/>
          </w:rPr>
          <w:tab/>
        </w:r>
        <w:r>
          <w:rPr>
            <w:noProof/>
            <w:webHidden/>
          </w:rPr>
          <w:fldChar w:fldCharType="begin"/>
        </w:r>
        <w:r w:rsidR="00B16E28">
          <w:rPr>
            <w:noProof/>
            <w:webHidden/>
          </w:rPr>
          <w:instrText xml:space="preserve"> PAGEREF _Toc204281450 \h </w:instrText>
        </w:r>
        <w:r>
          <w:rPr>
            <w:noProof/>
            <w:webHidden/>
          </w:rPr>
        </w:r>
        <w:r>
          <w:rPr>
            <w:noProof/>
            <w:webHidden/>
          </w:rPr>
          <w:fldChar w:fldCharType="separate"/>
        </w:r>
        <w:r w:rsidR="009A65A9">
          <w:rPr>
            <w:noProof/>
            <w:webHidden/>
          </w:rPr>
          <w:t>74</w:t>
        </w:r>
        <w:r>
          <w:rPr>
            <w:noProof/>
            <w:webHidden/>
          </w:rPr>
          <w:fldChar w:fldCharType="end"/>
        </w:r>
      </w:hyperlink>
    </w:p>
    <w:p w:rsidR="00B16E28"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281451" w:history="1">
        <w:r w:rsidR="00B16E28" w:rsidRPr="00274801">
          <w:rPr>
            <w:rStyle w:val="Hyperlink"/>
            <w:noProof/>
          </w:rPr>
          <w:t>Figura 5</w:t>
        </w:r>
        <w:r w:rsidR="00B16E28" w:rsidRPr="00274801">
          <w:rPr>
            <w:rStyle w:val="Hyperlink"/>
            <w:noProof/>
          </w:rPr>
          <w:noBreakHyphen/>
          <w:t>1: Distribuição de instâncias na Ecolingua.owl</w:t>
        </w:r>
        <w:r w:rsidR="00B16E28">
          <w:rPr>
            <w:noProof/>
            <w:webHidden/>
          </w:rPr>
          <w:tab/>
        </w:r>
        <w:r>
          <w:rPr>
            <w:noProof/>
            <w:webHidden/>
          </w:rPr>
          <w:fldChar w:fldCharType="begin"/>
        </w:r>
        <w:r w:rsidR="00B16E28">
          <w:rPr>
            <w:noProof/>
            <w:webHidden/>
          </w:rPr>
          <w:instrText xml:space="preserve"> PAGEREF _Toc204281451 \h </w:instrText>
        </w:r>
        <w:r>
          <w:rPr>
            <w:noProof/>
            <w:webHidden/>
          </w:rPr>
        </w:r>
        <w:r>
          <w:rPr>
            <w:noProof/>
            <w:webHidden/>
          </w:rPr>
          <w:fldChar w:fldCharType="separate"/>
        </w:r>
        <w:r w:rsidR="009A65A9">
          <w:rPr>
            <w:noProof/>
            <w:webHidden/>
          </w:rPr>
          <w:t>78</w:t>
        </w:r>
        <w:r>
          <w:rPr>
            <w:noProof/>
            <w:webHidden/>
          </w:rPr>
          <w:fldChar w:fldCharType="end"/>
        </w:r>
      </w:hyperlink>
    </w:p>
    <w:p w:rsidR="00B16E28"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281452" w:history="1">
        <w:r w:rsidR="00B16E28" w:rsidRPr="00274801">
          <w:rPr>
            <w:rStyle w:val="Hyperlink"/>
            <w:noProof/>
          </w:rPr>
          <w:t>Figura 5</w:t>
        </w:r>
        <w:r w:rsidR="00B16E28" w:rsidRPr="00274801">
          <w:rPr>
            <w:rStyle w:val="Hyperlink"/>
            <w:noProof/>
          </w:rPr>
          <w:noBreakHyphen/>
          <w:t>2: Distribuição de instâncias na Apes.owl</w:t>
        </w:r>
        <w:r w:rsidR="00B16E28">
          <w:rPr>
            <w:noProof/>
            <w:webHidden/>
          </w:rPr>
          <w:tab/>
        </w:r>
        <w:r>
          <w:rPr>
            <w:noProof/>
            <w:webHidden/>
          </w:rPr>
          <w:fldChar w:fldCharType="begin"/>
        </w:r>
        <w:r w:rsidR="00B16E28">
          <w:rPr>
            <w:noProof/>
            <w:webHidden/>
          </w:rPr>
          <w:instrText xml:space="preserve"> PAGEREF _Toc204281452 \h </w:instrText>
        </w:r>
        <w:r>
          <w:rPr>
            <w:noProof/>
            <w:webHidden/>
          </w:rPr>
        </w:r>
        <w:r>
          <w:rPr>
            <w:noProof/>
            <w:webHidden/>
          </w:rPr>
          <w:fldChar w:fldCharType="separate"/>
        </w:r>
        <w:r w:rsidR="009A65A9">
          <w:rPr>
            <w:noProof/>
            <w:webHidden/>
          </w:rPr>
          <w:t>79</w:t>
        </w:r>
        <w:r>
          <w:rPr>
            <w:noProof/>
            <w:webHidden/>
          </w:rPr>
          <w:fldChar w:fldCharType="end"/>
        </w:r>
      </w:hyperlink>
    </w:p>
    <w:p w:rsidR="00B16E28"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281453" w:history="1">
        <w:r w:rsidR="00B16E28" w:rsidRPr="00274801">
          <w:rPr>
            <w:rStyle w:val="Hyperlink"/>
            <w:noProof/>
          </w:rPr>
          <w:t>Figura 5</w:t>
        </w:r>
        <w:r w:rsidR="00B16E28" w:rsidRPr="00274801">
          <w:rPr>
            <w:rStyle w:val="Hyperlink"/>
            <w:noProof/>
          </w:rPr>
          <w:noBreakHyphen/>
          <w:t>3: Mapeamentos pretos são inferidos a partir dos mapeamentos vermelhos</w:t>
        </w:r>
        <w:r w:rsidR="00B16E28">
          <w:rPr>
            <w:noProof/>
            <w:webHidden/>
          </w:rPr>
          <w:tab/>
        </w:r>
        <w:r>
          <w:rPr>
            <w:noProof/>
            <w:webHidden/>
          </w:rPr>
          <w:fldChar w:fldCharType="begin"/>
        </w:r>
        <w:r w:rsidR="00B16E28">
          <w:rPr>
            <w:noProof/>
            <w:webHidden/>
          </w:rPr>
          <w:instrText xml:space="preserve"> PAGEREF _Toc204281453 \h </w:instrText>
        </w:r>
        <w:r>
          <w:rPr>
            <w:noProof/>
            <w:webHidden/>
          </w:rPr>
        </w:r>
        <w:r>
          <w:rPr>
            <w:noProof/>
            <w:webHidden/>
          </w:rPr>
          <w:fldChar w:fldCharType="separate"/>
        </w:r>
        <w:r w:rsidR="009A65A9">
          <w:rPr>
            <w:noProof/>
            <w:webHidden/>
          </w:rPr>
          <w:t>82</w:t>
        </w:r>
        <w:r>
          <w:rPr>
            <w:noProof/>
            <w:webHidden/>
          </w:rPr>
          <w:fldChar w:fldCharType="end"/>
        </w:r>
      </w:hyperlink>
    </w:p>
    <w:p w:rsidR="00B16E28"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281454" w:history="1">
        <w:r w:rsidR="00B16E28" w:rsidRPr="00274801">
          <w:rPr>
            <w:rStyle w:val="Hyperlink"/>
            <w:noProof/>
          </w:rPr>
          <w:t>Figura 5</w:t>
        </w:r>
        <w:r w:rsidR="00B16E28" w:rsidRPr="00274801">
          <w:rPr>
            <w:rStyle w:val="Hyperlink"/>
            <w:noProof/>
          </w:rPr>
          <w:noBreakHyphen/>
          <w:t xml:space="preserve">4: Avaliação dos </w:t>
        </w:r>
        <w:r w:rsidR="00B16E28" w:rsidRPr="00274801">
          <w:rPr>
            <w:rStyle w:val="Hyperlink"/>
            <w:i/>
            <w:noProof/>
          </w:rPr>
          <w:t>ranks</w:t>
        </w:r>
        <w:r w:rsidR="00B16E28" w:rsidRPr="00274801">
          <w:rPr>
            <w:rStyle w:val="Hyperlink"/>
            <w:noProof/>
          </w:rPr>
          <w:t xml:space="preserve"> de similaridade para ontologias de doenças</w:t>
        </w:r>
        <w:r w:rsidR="00B16E28">
          <w:rPr>
            <w:noProof/>
            <w:webHidden/>
          </w:rPr>
          <w:tab/>
        </w:r>
        <w:r>
          <w:rPr>
            <w:noProof/>
            <w:webHidden/>
          </w:rPr>
          <w:fldChar w:fldCharType="begin"/>
        </w:r>
        <w:r w:rsidR="00B16E28">
          <w:rPr>
            <w:noProof/>
            <w:webHidden/>
          </w:rPr>
          <w:instrText xml:space="preserve"> PAGEREF _Toc204281454 \h </w:instrText>
        </w:r>
        <w:r>
          <w:rPr>
            <w:noProof/>
            <w:webHidden/>
          </w:rPr>
        </w:r>
        <w:r>
          <w:rPr>
            <w:noProof/>
            <w:webHidden/>
          </w:rPr>
          <w:fldChar w:fldCharType="separate"/>
        </w:r>
        <w:r w:rsidR="009A65A9">
          <w:rPr>
            <w:noProof/>
            <w:webHidden/>
          </w:rPr>
          <w:t>84</w:t>
        </w:r>
        <w:r>
          <w:rPr>
            <w:noProof/>
            <w:webHidden/>
          </w:rPr>
          <w:fldChar w:fldCharType="end"/>
        </w:r>
      </w:hyperlink>
    </w:p>
    <w:p w:rsidR="00B16E28"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281455" w:history="1">
        <w:r w:rsidR="00B16E28" w:rsidRPr="00274801">
          <w:rPr>
            <w:rStyle w:val="Hyperlink"/>
            <w:noProof/>
          </w:rPr>
          <w:t>Figura 5</w:t>
        </w:r>
        <w:r w:rsidR="00B16E28" w:rsidRPr="00274801">
          <w:rPr>
            <w:rStyle w:val="Hyperlink"/>
            <w:noProof/>
          </w:rPr>
          <w:noBreakHyphen/>
          <w:t xml:space="preserve">5: Avaliação dos </w:t>
        </w:r>
        <w:r w:rsidR="00B16E28" w:rsidRPr="00274801">
          <w:rPr>
            <w:rStyle w:val="Hyperlink"/>
            <w:i/>
            <w:noProof/>
          </w:rPr>
          <w:t>ranks</w:t>
        </w:r>
        <w:r w:rsidR="00B16E28" w:rsidRPr="00274801">
          <w:rPr>
            <w:rStyle w:val="Hyperlink"/>
            <w:noProof/>
          </w:rPr>
          <w:t xml:space="preserve"> de sobreposição para ontologias de doenças</w:t>
        </w:r>
        <w:r w:rsidR="00B16E28">
          <w:rPr>
            <w:noProof/>
            <w:webHidden/>
          </w:rPr>
          <w:tab/>
        </w:r>
        <w:r>
          <w:rPr>
            <w:noProof/>
            <w:webHidden/>
          </w:rPr>
          <w:fldChar w:fldCharType="begin"/>
        </w:r>
        <w:r w:rsidR="00B16E28">
          <w:rPr>
            <w:noProof/>
            <w:webHidden/>
          </w:rPr>
          <w:instrText xml:space="preserve"> PAGEREF _Toc204281455 \h </w:instrText>
        </w:r>
        <w:r>
          <w:rPr>
            <w:noProof/>
            <w:webHidden/>
          </w:rPr>
        </w:r>
        <w:r>
          <w:rPr>
            <w:noProof/>
            <w:webHidden/>
          </w:rPr>
          <w:fldChar w:fldCharType="separate"/>
        </w:r>
        <w:r w:rsidR="009A65A9">
          <w:rPr>
            <w:noProof/>
            <w:webHidden/>
          </w:rPr>
          <w:t>84</w:t>
        </w:r>
        <w:r>
          <w:rPr>
            <w:noProof/>
            <w:webHidden/>
          </w:rPr>
          <w:fldChar w:fldCharType="end"/>
        </w:r>
      </w:hyperlink>
    </w:p>
    <w:p w:rsidR="00B16E28"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281456" w:history="1">
        <w:r w:rsidR="00B16E28" w:rsidRPr="00274801">
          <w:rPr>
            <w:rStyle w:val="Hyperlink"/>
            <w:noProof/>
          </w:rPr>
          <w:t>Figura 5</w:t>
        </w:r>
        <w:r w:rsidR="00B16E28" w:rsidRPr="00274801">
          <w:rPr>
            <w:rStyle w:val="Hyperlink"/>
            <w:noProof/>
          </w:rPr>
          <w:noBreakHyphen/>
          <w:t>6: Gráfico da Avaliação por Classificador do Mapeamento Ecolingua</w:t>
        </w:r>
        <w:r w:rsidR="00B16E28" w:rsidRPr="00274801">
          <w:rPr>
            <w:rStyle w:val="Hyperlink"/>
            <w:noProof/>
          </w:rPr>
          <w:sym w:font="Symbol" w:char="F0B4"/>
        </w:r>
        <w:r w:rsidR="00B16E28" w:rsidRPr="00274801">
          <w:rPr>
            <w:rStyle w:val="Hyperlink"/>
            <w:noProof/>
          </w:rPr>
          <w:t>Apes</w:t>
        </w:r>
        <w:r w:rsidR="00B16E28">
          <w:rPr>
            <w:noProof/>
            <w:webHidden/>
          </w:rPr>
          <w:tab/>
        </w:r>
        <w:r>
          <w:rPr>
            <w:noProof/>
            <w:webHidden/>
          </w:rPr>
          <w:fldChar w:fldCharType="begin"/>
        </w:r>
        <w:r w:rsidR="00B16E28">
          <w:rPr>
            <w:noProof/>
            <w:webHidden/>
          </w:rPr>
          <w:instrText xml:space="preserve"> PAGEREF _Toc204281456 \h </w:instrText>
        </w:r>
        <w:r>
          <w:rPr>
            <w:noProof/>
            <w:webHidden/>
          </w:rPr>
        </w:r>
        <w:r>
          <w:rPr>
            <w:noProof/>
            <w:webHidden/>
          </w:rPr>
          <w:fldChar w:fldCharType="separate"/>
        </w:r>
        <w:r w:rsidR="009A65A9">
          <w:rPr>
            <w:noProof/>
            <w:webHidden/>
          </w:rPr>
          <w:t>86</w:t>
        </w:r>
        <w:r>
          <w:rPr>
            <w:noProof/>
            <w:webHidden/>
          </w:rPr>
          <w:fldChar w:fldCharType="end"/>
        </w:r>
      </w:hyperlink>
    </w:p>
    <w:p w:rsidR="00B16E28"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281457" w:history="1">
        <w:r w:rsidR="00B16E28" w:rsidRPr="00274801">
          <w:rPr>
            <w:rStyle w:val="Hyperlink"/>
            <w:noProof/>
          </w:rPr>
          <w:t>Figura 5</w:t>
        </w:r>
        <w:r w:rsidR="00B16E28" w:rsidRPr="00274801">
          <w:rPr>
            <w:rStyle w:val="Hyperlink"/>
            <w:noProof/>
          </w:rPr>
          <w:noBreakHyphen/>
          <w:t>7: Gráfico da 1° Iteração de Mapeamento Ecolingua</w:t>
        </w:r>
        <w:r w:rsidR="00B16E28" w:rsidRPr="00274801">
          <w:rPr>
            <w:rStyle w:val="Hyperlink"/>
            <w:noProof/>
          </w:rPr>
          <w:sym w:font="Symbol" w:char="F0B4"/>
        </w:r>
        <w:r w:rsidR="00B16E28" w:rsidRPr="00274801">
          <w:rPr>
            <w:rStyle w:val="Hyperlink"/>
            <w:rFonts w:cs="Times New Roman"/>
            <w:noProof/>
          </w:rPr>
          <w:t xml:space="preserve">Apes com </w:t>
        </w:r>
        <w:r w:rsidR="00B16E28" w:rsidRPr="00274801">
          <w:rPr>
            <w:rStyle w:val="Hyperlink"/>
            <w:noProof/>
          </w:rPr>
          <w:t>NB-Shrinkage</w:t>
        </w:r>
        <w:r w:rsidR="00B16E28">
          <w:rPr>
            <w:noProof/>
            <w:webHidden/>
          </w:rPr>
          <w:tab/>
        </w:r>
        <w:r>
          <w:rPr>
            <w:noProof/>
            <w:webHidden/>
          </w:rPr>
          <w:fldChar w:fldCharType="begin"/>
        </w:r>
        <w:r w:rsidR="00B16E28">
          <w:rPr>
            <w:noProof/>
            <w:webHidden/>
          </w:rPr>
          <w:instrText xml:space="preserve"> PAGEREF _Toc204281457 \h </w:instrText>
        </w:r>
        <w:r>
          <w:rPr>
            <w:noProof/>
            <w:webHidden/>
          </w:rPr>
        </w:r>
        <w:r>
          <w:rPr>
            <w:noProof/>
            <w:webHidden/>
          </w:rPr>
          <w:fldChar w:fldCharType="separate"/>
        </w:r>
        <w:r w:rsidR="009A65A9">
          <w:rPr>
            <w:noProof/>
            <w:webHidden/>
          </w:rPr>
          <w:t>90</w:t>
        </w:r>
        <w:r>
          <w:rPr>
            <w:noProof/>
            <w:webHidden/>
          </w:rPr>
          <w:fldChar w:fldCharType="end"/>
        </w:r>
      </w:hyperlink>
    </w:p>
    <w:p w:rsidR="00B16E28"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281458" w:history="1">
        <w:r w:rsidR="00B16E28" w:rsidRPr="00274801">
          <w:rPr>
            <w:rStyle w:val="Hyperlink"/>
            <w:noProof/>
          </w:rPr>
          <w:t>Figura 5</w:t>
        </w:r>
        <w:r w:rsidR="00B16E28" w:rsidRPr="00274801">
          <w:rPr>
            <w:rStyle w:val="Hyperlink"/>
            <w:noProof/>
          </w:rPr>
          <w:noBreakHyphen/>
          <w:t>8: Gráfico da 3° Iteração de Mapeamento Ecolingua</w:t>
        </w:r>
        <w:r w:rsidR="00B16E28" w:rsidRPr="00274801">
          <w:rPr>
            <w:rStyle w:val="Hyperlink"/>
            <w:noProof/>
          </w:rPr>
          <w:sym w:font="Symbol" w:char="F0B4"/>
        </w:r>
        <w:r w:rsidR="00B16E28" w:rsidRPr="00274801">
          <w:rPr>
            <w:rStyle w:val="Hyperlink"/>
            <w:rFonts w:cs="Times New Roman"/>
            <w:noProof/>
          </w:rPr>
          <w:t>Apes com NB-Shrink</w:t>
        </w:r>
        <w:r w:rsidR="00B16E28" w:rsidRPr="00274801">
          <w:rPr>
            <w:rStyle w:val="Hyperlink"/>
            <w:noProof/>
          </w:rPr>
          <w:t>age</w:t>
        </w:r>
        <w:r w:rsidR="00B16E28">
          <w:rPr>
            <w:noProof/>
            <w:webHidden/>
          </w:rPr>
          <w:tab/>
        </w:r>
        <w:r>
          <w:rPr>
            <w:noProof/>
            <w:webHidden/>
          </w:rPr>
          <w:fldChar w:fldCharType="begin"/>
        </w:r>
        <w:r w:rsidR="00B16E28">
          <w:rPr>
            <w:noProof/>
            <w:webHidden/>
          </w:rPr>
          <w:instrText xml:space="preserve"> PAGEREF _Toc204281458 \h </w:instrText>
        </w:r>
        <w:r>
          <w:rPr>
            <w:noProof/>
            <w:webHidden/>
          </w:rPr>
        </w:r>
        <w:r>
          <w:rPr>
            <w:noProof/>
            <w:webHidden/>
          </w:rPr>
          <w:fldChar w:fldCharType="separate"/>
        </w:r>
        <w:r w:rsidR="009A65A9">
          <w:rPr>
            <w:noProof/>
            <w:webHidden/>
          </w:rPr>
          <w:t>92</w:t>
        </w:r>
        <w:r>
          <w:rPr>
            <w:noProof/>
            <w:webHidden/>
          </w:rPr>
          <w:fldChar w:fldCharType="end"/>
        </w:r>
      </w:hyperlink>
    </w:p>
    <w:p w:rsidR="00B16E28"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281459" w:history="1">
        <w:r w:rsidR="00B16E28" w:rsidRPr="00274801">
          <w:rPr>
            <w:rStyle w:val="Hyperlink"/>
            <w:noProof/>
          </w:rPr>
          <w:t>Figura 5</w:t>
        </w:r>
        <w:r w:rsidR="00B16E28" w:rsidRPr="00274801">
          <w:rPr>
            <w:rStyle w:val="Hyperlink"/>
            <w:noProof/>
          </w:rPr>
          <w:noBreakHyphen/>
          <w:t>9: Gráfico da 2° Iteração de Mapeamento Disease1</w:t>
        </w:r>
        <w:r w:rsidR="00B16E28" w:rsidRPr="00274801">
          <w:rPr>
            <w:rStyle w:val="Hyperlink"/>
            <w:noProof/>
          </w:rPr>
          <w:sym w:font="Symbol" w:char="F0B4"/>
        </w:r>
        <w:r w:rsidR="00B16E28" w:rsidRPr="00274801">
          <w:rPr>
            <w:rStyle w:val="Hyperlink"/>
            <w:rFonts w:cs="Times New Roman"/>
            <w:noProof/>
          </w:rPr>
          <w:t>Disease2 com NB-Shrink</w:t>
        </w:r>
        <w:r w:rsidR="00B16E28" w:rsidRPr="00274801">
          <w:rPr>
            <w:rStyle w:val="Hyperlink"/>
            <w:noProof/>
          </w:rPr>
          <w:t>age</w:t>
        </w:r>
        <w:r w:rsidR="00B16E28">
          <w:rPr>
            <w:noProof/>
            <w:webHidden/>
          </w:rPr>
          <w:tab/>
        </w:r>
        <w:r>
          <w:rPr>
            <w:noProof/>
            <w:webHidden/>
          </w:rPr>
          <w:fldChar w:fldCharType="begin"/>
        </w:r>
        <w:r w:rsidR="00B16E28">
          <w:rPr>
            <w:noProof/>
            <w:webHidden/>
          </w:rPr>
          <w:instrText xml:space="preserve"> PAGEREF _Toc204281459 \h </w:instrText>
        </w:r>
        <w:r>
          <w:rPr>
            <w:noProof/>
            <w:webHidden/>
          </w:rPr>
        </w:r>
        <w:r>
          <w:rPr>
            <w:noProof/>
            <w:webHidden/>
          </w:rPr>
          <w:fldChar w:fldCharType="separate"/>
        </w:r>
        <w:r w:rsidR="009A65A9">
          <w:rPr>
            <w:noProof/>
            <w:webHidden/>
          </w:rPr>
          <w:t>95</w:t>
        </w:r>
        <w:r>
          <w:rPr>
            <w:noProof/>
            <w:webHidden/>
          </w:rPr>
          <w:fldChar w:fldCharType="end"/>
        </w:r>
      </w:hyperlink>
    </w:p>
    <w:p w:rsidR="00B16E28"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281460" w:history="1">
        <w:r w:rsidR="00B16E28" w:rsidRPr="00274801">
          <w:rPr>
            <w:rStyle w:val="Hyperlink"/>
            <w:noProof/>
          </w:rPr>
          <w:t>Figura 7</w:t>
        </w:r>
        <w:r w:rsidR="00B16E28" w:rsidRPr="00274801">
          <w:rPr>
            <w:rStyle w:val="Hyperlink"/>
            <w:noProof/>
          </w:rPr>
          <w:noBreakHyphen/>
          <w:t>1: Exemplo de Mapeamento Semântico</w:t>
        </w:r>
        <w:r w:rsidR="00B16E28">
          <w:rPr>
            <w:noProof/>
            <w:webHidden/>
          </w:rPr>
          <w:tab/>
        </w:r>
        <w:r>
          <w:rPr>
            <w:noProof/>
            <w:webHidden/>
          </w:rPr>
          <w:fldChar w:fldCharType="begin"/>
        </w:r>
        <w:r w:rsidR="00B16E28">
          <w:rPr>
            <w:noProof/>
            <w:webHidden/>
          </w:rPr>
          <w:instrText xml:space="preserve"> PAGEREF _Toc204281460 \h </w:instrText>
        </w:r>
        <w:r>
          <w:rPr>
            <w:noProof/>
            <w:webHidden/>
          </w:rPr>
        </w:r>
        <w:r>
          <w:rPr>
            <w:noProof/>
            <w:webHidden/>
          </w:rPr>
          <w:fldChar w:fldCharType="separate"/>
        </w:r>
        <w:r w:rsidR="009A65A9">
          <w:rPr>
            <w:b/>
            <w:bCs/>
            <w:noProof/>
            <w:webHidden/>
          </w:rPr>
          <w:t>Erro! Indicador não definido.</w:t>
        </w:r>
        <w:r>
          <w:rPr>
            <w:noProof/>
            <w:webHidden/>
          </w:rPr>
          <w:fldChar w:fldCharType="end"/>
        </w:r>
      </w:hyperlink>
    </w:p>
    <w:p w:rsidR="000C682E" w:rsidRDefault="002B0DBA" w:rsidP="000C682E">
      <w:r>
        <w:fldChar w:fldCharType="end"/>
      </w:r>
    </w:p>
    <w:p w:rsidR="000C682E" w:rsidRDefault="000C682E" w:rsidP="000C682E"/>
    <w:p w:rsidR="000C682E" w:rsidRDefault="000C682E" w:rsidP="000C682E"/>
    <w:p w:rsidR="000C682E" w:rsidRDefault="000C682E" w:rsidP="000C682E"/>
    <w:p w:rsidR="000C682E" w:rsidRDefault="000C682E" w:rsidP="000C682E"/>
    <w:p w:rsidR="000C682E" w:rsidRDefault="000C682E" w:rsidP="000C682E"/>
    <w:p w:rsidR="000C682E" w:rsidRDefault="000C682E" w:rsidP="000C682E"/>
    <w:p w:rsidR="000C682E" w:rsidRDefault="000C682E" w:rsidP="000C682E"/>
    <w:p w:rsidR="000C682E" w:rsidRDefault="000C682E" w:rsidP="003216CF">
      <w:pPr>
        <w:pStyle w:val="Pr-Ttulo"/>
      </w:pPr>
      <w:bookmarkStart w:id="74" w:name="_Toc196055482"/>
      <w:bookmarkStart w:id="75" w:name="_Toc196109562"/>
      <w:bookmarkStart w:id="76" w:name="_Toc196117320"/>
      <w:bookmarkStart w:id="77" w:name="_Toc196117768"/>
      <w:bookmarkStart w:id="78" w:name="_Toc196118040"/>
      <w:bookmarkStart w:id="79" w:name="_Toc196118098"/>
      <w:bookmarkStart w:id="80" w:name="_Toc196195203"/>
      <w:bookmarkStart w:id="81" w:name="_Toc199069619"/>
      <w:bookmarkStart w:id="82" w:name="_Toc199069685"/>
      <w:bookmarkStart w:id="83" w:name="_Toc200298827"/>
      <w:bookmarkStart w:id="84" w:name="_Toc200554998"/>
      <w:bookmarkStart w:id="85" w:name="_Toc200799951"/>
      <w:bookmarkStart w:id="86" w:name="_Toc201379408"/>
      <w:bookmarkStart w:id="87" w:name="_Toc201400013"/>
      <w:bookmarkStart w:id="88" w:name="_Toc201400429"/>
      <w:bookmarkStart w:id="89" w:name="_Toc201406608"/>
      <w:bookmarkStart w:id="90" w:name="_Toc202378490"/>
      <w:bookmarkStart w:id="91" w:name="_Toc203146458"/>
      <w:bookmarkStart w:id="92" w:name="_Toc203741173"/>
      <w:bookmarkStart w:id="93" w:name="_Toc204239213"/>
      <w:bookmarkStart w:id="94" w:name="_Toc204279523"/>
      <w:bookmarkStart w:id="95" w:name="_Toc204280453"/>
      <w:bookmarkStart w:id="96" w:name="_Toc204281546"/>
      <w:bookmarkStart w:id="97" w:name="_Toc204281590"/>
      <w:bookmarkStart w:id="98" w:name="_Toc204281673"/>
      <w:bookmarkStart w:id="99" w:name="_Toc204282006"/>
      <w:r>
        <w:lastRenderedPageBreak/>
        <w:t>ÍNDICE DE TABELAS</w:t>
      </w:r>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rsidR="000C682E" w:rsidRDefault="000C682E" w:rsidP="00D45EDA">
      <w:pPr>
        <w:pStyle w:val="Padro"/>
      </w:pPr>
    </w:p>
    <w:p w:rsidR="00973456"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r w:rsidRPr="002B0DBA">
        <w:fldChar w:fldCharType="begin"/>
      </w:r>
      <w:r w:rsidR="000C682E">
        <w:instrText xml:space="preserve"> TOC \h \z \c "Tabela" </w:instrText>
      </w:r>
      <w:r w:rsidRPr="002B0DBA">
        <w:fldChar w:fldCharType="separate"/>
      </w:r>
      <w:hyperlink w:anchor="_Toc204337057" w:history="1">
        <w:r w:rsidR="00973456" w:rsidRPr="00CB5390">
          <w:rPr>
            <w:rStyle w:val="Hyperlink"/>
            <w:noProof/>
          </w:rPr>
          <w:t>Tabela 3</w:t>
        </w:r>
        <w:r w:rsidR="00973456" w:rsidRPr="00CB5390">
          <w:rPr>
            <w:rStyle w:val="Hyperlink"/>
            <w:noProof/>
          </w:rPr>
          <w:noBreakHyphen/>
          <w:t>1: Sistemas de Integração</w:t>
        </w:r>
        <w:r w:rsidR="00973456">
          <w:rPr>
            <w:noProof/>
            <w:webHidden/>
          </w:rPr>
          <w:tab/>
        </w:r>
        <w:r>
          <w:rPr>
            <w:noProof/>
            <w:webHidden/>
          </w:rPr>
          <w:fldChar w:fldCharType="begin"/>
        </w:r>
        <w:r w:rsidR="00973456">
          <w:rPr>
            <w:noProof/>
            <w:webHidden/>
          </w:rPr>
          <w:instrText xml:space="preserve"> PAGEREF _Toc204337057 \h </w:instrText>
        </w:r>
        <w:r>
          <w:rPr>
            <w:noProof/>
            <w:webHidden/>
          </w:rPr>
        </w:r>
        <w:r>
          <w:rPr>
            <w:noProof/>
            <w:webHidden/>
          </w:rPr>
          <w:fldChar w:fldCharType="separate"/>
        </w:r>
        <w:r w:rsidR="009A65A9">
          <w:rPr>
            <w:noProof/>
            <w:webHidden/>
          </w:rPr>
          <w:t>47</w:t>
        </w:r>
        <w:r>
          <w:rPr>
            <w:noProof/>
            <w:webHidden/>
          </w:rPr>
          <w:fldChar w:fldCharType="end"/>
        </w:r>
      </w:hyperlink>
    </w:p>
    <w:p w:rsidR="00973456"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337058" w:history="1">
        <w:r w:rsidR="00973456" w:rsidRPr="00CB5390">
          <w:rPr>
            <w:rStyle w:val="Hyperlink"/>
            <w:noProof/>
          </w:rPr>
          <w:t>Tabela 5</w:t>
        </w:r>
        <w:r w:rsidR="00973456" w:rsidRPr="00CB5390">
          <w:rPr>
            <w:rStyle w:val="Hyperlink"/>
            <w:noProof/>
          </w:rPr>
          <w:noBreakHyphen/>
          <w:t>1: Informações sobre classes, instâncias e propriedades das ontologias utilizadas</w:t>
        </w:r>
        <w:r w:rsidR="00973456">
          <w:rPr>
            <w:noProof/>
            <w:webHidden/>
          </w:rPr>
          <w:tab/>
        </w:r>
        <w:r>
          <w:rPr>
            <w:noProof/>
            <w:webHidden/>
          </w:rPr>
          <w:fldChar w:fldCharType="begin"/>
        </w:r>
        <w:r w:rsidR="00973456">
          <w:rPr>
            <w:noProof/>
            <w:webHidden/>
          </w:rPr>
          <w:instrText xml:space="preserve"> PAGEREF _Toc204337058 \h </w:instrText>
        </w:r>
        <w:r>
          <w:rPr>
            <w:noProof/>
            <w:webHidden/>
          </w:rPr>
        </w:r>
        <w:r>
          <w:rPr>
            <w:noProof/>
            <w:webHidden/>
          </w:rPr>
          <w:fldChar w:fldCharType="separate"/>
        </w:r>
        <w:r w:rsidR="009A65A9">
          <w:rPr>
            <w:noProof/>
            <w:webHidden/>
          </w:rPr>
          <w:t>79</w:t>
        </w:r>
        <w:r>
          <w:rPr>
            <w:noProof/>
            <w:webHidden/>
          </w:rPr>
          <w:fldChar w:fldCharType="end"/>
        </w:r>
      </w:hyperlink>
    </w:p>
    <w:p w:rsidR="00973456"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337059" w:history="1">
        <w:r w:rsidR="00973456" w:rsidRPr="00CB5390">
          <w:rPr>
            <w:rStyle w:val="Hyperlink"/>
            <w:noProof/>
          </w:rPr>
          <w:t>Tabela 5</w:t>
        </w:r>
        <w:r w:rsidR="00973456" w:rsidRPr="00CB5390">
          <w:rPr>
            <w:rStyle w:val="Hyperlink"/>
            <w:noProof/>
          </w:rPr>
          <w:noBreakHyphen/>
          <w:t>2: Regras de expansão de mapeamentos</w:t>
        </w:r>
        <w:r w:rsidR="00973456">
          <w:rPr>
            <w:noProof/>
            <w:webHidden/>
          </w:rPr>
          <w:tab/>
        </w:r>
        <w:r>
          <w:rPr>
            <w:noProof/>
            <w:webHidden/>
          </w:rPr>
          <w:fldChar w:fldCharType="begin"/>
        </w:r>
        <w:r w:rsidR="00973456">
          <w:rPr>
            <w:noProof/>
            <w:webHidden/>
          </w:rPr>
          <w:instrText xml:space="preserve"> PAGEREF _Toc204337059 \h </w:instrText>
        </w:r>
        <w:r>
          <w:rPr>
            <w:noProof/>
            <w:webHidden/>
          </w:rPr>
        </w:r>
        <w:r>
          <w:rPr>
            <w:noProof/>
            <w:webHidden/>
          </w:rPr>
          <w:fldChar w:fldCharType="separate"/>
        </w:r>
        <w:r w:rsidR="009A65A9">
          <w:rPr>
            <w:noProof/>
            <w:webHidden/>
          </w:rPr>
          <w:t>81</w:t>
        </w:r>
        <w:r>
          <w:rPr>
            <w:noProof/>
            <w:webHidden/>
          </w:rPr>
          <w:fldChar w:fldCharType="end"/>
        </w:r>
      </w:hyperlink>
    </w:p>
    <w:p w:rsidR="00973456"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337060" w:history="1">
        <w:r w:rsidR="00973456" w:rsidRPr="00CB5390">
          <w:rPr>
            <w:rStyle w:val="Hyperlink"/>
            <w:noProof/>
          </w:rPr>
          <w:t>Tabela 5</w:t>
        </w:r>
        <w:r w:rsidR="00973456" w:rsidRPr="00CB5390">
          <w:rPr>
            <w:rStyle w:val="Hyperlink"/>
            <w:noProof/>
          </w:rPr>
          <w:noBreakHyphen/>
          <w:t>3: Limiares de Relaxamento</w:t>
        </w:r>
        <w:r w:rsidR="00973456">
          <w:rPr>
            <w:noProof/>
            <w:webHidden/>
          </w:rPr>
          <w:tab/>
        </w:r>
        <w:r>
          <w:rPr>
            <w:noProof/>
            <w:webHidden/>
          </w:rPr>
          <w:fldChar w:fldCharType="begin"/>
        </w:r>
        <w:r w:rsidR="00973456">
          <w:rPr>
            <w:noProof/>
            <w:webHidden/>
          </w:rPr>
          <w:instrText xml:space="preserve"> PAGEREF _Toc204337060 \h </w:instrText>
        </w:r>
        <w:r>
          <w:rPr>
            <w:noProof/>
            <w:webHidden/>
          </w:rPr>
        </w:r>
        <w:r>
          <w:rPr>
            <w:noProof/>
            <w:webHidden/>
          </w:rPr>
          <w:fldChar w:fldCharType="separate"/>
        </w:r>
        <w:r w:rsidR="009A65A9">
          <w:rPr>
            <w:noProof/>
            <w:webHidden/>
          </w:rPr>
          <w:t>85</w:t>
        </w:r>
        <w:r>
          <w:rPr>
            <w:noProof/>
            <w:webHidden/>
          </w:rPr>
          <w:fldChar w:fldCharType="end"/>
        </w:r>
      </w:hyperlink>
    </w:p>
    <w:p w:rsidR="00973456"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337061" w:history="1">
        <w:r w:rsidR="00973456" w:rsidRPr="00CB5390">
          <w:rPr>
            <w:rStyle w:val="Hyperlink"/>
            <w:noProof/>
          </w:rPr>
          <w:t>Tabela 5</w:t>
        </w:r>
        <w:r w:rsidR="00973456" w:rsidRPr="00CB5390">
          <w:rPr>
            <w:rStyle w:val="Hyperlink"/>
            <w:noProof/>
          </w:rPr>
          <w:noBreakHyphen/>
          <w:t>4: Avaliação Geral do Mapeamento Ecolingua</w:t>
        </w:r>
        <w:r w:rsidR="00973456" w:rsidRPr="00CB5390">
          <w:rPr>
            <w:rStyle w:val="Hyperlink"/>
            <w:noProof/>
          </w:rPr>
          <w:sym w:font="Symbol" w:char="F0B4"/>
        </w:r>
        <w:r w:rsidR="00973456" w:rsidRPr="00CB5390">
          <w:rPr>
            <w:rStyle w:val="Hyperlink"/>
            <w:noProof/>
          </w:rPr>
          <w:t>Apes</w:t>
        </w:r>
        <w:r w:rsidR="00973456">
          <w:rPr>
            <w:noProof/>
            <w:webHidden/>
          </w:rPr>
          <w:tab/>
        </w:r>
        <w:r>
          <w:rPr>
            <w:noProof/>
            <w:webHidden/>
          </w:rPr>
          <w:fldChar w:fldCharType="begin"/>
        </w:r>
        <w:r w:rsidR="00973456">
          <w:rPr>
            <w:noProof/>
            <w:webHidden/>
          </w:rPr>
          <w:instrText xml:space="preserve"> PAGEREF _Toc204337061 \h </w:instrText>
        </w:r>
        <w:r>
          <w:rPr>
            <w:noProof/>
            <w:webHidden/>
          </w:rPr>
        </w:r>
        <w:r>
          <w:rPr>
            <w:noProof/>
            <w:webHidden/>
          </w:rPr>
          <w:fldChar w:fldCharType="separate"/>
        </w:r>
        <w:r w:rsidR="009A65A9">
          <w:rPr>
            <w:noProof/>
            <w:webHidden/>
          </w:rPr>
          <w:t>86</w:t>
        </w:r>
        <w:r>
          <w:rPr>
            <w:noProof/>
            <w:webHidden/>
          </w:rPr>
          <w:fldChar w:fldCharType="end"/>
        </w:r>
      </w:hyperlink>
    </w:p>
    <w:p w:rsidR="00973456"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337062" w:history="1">
        <w:r w:rsidR="00973456" w:rsidRPr="00CB5390">
          <w:rPr>
            <w:rStyle w:val="Hyperlink"/>
            <w:noProof/>
          </w:rPr>
          <w:t>Tabela 5</w:t>
        </w:r>
        <w:r w:rsidR="00973456" w:rsidRPr="00CB5390">
          <w:rPr>
            <w:rStyle w:val="Hyperlink"/>
            <w:noProof/>
          </w:rPr>
          <w:noBreakHyphen/>
          <w:t>5: Avaliação da Sobreposição Ecolingua</w:t>
        </w:r>
        <w:r w:rsidR="00973456" w:rsidRPr="00CB5390">
          <w:rPr>
            <w:rStyle w:val="Hyperlink"/>
            <w:noProof/>
          </w:rPr>
          <w:sym w:font="Symbol" w:char="F0B4"/>
        </w:r>
        <w:r w:rsidR="00973456" w:rsidRPr="00CB5390">
          <w:rPr>
            <w:rStyle w:val="Hyperlink"/>
            <w:noProof/>
          </w:rPr>
          <w:t>Apes por Classificador</w:t>
        </w:r>
        <w:r w:rsidR="00973456">
          <w:rPr>
            <w:noProof/>
            <w:webHidden/>
          </w:rPr>
          <w:tab/>
        </w:r>
        <w:r>
          <w:rPr>
            <w:noProof/>
            <w:webHidden/>
          </w:rPr>
          <w:fldChar w:fldCharType="begin"/>
        </w:r>
        <w:r w:rsidR="00973456">
          <w:rPr>
            <w:noProof/>
            <w:webHidden/>
          </w:rPr>
          <w:instrText xml:space="preserve"> PAGEREF _Toc204337062 \h </w:instrText>
        </w:r>
        <w:r>
          <w:rPr>
            <w:noProof/>
            <w:webHidden/>
          </w:rPr>
        </w:r>
        <w:r>
          <w:rPr>
            <w:noProof/>
            <w:webHidden/>
          </w:rPr>
          <w:fldChar w:fldCharType="separate"/>
        </w:r>
        <w:r w:rsidR="009A65A9">
          <w:rPr>
            <w:noProof/>
            <w:webHidden/>
          </w:rPr>
          <w:t>87</w:t>
        </w:r>
        <w:r>
          <w:rPr>
            <w:noProof/>
            <w:webHidden/>
          </w:rPr>
          <w:fldChar w:fldCharType="end"/>
        </w:r>
      </w:hyperlink>
    </w:p>
    <w:p w:rsidR="00973456"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337063" w:history="1">
        <w:r w:rsidR="00973456" w:rsidRPr="00CB5390">
          <w:rPr>
            <w:rStyle w:val="Hyperlink"/>
            <w:noProof/>
          </w:rPr>
          <w:t>Tabela 5</w:t>
        </w:r>
        <w:r w:rsidR="00973456" w:rsidRPr="00CB5390">
          <w:rPr>
            <w:rStyle w:val="Hyperlink"/>
            <w:noProof/>
          </w:rPr>
          <w:noBreakHyphen/>
          <w:t>6: Avaliação da Similaridade Ecolingua</w:t>
        </w:r>
        <w:r w:rsidR="00973456" w:rsidRPr="00CB5390">
          <w:rPr>
            <w:rStyle w:val="Hyperlink"/>
            <w:noProof/>
          </w:rPr>
          <w:sym w:font="Symbol" w:char="F0B4"/>
        </w:r>
        <w:r w:rsidR="00973456" w:rsidRPr="00CB5390">
          <w:rPr>
            <w:rStyle w:val="Hyperlink"/>
            <w:noProof/>
          </w:rPr>
          <w:t>Apes por Classificador</w:t>
        </w:r>
        <w:r w:rsidR="00973456">
          <w:rPr>
            <w:noProof/>
            <w:webHidden/>
          </w:rPr>
          <w:tab/>
        </w:r>
        <w:r>
          <w:rPr>
            <w:noProof/>
            <w:webHidden/>
          </w:rPr>
          <w:fldChar w:fldCharType="begin"/>
        </w:r>
        <w:r w:rsidR="00973456">
          <w:rPr>
            <w:noProof/>
            <w:webHidden/>
          </w:rPr>
          <w:instrText xml:space="preserve"> PAGEREF _Toc204337063 \h </w:instrText>
        </w:r>
        <w:r>
          <w:rPr>
            <w:noProof/>
            <w:webHidden/>
          </w:rPr>
        </w:r>
        <w:r>
          <w:rPr>
            <w:noProof/>
            <w:webHidden/>
          </w:rPr>
          <w:fldChar w:fldCharType="separate"/>
        </w:r>
        <w:r w:rsidR="009A65A9">
          <w:rPr>
            <w:noProof/>
            <w:webHidden/>
          </w:rPr>
          <w:t>87</w:t>
        </w:r>
        <w:r>
          <w:rPr>
            <w:noProof/>
            <w:webHidden/>
          </w:rPr>
          <w:fldChar w:fldCharType="end"/>
        </w:r>
      </w:hyperlink>
    </w:p>
    <w:p w:rsidR="00973456"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337064" w:history="1">
        <w:r w:rsidR="00973456" w:rsidRPr="00CB5390">
          <w:rPr>
            <w:rStyle w:val="Hyperlink"/>
            <w:noProof/>
          </w:rPr>
          <w:t>Tabela 5</w:t>
        </w:r>
        <w:r w:rsidR="00973456" w:rsidRPr="00CB5390">
          <w:rPr>
            <w:rStyle w:val="Hyperlink"/>
            <w:noProof/>
          </w:rPr>
          <w:noBreakHyphen/>
          <w:t>7: Modelo de Avaliação do Mapeamento</w:t>
        </w:r>
        <w:r w:rsidR="00973456">
          <w:rPr>
            <w:noProof/>
            <w:webHidden/>
          </w:rPr>
          <w:tab/>
        </w:r>
        <w:r>
          <w:rPr>
            <w:noProof/>
            <w:webHidden/>
          </w:rPr>
          <w:fldChar w:fldCharType="begin"/>
        </w:r>
        <w:r w:rsidR="00973456">
          <w:rPr>
            <w:noProof/>
            <w:webHidden/>
          </w:rPr>
          <w:instrText xml:space="preserve"> PAGEREF _Toc204337064 \h </w:instrText>
        </w:r>
        <w:r>
          <w:rPr>
            <w:noProof/>
            <w:webHidden/>
          </w:rPr>
        </w:r>
        <w:r>
          <w:rPr>
            <w:noProof/>
            <w:webHidden/>
          </w:rPr>
          <w:fldChar w:fldCharType="separate"/>
        </w:r>
        <w:r w:rsidR="009A65A9">
          <w:rPr>
            <w:noProof/>
            <w:webHidden/>
          </w:rPr>
          <w:t>89</w:t>
        </w:r>
        <w:r>
          <w:rPr>
            <w:noProof/>
            <w:webHidden/>
          </w:rPr>
          <w:fldChar w:fldCharType="end"/>
        </w:r>
      </w:hyperlink>
    </w:p>
    <w:p w:rsidR="00973456"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337065" w:history="1">
        <w:r w:rsidR="00973456" w:rsidRPr="00CB5390">
          <w:rPr>
            <w:rStyle w:val="Hyperlink"/>
            <w:noProof/>
          </w:rPr>
          <w:t>Tabela 5</w:t>
        </w:r>
        <w:r w:rsidR="00973456" w:rsidRPr="00CB5390">
          <w:rPr>
            <w:rStyle w:val="Hyperlink"/>
            <w:noProof/>
          </w:rPr>
          <w:noBreakHyphen/>
          <w:t>8: Avaliação da 1° Iteração de Mapeamento Ecolingua</w:t>
        </w:r>
        <w:r w:rsidR="00973456" w:rsidRPr="00CB5390">
          <w:rPr>
            <w:rStyle w:val="Hyperlink"/>
            <w:noProof/>
          </w:rPr>
          <w:sym w:font="Symbol" w:char="F0B4"/>
        </w:r>
        <w:r w:rsidR="00973456" w:rsidRPr="00CB5390">
          <w:rPr>
            <w:rStyle w:val="Hyperlink"/>
            <w:rFonts w:cs="Times New Roman"/>
            <w:noProof/>
          </w:rPr>
          <w:t xml:space="preserve">Apes com </w:t>
        </w:r>
        <w:r w:rsidR="00973456" w:rsidRPr="00CB5390">
          <w:rPr>
            <w:rStyle w:val="Hyperlink"/>
            <w:noProof/>
          </w:rPr>
          <w:t>NB-</w:t>
        </w:r>
        <w:r w:rsidR="00973456" w:rsidRPr="00CB5390">
          <w:rPr>
            <w:rStyle w:val="Hyperlink"/>
            <w:i/>
            <w:noProof/>
          </w:rPr>
          <w:t>Shrinkage</w:t>
        </w:r>
        <w:r w:rsidR="00973456">
          <w:rPr>
            <w:noProof/>
            <w:webHidden/>
          </w:rPr>
          <w:tab/>
        </w:r>
        <w:r>
          <w:rPr>
            <w:noProof/>
            <w:webHidden/>
          </w:rPr>
          <w:fldChar w:fldCharType="begin"/>
        </w:r>
        <w:r w:rsidR="00973456">
          <w:rPr>
            <w:noProof/>
            <w:webHidden/>
          </w:rPr>
          <w:instrText xml:space="preserve"> PAGEREF _Toc204337065 \h </w:instrText>
        </w:r>
        <w:r>
          <w:rPr>
            <w:noProof/>
            <w:webHidden/>
          </w:rPr>
        </w:r>
        <w:r>
          <w:rPr>
            <w:noProof/>
            <w:webHidden/>
          </w:rPr>
          <w:fldChar w:fldCharType="separate"/>
        </w:r>
        <w:r w:rsidR="009A65A9">
          <w:rPr>
            <w:noProof/>
            <w:webHidden/>
          </w:rPr>
          <w:t>90</w:t>
        </w:r>
        <w:r>
          <w:rPr>
            <w:noProof/>
            <w:webHidden/>
          </w:rPr>
          <w:fldChar w:fldCharType="end"/>
        </w:r>
      </w:hyperlink>
    </w:p>
    <w:p w:rsidR="00973456"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337066" w:history="1">
        <w:r w:rsidR="00973456" w:rsidRPr="00CB5390">
          <w:rPr>
            <w:rStyle w:val="Hyperlink"/>
            <w:noProof/>
          </w:rPr>
          <w:t>Tabela 5</w:t>
        </w:r>
        <w:r w:rsidR="00973456" w:rsidRPr="00CB5390">
          <w:rPr>
            <w:rStyle w:val="Hyperlink"/>
            <w:noProof/>
          </w:rPr>
          <w:noBreakHyphen/>
          <w:t>9: Avaliação da 2° Iteração de Mapeamento Ecolingua</w:t>
        </w:r>
        <w:r w:rsidR="00973456" w:rsidRPr="00CB5390">
          <w:rPr>
            <w:rStyle w:val="Hyperlink"/>
            <w:noProof/>
          </w:rPr>
          <w:sym w:font="Symbol" w:char="F0B4"/>
        </w:r>
        <w:r w:rsidR="00973456" w:rsidRPr="00CB5390">
          <w:rPr>
            <w:rStyle w:val="Hyperlink"/>
            <w:rFonts w:cs="Times New Roman"/>
            <w:noProof/>
          </w:rPr>
          <w:t xml:space="preserve">Apes com </w:t>
        </w:r>
        <w:r w:rsidR="00973456" w:rsidRPr="00CB5390">
          <w:rPr>
            <w:rStyle w:val="Hyperlink"/>
            <w:noProof/>
          </w:rPr>
          <w:t>NB-</w:t>
        </w:r>
        <w:r w:rsidR="00973456" w:rsidRPr="00CB5390">
          <w:rPr>
            <w:rStyle w:val="Hyperlink"/>
            <w:i/>
            <w:noProof/>
          </w:rPr>
          <w:t>Shrinkage</w:t>
        </w:r>
        <w:r w:rsidR="00973456">
          <w:rPr>
            <w:noProof/>
            <w:webHidden/>
          </w:rPr>
          <w:tab/>
        </w:r>
        <w:r>
          <w:rPr>
            <w:noProof/>
            <w:webHidden/>
          </w:rPr>
          <w:fldChar w:fldCharType="begin"/>
        </w:r>
        <w:r w:rsidR="00973456">
          <w:rPr>
            <w:noProof/>
            <w:webHidden/>
          </w:rPr>
          <w:instrText xml:space="preserve"> PAGEREF _Toc204337066 \h </w:instrText>
        </w:r>
        <w:r>
          <w:rPr>
            <w:noProof/>
            <w:webHidden/>
          </w:rPr>
        </w:r>
        <w:r>
          <w:rPr>
            <w:noProof/>
            <w:webHidden/>
          </w:rPr>
          <w:fldChar w:fldCharType="separate"/>
        </w:r>
        <w:r w:rsidR="009A65A9">
          <w:rPr>
            <w:noProof/>
            <w:webHidden/>
          </w:rPr>
          <w:t>91</w:t>
        </w:r>
        <w:r>
          <w:rPr>
            <w:noProof/>
            <w:webHidden/>
          </w:rPr>
          <w:fldChar w:fldCharType="end"/>
        </w:r>
      </w:hyperlink>
    </w:p>
    <w:p w:rsidR="00973456"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337067" w:history="1">
        <w:r w:rsidR="00973456" w:rsidRPr="00CB5390">
          <w:rPr>
            <w:rStyle w:val="Hyperlink"/>
            <w:noProof/>
          </w:rPr>
          <w:t>Tabela 5</w:t>
        </w:r>
        <w:r w:rsidR="00973456" w:rsidRPr="00CB5390">
          <w:rPr>
            <w:rStyle w:val="Hyperlink"/>
            <w:noProof/>
          </w:rPr>
          <w:noBreakHyphen/>
          <w:t>10: Avaliação da 3° Iteração de Mapeamento Ecolingua</w:t>
        </w:r>
        <w:r w:rsidR="00973456" w:rsidRPr="00CB5390">
          <w:rPr>
            <w:rStyle w:val="Hyperlink"/>
            <w:noProof/>
          </w:rPr>
          <w:sym w:font="Symbol" w:char="F0B4"/>
        </w:r>
        <w:r w:rsidR="00973456" w:rsidRPr="00CB5390">
          <w:rPr>
            <w:rStyle w:val="Hyperlink"/>
            <w:rFonts w:cs="Times New Roman"/>
            <w:noProof/>
          </w:rPr>
          <w:t xml:space="preserve">Apes com </w:t>
        </w:r>
        <w:r w:rsidR="00973456" w:rsidRPr="00CB5390">
          <w:rPr>
            <w:rStyle w:val="Hyperlink"/>
            <w:noProof/>
          </w:rPr>
          <w:t>NB-</w:t>
        </w:r>
        <w:r w:rsidR="00973456" w:rsidRPr="00CB5390">
          <w:rPr>
            <w:rStyle w:val="Hyperlink"/>
            <w:i/>
            <w:noProof/>
          </w:rPr>
          <w:t>Shrinkage</w:t>
        </w:r>
        <w:r w:rsidR="00973456">
          <w:rPr>
            <w:noProof/>
            <w:webHidden/>
          </w:rPr>
          <w:tab/>
        </w:r>
        <w:r>
          <w:rPr>
            <w:noProof/>
            <w:webHidden/>
          </w:rPr>
          <w:fldChar w:fldCharType="begin"/>
        </w:r>
        <w:r w:rsidR="00973456">
          <w:rPr>
            <w:noProof/>
            <w:webHidden/>
          </w:rPr>
          <w:instrText xml:space="preserve"> PAGEREF _Toc204337067 \h </w:instrText>
        </w:r>
        <w:r>
          <w:rPr>
            <w:noProof/>
            <w:webHidden/>
          </w:rPr>
        </w:r>
        <w:r>
          <w:rPr>
            <w:noProof/>
            <w:webHidden/>
          </w:rPr>
          <w:fldChar w:fldCharType="separate"/>
        </w:r>
        <w:r w:rsidR="009A65A9">
          <w:rPr>
            <w:noProof/>
            <w:webHidden/>
          </w:rPr>
          <w:t>92</w:t>
        </w:r>
        <w:r>
          <w:rPr>
            <w:noProof/>
            <w:webHidden/>
          </w:rPr>
          <w:fldChar w:fldCharType="end"/>
        </w:r>
      </w:hyperlink>
    </w:p>
    <w:p w:rsidR="00973456"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337068" w:history="1">
        <w:r w:rsidR="00973456" w:rsidRPr="00CB5390">
          <w:rPr>
            <w:rStyle w:val="Hyperlink"/>
            <w:noProof/>
          </w:rPr>
          <w:t>Tabela 5</w:t>
        </w:r>
        <w:r w:rsidR="00973456" w:rsidRPr="00CB5390">
          <w:rPr>
            <w:rStyle w:val="Hyperlink"/>
            <w:noProof/>
          </w:rPr>
          <w:noBreakHyphen/>
          <w:t>11: Avaliação por Classificador do Mapeamento Iterativo Ecolingua</w:t>
        </w:r>
        <w:r w:rsidR="00973456" w:rsidRPr="00CB5390">
          <w:rPr>
            <w:rStyle w:val="Hyperlink"/>
            <w:noProof/>
          </w:rPr>
          <w:sym w:font="Symbol" w:char="F0B4"/>
        </w:r>
        <w:r w:rsidR="00973456" w:rsidRPr="00CB5390">
          <w:rPr>
            <w:rStyle w:val="Hyperlink"/>
            <w:noProof/>
          </w:rPr>
          <w:t>Apes</w:t>
        </w:r>
        <w:r w:rsidR="00973456">
          <w:rPr>
            <w:noProof/>
            <w:webHidden/>
          </w:rPr>
          <w:tab/>
        </w:r>
        <w:r>
          <w:rPr>
            <w:noProof/>
            <w:webHidden/>
          </w:rPr>
          <w:fldChar w:fldCharType="begin"/>
        </w:r>
        <w:r w:rsidR="00973456">
          <w:rPr>
            <w:noProof/>
            <w:webHidden/>
          </w:rPr>
          <w:instrText xml:space="preserve"> PAGEREF _Toc204337068 \h </w:instrText>
        </w:r>
        <w:r>
          <w:rPr>
            <w:noProof/>
            <w:webHidden/>
          </w:rPr>
        </w:r>
        <w:r>
          <w:rPr>
            <w:noProof/>
            <w:webHidden/>
          </w:rPr>
          <w:fldChar w:fldCharType="separate"/>
        </w:r>
        <w:r w:rsidR="009A65A9">
          <w:rPr>
            <w:noProof/>
            <w:webHidden/>
          </w:rPr>
          <w:t>93</w:t>
        </w:r>
        <w:r>
          <w:rPr>
            <w:noProof/>
            <w:webHidden/>
          </w:rPr>
          <w:fldChar w:fldCharType="end"/>
        </w:r>
      </w:hyperlink>
    </w:p>
    <w:p w:rsidR="00973456"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337069" w:history="1">
        <w:r w:rsidR="00973456" w:rsidRPr="00CB5390">
          <w:rPr>
            <w:rStyle w:val="Hyperlink"/>
            <w:noProof/>
          </w:rPr>
          <w:t>Tabela 5</w:t>
        </w:r>
        <w:r w:rsidR="00973456" w:rsidRPr="00CB5390">
          <w:rPr>
            <w:rStyle w:val="Hyperlink"/>
            <w:noProof/>
          </w:rPr>
          <w:noBreakHyphen/>
          <w:t>12: Ganho por Classificador do Mapeamento Iterativo Ecolingua</w:t>
        </w:r>
        <w:r w:rsidR="00973456" w:rsidRPr="00CB5390">
          <w:rPr>
            <w:rStyle w:val="Hyperlink"/>
            <w:noProof/>
          </w:rPr>
          <w:sym w:font="Symbol" w:char="F0B4"/>
        </w:r>
        <w:r w:rsidR="00973456" w:rsidRPr="00CB5390">
          <w:rPr>
            <w:rStyle w:val="Hyperlink"/>
            <w:noProof/>
          </w:rPr>
          <w:t>Apes</w:t>
        </w:r>
        <w:r w:rsidR="00973456">
          <w:rPr>
            <w:noProof/>
            <w:webHidden/>
          </w:rPr>
          <w:tab/>
        </w:r>
        <w:r>
          <w:rPr>
            <w:noProof/>
            <w:webHidden/>
          </w:rPr>
          <w:fldChar w:fldCharType="begin"/>
        </w:r>
        <w:r w:rsidR="00973456">
          <w:rPr>
            <w:noProof/>
            <w:webHidden/>
          </w:rPr>
          <w:instrText xml:space="preserve"> PAGEREF _Toc204337069 \h </w:instrText>
        </w:r>
        <w:r>
          <w:rPr>
            <w:noProof/>
            <w:webHidden/>
          </w:rPr>
        </w:r>
        <w:r>
          <w:rPr>
            <w:noProof/>
            <w:webHidden/>
          </w:rPr>
          <w:fldChar w:fldCharType="separate"/>
        </w:r>
        <w:r w:rsidR="009A65A9">
          <w:rPr>
            <w:noProof/>
            <w:webHidden/>
          </w:rPr>
          <w:t>93</w:t>
        </w:r>
        <w:r>
          <w:rPr>
            <w:noProof/>
            <w:webHidden/>
          </w:rPr>
          <w:fldChar w:fldCharType="end"/>
        </w:r>
      </w:hyperlink>
    </w:p>
    <w:p w:rsidR="00973456"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337070" w:history="1">
        <w:r w:rsidR="00973456" w:rsidRPr="00CB5390">
          <w:rPr>
            <w:rStyle w:val="Hyperlink"/>
            <w:noProof/>
          </w:rPr>
          <w:t>Tabela 5</w:t>
        </w:r>
        <w:r w:rsidR="00973456" w:rsidRPr="00CB5390">
          <w:rPr>
            <w:rStyle w:val="Hyperlink"/>
            <w:noProof/>
          </w:rPr>
          <w:noBreakHyphen/>
          <w:t>13: Avaliação da 1° Iteração de Mapeamento Disease 1 e 2 com NB-Shrinkage</w:t>
        </w:r>
        <w:r w:rsidR="00973456">
          <w:rPr>
            <w:noProof/>
            <w:webHidden/>
          </w:rPr>
          <w:tab/>
        </w:r>
        <w:r>
          <w:rPr>
            <w:noProof/>
            <w:webHidden/>
          </w:rPr>
          <w:fldChar w:fldCharType="begin"/>
        </w:r>
        <w:r w:rsidR="00973456">
          <w:rPr>
            <w:noProof/>
            <w:webHidden/>
          </w:rPr>
          <w:instrText xml:space="preserve"> PAGEREF _Toc204337070 \h </w:instrText>
        </w:r>
        <w:r>
          <w:rPr>
            <w:noProof/>
            <w:webHidden/>
          </w:rPr>
        </w:r>
        <w:r>
          <w:rPr>
            <w:noProof/>
            <w:webHidden/>
          </w:rPr>
          <w:fldChar w:fldCharType="separate"/>
        </w:r>
        <w:r w:rsidR="009A65A9">
          <w:rPr>
            <w:noProof/>
            <w:webHidden/>
          </w:rPr>
          <w:t>95</w:t>
        </w:r>
        <w:r>
          <w:rPr>
            <w:noProof/>
            <w:webHidden/>
          </w:rPr>
          <w:fldChar w:fldCharType="end"/>
        </w:r>
      </w:hyperlink>
    </w:p>
    <w:p w:rsidR="00973456"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337071" w:history="1">
        <w:r w:rsidR="00973456" w:rsidRPr="00CB5390">
          <w:rPr>
            <w:rStyle w:val="Hyperlink"/>
            <w:noProof/>
          </w:rPr>
          <w:t>Tabela 5</w:t>
        </w:r>
        <w:r w:rsidR="00973456" w:rsidRPr="00CB5390">
          <w:rPr>
            <w:rStyle w:val="Hyperlink"/>
            <w:noProof/>
          </w:rPr>
          <w:noBreakHyphen/>
          <w:t>14: Avaliação da 2° Iteração de Mapeamento Disease 1 e 2 com NB-</w:t>
        </w:r>
        <w:r w:rsidR="00973456" w:rsidRPr="00CB5390">
          <w:rPr>
            <w:rStyle w:val="Hyperlink"/>
            <w:i/>
            <w:noProof/>
          </w:rPr>
          <w:t>Shrinkage</w:t>
        </w:r>
        <w:r w:rsidR="00973456">
          <w:rPr>
            <w:noProof/>
            <w:webHidden/>
          </w:rPr>
          <w:tab/>
        </w:r>
        <w:r>
          <w:rPr>
            <w:noProof/>
            <w:webHidden/>
          </w:rPr>
          <w:fldChar w:fldCharType="begin"/>
        </w:r>
        <w:r w:rsidR="00973456">
          <w:rPr>
            <w:noProof/>
            <w:webHidden/>
          </w:rPr>
          <w:instrText xml:space="preserve"> PAGEREF _Toc204337071 \h </w:instrText>
        </w:r>
        <w:r>
          <w:rPr>
            <w:noProof/>
            <w:webHidden/>
          </w:rPr>
        </w:r>
        <w:r>
          <w:rPr>
            <w:noProof/>
            <w:webHidden/>
          </w:rPr>
          <w:fldChar w:fldCharType="separate"/>
        </w:r>
        <w:r w:rsidR="009A65A9">
          <w:rPr>
            <w:noProof/>
            <w:webHidden/>
          </w:rPr>
          <w:t>95</w:t>
        </w:r>
        <w:r>
          <w:rPr>
            <w:noProof/>
            <w:webHidden/>
          </w:rPr>
          <w:fldChar w:fldCharType="end"/>
        </w:r>
      </w:hyperlink>
    </w:p>
    <w:p w:rsidR="00973456"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337072" w:history="1">
        <w:r w:rsidR="00973456" w:rsidRPr="00CB5390">
          <w:rPr>
            <w:rStyle w:val="Hyperlink"/>
            <w:noProof/>
          </w:rPr>
          <w:t>Tabela 5</w:t>
        </w:r>
        <w:r w:rsidR="00973456" w:rsidRPr="00CB5390">
          <w:rPr>
            <w:rStyle w:val="Hyperlink"/>
            <w:noProof/>
          </w:rPr>
          <w:noBreakHyphen/>
          <w:t>15: Avaliação da 1° Iteração de Mapeamento Cornell</w:t>
        </w:r>
        <w:r w:rsidR="00973456" w:rsidRPr="00CB5390">
          <w:rPr>
            <w:rStyle w:val="Hyperlink"/>
            <w:noProof/>
          </w:rPr>
          <w:sym w:font="Symbol" w:char="F0B4"/>
        </w:r>
        <w:r w:rsidR="00973456" w:rsidRPr="00CB5390">
          <w:rPr>
            <w:rStyle w:val="Hyperlink"/>
            <w:noProof/>
          </w:rPr>
          <w:t>Washington com NB-</w:t>
        </w:r>
        <w:r w:rsidR="00973456" w:rsidRPr="00CB5390">
          <w:rPr>
            <w:rStyle w:val="Hyperlink"/>
            <w:i/>
            <w:noProof/>
          </w:rPr>
          <w:t>Shrinkage</w:t>
        </w:r>
        <w:r w:rsidR="00973456">
          <w:rPr>
            <w:noProof/>
            <w:webHidden/>
          </w:rPr>
          <w:tab/>
        </w:r>
        <w:r>
          <w:rPr>
            <w:noProof/>
            <w:webHidden/>
          </w:rPr>
          <w:fldChar w:fldCharType="begin"/>
        </w:r>
        <w:r w:rsidR="00973456">
          <w:rPr>
            <w:noProof/>
            <w:webHidden/>
          </w:rPr>
          <w:instrText xml:space="preserve"> PAGEREF _Toc204337072 \h </w:instrText>
        </w:r>
        <w:r>
          <w:rPr>
            <w:noProof/>
            <w:webHidden/>
          </w:rPr>
        </w:r>
        <w:r>
          <w:rPr>
            <w:noProof/>
            <w:webHidden/>
          </w:rPr>
          <w:fldChar w:fldCharType="separate"/>
        </w:r>
        <w:r w:rsidR="009A65A9">
          <w:rPr>
            <w:noProof/>
            <w:webHidden/>
          </w:rPr>
          <w:t>96</w:t>
        </w:r>
        <w:r>
          <w:rPr>
            <w:noProof/>
            <w:webHidden/>
          </w:rPr>
          <w:fldChar w:fldCharType="end"/>
        </w:r>
      </w:hyperlink>
    </w:p>
    <w:p w:rsidR="00973456"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337073" w:history="1">
        <w:r w:rsidR="00973456" w:rsidRPr="00CB5390">
          <w:rPr>
            <w:rStyle w:val="Hyperlink"/>
            <w:noProof/>
          </w:rPr>
          <w:t>Tabela 5</w:t>
        </w:r>
        <w:r w:rsidR="00973456" w:rsidRPr="00CB5390">
          <w:rPr>
            <w:rStyle w:val="Hyperlink"/>
            <w:noProof/>
          </w:rPr>
          <w:noBreakHyphen/>
          <w:t>16: Avaliação da 1° Iteração de Mapeamento Rússia 1 e 2 com NB-</w:t>
        </w:r>
        <w:r w:rsidR="00973456" w:rsidRPr="00CB5390">
          <w:rPr>
            <w:rStyle w:val="Hyperlink"/>
            <w:i/>
            <w:noProof/>
          </w:rPr>
          <w:t>Shrinkage</w:t>
        </w:r>
        <w:r w:rsidR="00973456">
          <w:rPr>
            <w:noProof/>
            <w:webHidden/>
          </w:rPr>
          <w:tab/>
        </w:r>
        <w:r>
          <w:rPr>
            <w:noProof/>
            <w:webHidden/>
          </w:rPr>
          <w:fldChar w:fldCharType="begin"/>
        </w:r>
        <w:r w:rsidR="00973456">
          <w:rPr>
            <w:noProof/>
            <w:webHidden/>
          </w:rPr>
          <w:instrText xml:space="preserve"> PAGEREF _Toc204337073 \h </w:instrText>
        </w:r>
        <w:r>
          <w:rPr>
            <w:noProof/>
            <w:webHidden/>
          </w:rPr>
        </w:r>
        <w:r>
          <w:rPr>
            <w:noProof/>
            <w:webHidden/>
          </w:rPr>
          <w:fldChar w:fldCharType="separate"/>
        </w:r>
        <w:r w:rsidR="009A65A9">
          <w:rPr>
            <w:noProof/>
            <w:webHidden/>
          </w:rPr>
          <w:t>97</w:t>
        </w:r>
        <w:r>
          <w:rPr>
            <w:noProof/>
            <w:webHidden/>
          </w:rPr>
          <w:fldChar w:fldCharType="end"/>
        </w:r>
      </w:hyperlink>
    </w:p>
    <w:p w:rsidR="00973456"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337074" w:history="1">
        <w:r w:rsidR="00973456" w:rsidRPr="00CB5390">
          <w:rPr>
            <w:rStyle w:val="Hyperlink"/>
            <w:noProof/>
          </w:rPr>
          <w:t>Tabela 5</w:t>
        </w:r>
        <w:r w:rsidR="00973456" w:rsidRPr="00CB5390">
          <w:rPr>
            <w:rStyle w:val="Hyperlink"/>
            <w:noProof/>
          </w:rPr>
          <w:noBreakHyphen/>
          <w:t>17: Avaliação da 1° Iteração de Mapeamento Rússia 1 e 2 com NB-</w:t>
        </w:r>
        <w:r w:rsidR="00973456" w:rsidRPr="00CB5390">
          <w:rPr>
            <w:rStyle w:val="Hyperlink"/>
            <w:i/>
            <w:noProof/>
          </w:rPr>
          <w:t>Shrinkage</w:t>
        </w:r>
        <w:r w:rsidR="00973456" w:rsidRPr="00CB5390">
          <w:rPr>
            <w:rStyle w:val="Hyperlink"/>
            <w:noProof/>
          </w:rPr>
          <w:t>+</w:t>
        </w:r>
        <w:r w:rsidR="00973456" w:rsidRPr="00CB5390">
          <w:rPr>
            <w:rStyle w:val="Hyperlink"/>
            <w:i/>
            <w:noProof/>
          </w:rPr>
          <w:t>NaiveBayes</w:t>
        </w:r>
        <w:r w:rsidR="00973456">
          <w:rPr>
            <w:noProof/>
            <w:webHidden/>
          </w:rPr>
          <w:tab/>
        </w:r>
        <w:r>
          <w:rPr>
            <w:noProof/>
            <w:webHidden/>
          </w:rPr>
          <w:fldChar w:fldCharType="begin"/>
        </w:r>
        <w:r w:rsidR="00973456">
          <w:rPr>
            <w:noProof/>
            <w:webHidden/>
          </w:rPr>
          <w:instrText xml:space="preserve"> PAGEREF _Toc204337074 \h </w:instrText>
        </w:r>
        <w:r>
          <w:rPr>
            <w:noProof/>
            <w:webHidden/>
          </w:rPr>
        </w:r>
        <w:r>
          <w:rPr>
            <w:noProof/>
            <w:webHidden/>
          </w:rPr>
          <w:fldChar w:fldCharType="separate"/>
        </w:r>
        <w:r w:rsidR="009A65A9">
          <w:rPr>
            <w:noProof/>
            <w:webHidden/>
          </w:rPr>
          <w:t>98</w:t>
        </w:r>
        <w:r>
          <w:rPr>
            <w:noProof/>
            <w:webHidden/>
          </w:rPr>
          <w:fldChar w:fldCharType="end"/>
        </w:r>
      </w:hyperlink>
    </w:p>
    <w:p w:rsidR="000C682E" w:rsidRDefault="002B0DBA" w:rsidP="000C682E">
      <w:r>
        <w:fldChar w:fldCharType="end"/>
      </w:r>
    </w:p>
    <w:p w:rsidR="000C682E" w:rsidRDefault="000C682E" w:rsidP="000C682E"/>
    <w:p w:rsidR="000C682E" w:rsidRDefault="000C682E" w:rsidP="000C682E"/>
    <w:p w:rsidR="000C682E" w:rsidRDefault="000C682E" w:rsidP="000C682E"/>
    <w:p w:rsidR="000C682E" w:rsidRDefault="000C682E" w:rsidP="000C682E"/>
    <w:p w:rsidR="000C682E" w:rsidRDefault="000C682E" w:rsidP="000C682E"/>
    <w:p w:rsidR="000C682E" w:rsidRDefault="000C682E" w:rsidP="000C682E"/>
    <w:p w:rsidR="000C682E" w:rsidRDefault="000C682E" w:rsidP="000C682E"/>
    <w:p w:rsidR="000C682E" w:rsidRDefault="000C682E" w:rsidP="000C682E"/>
    <w:p w:rsidR="000C682E" w:rsidRDefault="000C682E" w:rsidP="000C682E"/>
    <w:p w:rsidR="000C682E" w:rsidRDefault="000C682E" w:rsidP="000C682E"/>
    <w:p w:rsidR="000C682E" w:rsidRDefault="000C682E" w:rsidP="000C682E"/>
    <w:p w:rsidR="000C682E" w:rsidRDefault="000C682E" w:rsidP="000C682E"/>
    <w:p w:rsidR="000C682E" w:rsidRDefault="000C682E" w:rsidP="000C682E"/>
    <w:p w:rsidR="000C682E" w:rsidRDefault="000C682E" w:rsidP="003216CF">
      <w:pPr>
        <w:pStyle w:val="Pr-Ttulo"/>
      </w:pPr>
      <w:bookmarkStart w:id="100" w:name="_Toc196055483"/>
      <w:bookmarkStart w:id="101" w:name="_Toc196109563"/>
      <w:bookmarkStart w:id="102" w:name="_Toc196117321"/>
      <w:bookmarkStart w:id="103" w:name="_Toc196117769"/>
      <w:bookmarkStart w:id="104" w:name="_Toc196118041"/>
      <w:bookmarkStart w:id="105" w:name="_Toc196118099"/>
      <w:bookmarkStart w:id="106" w:name="_Toc196195204"/>
      <w:bookmarkStart w:id="107" w:name="_Toc199069620"/>
      <w:bookmarkStart w:id="108" w:name="_Toc199069686"/>
      <w:bookmarkStart w:id="109" w:name="_Toc200298828"/>
      <w:bookmarkStart w:id="110" w:name="_Toc200554999"/>
      <w:bookmarkStart w:id="111" w:name="_Toc200799952"/>
      <w:bookmarkStart w:id="112" w:name="_Toc201379409"/>
      <w:bookmarkStart w:id="113" w:name="_Toc201400014"/>
      <w:bookmarkStart w:id="114" w:name="_Toc201400430"/>
      <w:bookmarkStart w:id="115" w:name="_Toc201406609"/>
      <w:bookmarkStart w:id="116" w:name="_Toc202378491"/>
      <w:bookmarkStart w:id="117" w:name="_Toc203146459"/>
      <w:bookmarkStart w:id="118" w:name="_Toc203741174"/>
      <w:bookmarkStart w:id="119" w:name="_Toc204239214"/>
      <w:bookmarkStart w:id="120" w:name="_Toc204279524"/>
      <w:bookmarkStart w:id="121" w:name="_Toc204280454"/>
      <w:bookmarkStart w:id="122" w:name="_Toc204281547"/>
      <w:bookmarkStart w:id="123" w:name="_Toc204281591"/>
      <w:bookmarkStart w:id="124" w:name="_Toc204281674"/>
      <w:bookmarkStart w:id="125" w:name="_Toc204282007"/>
      <w:r>
        <w:lastRenderedPageBreak/>
        <w:t>ÍNDICE DE EQUAÇÕES</w:t>
      </w:r>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rsidR="000C682E" w:rsidRDefault="000C682E" w:rsidP="00D45EDA">
      <w:pPr>
        <w:pStyle w:val="Padro"/>
      </w:pPr>
    </w:p>
    <w:p w:rsidR="00B16E28"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r w:rsidRPr="002B0DBA">
        <w:fldChar w:fldCharType="begin"/>
      </w:r>
      <w:r w:rsidR="000C682E">
        <w:instrText xml:space="preserve"> TOC \h \z \c "Equação" </w:instrText>
      </w:r>
      <w:r w:rsidRPr="002B0DBA">
        <w:fldChar w:fldCharType="separate"/>
      </w:r>
      <w:hyperlink w:anchor="_Toc204281477" w:history="1">
        <w:r w:rsidR="00B16E28" w:rsidRPr="00761554">
          <w:rPr>
            <w:rStyle w:val="Hyperlink"/>
            <w:noProof/>
          </w:rPr>
          <w:t>Equação 1:</w:t>
        </w:r>
        <w:r w:rsidR="00B16E28" w:rsidRPr="00762EAC">
          <w:rPr>
            <w:noProof/>
            <w:position w:val="-32"/>
          </w:rPr>
          <w:object w:dxaOrig="540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pt;height:38.25pt" o:ole="">
              <v:imagedata r:id="rId11" o:title=""/>
            </v:shape>
            <o:OLEObject Type="Embed" ProgID="Equation.3" ShapeID="_x0000_i1025" DrawAspect="Content" ObjectID="_1287327079" r:id="rId12"/>
          </w:object>
        </w:r>
        <w:r w:rsidR="00B16E28">
          <w:rPr>
            <w:noProof/>
            <w:webHidden/>
          </w:rPr>
          <w:tab/>
        </w:r>
        <w:r>
          <w:rPr>
            <w:noProof/>
            <w:webHidden/>
          </w:rPr>
          <w:fldChar w:fldCharType="begin"/>
        </w:r>
        <w:r w:rsidR="00B16E28">
          <w:rPr>
            <w:noProof/>
            <w:webHidden/>
          </w:rPr>
          <w:instrText xml:space="preserve"> PAGEREF _Toc204281477 \h </w:instrText>
        </w:r>
        <w:r>
          <w:rPr>
            <w:noProof/>
            <w:webHidden/>
          </w:rPr>
        </w:r>
        <w:r>
          <w:rPr>
            <w:noProof/>
            <w:webHidden/>
          </w:rPr>
          <w:fldChar w:fldCharType="separate"/>
        </w:r>
        <w:r w:rsidR="009A65A9">
          <w:rPr>
            <w:noProof/>
            <w:webHidden/>
          </w:rPr>
          <w:t>28</w:t>
        </w:r>
        <w:r>
          <w:rPr>
            <w:noProof/>
            <w:webHidden/>
          </w:rPr>
          <w:fldChar w:fldCharType="end"/>
        </w:r>
      </w:hyperlink>
    </w:p>
    <w:p w:rsidR="00B16E28"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281478" w:history="1">
        <w:r w:rsidR="00B16E28" w:rsidRPr="00761554">
          <w:rPr>
            <w:rStyle w:val="Hyperlink"/>
            <w:noProof/>
          </w:rPr>
          <w:t xml:space="preserve">Equação 4: </w:t>
        </w:r>
        <w:r w:rsidR="00B16E28" w:rsidRPr="003A41DB">
          <w:rPr>
            <w:rFonts w:ascii="Times" w:hAnsi="Times"/>
            <w:noProof/>
            <w:position w:val="-28"/>
            <w:sz w:val="24"/>
            <w:szCs w:val="24"/>
          </w:rPr>
          <w:object w:dxaOrig="2240" w:dyaOrig="680">
            <v:shape id="_x0000_i1026" type="#_x0000_t75" style="width:111.75pt;height:33.75pt" o:ole="">
              <v:imagedata r:id="rId13" o:title=""/>
            </v:shape>
            <o:OLEObject Type="Embed" ProgID="Equation.3" ShapeID="_x0000_i1026" DrawAspect="Content" ObjectID="_1287327080" r:id="rId14"/>
          </w:object>
        </w:r>
        <w:r w:rsidR="00B16E28">
          <w:rPr>
            <w:noProof/>
            <w:webHidden/>
          </w:rPr>
          <w:tab/>
        </w:r>
        <w:r>
          <w:rPr>
            <w:noProof/>
            <w:webHidden/>
          </w:rPr>
          <w:fldChar w:fldCharType="begin"/>
        </w:r>
        <w:r w:rsidR="00B16E28">
          <w:rPr>
            <w:noProof/>
            <w:webHidden/>
          </w:rPr>
          <w:instrText xml:space="preserve"> PAGEREF _Toc204281478 \h </w:instrText>
        </w:r>
        <w:r>
          <w:rPr>
            <w:noProof/>
            <w:webHidden/>
          </w:rPr>
        </w:r>
        <w:r>
          <w:rPr>
            <w:noProof/>
            <w:webHidden/>
          </w:rPr>
          <w:fldChar w:fldCharType="separate"/>
        </w:r>
        <w:r w:rsidR="009A65A9">
          <w:rPr>
            <w:noProof/>
            <w:webHidden/>
          </w:rPr>
          <w:t>29</w:t>
        </w:r>
        <w:r>
          <w:rPr>
            <w:noProof/>
            <w:webHidden/>
          </w:rPr>
          <w:fldChar w:fldCharType="end"/>
        </w:r>
      </w:hyperlink>
    </w:p>
    <w:p w:rsidR="00B16E28"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281479" w:history="1">
        <w:r w:rsidR="00B16E28" w:rsidRPr="00761554">
          <w:rPr>
            <w:rStyle w:val="Hyperlink"/>
            <w:noProof/>
          </w:rPr>
          <w:t xml:space="preserve">Equação 5: </w:t>
        </w:r>
        <w:r w:rsidR="00B16E28" w:rsidRPr="00EF3144">
          <w:rPr>
            <w:noProof/>
            <w:position w:val="-28"/>
          </w:rPr>
          <w:object w:dxaOrig="2460" w:dyaOrig="660">
            <v:shape id="_x0000_i1027" type="#_x0000_t75" style="width:123pt;height:33pt" o:ole="">
              <v:imagedata r:id="rId15" o:title=""/>
            </v:shape>
            <o:OLEObject Type="Embed" ProgID="Equation.3" ShapeID="_x0000_i1027" DrawAspect="Content" ObjectID="_1287327081" r:id="rId16"/>
          </w:object>
        </w:r>
        <w:r w:rsidR="00B16E28">
          <w:rPr>
            <w:noProof/>
            <w:webHidden/>
          </w:rPr>
          <w:tab/>
        </w:r>
        <w:r>
          <w:rPr>
            <w:noProof/>
            <w:webHidden/>
          </w:rPr>
          <w:fldChar w:fldCharType="begin"/>
        </w:r>
        <w:r w:rsidR="00B16E28">
          <w:rPr>
            <w:noProof/>
            <w:webHidden/>
          </w:rPr>
          <w:instrText xml:space="preserve"> PAGEREF _Toc204281479 \h </w:instrText>
        </w:r>
        <w:r>
          <w:rPr>
            <w:noProof/>
            <w:webHidden/>
          </w:rPr>
        </w:r>
        <w:r>
          <w:rPr>
            <w:noProof/>
            <w:webHidden/>
          </w:rPr>
          <w:fldChar w:fldCharType="separate"/>
        </w:r>
        <w:r w:rsidR="009A65A9">
          <w:rPr>
            <w:noProof/>
            <w:webHidden/>
          </w:rPr>
          <w:t>32</w:t>
        </w:r>
        <w:r>
          <w:rPr>
            <w:noProof/>
            <w:webHidden/>
          </w:rPr>
          <w:fldChar w:fldCharType="end"/>
        </w:r>
      </w:hyperlink>
    </w:p>
    <w:p w:rsidR="00B16E28"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281480" w:history="1">
        <w:r w:rsidR="00B16E28" w:rsidRPr="00761554">
          <w:rPr>
            <w:rStyle w:val="Hyperlink"/>
            <w:noProof/>
          </w:rPr>
          <w:t xml:space="preserve">Equação 6: </w:t>
        </w:r>
        <w:r w:rsidR="00B16E28" w:rsidRPr="004F2290">
          <w:rPr>
            <w:noProof/>
            <w:position w:val="-30"/>
          </w:rPr>
          <w:object w:dxaOrig="3340" w:dyaOrig="680">
            <v:shape id="_x0000_i1028" type="#_x0000_t75" style="width:167.25pt;height:33.75pt" o:ole="">
              <v:imagedata r:id="rId17" o:title=""/>
            </v:shape>
            <o:OLEObject Type="Embed" ProgID="Equation.3" ShapeID="_x0000_i1028" DrawAspect="Content" ObjectID="_1287327082" r:id="rId18"/>
          </w:object>
        </w:r>
        <w:r w:rsidR="00B16E28">
          <w:rPr>
            <w:noProof/>
            <w:webHidden/>
          </w:rPr>
          <w:tab/>
        </w:r>
        <w:r>
          <w:rPr>
            <w:noProof/>
            <w:webHidden/>
          </w:rPr>
          <w:fldChar w:fldCharType="begin"/>
        </w:r>
        <w:r w:rsidR="00B16E28">
          <w:rPr>
            <w:noProof/>
            <w:webHidden/>
          </w:rPr>
          <w:instrText xml:space="preserve"> PAGEREF _Toc204281480 \h </w:instrText>
        </w:r>
        <w:r>
          <w:rPr>
            <w:noProof/>
            <w:webHidden/>
          </w:rPr>
        </w:r>
        <w:r>
          <w:rPr>
            <w:noProof/>
            <w:webHidden/>
          </w:rPr>
          <w:fldChar w:fldCharType="separate"/>
        </w:r>
        <w:r w:rsidR="009A65A9">
          <w:rPr>
            <w:noProof/>
            <w:webHidden/>
          </w:rPr>
          <w:t>33</w:t>
        </w:r>
        <w:r>
          <w:rPr>
            <w:noProof/>
            <w:webHidden/>
          </w:rPr>
          <w:fldChar w:fldCharType="end"/>
        </w:r>
      </w:hyperlink>
    </w:p>
    <w:p w:rsidR="00B16E28"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281481" w:history="1">
        <w:r w:rsidR="00B16E28" w:rsidRPr="00761554">
          <w:rPr>
            <w:rStyle w:val="Hyperlink"/>
            <w:noProof/>
          </w:rPr>
          <w:t xml:space="preserve">Equação 7: </w:t>
        </w:r>
        <w:r w:rsidR="00B16E28" w:rsidRPr="0067643C">
          <w:rPr>
            <w:noProof/>
            <w:position w:val="-32"/>
          </w:rPr>
          <w:object w:dxaOrig="3120" w:dyaOrig="760">
            <v:shape id="_x0000_i1029" type="#_x0000_t75" style="width:156pt;height:38.25pt" o:ole="">
              <v:imagedata r:id="rId19" o:title=""/>
            </v:shape>
            <o:OLEObject Type="Embed" ProgID="Equation.3" ShapeID="_x0000_i1029" DrawAspect="Content" ObjectID="_1287327083" r:id="rId20"/>
          </w:object>
        </w:r>
        <w:r w:rsidR="00B16E28">
          <w:rPr>
            <w:noProof/>
            <w:webHidden/>
          </w:rPr>
          <w:tab/>
        </w:r>
        <w:r>
          <w:rPr>
            <w:noProof/>
            <w:webHidden/>
          </w:rPr>
          <w:fldChar w:fldCharType="begin"/>
        </w:r>
        <w:r w:rsidR="00B16E28">
          <w:rPr>
            <w:noProof/>
            <w:webHidden/>
          </w:rPr>
          <w:instrText xml:space="preserve"> PAGEREF _Toc204281481 \h </w:instrText>
        </w:r>
        <w:r>
          <w:rPr>
            <w:noProof/>
            <w:webHidden/>
          </w:rPr>
        </w:r>
        <w:r>
          <w:rPr>
            <w:noProof/>
            <w:webHidden/>
          </w:rPr>
          <w:fldChar w:fldCharType="separate"/>
        </w:r>
        <w:r w:rsidR="009A65A9">
          <w:rPr>
            <w:noProof/>
            <w:webHidden/>
          </w:rPr>
          <w:t>35</w:t>
        </w:r>
        <w:r>
          <w:rPr>
            <w:noProof/>
            <w:webHidden/>
          </w:rPr>
          <w:fldChar w:fldCharType="end"/>
        </w:r>
      </w:hyperlink>
    </w:p>
    <w:p w:rsidR="00B16E28"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281482" w:history="1">
        <w:r w:rsidR="00B16E28" w:rsidRPr="00761554">
          <w:rPr>
            <w:rStyle w:val="Hyperlink"/>
            <w:noProof/>
          </w:rPr>
          <w:t xml:space="preserve">Equação 8: </w:t>
        </w:r>
        <w:r w:rsidR="00B16E28" w:rsidRPr="0067643C">
          <w:rPr>
            <w:noProof/>
            <w:position w:val="-32"/>
          </w:rPr>
          <w:object w:dxaOrig="3260" w:dyaOrig="760">
            <v:shape id="_x0000_i1030" type="#_x0000_t75" style="width:162.75pt;height:38.25pt" o:ole="">
              <v:imagedata r:id="rId21" o:title=""/>
            </v:shape>
            <o:OLEObject Type="Embed" ProgID="Equation.3" ShapeID="_x0000_i1030" DrawAspect="Content" ObjectID="_1287327084" r:id="rId22"/>
          </w:object>
        </w:r>
        <w:r w:rsidR="00B16E28">
          <w:rPr>
            <w:noProof/>
            <w:webHidden/>
          </w:rPr>
          <w:tab/>
        </w:r>
        <w:r>
          <w:rPr>
            <w:noProof/>
            <w:webHidden/>
          </w:rPr>
          <w:fldChar w:fldCharType="begin"/>
        </w:r>
        <w:r w:rsidR="00B16E28">
          <w:rPr>
            <w:noProof/>
            <w:webHidden/>
          </w:rPr>
          <w:instrText xml:space="preserve"> PAGEREF _Toc204281482 \h </w:instrText>
        </w:r>
        <w:r>
          <w:rPr>
            <w:noProof/>
            <w:webHidden/>
          </w:rPr>
        </w:r>
        <w:r>
          <w:rPr>
            <w:noProof/>
            <w:webHidden/>
          </w:rPr>
          <w:fldChar w:fldCharType="separate"/>
        </w:r>
        <w:r w:rsidR="009A65A9">
          <w:rPr>
            <w:noProof/>
            <w:webHidden/>
          </w:rPr>
          <w:t>35</w:t>
        </w:r>
        <w:r>
          <w:rPr>
            <w:noProof/>
            <w:webHidden/>
          </w:rPr>
          <w:fldChar w:fldCharType="end"/>
        </w:r>
      </w:hyperlink>
    </w:p>
    <w:p w:rsidR="00B16E28"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281483" w:history="1">
        <w:r w:rsidR="00B16E28" w:rsidRPr="00761554">
          <w:rPr>
            <w:rStyle w:val="Hyperlink"/>
            <w:noProof/>
          </w:rPr>
          <w:t xml:space="preserve">Equação 9: </w:t>
        </w:r>
        <w:r w:rsidR="00B16E28" w:rsidRPr="0067643C">
          <w:rPr>
            <w:noProof/>
            <w:position w:val="-30"/>
          </w:rPr>
          <w:object w:dxaOrig="3620" w:dyaOrig="700">
            <v:shape id="_x0000_i1031" type="#_x0000_t75" style="width:180.75pt;height:35.25pt" o:ole="">
              <v:imagedata r:id="rId23" o:title=""/>
            </v:shape>
            <o:OLEObject Type="Embed" ProgID="Equation.3" ShapeID="_x0000_i1031" DrawAspect="Content" ObjectID="_1287327085" r:id="rId24"/>
          </w:object>
        </w:r>
        <w:r w:rsidR="00B16E28">
          <w:rPr>
            <w:noProof/>
            <w:webHidden/>
          </w:rPr>
          <w:tab/>
        </w:r>
        <w:r>
          <w:rPr>
            <w:noProof/>
            <w:webHidden/>
          </w:rPr>
          <w:fldChar w:fldCharType="begin"/>
        </w:r>
        <w:r w:rsidR="00B16E28">
          <w:rPr>
            <w:noProof/>
            <w:webHidden/>
          </w:rPr>
          <w:instrText xml:space="preserve"> PAGEREF _Toc204281483 \h </w:instrText>
        </w:r>
        <w:r>
          <w:rPr>
            <w:noProof/>
            <w:webHidden/>
          </w:rPr>
        </w:r>
        <w:r>
          <w:rPr>
            <w:noProof/>
            <w:webHidden/>
          </w:rPr>
          <w:fldChar w:fldCharType="separate"/>
        </w:r>
        <w:r w:rsidR="009A65A9">
          <w:rPr>
            <w:noProof/>
            <w:webHidden/>
          </w:rPr>
          <w:t>35</w:t>
        </w:r>
        <w:r>
          <w:rPr>
            <w:noProof/>
            <w:webHidden/>
          </w:rPr>
          <w:fldChar w:fldCharType="end"/>
        </w:r>
      </w:hyperlink>
    </w:p>
    <w:p w:rsidR="00B16E28"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281484" w:history="1">
        <w:r w:rsidR="00B16E28" w:rsidRPr="00761554">
          <w:rPr>
            <w:rStyle w:val="Hyperlink"/>
            <w:noProof/>
          </w:rPr>
          <w:t xml:space="preserve">Equação 10: </w:t>
        </w:r>
        <w:r w:rsidR="00B16E28" w:rsidRPr="00D92C4D">
          <w:rPr>
            <w:noProof/>
            <w:position w:val="-10"/>
          </w:rPr>
          <w:object w:dxaOrig="5520" w:dyaOrig="320">
            <v:shape id="_x0000_i1032" type="#_x0000_t75" style="width:276pt;height:15.75pt" o:ole="">
              <v:imagedata r:id="rId25" o:title=""/>
            </v:shape>
            <o:OLEObject Type="Embed" ProgID="Equation.3" ShapeID="_x0000_i1032" DrawAspect="Content" ObjectID="_1287327086" r:id="rId26"/>
          </w:object>
        </w:r>
        <w:r w:rsidR="00B16E28">
          <w:rPr>
            <w:noProof/>
            <w:webHidden/>
          </w:rPr>
          <w:tab/>
        </w:r>
        <w:r>
          <w:rPr>
            <w:noProof/>
            <w:webHidden/>
          </w:rPr>
          <w:fldChar w:fldCharType="begin"/>
        </w:r>
        <w:r w:rsidR="00B16E28">
          <w:rPr>
            <w:noProof/>
            <w:webHidden/>
          </w:rPr>
          <w:instrText xml:space="preserve"> PAGEREF _Toc204281484 \h </w:instrText>
        </w:r>
        <w:r>
          <w:rPr>
            <w:noProof/>
            <w:webHidden/>
          </w:rPr>
        </w:r>
        <w:r>
          <w:rPr>
            <w:noProof/>
            <w:webHidden/>
          </w:rPr>
          <w:fldChar w:fldCharType="separate"/>
        </w:r>
        <w:r w:rsidR="009A65A9">
          <w:rPr>
            <w:noProof/>
            <w:webHidden/>
          </w:rPr>
          <w:t>58</w:t>
        </w:r>
        <w:r>
          <w:rPr>
            <w:noProof/>
            <w:webHidden/>
          </w:rPr>
          <w:fldChar w:fldCharType="end"/>
        </w:r>
      </w:hyperlink>
    </w:p>
    <w:p w:rsidR="00B16E28"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281485" w:history="1">
        <w:r w:rsidR="00B16E28" w:rsidRPr="00761554">
          <w:rPr>
            <w:rStyle w:val="Hyperlink"/>
            <w:noProof/>
          </w:rPr>
          <w:t xml:space="preserve">Equação 11: </w:t>
        </w:r>
        <w:r w:rsidR="00B16E28" w:rsidRPr="00055590">
          <w:rPr>
            <w:noProof/>
            <w:position w:val="-10"/>
          </w:rPr>
          <w:object w:dxaOrig="5560" w:dyaOrig="320">
            <v:shape id="_x0000_i1033" type="#_x0000_t75" style="width:278.25pt;height:15.75pt" o:ole="">
              <v:imagedata r:id="rId27" o:title=""/>
            </v:shape>
            <o:OLEObject Type="Embed" ProgID="Equation.3" ShapeID="_x0000_i1033" DrawAspect="Content" ObjectID="_1287327087" r:id="rId28"/>
          </w:object>
        </w:r>
        <w:r w:rsidR="00B16E28">
          <w:rPr>
            <w:noProof/>
            <w:webHidden/>
          </w:rPr>
          <w:tab/>
        </w:r>
        <w:r>
          <w:rPr>
            <w:noProof/>
            <w:webHidden/>
          </w:rPr>
          <w:fldChar w:fldCharType="begin"/>
        </w:r>
        <w:r w:rsidR="00B16E28">
          <w:rPr>
            <w:noProof/>
            <w:webHidden/>
          </w:rPr>
          <w:instrText xml:space="preserve"> PAGEREF _Toc204281485 \h </w:instrText>
        </w:r>
        <w:r>
          <w:rPr>
            <w:noProof/>
            <w:webHidden/>
          </w:rPr>
        </w:r>
        <w:r>
          <w:rPr>
            <w:noProof/>
            <w:webHidden/>
          </w:rPr>
          <w:fldChar w:fldCharType="separate"/>
        </w:r>
        <w:r w:rsidR="009A65A9">
          <w:rPr>
            <w:noProof/>
            <w:webHidden/>
          </w:rPr>
          <w:t>59</w:t>
        </w:r>
        <w:r>
          <w:rPr>
            <w:noProof/>
            <w:webHidden/>
          </w:rPr>
          <w:fldChar w:fldCharType="end"/>
        </w:r>
      </w:hyperlink>
    </w:p>
    <w:p w:rsidR="00B16E28"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281486" w:history="1">
        <w:r w:rsidR="00B16E28" w:rsidRPr="00761554">
          <w:rPr>
            <w:rStyle w:val="Hyperlink"/>
            <w:noProof/>
          </w:rPr>
          <w:t xml:space="preserve">Equação 12: </w:t>
        </w:r>
        <w:r w:rsidR="00B16E28" w:rsidRPr="00055590">
          <w:rPr>
            <w:noProof/>
            <w:position w:val="-10"/>
          </w:rPr>
          <w:object w:dxaOrig="5020" w:dyaOrig="320">
            <v:shape id="_x0000_i1034" type="#_x0000_t75" style="width:251.25pt;height:15.75pt" o:ole="">
              <v:imagedata r:id="rId29" o:title=""/>
            </v:shape>
            <o:OLEObject Type="Embed" ProgID="Equation.3" ShapeID="_x0000_i1034" DrawAspect="Content" ObjectID="_1287327088" r:id="rId30"/>
          </w:object>
        </w:r>
        <w:r w:rsidR="00B16E28">
          <w:rPr>
            <w:noProof/>
            <w:webHidden/>
          </w:rPr>
          <w:tab/>
        </w:r>
        <w:r>
          <w:rPr>
            <w:noProof/>
            <w:webHidden/>
          </w:rPr>
          <w:fldChar w:fldCharType="begin"/>
        </w:r>
        <w:r w:rsidR="00B16E28">
          <w:rPr>
            <w:noProof/>
            <w:webHidden/>
          </w:rPr>
          <w:instrText xml:space="preserve"> PAGEREF _Toc204281486 \h </w:instrText>
        </w:r>
        <w:r>
          <w:rPr>
            <w:noProof/>
            <w:webHidden/>
          </w:rPr>
        </w:r>
        <w:r>
          <w:rPr>
            <w:noProof/>
            <w:webHidden/>
          </w:rPr>
          <w:fldChar w:fldCharType="separate"/>
        </w:r>
        <w:r w:rsidR="009A65A9">
          <w:rPr>
            <w:noProof/>
            <w:webHidden/>
          </w:rPr>
          <w:t>59</w:t>
        </w:r>
        <w:r>
          <w:rPr>
            <w:noProof/>
            <w:webHidden/>
          </w:rPr>
          <w:fldChar w:fldCharType="end"/>
        </w:r>
      </w:hyperlink>
    </w:p>
    <w:p w:rsidR="00B16E28"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281487" w:history="1">
        <w:r w:rsidR="00B16E28" w:rsidRPr="00761554">
          <w:rPr>
            <w:rStyle w:val="Hyperlink"/>
            <w:noProof/>
          </w:rPr>
          <w:t xml:space="preserve">Equação 13: </w:t>
        </w:r>
        <w:r w:rsidR="00B16E28" w:rsidRPr="00BC6181">
          <w:rPr>
            <w:noProof/>
            <w:position w:val="-10"/>
          </w:rPr>
          <w:object w:dxaOrig="4260" w:dyaOrig="320">
            <v:shape id="_x0000_i1035" type="#_x0000_t75" style="width:213pt;height:15.75pt" o:ole="">
              <v:imagedata r:id="rId31" o:title=""/>
            </v:shape>
            <o:OLEObject Type="Embed" ProgID="Equation.3" ShapeID="_x0000_i1035" DrawAspect="Content" ObjectID="_1287327089" r:id="rId32"/>
          </w:object>
        </w:r>
        <w:r w:rsidR="00B16E28">
          <w:rPr>
            <w:noProof/>
            <w:webHidden/>
          </w:rPr>
          <w:tab/>
        </w:r>
        <w:r>
          <w:rPr>
            <w:noProof/>
            <w:webHidden/>
          </w:rPr>
          <w:fldChar w:fldCharType="begin"/>
        </w:r>
        <w:r w:rsidR="00B16E28">
          <w:rPr>
            <w:noProof/>
            <w:webHidden/>
          </w:rPr>
          <w:instrText xml:space="preserve"> PAGEREF _Toc204281487 \h </w:instrText>
        </w:r>
        <w:r>
          <w:rPr>
            <w:noProof/>
            <w:webHidden/>
          </w:rPr>
        </w:r>
        <w:r>
          <w:rPr>
            <w:noProof/>
            <w:webHidden/>
          </w:rPr>
          <w:fldChar w:fldCharType="separate"/>
        </w:r>
        <w:r w:rsidR="009A65A9">
          <w:rPr>
            <w:noProof/>
            <w:webHidden/>
          </w:rPr>
          <w:t>59</w:t>
        </w:r>
        <w:r>
          <w:rPr>
            <w:noProof/>
            <w:webHidden/>
          </w:rPr>
          <w:fldChar w:fldCharType="end"/>
        </w:r>
      </w:hyperlink>
    </w:p>
    <w:p w:rsidR="00B16E28"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281488" w:history="1">
        <w:r w:rsidR="00B16E28" w:rsidRPr="00761554">
          <w:rPr>
            <w:rStyle w:val="Hyperlink"/>
            <w:noProof/>
          </w:rPr>
          <w:t xml:space="preserve">Equação 14: </w:t>
        </w:r>
        <w:r w:rsidR="00B16E28" w:rsidRPr="0041219F">
          <w:rPr>
            <w:noProof/>
            <w:position w:val="-10"/>
          </w:rPr>
          <w:object w:dxaOrig="4360" w:dyaOrig="320">
            <v:shape id="_x0000_i1036" type="#_x0000_t75" style="width:218.25pt;height:15.75pt" o:ole="">
              <v:imagedata r:id="rId33" o:title=""/>
            </v:shape>
            <o:OLEObject Type="Embed" ProgID="Equation.3" ShapeID="_x0000_i1036" DrawAspect="Content" ObjectID="_1287327090" r:id="rId34"/>
          </w:object>
        </w:r>
        <w:r w:rsidR="00B16E28">
          <w:rPr>
            <w:noProof/>
            <w:webHidden/>
          </w:rPr>
          <w:tab/>
        </w:r>
        <w:r>
          <w:rPr>
            <w:noProof/>
            <w:webHidden/>
          </w:rPr>
          <w:fldChar w:fldCharType="begin"/>
        </w:r>
        <w:r w:rsidR="00B16E28">
          <w:rPr>
            <w:noProof/>
            <w:webHidden/>
          </w:rPr>
          <w:instrText xml:space="preserve"> PAGEREF _Toc204281488 \h </w:instrText>
        </w:r>
        <w:r>
          <w:rPr>
            <w:noProof/>
            <w:webHidden/>
          </w:rPr>
        </w:r>
        <w:r>
          <w:rPr>
            <w:noProof/>
            <w:webHidden/>
          </w:rPr>
          <w:fldChar w:fldCharType="separate"/>
        </w:r>
        <w:r w:rsidR="009A65A9">
          <w:rPr>
            <w:noProof/>
            <w:webHidden/>
          </w:rPr>
          <w:t>59</w:t>
        </w:r>
        <w:r>
          <w:rPr>
            <w:noProof/>
            <w:webHidden/>
          </w:rPr>
          <w:fldChar w:fldCharType="end"/>
        </w:r>
      </w:hyperlink>
    </w:p>
    <w:p w:rsidR="00B16E28"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281489" w:history="1">
        <w:r w:rsidR="00B16E28" w:rsidRPr="00761554">
          <w:rPr>
            <w:rStyle w:val="Hyperlink"/>
            <w:noProof/>
          </w:rPr>
          <w:t xml:space="preserve">Equação 15: </w:t>
        </w:r>
        <w:r w:rsidR="00B16E28" w:rsidRPr="00206362">
          <w:rPr>
            <w:noProof/>
            <w:position w:val="-36"/>
          </w:rPr>
          <w:object w:dxaOrig="5620" w:dyaOrig="840">
            <v:shape id="_x0000_i1037" type="#_x0000_t75" style="width:280.5pt;height:42pt" o:ole="">
              <v:imagedata r:id="rId35" o:title=""/>
            </v:shape>
            <o:OLEObject Type="Embed" ProgID="Equation.3" ShapeID="_x0000_i1037" DrawAspect="Content" ObjectID="_1287327091" r:id="rId36"/>
          </w:object>
        </w:r>
        <w:r w:rsidR="00B16E28">
          <w:rPr>
            <w:noProof/>
            <w:webHidden/>
          </w:rPr>
          <w:tab/>
        </w:r>
        <w:r>
          <w:rPr>
            <w:noProof/>
            <w:webHidden/>
          </w:rPr>
          <w:fldChar w:fldCharType="begin"/>
        </w:r>
        <w:r w:rsidR="00B16E28">
          <w:rPr>
            <w:noProof/>
            <w:webHidden/>
          </w:rPr>
          <w:instrText xml:space="preserve"> PAGEREF _Toc204281489 \h </w:instrText>
        </w:r>
        <w:r>
          <w:rPr>
            <w:noProof/>
            <w:webHidden/>
          </w:rPr>
        </w:r>
        <w:r>
          <w:rPr>
            <w:noProof/>
            <w:webHidden/>
          </w:rPr>
          <w:fldChar w:fldCharType="separate"/>
        </w:r>
        <w:r w:rsidR="009A65A9">
          <w:rPr>
            <w:noProof/>
            <w:webHidden/>
          </w:rPr>
          <w:t>63</w:t>
        </w:r>
        <w:r>
          <w:rPr>
            <w:noProof/>
            <w:webHidden/>
          </w:rPr>
          <w:fldChar w:fldCharType="end"/>
        </w:r>
      </w:hyperlink>
    </w:p>
    <w:p w:rsidR="00B16E28"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281490" w:history="1">
        <w:r w:rsidR="00B16E28" w:rsidRPr="00761554">
          <w:rPr>
            <w:rStyle w:val="Hyperlink"/>
            <w:noProof/>
          </w:rPr>
          <w:t xml:space="preserve">Equação 16: </w:t>
        </w:r>
        <w:r w:rsidR="00B16E28" w:rsidRPr="00B44664">
          <w:rPr>
            <w:noProof/>
            <w:position w:val="-10"/>
          </w:rPr>
          <w:object w:dxaOrig="3820" w:dyaOrig="320">
            <v:shape id="_x0000_i1038" type="#_x0000_t75" style="width:191.25pt;height:15.75pt" o:ole="">
              <v:imagedata r:id="rId37" o:title=""/>
            </v:shape>
            <o:OLEObject Type="Embed" ProgID="Equation.3" ShapeID="_x0000_i1038" DrawAspect="Content" ObjectID="_1287327092" r:id="rId38"/>
          </w:object>
        </w:r>
        <w:r w:rsidR="00B16E28">
          <w:rPr>
            <w:noProof/>
            <w:webHidden/>
          </w:rPr>
          <w:tab/>
        </w:r>
        <w:r>
          <w:rPr>
            <w:noProof/>
            <w:webHidden/>
          </w:rPr>
          <w:fldChar w:fldCharType="begin"/>
        </w:r>
        <w:r w:rsidR="00B16E28">
          <w:rPr>
            <w:noProof/>
            <w:webHidden/>
          </w:rPr>
          <w:instrText xml:space="preserve"> PAGEREF _Toc204281490 \h </w:instrText>
        </w:r>
        <w:r>
          <w:rPr>
            <w:noProof/>
            <w:webHidden/>
          </w:rPr>
        </w:r>
        <w:r>
          <w:rPr>
            <w:noProof/>
            <w:webHidden/>
          </w:rPr>
          <w:fldChar w:fldCharType="separate"/>
        </w:r>
        <w:r w:rsidR="009A65A9">
          <w:rPr>
            <w:noProof/>
            <w:webHidden/>
          </w:rPr>
          <w:t>65</w:t>
        </w:r>
        <w:r>
          <w:rPr>
            <w:noProof/>
            <w:webHidden/>
          </w:rPr>
          <w:fldChar w:fldCharType="end"/>
        </w:r>
      </w:hyperlink>
    </w:p>
    <w:p w:rsidR="00B16E28"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281491" w:history="1">
        <w:r w:rsidR="00B16E28" w:rsidRPr="00761554">
          <w:rPr>
            <w:rStyle w:val="Hyperlink"/>
            <w:noProof/>
          </w:rPr>
          <w:t xml:space="preserve">Equação 17: </w:t>
        </w:r>
        <w:r w:rsidR="00B16E28" w:rsidRPr="00206362">
          <w:rPr>
            <w:noProof/>
            <w:position w:val="-34"/>
          </w:rPr>
          <w:object w:dxaOrig="7140" w:dyaOrig="740">
            <v:shape id="_x0000_i1039" type="#_x0000_t75" style="width:357pt;height:36.75pt" o:ole="">
              <v:imagedata r:id="rId39" o:title=""/>
            </v:shape>
            <o:OLEObject Type="Embed" ProgID="Equation.3" ShapeID="_x0000_i1039" DrawAspect="Content" ObjectID="_1287327093" r:id="rId40"/>
          </w:object>
        </w:r>
        <w:r w:rsidR="00B16E28">
          <w:rPr>
            <w:noProof/>
            <w:webHidden/>
          </w:rPr>
          <w:tab/>
        </w:r>
        <w:r>
          <w:rPr>
            <w:noProof/>
            <w:webHidden/>
          </w:rPr>
          <w:fldChar w:fldCharType="begin"/>
        </w:r>
        <w:r w:rsidR="00B16E28">
          <w:rPr>
            <w:noProof/>
            <w:webHidden/>
          </w:rPr>
          <w:instrText xml:space="preserve"> PAGEREF _Toc204281491 \h </w:instrText>
        </w:r>
        <w:r>
          <w:rPr>
            <w:noProof/>
            <w:webHidden/>
          </w:rPr>
        </w:r>
        <w:r>
          <w:rPr>
            <w:noProof/>
            <w:webHidden/>
          </w:rPr>
          <w:fldChar w:fldCharType="separate"/>
        </w:r>
        <w:r w:rsidR="009A65A9">
          <w:rPr>
            <w:noProof/>
            <w:webHidden/>
          </w:rPr>
          <w:t>65</w:t>
        </w:r>
        <w:r>
          <w:rPr>
            <w:noProof/>
            <w:webHidden/>
          </w:rPr>
          <w:fldChar w:fldCharType="end"/>
        </w:r>
      </w:hyperlink>
    </w:p>
    <w:p w:rsidR="00B16E28"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281492" w:history="1">
        <w:r w:rsidR="00B16E28" w:rsidRPr="00761554">
          <w:rPr>
            <w:rStyle w:val="Hyperlink"/>
            <w:noProof/>
          </w:rPr>
          <w:t xml:space="preserve">Equação 18: </w:t>
        </w:r>
        <w:r w:rsidR="00B16E28" w:rsidRPr="003B0C12">
          <w:rPr>
            <w:noProof/>
            <w:position w:val="-42"/>
          </w:rPr>
          <w:object w:dxaOrig="3640" w:dyaOrig="960">
            <v:shape id="_x0000_i1040" type="#_x0000_t75" style="width:182.25pt;height:48pt" o:ole="">
              <v:imagedata r:id="rId41" o:title=""/>
            </v:shape>
            <o:OLEObject Type="Embed" ProgID="Equation.3" ShapeID="_x0000_i1040" DrawAspect="Content" ObjectID="_1287327094" r:id="rId42"/>
          </w:object>
        </w:r>
        <w:r w:rsidR="00B16E28">
          <w:rPr>
            <w:noProof/>
            <w:webHidden/>
          </w:rPr>
          <w:tab/>
        </w:r>
        <w:r>
          <w:rPr>
            <w:noProof/>
            <w:webHidden/>
          </w:rPr>
          <w:fldChar w:fldCharType="begin"/>
        </w:r>
        <w:r w:rsidR="00B16E28">
          <w:rPr>
            <w:noProof/>
            <w:webHidden/>
          </w:rPr>
          <w:instrText xml:space="preserve"> PAGEREF _Toc204281492 \h </w:instrText>
        </w:r>
        <w:r>
          <w:rPr>
            <w:noProof/>
            <w:webHidden/>
          </w:rPr>
        </w:r>
        <w:r>
          <w:rPr>
            <w:noProof/>
            <w:webHidden/>
          </w:rPr>
          <w:fldChar w:fldCharType="separate"/>
        </w:r>
        <w:r w:rsidR="009A65A9">
          <w:rPr>
            <w:noProof/>
            <w:webHidden/>
          </w:rPr>
          <w:t>65</w:t>
        </w:r>
        <w:r>
          <w:rPr>
            <w:noProof/>
            <w:webHidden/>
          </w:rPr>
          <w:fldChar w:fldCharType="end"/>
        </w:r>
      </w:hyperlink>
    </w:p>
    <w:p w:rsidR="00B16E28"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281493" w:history="1">
        <w:r w:rsidR="00B16E28" w:rsidRPr="00761554">
          <w:rPr>
            <w:rStyle w:val="Hyperlink"/>
            <w:noProof/>
          </w:rPr>
          <w:t xml:space="preserve">Equação 19: </w:t>
        </w:r>
        <w:r w:rsidR="00B16E28" w:rsidRPr="008E7CD2">
          <w:rPr>
            <w:noProof/>
            <w:position w:val="-14"/>
          </w:rPr>
          <w:object w:dxaOrig="2500" w:dyaOrig="560">
            <v:shape id="_x0000_i1041" type="#_x0000_t75" style="width:125.25pt;height:27.75pt" o:ole="">
              <v:imagedata r:id="rId43" o:title=""/>
            </v:shape>
            <o:OLEObject Type="Embed" ProgID="Equation.3" ShapeID="_x0000_i1041" DrawAspect="Content" ObjectID="_1287327095" r:id="rId44"/>
          </w:object>
        </w:r>
        <w:r w:rsidR="00B16E28">
          <w:rPr>
            <w:noProof/>
            <w:webHidden/>
          </w:rPr>
          <w:tab/>
        </w:r>
        <w:r>
          <w:rPr>
            <w:noProof/>
            <w:webHidden/>
          </w:rPr>
          <w:fldChar w:fldCharType="begin"/>
        </w:r>
        <w:r w:rsidR="00B16E28">
          <w:rPr>
            <w:noProof/>
            <w:webHidden/>
          </w:rPr>
          <w:instrText xml:space="preserve"> PAGEREF _Toc204281493 \h </w:instrText>
        </w:r>
        <w:r>
          <w:rPr>
            <w:noProof/>
            <w:webHidden/>
          </w:rPr>
        </w:r>
        <w:r>
          <w:rPr>
            <w:noProof/>
            <w:webHidden/>
          </w:rPr>
          <w:fldChar w:fldCharType="separate"/>
        </w:r>
        <w:r w:rsidR="009A65A9">
          <w:rPr>
            <w:noProof/>
            <w:webHidden/>
          </w:rPr>
          <w:t>65</w:t>
        </w:r>
        <w:r>
          <w:rPr>
            <w:noProof/>
            <w:webHidden/>
          </w:rPr>
          <w:fldChar w:fldCharType="end"/>
        </w:r>
      </w:hyperlink>
    </w:p>
    <w:p w:rsidR="00B16E28"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281494" w:history="1">
        <w:r w:rsidR="00B16E28" w:rsidRPr="00761554">
          <w:rPr>
            <w:rStyle w:val="Hyperlink"/>
            <w:noProof/>
          </w:rPr>
          <w:t xml:space="preserve">Equação 20: </w:t>
        </w:r>
        <w:r w:rsidR="00B16E28" w:rsidRPr="00D05629">
          <w:rPr>
            <w:noProof/>
            <w:position w:val="-10"/>
          </w:rPr>
          <w:object w:dxaOrig="5980" w:dyaOrig="320">
            <v:shape id="_x0000_i1042" type="#_x0000_t75" style="width:299.25pt;height:15.75pt" o:ole="">
              <v:imagedata r:id="rId45" o:title=""/>
            </v:shape>
            <o:OLEObject Type="Embed" ProgID="Equation.3" ShapeID="_x0000_i1042" DrawAspect="Content" ObjectID="_1287327096" r:id="rId46"/>
          </w:object>
        </w:r>
        <w:r w:rsidR="00B16E28">
          <w:rPr>
            <w:noProof/>
            <w:webHidden/>
          </w:rPr>
          <w:tab/>
        </w:r>
        <w:r>
          <w:rPr>
            <w:noProof/>
            <w:webHidden/>
          </w:rPr>
          <w:fldChar w:fldCharType="begin"/>
        </w:r>
        <w:r w:rsidR="00B16E28">
          <w:rPr>
            <w:noProof/>
            <w:webHidden/>
          </w:rPr>
          <w:instrText xml:space="preserve"> PAGEREF _Toc204281494 \h </w:instrText>
        </w:r>
        <w:r>
          <w:rPr>
            <w:noProof/>
            <w:webHidden/>
          </w:rPr>
        </w:r>
        <w:r>
          <w:rPr>
            <w:noProof/>
            <w:webHidden/>
          </w:rPr>
          <w:fldChar w:fldCharType="separate"/>
        </w:r>
        <w:r w:rsidR="009A65A9">
          <w:rPr>
            <w:noProof/>
            <w:webHidden/>
          </w:rPr>
          <w:t>66</w:t>
        </w:r>
        <w:r>
          <w:rPr>
            <w:noProof/>
            <w:webHidden/>
          </w:rPr>
          <w:fldChar w:fldCharType="end"/>
        </w:r>
      </w:hyperlink>
    </w:p>
    <w:p w:rsidR="00B16E28"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281495" w:history="1">
        <w:r w:rsidR="00B16E28" w:rsidRPr="00761554">
          <w:rPr>
            <w:rStyle w:val="Hyperlink"/>
            <w:noProof/>
          </w:rPr>
          <w:t xml:space="preserve">Equação 21: </w:t>
        </w:r>
        <w:r w:rsidR="00B16E28" w:rsidRPr="007337F7">
          <w:rPr>
            <w:noProof/>
            <w:position w:val="-32"/>
          </w:rPr>
          <w:object w:dxaOrig="4160" w:dyaOrig="940">
            <v:shape id="_x0000_i1043" type="#_x0000_t75" style="width:207.75pt;height:46.5pt" o:ole="">
              <v:imagedata r:id="rId47" o:title=""/>
            </v:shape>
            <o:OLEObject Type="Embed" ProgID="Equation.3" ShapeID="_x0000_i1043" DrawAspect="Content" ObjectID="_1287327097" r:id="rId48"/>
          </w:object>
        </w:r>
        <w:r w:rsidR="00B16E28">
          <w:rPr>
            <w:noProof/>
            <w:webHidden/>
          </w:rPr>
          <w:tab/>
        </w:r>
        <w:r>
          <w:rPr>
            <w:noProof/>
            <w:webHidden/>
          </w:rPr>
          <w:fldChar w:fldCharType="begin"/>
        </w:r>
        <w:r w:rsidR="00B16E28">
          <w:rPr>
            <w:noProof/>
            <w:webHidden/>
          </w:rPr>
          <w:instrText xml:space="preserve"> PAGEREF _Toc204281495 \h </w:instrText>
        </w:r>
        <w:r>
          <w:rPr>
            <w:noProof/>
            <w:webHidden/>
          </w:rPr>
        </w:r>
        <w:r>
          <w:rPr>
            <w:noProof/>
            <w:webHidden/>
          </w:rPr>
          <w:fldChar w:fldCharType="separate"/>
        </w:r>
        <w:r w:rsidR="009A65A9">
          <w:rPr>
            <w:noProof/>
            <w:webHidden/>
          </w:rPr>
          <w:t>69</w:t>
        </w:r>
        <w:r>
          <w:rPr>
            <w:noProof/>
            <w:webHidden/>
          </w:rPr>
          <w:fldChar w:fldCharType="end"/>
        </w:r>
      </w:hyperlink>
    </w:p>
    <w:p w:rsidR="00B16E28"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281496" w:history="1">
        <w:r w:rsidR="00B16E28" w:rsidRPr="00761554">
          <w:rPr>
            <w:rStyle w:val="Hyperlink"/>
            <w:noProof/>
          </w:rPr>
          <w:t xml:space="preserve">Equação 22: </w:t>
        </w:r>
        <w:r w:rsidR="00B16E28" w:rsidRPr="00293CE2">
          <w:rPr>
            <w:noProof/>
            <w:position w:val="-10"/>
          </w:rPr>
          <w:object w:dxaOrig="3700" w:dyaOrig="320">
            <v:shape id="_x0000_i1044" type="#_x0000_t75" style="width:185.25pt;height:15.75pt" o:ole="">
              <v:imagedata r:id="rId49" o:title=""/>
            </v:shape>
            <o:OLEObject Type="Embed" ProgID="Equation.3" ShapeID="_x0000_i1044" DrawAspect="Content" ObjectID="_1287327098" r:id="rId50"/>
          </w:object>
        </w:r>
        <w:r w:rsidR="00B16E28">
          <w:rPr>
            <w:noProof/>
            <w:webHidden/>
          </w:rPr>
          <w:tab/>
        </w:r>
        <w:r>
          <w:rPr>
            <w:noProof/>
            <w:webHidden/>
          </w:rPr>
          <w:fldChar w:fldCharType="begin"/>
        </w:r>
        <w:r w:rsidR="00B16E28">
          <w:rPr>
            <w:noProof/>
            <w:webHidden/>
          </w:rPr>
          <w:instrText xml:space="preserve"> PAGEREF _Toc204281496 \h </w:instrText>
        </w:r>
        <w:r>
          <w:rPr>
            <w:noProof/>
            <w:webHidden/>
          </w:rPr>
        </w:r>
        <w:r>
          <w:rPr>
            <w:noProof/>
            <w:webHidden/>
          </w:rPr>
          <w:fldChar w:fldCharType="separate"/>
        </w:r>
        <w:r w:rsidR="009A65A9">
          <w:rPr>
            <w:noProof/>
            <w:webHidden/>
          </w:rPr>
          <w:t>69</w:t>
        </w:r>
        <w:r>
          <w:rPr>
            <w:noProof/>
            <w:webHidden/>
          </w:rPr>
          <w:fldChar w:fldCharType="end"/>
        </w:r>
      </w:hyperlink>
    </w:p>
    <w:p w:rsidR="00B16E28"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281497" w:history="1">
        <w:r w:rsidR="00B16E28" w:rsidRPr="00761554">
          <w:rPr>
            <w:rStyle w:val="Hyperlink"/>
            <w:noProof/>
          </w:rPr>
          <w:t xml:space="preserve">Equação 23: </w:t>
        </w:r>
        <w:r w:rsidR="00B16E28" w:rsidRPr="00293CE2">
          <w:rPr>
            <w:noProof/>
            <w:position w:val="-10"/>
          </w:rPr>
          <w:object w:dxaOrig="5780" w:dyaOrig="320">
            <v:shape id="_x0000_i1045" type="#_x0000_t75" style="width:288.75pt;height:15.75pt" o:ole="">
              <v:imagedata r:id="rId51" o:title=""/>
            </v:shape>
            <o:OLEObject Type="Embed" ProgID="Equation.3" ShapeID="_x0000_i1045" DrawAspect="Content" ObjectID="_1287327099" r:id="rId52"/>
          </w:object>
        </w:r>
        <w:r w:rsidR="00B16E28">
          <w:rPr>
            <w:noProof/>
            <w:webHidden/>
          </w:rPr>
          <w:tab/>
        </w:r>
        <w:r>
          <w:rPr>
            <w:noProof/>
            <w:webHidden/>
          </w:rPr>
          <w:fldChar w:fldCharType="begin"/>
        </w:r>
        <w:r w:rsidR="00B16E28">
          <w:rPr>
            <w:noProof/>
            <w:webHidden/>
          </w:rPr>
          <w:instrText xml:space="preserve"> PAGEREF _Toc204281497 \h </w:instrText>
        </w:r>
        <w:r>
          <w:rPr>
            <w:noProof/>
            <w:webHidden/>
          </w:rPr>
        </w:r>
        <w:r>
          <w:rPr>
            <w:noProof/>
            <w:webHidden/>
          </w:rPr>
          <w:fldChar w:fldCharType="separate"/>
        </w:r>
        <w:r w:rsidR="009A65A9">
          <w:rPr>
            <w:noProof/>
            <w:webHidden/>
          </w:rPr>
          <w:t>69</w:t>
        </w:r>
        <w:r>
          <w:rPr>
            <w:noProof/>
            <w:webHidden/>
          </w:rPr>
          <w:fldChar w:fldCharType="end"/>
        </w:r>
      </w:hyperlink>
    </w:p>
    <w:p w:rsidR="00B16E28"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281498" w:history="1">
        <w:r w:rsidR="00B16E28" w:rsidRPr="00761554">
          <w:rPr>
            <w:rStyle w:val="Hyperlink"/>
            <w:noProof/>
          </w:rPr>
          <w:t xml:space="preserve">Equação 24: </w:t>
        </w:r>
        <w:r w:rsidR="00B16E28" w:rsidRPr="003B12FA">
          <w:rPr>
            <w:noProof/>
            <w:position w:val="-50"/>
          </w:rPr>
          <w:object w:dxaOrig="7280" w:dyaOrig="1120">
            <v:shape id="_x0000_i1046" type="#_x0000_t75" style="width:363.75pt;height:56.25pt" o:ole="">
              <v:imagedata r:id="rId53" o:title=""/>
            </v:shape>
            <o:OLEObject Type="Embed" ProgID="Equation.3" ShapeID="_x0000_i1046" DrawAspect="Content" ObjectID="_1287327100" r:id="rId54"/>
          </w:object>
        </w:r>
        <w:r w:rsidR="00B16E28">
          <w:rPr>
            <w:noProof/>
            <w:webHidden/>
          </w:rPr>
          <w:tab/>
        </w:r>
        <w:r>
          <w:rPr>
            <w:noProof/>
            <w:webHidden/>
          </w:rPr>
          <w:fldChar w:fldCharType="begin"/>
        </w:r>
        <w:r w:rsidR="00B16E28">
          <w:rPr>
            <w:noProof/>
            <w:webHidden/>
          </w:rPr>
          <w:instrText xml:space="preserve"> PAGEREF _Toc204281498 \h </w:instrText>
        </w:r>
        <w:r>
          <w:rPr>
            <w:noProof/>
            <w:webHidden/>
          </w:rPr>
        </w:r>
        <w:r>
          <w:rPr>
            <w:noProof/>
            <w:webHidden/>
          </w:rPr>
          <w:fldChar w:fldCharType="separate"/>
        </w:r>
        <w:r w:rsidR="009A65A9">
          <w:rPr>
            <w:noProof/>
            <w:webHidden/>
          </w:rPr>
          <w:t>70</w:t>
        </w:r>
        <w:r>
          <w:rPr>
            <w:noProof/>
            <w:webHidden/>
          </w:rPr>
          <w:fldChar w:fldCharType="end"/>
        </w:r>
      </w:hyperlink>
    </w:p>
    <w:p w:rsidR="00B16E28" w:rsidRDefault="002B0DBA">
      <w:pPr>
        <w:pStyle w:val="ndicedeilustraes"/>
        <w:tabs>
          <w:tab w:val="right" w:leader="dot" w:pos="9061"/>
        </w:tabs>
        <w:rPr>
          <w:rFonts w:asciiTheme="minorHAnsi" w:eastAsiaTheme="minorEastAsia" w:hAnsiTheme="minorHAnsi"/>
          <w:smallCaps w:val="0"/>
          <w:noProof/>
          <w:color w:val="auto"/>
          <w:sz w:val="22"/>
          <w:szCs w:val="22"/>
          <w:lang w:eastAsia="pt-BR"/>
        </w:rPr>
      </w:pPr>
      <w:hyperlink w:anchor="_Toc204281499" w:history="1">
        <w:r w:rsidR="00B16E28" w:rsidRPr="00761554">
          <w:rPr>
            <w:rStyle w:val="Hyperlink"/>
            <w:noProof/>
          </w:rPr>
          <w:t xml:space="preserve">Equação 25: </w:t>
        </w:r>
        <w:r w:rsidR="00B16E28" w:rsidRPr="00670C8D">
          <w:rPr>
            <w:noProof/>
            <w:position w:val="-50"/>
          </w:rPr>
          <w:object w:dxaOrig="6560" w:dyaOrig="1120">
            <v:shape id="_x0000_i1047" type="#_x0000_t75" style="width:327.75pt;height:55.5pt" o:ole="">
              <v:imagedata r:id="rId55" o:title=""/>
            </v:shape>
            <o:OLEObject Type="Embed" ProgID="Equation.3" ShapeID="_x0000_i1047" DrawAspect="Content" ObjectID="_1287327101" r:id="rId56"/>
          </w:object>
        </w:r>
        <w:r w:rsidR="00B16E28">
          <w:rPr>
            <w:noProof/>
            <w:webHidden/>
          </w:rPr>
          <w:tab/>
        </w:r>
        <w:r>
          <w:rPr>
            <w:noProof/>
            <w:webHidden/>
          </w:rPr>
          <w:fldChar w:fldCharType="begin"/>
        </w:r>
        <w:r w:rsidR="00B16E28">
          <w:rPr>
            <w:noProof/>
            <w:webHidden/>
          </w:rPr>
          <w:instrText xml:space="preserve"> PAGEREF _Toc204281499 \h </w:instrText>
        </w:r>
        <w:r>
          <w:rPr>
            <w:noProof/>
            <w:webHidden/>
          </w:rPr>
        </w:r>
        <w:r>
          <w:rPr>
            <w:noProof/>
            <w:webHidden/>
          </w:rPr>
          <w:fldChar w:fldCharType="separate"/>
        </w:r>
        <w:r w:rsidR="009A65A9">
          <w:rPr>
            <w:noProof/>
            <w:webHidden/>
          </w:rPr>
          <w:t>70</w:t>
        </w:r>
        <w:r>
          <w:rPr>
            <w:noProof/>
            <w:webHidden/>
          </w:rPr>
          <w:fldChar w:fldCharType="end"/>
        </w:r>
      </w:hyperlink>
    </w:p>
    <w:p w:rsidR="000C682E" w:rsidRDefault="002B0DBA" w:rsidP="000C682E">
      <w:r>
        <w:fldChar w:fldCharType="end"/>
      </w:r>
    </w:p>
    <w:p w:rsidR="000C682E" w:rsidRDefault="000C682E" w:rsidP="000C682E"/>
    <w:p w:rsidR="00FB74D2" w:rsidRDefault="00FB74D2" w:rsidP="000C682E"/>
    <w:p w:rsidR="00FB74D2" w:rsidRDefault="00FB74D2" w:rsidP="000C682E"/>
    <w:p w:rsidR="00FB74D2" w:rsidRDefault="00FB74D2" w:rsidP="000C682E"/>
    <w:p w:rsidR="00FB74D2" w:rsidRDefault="00FB74D2" w:rsidP="000C682E"/>
    <w:p w:rsidR="00FB74D2" w:rsidRDefault="00FB74D2" w:rsidP="000C682E"/>
    <w:p w:rsidR="00FB74D2" w:rsidRDefault="00FB74D2" w:rsidP="000C682E"/>
    <w:p w:rsidR="00FB74D2" w:rsidRDefault="00FB74D2" w:rsidP="000C682E"/>
    <w:p w:rsidR="00FB74D2" w:rsidRDefault="00FB74D2" w:rsidP="000C682E"/>
    <w:p w:rsidR="00FB74D2" w:rsidRDefault="00FB74D2" w:rsidP="000C682E"/>
    <w:p w:rsidR="00FB74D2" w:rsidRDefault="00FB74D2" w:rsidP="000C682E"/>
    <w:p w:rsidR="00FB74D2" w:rsidRDefault="00FB74D2" w:rsidP="000C682E"/>
    <w:p w:rsidR="00FB74D2" w:rsidRDefault="00FB74D2" w:rsidP="000C682E"/>
    <w:p w:rsidR="00FB74D2" w:rsidRDefault="00FB74D2" w:rsidP="000C682E"/>
    <w:p w:rsidR="00FB74D2" w:rsidRDefault="00FB74D2" w:rsidP="000C682E"/>
    <w:p w:rsidR="00FB74D2" w:rsidRDefault="00FB74D2" w:rsidP="000C682E"/>
    <w:p w:rsidR="00B822CF" w:rsidRDefault="00B822CF" w:rsidP="000C682E"/>
    <w:p w:rsidR="00FB74D2" w:rsidRDefault="00FB74D2" w:rsidP="000C682E"/>
    <w:p w:rsidR="00C24F28" w:rsidRDefault="00C24F28" w:rsidP="000C682E"/>
    <w:sdt>
      <w:sdtPr>
        <w:rPr>
          <w:rFonts w:asciiTheme="minorHAnsi" w:eastAsiaTheme="minorHAnsi" w:hAnsiTheme="minorHAnsi" w:cstheme="minorBidi"/>
          <w:b w:val="0"/>
          <w:bCs w:val="0"/>
          <w:color w:val="auto"/>
          <w:sz w:val="22"/>
          <w:szCs w:val="22"/>
        </w:rPr>
        <w:id w:val="6728874"/>
        <w:docPartObj>
          <w:docPartGallery w:val="Table of Contents"/>
          <w:docPartUnique/>
        </w:docPartObj>
      </w:sdtPr>
      <w:sdtEndPr>
        <w:rPr>
          <w:rFonts w:ascii="Times New Roman" w:hAnsi="Times New Roman"/>
          <w:color w:val="000000" w:themeColor="text1"/>
          <w:sz w:val="24"/>
        </w:rPr>
      </w:sdtEndPr>
      <w:sdtContent>
        <w:bookmarkStart w:id="126" w:name="_Toc203741175" w:displacedByCustomXml="prev"/>
        <w:bookmarkStart w:id="127" w:name="_Toc203146460" w:displacedByCustomXml="prev"/>
        <w:bookmarkStart w:id="128" w:name="_Toc200799953" w:displacedByCustomXml="prev"/>
        <w:bookmarkStart w:id="129" w:name="_Toc200298829" w:displacedByCustomXml="prev"/>
        <w:bookmarkStart w:id="130" w:name="_Toc199069687" w:displacedByCustomXml="prev"/>
        <w:bookmarkStart w:id="131" w:name="_Toc199069621" w:displacedByCustomXml="prev"/>
        <w:bookmarkStart w:id="132" w:name="_Toc196042772" w:displacedByCustomXml="prev"/>
        <w:bookmarkStart w:id="133" w:name="_Toc196055480" w:displacedByCustomXml="prev"/>
        <w:bookmarkStart w:id="134" w:name="_Toc196109560" w:displacedByCustomXml="prev"/>
        <w:bookmarkStart w:id="135" w:name="_Toc196117318" w:displacedByCustomXml="prev"/>
        <w:bookmarkStart w:id="136" w:name="_Toc196117766" w:displacedByCustomXml="prev"/>
        <w:bookmarkStart w:id="137" w:name="_Toc196118042" w:displacedByCustomXml="prev"/>
        <w:bookmarkStart w:id="138" w:name="_Toc196118100" w:displacedByCustomXml="prev"/>
        <w:bookmarkStart w:id="139" w:name="_Toc196195205" w:displacedByCustomXml="prev"/>
        <w:bookmarkStart w:id="140" w:name="_Toc200555000" w:displacedByCustomXml="prev"/>
        <w:bookmarkStart w:id="141" w:name="_Toc201379410" w:displacedByCustomXml="prev"/>
        <w:bookmarkStart w:id="142" w:name="_Toc201400015" w:displacedByCustomXml="prev"/>
        <w:bookmarkStart w:id="143" w:name="_Toc201400431" w:displacedByCustomXml="prev"/>
        <w:bookmarkStart w:id="144" w:name="_Toc201406610" w:displacedByCustomXml="prev"/>
        <w:bookmarkStart w:id="145" w:name="_Toc202378492" w:displacedByCustomXml="prev"/>
        <w:bookmarkStart w:id="146" w:name="_Toc204279525" w:displacedByCustomXml="prev"/>
        <w:bookmarkStart w:id="147" w:name="_Toc204280455" w:displacedByCustomXml="prev"/>
        <w:bookmarkStart w:id="148" w:name="_Toc204281548" w:displacedByCustomXml="prev"/>
        <w:bookmarkStart w:id="149" w:name="_Toc204281592" w:displacedByCustomXml="prev"/>
        <w:bookmarkStart w:id="150" w:name="_Toc204281675" w:displacedByCustomXml="prev"/>
        <w:bookmarkStart w:id="151" w:name="_Toc204282008" w:displacedByCustomXml="prev"/>
        <w:p w:rsidR="003216CF" w:rsidRDefault="00597A2C" w:rsidP="003216CF">
          <w:pPr>
            <w:pStyle w:val="Pr-Ttulo"/>
          </w:pPr>
          <w:r>
            <w:t>S</w:t>
          </w:r>
          <w:bookmarkEnd w:id="132"/>
          <w:r w:rsidR="00B34564">
            <w:t>UMÁRIO</w:t>
          </w:r>
          <w:bookmarkEnd w:id="151"/>
          <w:bookmarkEnd w:id="150"/>
          <w:bookmarkEnd w:id="149"/>
          <w:bookmarkEnd w:id="148"/>
          <w:bookmarkEnd w:id="147"/>
          <w:bookmarkEnd w:id="146"/>
          <w:bookmarkEnd w:id="145"/>
          <w:bookmarkEnd w:id="144"/>
          <w:bookmarkEnd w:id="143"/>
          <w:bookmarkEnd w:id="142"/>
          <w:bookmarkEnd w:id="141"/>
          <w:bookmarkEnd w:id="140"/>
          <w:bookmarkEnd w:id="139"/>
          <w:bookmarkEnd w:id="138"/>
          <w:bookmarkEnd w:id="137"/>
          <w:bookmarkEnd w:id="136"/>
          <w:bookmarkEnd w:id="135"/>
          <w:bookmarkEnd w:id="134"/>
          <w:bookmarkEnd w:id="133"/>
          <w:bookmarkEnd w:id="131"/>
          <w:bookmarkEnd w:id="130"/>
          <w:bookmarkEnd w:id="129"/>
          <w:bookmarkEnd w:id="128"/>
          <w:bookmarkEnd w:id="127"/>
          <w:bookmarkEnd w:id="126"/>
        </w:p>
        <w:p w:rsidR="00212500" w:rsidRDefault="00212500">
          <w:pPr>
            <w:pStyle w:val="Sumrio1"/>
            <w:tabs>
              <w:tab w:val="right" w:leader="dot" w:pos="9061"/>
            </w:tabs>
            <w:rPr>
              <w:caps w:val="0"/>
              <w:sz w:val="24"/>
              <w:szCs w:val="24"/>
            </w:rPr>
          </w:pPr>
        </w:p>
        <w:p w:rsidR="00B16E28" w:rsidRDefault="002B0DBA">
          <w:pPr>
            <w:pStyle w:val="Sumrio1"/>
            <w:tabs>
              <w:tab w:val="right" w:leader="dot" w:pos="9061"/>
            </w:tabs>
            <w:rPr>
              <w:rFonts w:asciiTheme="minorHAnsi" w:eastAsiaTheme="minorEastAsia" w:hAnsiTheme="minorHAnsi"/>
              <w:b w:val="0"/>
              <w:bCs w:val="0"/>
              <w:caps w:val="0"/>
              <w:noProof/>
              <w:color w:val="auto"/>
              <w:sz w:val="22"/>
              <w:szCs w:val="22"/>
              <w:lang w:eastAsia="pt-BR"/>
            </w:rPr>
          </w:pPr>
          <w:r w:rsidRPr="002B0DBA">
            <w:rPr>
              <w:caps w:val="0"/>
              <w:sz w:val="24"/>
              <w:szCs w:val="24"/>
            </w:rPr>
            <w:fldChar w:fldCharType="begin"/>
          </w:r>
          <w:r w:rsidR="00597A2C">
            <w:rPr>
              <w:caps w:val="0"/>
              <w:sz w:val="24"/>
              <w:szCs w:val="24"/>
            </w:rPr>
            <w:instrText xml:space="preserve"> TOC \o "1-4" \h \z \u </w:instrText>
          </w:r>
          <w:r w:rsidRPr="002B0DBA">
            <w:rPr>
              <w:caps w:val="0"/>
              <w:sz w:val="24"/>
              <w:szCs w:val="24"/>
            </w:rPr>
            <w:fldChar w:fldCharType="separate"/>
          </w:r>
          <w:hyperlink w:anchor="_Toc204282009" w:history="1">
            <w:r w:rsidR="00B16E28" w:rsidRPr="00D767AD">
              <w:rPr>
                <w:rStyle w:val="Hyperlink"/>
                <w:noProof/>
              </w:rPr>
              <w:t>1 INTRODUÇÃO</w:t>
            </w:r>
            <w:r w:rsidR="00B16E28">
              <w:rPr>
                <w:noProof/>
                <w:webHidden/>
              </w:rPr>
              <w:tab/>
            </w:r>
            <w:r>
              <w:rPr>
                <w:noProof/>
                <w:webHidden/>
              </w:rPr>
              <w:fldChar w:fldCharType="begin"/>
            </w:r>
            <w:r w:rsidR="00B16E28">
              <w:rPr>
                <w:noProof/>
                <w:webHidden/>
              </w:rPr>
              <w:instrText xml:space="preserve"> PAGEREF _Toc204282009 \h </w:instrText>
            </w:r>
            <w:r>
              <w:rPr>
                <w:noProof/>
                <w:webHidden/>
              </w:rPr>
            </w:r>
            <w:r>
              <w:rPr>
                <w:noProof/>
                <w:webHidden/>
              </w:rPr>
              <w:fldChar w:fldCharType="separate"/>
            </w:r>
            <w:r w:rsidR="009A65A9">
              <w:rPr>
                <w:noProof/>
                <w:webHidden/>
              </w:rPr>
              <w:t>1</w:t>
            </w:r>
            <w:r>
              <w:rPr>
                <w:noProof/>
                <w:webHidden/>
              </w:rPr>
              <w:fldChar w:fldCharType="end"/>
            </w:r>
          </w:hyperlink>
        </w:p>
        <w:p w:rsidR="00B16E28" w:rsidRDefault="002B0DBA">
          <w:pPr>
            <w:pStyle w:val="Sumrio2"/>
            <w:tabs>
              <w:tab w:val="right" w:leader="dot" w:pos="9061"/>
            </w:tabs>
            <w:rPr>
              <w:rFonts w:asciiTheme="minorHAnsi" w:eastAsiaTheme="minorEastAsia" w:hAnsiTheme="minorHAnsi"/>
              <w:smallCaps w:val="0"/>
              <w:noProof/>
              <w:color w:val="auto"/>
              <w:sz w:val="22"/>
              <w:szCs w:val="22"/>
              <w:lang w:eastAsia="pt-BR"/>
            </w:rPr>
          </w:pPr>
          <w:hyperlink w:anchor="_Toc204282010" w:history="1">
            <w:r w:rsidR="00B16E28" w:rsidRPr="00D767AD">
              <w:rPr>
                <w:rStyle w:val="Hyperlink"/>
                <w:noProof/>
              </w:rPr>
              <w:t>1.1 MOTIVAÇÃO E OBJETIVOS</w:t>
            </w:r>
            <w:r w:rsidR="00B16E28">
              <w:rPr>
                <w:noProof/>
                <w:webHidden/>
              </w:rPr>
              <w:tab/>
            </w:r>
            <w:r>
              <w:rPr>
                <w:noProof/>
                <w:webHidden/>
              </w:rPr>
              <w:fldChar w:fldCharType="begin"/>
            </w:r>
            <w:r w:rsidR="00B16E28">
              <w:rPr>
                <w:noProof/>
                <w:webHidden/>
              </w:rPr>
              <w:instrText xml:space="preserve"> PAGEREF _Toc204282010 \h </w:instrText>
            </w:r>
            <w:r>
              <w:rPr>
                <w:noProof/>
                <w:webHidden/>
              </w:rPr>
            </w:r>
            <w:r>
              <w:rPr>
                <w:noProof/>
                <w:webHidden/>
              </w:rPr>
              <w:fldChar w:fldCharType="separate"/>
            </w:r>
            <w:r w:rsidR="009A65A9">
              <w:rPr>
                <w:noProof/>
                <w:webHidden/>
              </w:rPr>
              <w:t>1</w:t>
            </w:r>
            <w:r>
              <w:rPr>
                <w:noProof/>
                <w:webHidden/>
              </w:rPr>
              <w:fldChar w:fldCharType="end"/>
            </w:r>
          </w:hyperlink>
        </w:p>
        <w:p w:rsidR="00B16E28" w:rsidRDefault="002B0DBA">
          <w:pPr>
            <w:pStyle w:val="Sumrio2"/>
            <w:tabs>
              <w:tab w:val="right" w:leader="dot" w:pos="9061"/>
            </w:tabs>
            <w:rPr>
              <w:rFonts w:asciiTheme="minorHAnsi" w:eastAsiaTheme="minorEastAsia" w:hAnsiTheme="minorHAnsi"/>
              <w:smallCaps w:val="0"/>
              <w:noProof/>
              <w:color w:val="auto"/>
              <w:sz w:val="22"/>
              <w:szCs w:val="22"/>
              <w:lang w:eastAsia="pt-BR"/>
            </w:rPr>
          </w:pPr>
          <w:hyperlink w:anchor="_Toc204282011" w:history="1">
            <w:r w:rsidR="00B16E28" w:rsidRPr="00D767AD">
              <w:rPr>
                <w:rStyle w:val="Hyperlink"/>
                <w:noProof/>
              </w:rPr>
              <w:t>1.2 CONTRIBUIÇÃO</w:t>
            </w:r>
            <w:r w:rsidR="00B16E28">
              <w:rPr>
                <w:noProof/>
                <w:webHidden/>
              </w:rPr>
              <w:tab/>
            </w:r>
            <w:r>
              <w:rPr>
                <w:noProof/>
                <w:webHidden/>
              </w:rPr>
              <w:fldChar w:fldCharType="begin"/>
            </w:r>
            <w:r w:rsidR="00B16E28">
              <w:rPr>
                <w:noProof/>
                <w:webHidden/>
              </w:rPr>
              <w:instrText xml:space="preserve"> PAGEREF _Toc204282011 \h </w:instrText>
            </w:r>
            <w:r>
              <w:rPr>
                <w:noProof/>
                <w:webHidden/>
              </w:rPr>
            </w:r>
            <w:r>
              <w:rPr>
                <w:noProof/>
                <w:webHidden/>
              </w:rPr>
              <w:fldChar w:fldCharType="separate"/>
            </w:r>
            <w:r w:rsidR="009A65A9">
              <w:rPr>
                <w:noProof/>
                <w:webHidden/>
              </w:rPr>
              <w:t>11</w:t>
            </w:r>
            <w:r>
              <w:rPr>
                <w:noProof/>
                <w:webHidden/>
              </w:rPr>
              <w:fldChar w:fldCharType="end"/>
            </w:r>
          </w:hyperlink>
        </w:p>
        <w:p w:rsidR="00B16E28" w:rsidRDefault="002B0DBA">
          <w:pPr>
            <w:pStyle w:val="Sumrio2"/>
            <w:tabs>
              <w:tab w:val="right" w:leader="dot" w:pos="9061"/>
            </w:tabs>
            <w:rPr>
              <w:rFonts w:asciiTheme="minorHAnsi" w:eastAsiaTheme="minorEastAsia" w:hAnsiTheme="minorHAnsi"/>
              <w:smallCaps w:val="0"/>
              <w:noProof/>
              <w:color w:val="auto"/>
              <w:sz w:val="22"/>
              <w:szCs w:val="22"/>
              <w:lang w:eastAsia="pt-BR"/>
            </w:rPr>
          </w:pPr>
          <w:hyperlink w:anchor="_Toc204282012" w:history="1">
            <w:r w:rsidR="00B16E28" w:rsidRPr="00D767AD">
              <w:rPr>
                <w:rStyle w:val="Hyperlink"/>
                <w:noProof/>
              </w:rPr>
              <w:t>1.3 ORGANIZAÇÃO DA DISSERTAÇÃO</w:t>
            </w:r>
            <w:r w:rsidR="00B16E28">
              <w:rPr>
                <w:noProof/>
                <w:webHidden/>
              </w:rPr>
              <w:tab/>
            </w:r>
            <w:r>
              <w:rPr>
                <w:noProof/>
                <w:webHidden/>
              </w:rPr>
              <w:fldChar w:fldCharType="begin"/>
            </w:r>
            <w:r w:rsidR="00B16E28">
              <w:rPr>
                <w:noProof/>
                <w:webHidden/>
              </w:rPr>
              <w:instrText xml:space="preserve"> PAGEREF _Toc204282012 \h </w:instrText>
            </w:r>
            <w:r>
              <w:rPr>
                <w:noProof/>
                <w:webHidden/>
              </w:rPr>
            </w:r>
            <w:r>
              <w:rPr>
                <w:noProof/>
                <w:webHidden/>
              </w:rPr>
              <w:fldChar w:fldCharType="separate"/>
            </w:r>
            <w:r w:rsidR="009A65A9">
              <w:rPr>
                <w:noProof/>
                <w:webHidden/>
              </w:rPr>
              <w:t>12</w:t>
            </w:r>
            <w:r>
              <w:rPr>
                <w:noProof/>
                <w:webHidden/>
              </w:rPr>
              <w:fldChar w:fldCharType="end"/>
            </w:r>
          </w:hyperlink>
        </w:p>
        <w:p w:rsidR="00B16E28" w:rsidRDefault="002B0DBA">
          <w:pPr>
            <w:pStyle w:val="Sumrio1"/>
            <w:tabs>
              <w:tab w:val="right" w:leader="dot" w:pos="9061"/>
            </w:tabs>
            <w:rPr>
              <w:rFonts w:asciiTheme="minorHAnsi" w:eastAsiaTheme="minorEastAsia" w:hAnsiTheme="minorHAnsi"/>
              <w:b w:val="0"/>
              <w:bCs w:val="0"/>
              <w:caps w:val="0"/>
              <w:noProof/>
              <w:color w:val="auto"/>
              <w:sz w:val="22"/>
              <w:szCs w:val="22"/>
              <w:lang w:eastAsia="pt-BR"/>
            </w:rPr>
          </w:pPr>
          <w:hyperlink w:anchor="_Toc204282013" w:history="1">
            <w:r w:rsidR="00B16E28" w:rsidRPr="00D767AD">
              <w:rPr>
                <w:rStyle w:val="Hyperlink"/>
                <w:noProof/>
              </w:rPr>
              <w:t>2 CONCEITOS E TERMINOLOGIA</w:t>
            </w:r>
            <w:r w:rsidR="00B16E28">
              <w:rPr>
                <w:noProof/>
                <w:webHidden/>
              </w:rPr>
              <w:tab/>
            </w:r>
            <w:r>
              <w:rPr>
                <w:noProof/>
                <w:webHidden/>
              </w:rPr>
              <w:fldChar w:fldCharType="begin"/>
            </w:r>
            <w:r w:rsidR="00B16E28">
              <w:rPr>
                <w:noProof/>
                <w:webHidden/>
              </w:rPr>
              <w:instrText xml:space="preserve"> PAGEREF _Toc204282013 \h </w:instrText>
            </w:r>
            <w:r>
              <w:rPr>
                <w:noProof/>
                <w:webHidden/>
              </w:rPr>
            </w:r>
            <w:r>
              <w:rPr>
                <w:noProof/>
                <w:webHidden/>
              </w:rPr>
              <w:fldChar w:fldCharType="separate"/>
            </w:r>
            <w:r w:rsidR="009A65A9">
              <w:rPr>
                <w:noProof/>
                <w:webHidden/>
              </w:rPr>
              <w:t>13</w:t>
            </w:r>
            <w:r>
              <w:rPr>
                <w:noProof/>
                <w:webHidden/>
              </w:rPr>
              <w:fldChar w:fldCharType="end"/>
            </w:r>
          </w:hyperlink>
        </w:p>
        <w:p w:rsidR="00B16E28" w:rsidRDefault="002B0DBA">
          <w:pPr>
            <w:pStyle w:val="Sumrio2"/>
            <w:tabs>
              <w:tab w:val="right" w:leader="dot" w:pos="9061"/>
            </w:tabs>
            <w:rPr>
              <w:rFonts w:asciiTheme="minorHAnsi" w:eastAsiaTheme="minorEastAsia" w:hAnsiTheme="minorHAnsi"/>
              <w:smallCaps w:val="0"/>
              <w:noProof/>
              <w:color w:val="auto"/>
              <w:sz w:val="22"/>
              <w:szCs w:val="22"/>
              <w:lang w:eastAsia="pt-BR"/>
            </w:rPr>
          </w:pPr>
          <w:hyperlink w:anchor="_Toc204282014" w:history="1">
            <w:r w:rsidR="00B16E28" w:rsidRPr="00D767AD">
              <w:rPr>
                <w:rStyle w:val="Hyperlink"/>
                <w:noProof/>
              </w:rPr>
              <w:t>2.1 ONTOLOGIAS</w:t>
            </w:r>
            <w:r w:rsidR="00B16E28">
              <w:rPr>
                <w:noProof/>
                <w:webHidden/>
              </w:rPr>
              <w:tab/>
            </w:r>
            <w:r>
              <w:rPr>
                <w:noProof/>
                <w:webHidden/>
              </w:rPr>
              <w:fldChar w:fldCharType="begin"/>
            </w:r>
            <w:r w:rsidR="00B16E28">
              <w:rPr>
                <w:noProof/>
                <w:webHidden/>
              </w:rPr>
              <w:instrText xml:space="preserve"> PAGEREF _Toc204282014 \h </w:instrText>
            </w:r>
            <w:r>
              <w:rPr>
                <w:noProof/>
                <w:webHidden/>
              </w:rPr>
            </w:r>
            <w:r>
              <w:rPr>
                <w:noProof/>
                <w:webHidden/>
              </w:rPr>
              <w:fldChar w:fldCharType="separate"/>
            </w:r>
            <w:r w:rsidR="009A65A9">
              <w:rPr>
                <w:noProof/>
                <w:webHidden/>
              </w:rPr>
              <w:t>13</w:t>
            </w:r>
            <w:r>
              <w:rPr>
                <w:noProof/>
                <w:webHidden/>
              </w:rPr>
              <w:fldChar w:fldCharType="end"/>
            </w:r>
          </w:hyperlink>
        </w:p>
        <w:p w:rsidR="00B16E28" w:rsidRDefault="002B0DBA">
          <w:pPr>
            <w:pStyle w:val="Sumrio3"/>
            <w:tabs>
              <w:tab w:val="right" w:leader="dot" w:pos="9061"/>
            </w:tabs>
            <w:rPr>
              <w:rFonts w:asciiTheme="minorHAnsi" w:eastAsiaTheme="minorEastAsia" w:hAnsiTheme="minorHAnsi"/>
              <w:i w:val="0"/>
              <w:iCs w:val="0"/>
              <w:noProof/>
              <w:color w:val="auto"/>
              <w:sz w:val="22"/>
              <w:szCs w:val="22"/>
              <w:lang w:eastAsia="pt-BR"/>
            </w:rPr>
          </w:pPr>
          <w:hyperlink w:anchor="_Toc204282015" w:history="1">
            <w:r w:rsidR="00B16E28" w:rsidRPr="00D767AD">
              <w:rPr>
                <w:rStyle w:val="Hyperlink"/>
                <w:noProof/>
                <w:lang w:val="en-US"/>
              </w:rPr>
              <w:t>2.1.1 OWL – Ontology Web Language</w:t>
            </w:r>
            <w:r w:rsidR="00B16E28">
              <w:rPr>
                <w:noProof/>
                <w:webHidden/>
              </w:rPr>
              <w:tab/>
            </w:r>
            <w:r>
              <w:rPr>
                <w:noProof/>
                <w:webHidden/>
              </w:rPr>
              <w:fldChar w:fldCharType="begin"/>
            </w:r>
            <w:r w:rsidR="00B16E28">
              <w:rPr>
                <w:noProof/>
                <w:webHidden/>
              </w:rPr>
              <w:instrText xml:space="preserve"> PAGEREF _Toc204282015 \h </w:instrText>
            </w:r>
            <w:r>
              <w:rPr>
                <w:noProof/>
                <w:webHidden/>
              </w:rPr>
            </w:r>
            <w:r>
              <w:rPr>
                <w:noProof/>
                <w:webHidden/>
              </w:rPr>
              <w:fldChar w:fldCharType="separate"/>
            </w:r>
            <w:r w:rsidR="009A65A9">
              <w:rPr>
                <w:noProof/>
                <w:webHidden/>
              </w:rPr>
              <w:t>16</w:t>
            </w:r>
            <w:r>
              <w:rPr>
                <w:noProof/>
                <w:webHidden/>
              </w:rPr>
              <w:fldChar w:fldCharType="end"/>
            </w:r>
          </w:hyperlink>
        </w:p>
        <w:p w:rsidR="00B16E28" w:rsidRDefault="002B0DBA">
          <w:pPr>
            <w:pStyle w:val="Sumrio3"/>
            <w:tabs>
              <w:tab w:val="right" w:leader="dot" w:pos="9061"/>
            </w:tabs>
            <w:rPr>
              <w:rFonts w:asciiTheme="minorHAnsi" w:eastAsiaTheme="minorEastAsia" w:hAnsiTheme="minorHAnsi"/>
              <w:i w:val="0"/>
              <w:iCs w:val="0"/>
              <w:noProof/>
              <w:color w:val="auto"/>
              <w:sz w:val="22"/>
              <w:szCs w:val="22"/>
              <w:lang w:eastAsia="pt-BR"/>
            </w:rPr>
          </w:pPr>
          <w:hyperlink w:anchor="_Toc204282016" w:history="1">
            <w:r w:rsidR="00B16E28" w:rsidRPr="00D767AD">
              <w:rPr>
                <w:rStyle w:val="Hyperlink"/>
                <w:noProof/>
              </w:rPr>
              <w:t>2.1.2 Mapeamento entre Ontologias</w:t>
            </w:r>
            <w:r w:rsidR="00B16E28">
              <w:rPr>
                <w:noProof/>
                <w:webHidden/>
              </w:rPr>
              <w:tab/>
            </w:r>
            <w:r>
              <w:rPr>
                <w:noProof/>
                <w:webHidden/>
              </w:rPr>
              <w:fldChar w:fldCharType="begin"/>
            </w:r>
            <w:r w:rsidR="00B16E28">
              <w:rPr>
                <w:noProof/>
                <w:webHidden/>
              </w:rPr>
              <w:instrText xml:space="preserve"> PAGEREF _Toc204282016 \h </w:instrText>
            </w:r>
            <w:r>
              <w:rPr>
                <w:noProof/>
                <w:webHidden/>
              </w:rPr>
            </w:r>
            <w:r>
              <w:rPr>
                <w:noProof/>
                <w:webHidden/>
              </w:rPr>
              <w:fldChar w:fldCharType="separate"/>
            </w:r>
            <w:r w:rsidR="009A65A9">
              <w:rPr>
                <w:noProof/>
                <w:webHidden/>
              </w:rPr>
              <w:t>19</w:t>
            </w:r>
            <w:r>
              <w:rPr>
                <w:noProof/>
                <w:webHidden/>
              </w:rPr>
              <w:fldChar w:fldCharType="end"/>
            </w:r>
          </w:hyperlink>
        </w:p>
        <w:p w:rsidR="00B16E28" w:rsidRDefault="002B0DBA">
          <w:pPr>
            <w:pStyle w:val="Sumrio4"/>
            <w:tabs>
              <w:tab w:val="right" w:leader="dot" w:pos="9061"/>
            </w:tabs>
            <w:rPr>
              <w:rFonts w:asciiTheme="minorHAnsi" w:eastAsiaTheme="minorEastAsia" w:hAnsiTheme="minorHAnsi"/>
              <w:noProof/>
              <w:color w:val="auto"/>
              <w:sz w:val="22"/>
              <w:szCs w:val="22"/>
              <w:lang w:eastAsia="pt-BR"/>
            </w:rPr>
          </w:pPr>
          <w:hyperlink w:anchor="_Toc204282017" w:history="1">
            <w:r w:rsidR="00B16E28" w:rsidRPr="00D767AD">
              <w:rPr>
                <w:rStyle w:val="Hyperlink"/>
                <w:noProof/>
              </w:rPr>
              <w:t>2.1.2.1 Mapeamento Sintático e Semântico</w:t>
            </w:r>
            <w:r w:rsidR="00B16E28">
              <w:rPr>
                <w:noProof/>
                <w:webHidden/>
              </w:rPr>
              <w:tab/>
            </w:r>
            <w:r>
              <w:rPr>
                <w:noProof/>
                <w:webHidden/>
              </w:rPr>
              <w:fldChar w:fldCharType="begin"/>
            </w:r>
            <w:r w:rsidR="00B16E28">
              <w:rPr>
                <w:noProof/>
                <w:webHidden/>
              </w:rPr>
              <w:instrText xml:space="preserve"> PAGEREF _Toc204282017 \h </w:instrText>
            </w:r>
            <w:r>
              <w:rPr>
                <w:noProof/>
                <w:webHidden/>
              </w:rPr>
            </w:r>
            <w:r>
              <w:rPr>
                <w:noProof/>
                <w:webHidden/>
              </w:rPr>
              <w:fldChar w:fldCharType="separate"/>
            </w:r>
            <w:r w:rsidR="009A65A9">
              <w:rPr>
                <w:noProof/>
                <w:webHidden/>
              </w:rPr>
              <w:t>21</w:t>
            </w:r>
            <w:r>
              <w:rPr>
                <w:noProof/>
                <w:webHidden/>
              </w:rPr>
              <w:fldChar w:fldCharType="end"/>
            </w:r>
          </w:hyperlink>
        </w:p>
        <w:p w:rsidR="00B16E28" w:rsidRDefault="002B0DBA">
          <w:pPr>
            <w:pStyle w:val="Sumrio2"/>
            <w:tabs>
              <w:tab w:val="right" w:leader="dot" w:pos="9061"/>
            </w:tabs>
            <w:rPr>
              <w:rFonts w:asciiTheme="minorHAnsi" w:eastAsiaTheme="minorEastAsia" w:hAnsiTheme="minorHAnsi"/>
              <w:smallCaps w:val="0"/>
              <w:noProof/>
              <w:color w:val="auto"/>
              <w:sz w:val="22"/>
              <w:szCs w:val="22"/>
              <w:lang w:eastAsia="pt-BR"/>
            </w:rPr>
          </w:pPr>
          <w:hyperlink w:anchor="_Toc204282018" w:history="1">
            <w:r w:rsidR="00B16E28" w:rsidRPr="00D767AD">
              <w:rPr>
                <w:rStyle w:val="Hyperlink"/>
                <w:noProof/>
              </w:rPr>
              <w:t>2.2 PROBLEMA DA ENUMERAÇÃO DE CLIQUES MÁXIMOS</w:t>
            </w:r>
            <w:r w:rsidR="00B16E28">
              <w:rPr>
                <w:noProof/>
                <w:webHidden/>
              </w:rPr>
              <w:tab/>
            </w:r>
            <w:r>
              <w:rPr>
                <w:noProof/>
                <w:webHidden/>
              </w:rPr>
              <w:fldChar w:fldCharType="begin"/>
            </w:r>
            <w:r w:rsidR="00B16E28">
              <w:rPr>
                <w:noProof/>
                <w:webHidden/>
              </w:rPr>
              <w:instrText xml:space="preserve"> PAGEREF _Toc204282018 \h </w:instrText>
            </w:r>
            <w:r>
              <w:rPr>
                <w:noProof/>
                <w:webHidden/>
              </w:rPr>
            </w:r>
            <w:r>
              <w:rPr>
                <w:noProof/>
                <w:webHidden/>
              </w:rPr>
              <w:fldChar w:fldCharType="separate"/>
            </w:r>
            <w:r w:rsidR="009A65A9">
              <w:rPr>
                <w:noProof/>
                <w:webHidden/>
              </w:rPr>
              <w:t>25</w:t>
            </w:r>
            <w:r>
              <w:rPr>
                <w:noProof/>
                <w:webHidden/>
              </w:rPr>
              <w:fldChar w:fldCharType="end"/>
            </w:r>
          </w:hyperlink>
        </w:p>
        <w:p w:rsidR="00B16E28" w:rsidRDefault="002B0DBA">
          <w:pPr>
            <w:pStyle w:val="Sumrio2"/>
            <w:tabs>
              <w:tab w:val="right" w:leader="dot" w:pos="9061"/>
            </w:tabs>
            <w:rPr>
              <w:rFonts w:asciiTheme="minorHAnsi" w:eastAsiaTheme="minorEastAsia" w:hAnsiTheme="minorHAnsi"/>
              <w:smallCaps w:val="0"/>
              <w:noProof/>
              <w:color w:val="auto"/>
              <w:sz w:val="22"/>
              <w:szCs w:val="22"/>
              <w:lang w:eastAsia="pt-BR"/>
            </w:rPr>
          </w:pPr>
          <w:hyperlink w:anchor="_Toc204282019" w:history="1">
            <w:r w:rsidR="00B16E28" w:rsidRPr="00D767AD">
              <w:rPr>
                <w:rStyle w:val="Hyperlink"/>
                <w:noProof/>
              </w:rPr>
              <w:t xml:space="preserve">2.3 MODELO </w:t>
            </w:r>
            <w:r w:rsidR="00B16E28" w:rsidRPr="00D767AD">
              <w:rPr>
                <w:rStyle w:val="Hyperlink"/>
                <w:i/>
                <w:noProof/>
              </w:rPr>
              <w:t>NOISY-OR</w:t>
            </w:r>
            <w:r w:rsidR="00B16E28" w:rsidRPr="00D767AD">
              <w:rPr>
                <w:rStyle w:val="Hyperlink"/>
                <w:noProof/>
              </w:rPr>
              <w:t xml:space="preserve"> DE REDES BAYESIANAS</w:t>
            </w:r>
            <w:r w:rsidR="00B16E28">
              <w:rPr>
                <w:noProof/>
                <w:webHidden/>
              </w:rPr>
              <w:tab/>
            </w:r>
            <w:r>
              <w:rPr>
                <w:noProof/>
                <w:webHidden/>
              </w:rPr>
              <w:fldChar w:fldCharType="begin"/>
            </w:r>
            <w:r w:rsidR="00B16E28">
              <w:rPr>
                <w:noProof/>
                <w:webHidden/>
              </w:rPr>
              <w:instrText xml:space="preserve"> PAGEREF _Toc204282019 \h </w:instrText>
            </w:r>
            <w:r>
              <w:rPr>
                <w:noProof/>
                <w:webHidden/>
              </w:rPr>
            </w:r>
            <w:r>
              <w:rPr>
                <w:noProof/>
                <w:webHidden/>
              </w:rPr>
              <w:fldChar w:fldCharType="separate"/>
            </w:r>
            <w:r w:rsidR="009A65A9">
              <w:rPr>
                <w:noProof/>
                <w:webHidden/>
              </w:rPr>
              <w:t>26</w:t>
            </w:r>
            <w:r>
              <w:rPr>
                <w:noProof/>
                <w:webHidden/>
              </w:rPr>
              <w:fldChar w:fldCharType="end"/>
            </w:r>
          </w:hyperlink>
        </w:p>
        <w:p w:rsidR="00B16E28" w:rsidRDefault="002B0DBA">
          <w:pPr>
            <w:pStyle w:val="Sumrio2"/>
            <w:tabs>
              <w:tab w:val="right" w:leader="dot" w:pos="9061"/>
            </w:tabs>
            <w:rPr>
              <w:rFonts w:asciiTheme="minorHAnsi" w:eastAsiaTheme="minorEastAsia" w:hAnsiTheme="minorHAnsi"/>
              <w:smallCaps w:val="0"/>
              <w:noProof/>
              <w:color w:val="auto"/>
              <w:sz w:val="22"/>
              <w:szCs w:val="22"/>
              <w:lang w:eastAsia="pt-BR"/>
            </w:rPr>
          </w:pPr>
          <w:hyperlink w:anchor="_Toc204282020" w:history="1">
            <w:r w:rsidR="00B16E28" w:rsidRPr="00D767AD">
              <w:rPr>
                <w:rStyle w:val="Hyperlink"/>
                <w:noProof/>
              </w:rPr>
              <w:t>2.4 ENTROPIA</w:t>
            </w:r>
            <w:r w:rsidR="00B16E28">
              <w:rPr>
                <w:noProof/>
                <w:webHidden/>
              </w:rPr>
              <w:tab/>
            </w:r>
            <w:r>
              <w:rPr>
                <w:noProof/>
                <w:webHidden/>
              </w:rPr>
              <w:fldChar w:fldCharType="begin"/>
            </w:r>
            <w:r w:rsidR="00B16E28">
              <w:rPr>
                <w:noProof/>
                <w:webHidden/>
              </w:rPr>
              <w:instrText xml:space="preserve"> PAGEREF _Toc204282020 \h </w:instrText>
            </w:r>
            <w:r>
              <w:rPr>
                <w:noProof/>
                <w:webHidden/>
              </w:rPr>
            </w:r>
            <w:r>
              <w:rPr>
                <w:noProof/>
                <w:webHidden/>
              </w:rPr>
              <w:fldChar w:fldCharType="separate"/>
            </w:r>
            <w:r w:rsidR="009A65A9">
              <w:rPr>
                <w:noProof/>
                <w:webHidden/>
              </w:rPr>
              <w:t>28</w:t>
            </w:r>
            <w:r>
              <w:rPr>
                <w:noProof/>
                <w:webHidden/>
              </w:rPr>
              <w:fldChar w:fldCharType="end"/>
            </w:r>
          </w:hyperlink>
        </w:p>
        <w:p w:rsidR="00B16E28" w:rsidRDefault="002B0DBA">
          <w:pPr>
            <w:pStyle w:val="Sumrio2"/>
            <w:tabs>
              <w:tab w:val="right" w:leader="dot" w:pos="9061"/>
            </w:tabs>
            <w:rPr>
              <w:rFonts w:asciiTheme="minorHAnsi" w:eastAsiaTheme="minorEastAsia" w:hAnsiTheme="minorHAnsi"/>
              <w:smallCaps w:val="0"/>
              <w:noProof/>
              <w:color w:val="auto"/>
              <w:sz w:val="22"/>
              <w:szCs w:val="22"/>
              <w:lang w:eastAsia="pt-BR"/>
            </w:rPr>
          </w:pPr>
          <w:hyperlink w:anchor="_Toc204282021" w:history="1">
            <w:r w:rsidR="00B16E28" w:rsidRPr="00D767AD">
              <w:rPr>
                <w:rStyle w:val="Hyperlink"/>
                <w:noProof/>
              </w:rPr>
              <w:t>2.5 CLASSIFICAÇÃO SUPERVISIONADA</w:t>
            </w:r>
            <w:r w:rsidR="00B16E28">
              <w:rPr>
                <w:noProof/>
                <w:webHidden/>
              </w:rPr>
              <w:tab/>
            </w:r>
            <w:r>
              <w:rPr>
                <w:noProof/>
                <w:webHidden/>
              </w:rPr>
              <w:fldChar w:fldCharType="begin"/>
            </w:r>
            <w:r w:rsidR="00B16E28">
              <w:rPr>
                <w:noProof/>
                <w:webHidden/>
              </w:rPr>
              <w:instrText xml:space="preserve"> PAGEREF _Toc204282021 \h </w:instrText>
            </w:r>
            <w:r>
              <w:rPr>
                <w:noProof/>
                <w:webHidden/>
              </w:rPr>
            </w:r>
            <w:r>
              <w:rPr>
                <w:noProof/>
                <w:webHidden/>
              </w:rPr>
              <w:fldChar w:fldCharType="separate"/>
            </w:r>
            <w:r w:rsidR="009A65A9">
              <w:rPr>
                <w:noProof/>
                <w:webHidden/>
              </w:rPr>
              <w:t>30</w:t>
            </w:r>
            <w:r>
              <w:rPr>
                <w:noProof/>
                <w:webHidden/>
              </w:rPr>
              <w:fldChar w:fldCharType="end"/>
            </w:r>
          </w:hyperlink>
        </w:p>
        <w:p w:rsidR="00B16E28" w:rsidRDefault="002B0DBA">
          <w:pPr>
            <w:pStyle w:val="Sumrio3"/>
            <w:tabs>
              <w:tab w:val="right" w:leader="dot" w:pos="9061"/>
            </w:tabs>
            <w:rPr>
              <w:rFonts w:asciiTheme="minorHAnsi" w:eastAsiaTheme="minorEastAsia" w:hAnsiTheme="minorHAnsi"/>
              <w:i w:val="0"/>
              <w:iCs w:val="0"/>
              <w:noProof/>
              <w:color w:val="auto"/>
              <w:sz w:val="22"/>
              <w:szCs w:val="22"/>
              <w:lang w:eastAsia="pt-BR"/>
            </w:rPr>
          </w:pPr>
          <w:hyperlink w:anchor="_Toc204282022" w:history="1">
            <w:r w:rsidR="00B16E28" w:rsidRPr="00D767AD">
              <w:rPr>
                <w:rStyle w:val="Hyperlink"/>
                <w:noProof/>
              </w:rPr>
              <w:t>2.5.1 Conjuntos de Teste e de Treino</w:t>
            </w:r>
            <w:r w:rsidR="00B16E28">
              <w:rPr>
                <w:noProof/>
                <w:webHidden/>
              </w:rPr>
              <w:tab/>
            </w:r>
            <w:r>
              <w:rPr>
                <w:noProof/>
                <w:webHidden/>
              </w:rPr>
              <w:fldChar w:fldCharType="begin"/>
            </w:r>
            <w:r w:rsidR="00B16E28">
              <w:rPr>
                <w:noProof/>
                <w:webHidden/>
              </w:rPr>
              <w:instrText xml:space="preserve"> PAGEREF _Toc204282022 \h </w:instrText>
            </w:r>
            <w:r>
              <w:rPr>
                <w:noProof/>
                <w:webHidden/>
              </w:rPr>
            </w:r>
            <w:r>
              <w:rPr>
                <w:noProof/>
                <w:webHidden/>
              </w:rPr>
              <w:fldChar w:fldCharType="separate"/>
            </w:r>
            <w:r w:rsidR="009A65A9">
              <w:rPr>
                <w:noProof/>
                <w:webHidden/>
              </w:rPr>
              <w:t>31</w:t>
            </w:r>
            <w:r>
              <w:rPr>
                <w:noProof/>
                <w:webHidden/>
              </w:rPr>
              <w:fldChar w:fldCharType="end"/>
            </w:r>
          </w:hyperlink>
        </w:p>
        <w:p w:rsidR="00B16E28" w:rsidRDefault="002B0DBA">
          <w:pPr>
            <w:pStyle w:val="Sumrio3"/>
            <w:tabs>
              <w:tab w:val="right" w:leader="dot" w:pos="9061"/>
            </w:tabs>
            <w:rPr>
              <w:rFonts w:asciiTheme="minorHAnsi" w:eastAsiaTheme="minorEastAsia" w:hAnsiTheme="minorHAnsi"/>
              <w:i w:val="0"/>
              <w:iCs w:val="0"/>
              <w:noProof/>
              <w:color w:val="auto"/>
              <w:sz w:val="22"/>
              <w:szCs w:val="22"/>
              <w:lang w:eastAsia="pt-BR"/>
            </w:rPr>
          </w:pPr>
          <w:hyperlink w:anchor="_Toc204282023" w:history="1">
            <w:r w:rsidR="00B16E28" w:rsidRPr="00D767AD">
              <w:rPr>
                <w:rStyle w:val="Hyperlink"/>
                <w:noProof/>
                <w:lang w:val="en-US"/>
              </w:rPr>
              <w:t>2.5.2</w:t>
            </w:r>
            <w:r w:rsidR="00B16E28" w:rsidRPr="00D767AD">
              <w:rPr>
                <w:rStyle w:val="Hyperlink"/>
                <w:noProof/>
              </w:rPr>
              <w:t xml:space="preserve"> O Classificador</w:t>
            </w:r>
            <w:r w:rsidR="00B16E28" w:rsidRPr="00D767AD">
              <w:rPr>
                <w:rStyle w:val="Hyperlink"/>
                <w:noProof/>
                <w:lang w:val="en-US"/>
              </w:rPr>
              <w:t xml:space="preserve"> NB-Shrinkage</w:t>
            </w:r>
            <w:r w:rsidR="00B16E28">
              <w:rPr>
                <w:noProof/>
                <w:webHidden/>
              </w:rPr>
              <w:tab/>
            </w:r>
            <w:r>
              <w:rPr>
                <w:noProof/>
                <w:webHidden/>
              </w:rPr>
              <w:fldChar w:fldCharType="begin"/>
            </w:r>
            <w:r w:rsidR="00B16E28">
              <w:rPr>
                <w:noProof/>
                <w:webHidden/>
              </w:rPr>
              <w:instrText xml:space="preserve"> PAGEREF _Toc204282023 \h </w:instrText>
            </w:r>
            <w:r>
              <w:rPr>
                <w:noProof/>
                <w:webHidden/>
              </w:rPr>
            </w:r>
            <w:r>
              <w:rPr>
                <w:noProof/>
                <w:webHidden/>
              </w:rPr>
              <w:fldChar w:fldCharType="separate"/>
            </w:r>
            <w:r w:rsidR="009A65A9">
              <w:rPr>
                <w:noProof/>
                <w:webHidden/>
              </w:rPr>
              <w:t>32</w:t>
            </w:r>
            <w:r>
              <w:rPr>
                <w:noProof/>
                <w:webHidden/>
              </w:rPr>
              <w:fldChar w:fldCharType="end"/>
            </w:r>
          </w:hyperlink>
        </w:p>
        <w:p w:rsidR="00B16E28" w:rsidRDefault="002B0DBA">
          <w:pPr>
            <w:pStyle w:val="Sumrio2"/>
            <w:tabs>
              <w:tab w:val="right" w:leader="dot" w:pos="9061"/>
            </w:tabs>
            <w:rPr>
              <w:rFonts w:asciiTheme="minorHAnsi" w:eastAsiaTheme="minorEastAsia" w:hAnsiTheme="minorHAnsi"/>
              <w:smallCaps w:val="0"/>
              <w:noProof/>
              <w:color w:val="auto"/>
              <w:sz w:val="22"/>
              <w:szCs w:val="22"/>
              <w:lang w:eastAsia="pt-BR"/>
            </w:rPr>
          </w:pPr>
          <w:hyperlink w:anchor="_Toc204282024" w:history="1">
            <w:r w:rsidR="00B16E28" w:rsidRPr="00D767AD">
              <w:rPr>
                <w:rStyle w:val="Hyperlink"/>
                <w:noProof/>
              </w:rPr>
              <w:t>2.6 PRECISÃO, REVOCAÇÃO E MEDIDA-F</w:t>
            </w:r>
            <w:r w:rsidR="00B16E28">
              <w:rPr>
                <w:noProof/>
                <w:webHidden/>
              </w:rPr>
              <w:tab/>
            </w:r>
            <w:r>
              <w:rPr>
                <w:noProof/>
                <w:webHidden/>
              </w:rPr>
              <w:fldChar w:fldCharType="begin"/>
            </w:r>
            <w:r w:rsidR="00B16E28">
              <w:rPr>
                <w:noProof/>
                <w:webHidden/>
              </w:rPr>
              <w:instrText xml:space="preserve"> PAGEREF _Toc204282024 \h </w:instrText>
            </w:r>
            <w:r>
              <w:rPr>
                <w:noProof/>
                <w:webHidden/>
              </w:rPr>
            </w:r>
            <w:r>
              <w:rPr>
                <w:noProof/>
                <w:webHidden/>
              </w:rPr>
              <w:fldChar w:fldCharType="separate"/>
            </w:r>
            <w:r w:rsidR="009A65A9">
              <w:rPr>
                <w:noProof/>
                <w:webHidden/>
              </w:rPr>
              <w:t>34</w:t>
            </w:r>
            <w:r>
              <w:rPr>
                <w:noProof/>
                <w:webHidden/>
              </w:rPr>
              <w:fldChar w:fldCharType="end"/>
            </w:r>
          </w:hyperlink>
        </w:p>
        <w:p w:rsidR="00B16E28" w:rsidRDefault="002B0DBA">
          <w:pPr>
            <w:pStyle w:val="Sumrio1"/>
            <w:tabs>
              <w:tab w:val="right" w:leader="dot" w:pos="9061"/>
            </w:tabs>
            <w:rPr>
              <w:rFonts w:asciiTheme="minorHAnsi" w:eastAsiaTheme="minorEastAsia" w:hAnsiTheme="minorHAnsi"/>
              <w:b w:val="0"/>
              <w:bCs w:val="0"/>
              <w:caps w:val="0"/>
              <w:noProof/>
              <w:color w:val="auto"/>
              <w:sz w:val="22"/>
              <w:szCs w:val="22"/>
              <w:lang w:eastAsia="pt-BR"/>
            </w:rPr>
          </w:pPr>
          <w:hyperlink w:anchor="_Toc204282025" w:history="1">
            <w:r w:rsidR="00B16E28" w:rsidRPr="00D767AD">
              <w:rPr>
                <w:rStyle w:val="Hyperlink"/>
                <w:noProof/>
              </w:rPr>
              <w:t>3 TRABALHOS RELACIONADOS</w:t>
            </w:r>
            <w:r w:rsidR="00B16E28">
              <w:rPr>
                <w:noProof/>
                <w:webHidden/>
              </w:rPr>
              <w:tab/>
            </w:r>
            <w:r>
              <w:rPr>
                <w:noProof/>
                <w:webHidden/>
              </w:rPr>
              <w:fldChar w:fldCharType="begin"/>
            </w:r>
            <w:r w:rsidR="00B16E28">
              <w:rPr>
                <w:noProof/>
                <w:webHidden/>
              </w:rPr>
              <w:instrText xml:space="preserve"> PAGEREF _Toc204282025 \h </w:instrText>
            </w:r>
            <w:r>
              <w:rPr>
                <w:noProof/>
                <w:webHidden/>
              </w:rPr>
            </w:r>
            <w:r>
              <w:rPr>
                <w:noProof/>
                <w:webHidden/>
              </w:rPr>
              <w:fldChar w:fldCharType="separate"/>
            </w:r>
            <w:r w:rsidR="009A65A9">
              <w:rPr>
                <w:noProof/>
                <w:webHidden/>
              </w:rPr>
              <w:t>38</w:t>
            </w:r>
            <w:r>
              <w:rPr>
                <w:noProof/>
                <w:webHidden/>
              </w:rPr>
              <w:fldChar w:fldCharType="end"/>
            </w:r>
          </w:hyperlink>
        </w:p>
        <w:p w:rsidR="00B16E28" w:rsidRDefault="002B0DBA">
          <w:pPr>
            <w:pStyle w:val="Sumrio1"/>
            <w:tabs>
              <w:tab w:val="right" w:leader="dot" w:pos="9061"/>
            </w:tabs>
            <w:rPr>
              <w:rFonts w:asciiTheme="minorHAnsi" w:eastAsiaTheme="minorEastAsia" w:hAnsiTheme="minorHAnsi"/>
              <w:b w:val="0"/>
              <w:bCs w:val="0"/>
              <w:caps w:val="0"/>
              <w:noProof/>
              <w:color w:val="auto"/>
              <w:sz w:val="22"/>
              <w:szCs w:val="22"/>
              <w:lang w:eastAsia="pt-BR"/>
            </w:rPr>
          </w:pPr>
          <w:hyperlink w:anchor="_Toc204282026" w:history="1">
            <w:r w:rsidR="00B16E28" w:rsidRPr="00D767AD">
              <w:rPr>
                <w:rStyle w:val="Hyperlink"/>
                <w:noProof/>
              </w:rPr>
              <w:t>4 MAPEAMENTO SEMÂNTICO ENTRE ONTOLOGIAS</w:t>
            </w:r>
            <w:r w:rsidR="00B16E28">
              <w:rPr>
                <w:noProof/>
                <w:webHidden/>
              </w:rPr>
              <w:tab/>
            </w:r>
            <w:r>
              <w:rPr>
                <w:noProof/>
                <w:webHidden/>
              </w:rPr>
              <w:fldChar w:fldCharType="begin"/>
            </w:r>
            <w:r w:rsidR="00B16E28">
              <w:rPr>
                <w:noProof/>
                <w:webHidden/>
              </w:rPr>
              <w:instrText xml:space="preserve"> PAGEREF _Toc204282026 \h </w:instrText>
            </w:r>
            <w:r>
              <w:rPr>
                <w:noProof/>
                <w:webHidden/>
              </w:rPr>
            </w:r>
            <w:r>
              <w:rPr>
                <w:noProof/>
                <w:webHidden/>
              </w:rPr>
              <w:fldChar w:fldCharType="separate"/>
            </w:r>
            <w:r w:rsidR="009A65A9">
              <w:rPr>
                <w:noProof/>
                <w:webHidden/>
              </w:rPr>
              <w:t>48</w:t>
            </w:r>
            <w:r>
              <w:rPr>
                <w:noProof/>
                <w:webHidden/>
              </w:rPr>
              <w:fldChar w:fldCharType="end"/>
            </w:r>
          </w:hyperlink>
        </w:p>
        <w:p w:rsidR="00B16E28" w:rsidRDefault="002B0DBA">
          <w:pPr>
            <w:pStyle w:val="Sumrio2"/>
            <w:tabs>
              <w:tab w:val="right" w:leader="dot" w:pos="9061"/>
            </w:tabs>
            <w:rPr>
              <w:rFonts w:asciiTheme="minorHAnsi" w:eastAsiaTheme="minorEastAsia" w:hAnsiTheme="minorHAnsi"/>
              <w:smallCaps w:val="0"/>
              <w:noProof/>
              <w:color w:val="auto"/>
              <w:sz w:val="22"/>
              <w:szCs w:val="22"/>
              <w:lang w:eastAsia="pt-BR"/>
            </w:rPr>
          </w:pPr>
          <w:hyperlink w:anchor="_Toc204282027" w:history="1">
            <w:r w:rsidR="00B16E28" w:rsidRPr="00D767AD">
              <w:rPr>
                <w:rStyle w:val="Hyperlink"/>
                <w:noProof/>
              </w:rPr>
              <w:t>4.1 EXTRAÇÃO</w:t>
            </w:r>
            <w:r w:rsidR="00B16E28">
              <w:rPr>
                <w:noProof/>
                <w:webHidden/>
              </w:rPr>
              <w:tab/>
            </w:r>
            <w:r>
              <w:rPr>
                <w:noProof/>
                <w:webHidden/>
              </w:rPr>
              <w:fldChar w:fldCharType="begin"/>
            </w:r>
            <w:r w:rsidR="00B16E28">
              <w:rPr>
                <w:noProof/>
                <w:webHidden/>
              </w:rPr>
              <w:instrText xml:space="preserve"> PAGEREF _Toc204282027 \h </w:instrText>
            </w:r>
            <w:r>
              <w:rPr>
                <w:noProof/>
                <w:webHidden/>
              </w:rPr>
            </w:r>
            <w:r>
              <w:rPr>
                <w:noProof/>
                <w:webHidden/>
              </w:rPr>
              <w:fldChar w:fldCharType="separate"/>
            </w:r>
            <w:r w:rsidR="009A65A9">
              <w:rPr>
                <w:noProof/>
                <w:webHidden/>
              </w:rPr>
              <w:t>50</w:t>
            </w:r>
            <w:r>
              <w:rPr>
                <w:noProof/>
                <w:webHidden/>
              </w:rPr>
              <w:fldChar w:fldCharType="end"/>
            </w:r>
          </w:hyperlink>
        </w:p>
        <w:p w:rsidR="00B16E28" w:rsidRDefault="002B0DBA">
          <w:pPr>
            <w:pStyle w:val="Sumrio3"/>
            <w:tabs>
              <w:tab w:val="right" w:leader="dot" w:pos="9061"/>
            </w:tabs>
            <w:rPr>
              <w:rFonts w:asciiTheme="minorHAnsi" w:eastAsiaTheme="minorEastAsia" w:hAnsiTheme="minorHAnsi"/>
              <w:i w:val="0"/>
              <w:iCs w:val="0"/>
              <w:noProof/>
              <w:color w:val="auto"/>
              <w:sz w:val="22"/>
              <w:szCs w:val="22"/>
              <w:lang w:eastAsia="pt-BR"/>
            </w:rPr>
          </w:pPr>
          <w:hyperlink w:anchor="_Toc204282028" w:history="1">
            <w:r w:rsidR="00B16E28" w:rsidRPr="00D767AD">
              <w:rPr>
                <w:rStyle w:val="Hyperlink"/>
                <w:noProof/>
              </w:rPr>
              <w:t>4.1.1 Geração de Texto para Classificar</w:t>
            </w:r>
            <w:r w:rsidR="00B16E28">
              <w:rPr>
                <w:noProof/>
                <w:webHidden/>
              </w:rPr>
              <w:tab/>
            </w:r>
            <w:r>
              <w:rPr>
                <w:noProof/>
                <w:webHidden/>
              </w:rPr>
              <w:fldChar w:fldCharType="begin"/>
            </w:r>
            <w:r w:rsidR="00B16E28">
              <w:rPr>
                <w:noProof/>
                <w:webHidden/>
              </w:rPr>
              <w:instrText xml:space="preserve"> PAGEREF _Toc204282028 \h </w:instrText>
            </w:r>
            <w:r>
              <w:rPr>
                <w:noProof/>
                <w:webHidden/>
              </w:rPr>
            </w:r>
            <w:r>
              <w:rPr>
                <w:noProof/>
                <w:webHidden/>
              </w:rPr>
              <w:fldChar w:fldCharType="separate"/>
            </w:r>
            <w:r w:rsidR="009A65A9">
              <w:rPr>
                <w:noProof/>
                <w:webHidden/>
              </w:rPr>
              <w:t>51</w:t>
            </w:r>
            <w:r>
              <w:rPr>
                <w:noProof/>
                <w:webHidden/>
              </w:rPr>
              <w:fldChar w:fldCharType="end"/>
            </w:r>
          </w:hyperlink>
        </w:p>
        <w:p w:rsidR="00B16E28" w:rsidRDefault="002B0DBA">
          <w:pPr>
            <w:pStyle w:val="Sumrio3"/>
            <w:tabs>
              <w:tab w:val="right" w:leader="dot" w:pos="9061"/>
            </w:tabs>
            <w:rPr>
              <w:rFonts w:asciiTheme="minorHAnsi" w:eastAsiaTheme="minorEastAsia" w:hAnsiTheme="minorHAnsi"/>
              <w:i w:val="0"/>
              <w:iCs w:val="0"/>
              <w:noProof/>
              <w:color w:val="auto"/>
              <w:sz w:val="22"/>
              <w:szCs w:val="22"/>
              <w:lang w:eastAsia="pt-BR"/>
            </w:rPr>
          </w:pPr>
          <w:hyperlink w:anchor="_Toc204282029" w:history="1">
            <w:r w:rsidR="00B16E28" w:rsidRPr="00D767AD">
              <w:rPr>
                <w:rStyle w:val="Hyperlink"/>
                <w:noProof/>
              </w:rPr>
              <w:t>4.1.2 Qualidade do Texto</w:t>
            </w:r>
            <w:r w:rsidR="00B16E28">
              <w:rPr>
                <w:noProof/>
                <w:webHidden/>
              </w:rPr>
              <w:tab/>
            </w:r>
            <w:r>
              <w:rPr>
                <w:noProof/>
                <w:webHidden/>
              </w:rPr>
              <w:fldChar w:fldCharType="begin"/>
            </w:r>
            <w:r w:rsidR="00B16E28">
              <w:rPr>
                <w:noProof/>
                <w:webHidden/>
              </w:rPr>
              <w:instrText xml:space="preserve"> PAGEREF _Toc204282029 \h </w:instrText>
            </w:r>
            <w:r>
              <w:rPr>
                <w:noProof/>
                <w:webHidden/>
              </w:rPr>
            </w:r>
            <w:r>
              <w:rPr>
                <w:noProof/>
                <w:webHidden/>
              </w:rPr>
              <w:fldChar w:fldCharType="separate"/>
            </w:r>
            <w:r w:rsidR="009A65A9">
              <w:rPr>
                <w:noProof/>
                <w:webHidden/>
              </w:rPr>
              <w:t>53</w:t>
            </w:r>
            <w:r>
              <w:rPr>
                <w:noProof/>
                <w:webHidden/>
              </w:rPr>
              <w:fldChar w:fldCharType="end"/>
            </w:r>
          </w:hyperlink>
        </w:p>
        <w:p w:rsidR="00B16E28" w:rsidRDefault="002B0DBA">
          <w:pPr>
            <w:pStyle w:val="Sumrio2"/>
            <w:tabs>
              <w:tab w:val="right" w:leader="dot" w:pos="9061"/>
            </w:tabs>
            <w:rPr>
              <w:rFonts w:asciiTheme="minorHAnsi" w:eastAsiaTheme="minorEastAsia" w:hAnsiTheme="minorHAnsi"/>
              <w:smallCaps w:val="0"/>
              <w:noProof/>
              <w:color w:val="auto"/>
              <w:sz w:val="22"/>
              <w:szCs w:val="22"/>
              <w:lang w:eastAsia="pt-BR"/>
            </w:rPr>
          </w:pPr>
          <w:hyperlink w:anchor="_Toc204282030" w:history="1">
            <w:r w:rsidR="00B16E28" w:rsidRPr="00D767AD">
              <w:rPr>
                <w:rStyle w:val="Hyperlink"/>
                <w:noProof/>
              </w:rPr>
              <w:t>4.2 COMPUTANDO SOBREPOSIÇÃO E SIMILARIDADE ENTRE CONCEITOS</w:t>
            </w:r>
            <w:r w:rsidR="00B16E28">
              <w:rPr>
                <w:noProof/>
                <w:webHidden/>
              </w:rPr>
              <w:tab/>
            </w:r>
            <w:r>
              <w:rPr>
                <w:noProof/>
                <w:webHidden/>
              </w:rPr>
              <w:fldChar w:fldCharType="begin"/>
            </w:r>
            <w:r w:rsidR="00B16E28">
              <w:rPr>
                <w:noProof/>
                <w:webHidden/>
              </w:rPr>
              <w:instrText xml:space="preserve"> PAGEREF _Toc204282030 \h </w:instrText>
            </w:r>
            <w:r>
              <w:rPr>
                <w:noProof/>
                <w:webHidden/>
              </w:rPr>
            </w:r>
            <w:r>
              <w:rPr>
                <w:noProof/>
                <w:webHidden/>
              </w:rPr>
              <w:fldChar w:fldCharType="separate"/>
            </w:r>
            <w:r w:rsidR="009A65A9">
              <w:rPr>
                <w:noProof/>
                <w:webHidden/>
              </w:rPr>
              <w:t>60</w:t>
            </w:r>
            <w:r>
              <w:rPr>
                <w:noProof/>
                <w:webHidden/>
              </w:rPr>
              <w:fldChar w:fldCharType="end"/>
            </w:r>
          </w:hyperlink>
        </w:p>
        <w:p w:rsidR="00B16E28" w:rsidRDefault="002B0DBA">
          <w:pPr>
            <w:pStyle w:val="Sumrio3"/>
            <w:tabs>
              <w:tab w:val="right" w:leader="dot" w:pos="9061"/>
            </w:tabs>
            <w:rPr>
              <w:rFonts w:asciiTheme="minorHAnsi" w:eastAsiaTheme="minorEastAsia" w:hAnsiTheme="minorHAnsi"/>
              <w:i w:val="0"/>
              <w:iCs w:val="0"/>
              <w:noProof/>
              <w:color w:val="auto"/>
              <w:sz w:val="22"/>
              <w:szCs w:val="22"/>
              <w:lang w:eastAsia="pt-BR"/>
            </w:rPr>
          </w:pPr>
          <w:hyperlink w:anchor="_Toc204282031" w:history="1">
            <w:r w:rsidR="00B16E28" w:rsidRPr="00D767AD">
              <w:rPr>
                <w:rStyle w:val="Hyperlink"/>
                <w:noProof/>
              </w:rPr>
              <w:t>4.2.1 Propagação Bottom-Up na Taxonomia</w:t>
            </w:r>
            <w:r w:rsidR="00B16E28">
              <w:rPr>
                <w:noProof/>
                <w:webHidden/>
              </w:rPr>
              <w:tab/>
            </w:r>
            <w:r>
              <w:rPr>
                <w:noProof/>
                <w:webHidden/>
              </w:rPr>
              <w:fldChar w:fldCharType="begin"/>
            </w:r>
            <w:r w:rsidR="00B16E28">
              <w:rPr>
                <w:noProof/>
                <w:webHidden/>
              </w:rPr>
              <w:instrText xml:space="preserve"> PAGEREF _Toc204282031 \h </w:instrText>
            </w:r>
            <w:r>
              <w:rPr>
                <w:noProof/>
                <w:webHidden/>
              </w:rPr>
            </w:r>
            <w:r>
              <w:rPr>
                <w:noProof/>
                <w:webHidden/>
              </w:rPr>
              <w:fldChar w:fldCharType="separate"/>
            </w:r>
            <w:r w:rsidR="009A65A9">
              <w:rPr>
                <w:noProof/>
                <w:webHidden/>
              </w:rPr>
              <w:t>63</w:t>
            </w:r>
            <w:r>
              <w:rPr>
                <w:noProof/>
                <w:webHidden/>
              </w:rPr>
              <w:fldChar w:fldCharType="end"/>
            </w:r>
          </w:hyperlink>
        </w:p>
        <w:p w:rsidR="00B16E28" w:rsidRDefault="002B0DBA">
          <w:pPr>
            <w:pStyle w:val="Sumrio3"/>
            <w:tabs>
              <w:tab w:val="right" w:leader="dot" w:pos="9061"/>
            </w:tabs>
            <w:rPr>
              <w:rFonts w:asciiTheme="minorHAnsi" w:eastAsiaTheme="minorEastAsia" w:hAnsiTheme="minorHAnsi"/>
              <w:i w:val="0"/>
              <w:iCs w:val="0"/>
              <w:noProof/>
              <w:color w:val="auto"/>
              <w:sz w:val="22"/>
              <w:szCs w:val="22"/>
              <w:lang w:eastAsia="pt-BR"/>
            </w:rPr>
          </w:pPr>
          <w:hyperlink w:anchor="_Toc204282032" w:history="1">
            <w:r w:rsidR="00B16E28" w:rsidRPr="00D767AD">
              <w:rPr>
                <w:rStyle w:val="Hyperlink"/>
                <w:noProof/>
              </w:rPr>
              <w:t>4.2.2 Combinação de Classificadores</w:t>
            </w:r>
            <w:r w:rsidR="00B16E28">
              <w:rPr>
                <w:noProof/>
                <w:webHidden/>
              </w:rPr>
              <w:tab/>
            </w:r>
            <w:r>
              <w:rPr>
                <w:noProof/>
                <w:webHidden/>
              </w:rPr>
              <w:fldChar w:fldCharType="begin"/>
            </w:r>
            <w:r w:rsidR="00B16E28">
              <w:rPr>
                <w:noProof/>
                <w:webHidden/>
              </w:rPr>
              <w:instrText xml:space="preserve"> PAGEREF _Toc204282032 \h </w:instrText>
            </w:r>
            <w:r>
              <w:rPr>
                <w:noProof/>
                <w:webHidden/>
              </w:rPr>
            </w:r>
            <w:r>
              <w:rPr>
                <w:noProof/>
                <w:webHidden/>
              </w:rPr>
              <w:fldChar w:fldCharType="separate"/>
            </w:r>
            <w:r w:rsidR="009A65A9">
              <w:rPr>
                <w:noProof/>
                <w:webHidden/>
              </w:rPr>
              <w:t>66</w:t>
            </w:r>
            <w:r>
              <w:rPr>
                <w:noProof/>
                <w:webHidden/>
              </w:rPr>
              <w:fldChar w:fldCharType="end"/>
            </w:r>
          </w:hyperlink>
        </w:p>
        <w:p w:rsidR="00B16E28" w:rsidRDefault="002B0DBA">
          <w:pPr>
            <w:pStyle w:val="Sumrio2"/>
            <w:tabs>
              <w:tab w:val="right" w:leader="dot" w:pos="9061"/>
            </w:tabs>
            <w:rPr>
              <w:rFonts w:asciiTheme="minorHAnsi" w:eastAsiaTheme="minorEastAsia" w:hAnsiTheme="minorHAnsi"/>
              <w:smallCaps w:val="0"/>
              <w:noProof/>
              <w:color w:val="auto"/>
              <w:sz w:val="22"/>
              <w:szCs w:val="22"/>
              <w:lang w:eastAsia="pt-BR"/>
            </w:rPr>
          </w:pPr>
          <w:hyperlink w:anchor="_Toc204282033" w:history="1">
            <w:r w:rsidR="00B16E28" w:rsidRPr="00D767AD">
              <w:rPr>
                <w:rStyle w:val="Hyperlink"/>
                <w:noProof/>
              </w:rPr>
              <w:t>4.3 COMPUTANDO MAPEAMENTOS SEMÂNTICOS ENTRE CONCEITOS</w:t>
            </w:r>
            <w:r w:rsidR="00B16E28">
              <w:rPr>
                <w:noProof/>
                <w:webHidden/>
              </w:rPr>
              <w:tab/>
            </w:r>
            <w:r>
              <w:rPr>
                <w:noProof/>
                <w:webHidden/>
              </w:rPr>
              <w:fldChar w:fldCharType="begin"/>
            </w:r>
            <w:r w:rsidR="00B16E28">
              <w:rPr>
                <w:noProof/>
                <w:webHidden/>
              </w:rPr>
              <w:instrText xml:space="preserve"> PAGEREF _Toc204282033 \h </w:instrText>
            </w:r>
            <w:r>
              <w:rPr>
                <w:noProof/>
                <w:webHidden/>
              </w:rPr>
            </w:r>
            <w:r>
              <w:rPr>
                <w:noProof/>
                <w:webHidden/>
              </w:rPr>
              <w:fldChar w:fldCharType="separate"/>
            </w:r>
            <w:r w:rsidR="009A65A9">
              <w:rPr>
                <w:noProof/>
                <w:webHidden/>
              </w:rPr>
              <w:t>67</w:t>
            </w:r>
            <w:r>
              <w:rPr>
                <w:noProof/>
                <w:webHidden/>
              </w:rPr>
              <w:fldChar w:fldCharType="end"/>
            </w:r>
          </w:hyperlink>
        </w:p>
        <w:p w:rsidR="00B16E28" w:rsidRDefault="002B0DBA">
          <w:pPr>
            <w:pStyle w:val="Sumrio3"/>
            <w:tabs>
              <w:tab w:val="right" w:leader="dot" w:pos="9061"/>
            </w:tabs>
            <w:rPr>
              <w:rFonts w:asciiTheme="minorHAnsi" w:eastAsiaTheme="minorEastAsia" w:hAnsiTheme="minorHAnsi"/>
              <w:i w:val="0"/>
              <w:iCs w:val="0"/>
              <w:noProof/>
              <w:color w:val="auto"/>
              <w:sz w:val="22"/>
              <w:szCs w:val="22"/>
              <w:lang w:eastAsia="pt-BR"/>
            </w:rPr>
          </w:pPr>
          <w:hyperlink w:anchor="_Toc204282034" w:history="1">
            <w:r w:rsidR="00B16E28" w:rsidRPr="00D767AD">
              <w:rPr>
                <w:rStyle w:val="Hyperlink"/>
                <w:noProof/>
              </w:rPr>
              <w:t>4.3.1 Regras de Compatibilidade entre Conceitos</w:t>
            </w:r>
            <w:r w:rsidR="00B16E28">
              <w:rPr>
                <w:noProof/>
                <w:webHidden/>
              </w:rPr>
              <w:tab/>
            </w:r>
            <w:r>
              <w:rPr>
                <w:noProof/>
                <w:webHidden/>
              </w:rPr>
              <w:fldChar w:fldCharType="begin"/>
            </w:r>
            <w:r w:rsidR="00B16E28">
              <w:rPr>
                <w:noProof/>
                <w:webHidden/>
              </w:rPr>
              <w:instrText xml:space="preserve"> PAGEREF _Toc204282034 \h </w:instrText>
            </w:r>
            <w:r>
              <w:rPr>
                <w:noProof/>
                <w:webHidden/>
              </w:rPr>
            </w:r>
            <w:r>
              <w:rPr>
                <w:noProof/>
                <w:webHidden/>
              </w:rPr>
              <w:fldChar w:fldCharType="separate"/>
            </w:r>
            <w:r w:rsidR="009A65A9">
              <w:rPr>
                <w:noProof/>
                <w:webHidden/>
              </w:rPr>
              <w:t>67</w:t>
            </w:r>
            <w:r>
              <w:rPr>
                <w:noProof/>
                <w:webHidden/>
              </w:rPr>
              <w:fldChar w:fldCharType="end"/>
            </w:r>
          </w:hyperlink>
        </w:p>
        <w:p w:rsidR="00B16E28" w:rsidRDefault="002B0DBA">
          <w:pPr>
            <w:pStyle w:val="Sumrio3"/>
            <w:tabs>
              <w:tab w:val="right" w:leader="dot" w:pos="9061"/>
            </w:tabs>
            <w:rPr>
              <w:rFonts w:asciiTheme="minorHAnsi" w:eastAsiaTheme="minorEastAsia" w:hAnsiTheme="minorHAnsi"/>
              <w:i w:val="0"/>
              <w:iCs w:val="0"/>
              <w:noProof/>
              <w:color w:val="auto"/>
              <w:sz w:val="22"/>
              <w:szCs w:val="22"/>
              <w:lang w:eastAsia="pt-BR"/>
            </w:rPr>
          </w:pPr>
          <w:hyperlink w:anchor="_Toc204282035" w:history="1">
            <w:r w:rsidR="00B16E28" w:rsidRPr="00D767AD">
              <w:rPr>
                <w:rStyle w:val="Hyperlink"/>
                <w:noProof/>
              </w:rPr>
              <w:t>4.3.2 Comparação Top-Down</w:t>
            </w:r>
            <w:r w:rsidR="00B16E28">
              <w:rPr>
                <w:noProof/>
                <w:webHidden/>
              </w:rPr>
              <w:tab/>
            </w:r>
            <w:r>
              <w:rPr>
                <w:noProof/>
                <w:webHidden/>
              </w:rPr>
              <w:fldChar w:fldCharType="begin"/>
            </w:r>
            <w:r w:rsidR="00B16E28">
              <w:rPr>
                <w:noProof/>
                <w:webHidden/>
              </w:rPr>
              <w:instrText xml:space="preserve"> PAGEREF _Toc204282035 \h </w:instrText>
            </w:r>
            <w:r>
              <w:rPr>
                <w:noProof/>
                <w:webHidden/>
              </w:rPr>
            </w:r>
            <w:r>
              <w:rPr>
                <w:noProof/>
                <w:webHidden/>
              </w:rPr>
              <w:fldChar w:fldCharType="separate"/>
            </w:r>
            <w:r w:rsidR="009A65A9">
              <w:rPr>
                <w:noProof/>
                <w:webHidden/>
              </w:rPr>
              <w:t>71</w:t>
            </w:r>
            <w:r>
              <w:rPr>
                <w:noProof/>
                <w:webHidden/>
              </w:rPr>
              <w:fldChar w:fldCharType="end"/>
            </w:r>
          </w:hyperlink>
        </w:p>
        <w:p w:rsidR="00B16E28" w:rsidRDefault="002B0DBA">
          <w:pPr>
            <w:pStyle w:val="Sumrio1"/>
            <w:tabs>
              <w:tab w:val="right" w:leader="dot" w:pos="9061"/>
            </w:tabs>
            <w:rPr>
              <w:rFonts w:asciiTheme="minorHAnsi" w:eastAsiaTheme="minorEastAsia" w:hAnsiTheme="minorHAnsi"/>
              <w:b w:val="0"/>
              <w:bCs w:val="0"/>
              <w:caps w:val="0"/>
              <w:noProof/>
              <w:color w:val="auto"/>
              <w:sz w:val="22"/>
              <w:szCs w:val="22"/>
              <w:lang w:eastAsia="pt-BR"/>
            </w:rPr>
          </w:pPr>
          <w:hyperlink w:anchor="_Toc204282036" w:history="1">
            <w:r w:rsidR="00B16E28" w:rsidRPr="00D767AD">
              <w:rPr>
                <w:rStyle w:val="Hyperlink"/>
                <w:noProof/>
              </w:rPr>
              <w:t>5 EXPERIMENTOS</w:t>
            </w:r>
            <w:r w:rsidR="00B16E28">
              <w:rPr>
                <w:noProof/>
                <w:webHidden/>
              </w:rPr>
              <w:tab/>
            </w:r>
            <w:r>
              <w:rPr>
                <w:noProof/>
                <w:webHidden/>
              </w:rPr>
              <w:fldChar w:fldCharType="begin"/>
            </w:r>
            <w:r w:rsidR="00B16E28">
              <w:rPr>
                <w:noProof/>
                <w:webHidden/>
              </w:rPr>
              <w:instrText xml:space="preserve"> PAGEREF _Toc204282036 \h </w:instrText>
            </w:r>
            <w:r>
              <w:rPr>
                <w:noProof/>
                <w:webHidden/>
              </w:rPr>
            </w:r>
            <w:r>
              <w:rPr>
                <w:noProof/>
                <w:webHidden/>
              </w:rPr>
              <w:fldChar w:fldCharType="separate"/>
            </w:r>
            <w:r w:rsidR="009A65A9">
              <w:rPr>
                <w:noProof/>
                <w:webHidden/>
              </w:rPr>
              <w:t>76</w:t>
            </w:r>
            <w:r>
              <w:rPr>
                <w:noProof/>
                <w:webHidden/>
              </w:rPr>
              <w:fldChar w:fldCharType="end"/>
            </w:r>
          </w:hyperlink>
        </w:p>
        <w:p w:rsidR="00B16E28" w:rsidRDefault="002B0DBA">
          <w:pPr>
            <w:pStyle w:val="Sumrio2"/>
            <w:tabs>
              <w:tab w:val="right" w:leader="dot" w:pos="9061"/>
            </w:tabs>
            <w:rPr>
              <w:rFonts w:asciiTheme="minorHAnsi" w:eastAsiaTheme="minorEastAsia" w:hAnsiTheme="minorHAnsi"/>
              <w:smallCaps w:val="0"/>
              <w:noProof/>
              <w:color w:val="auto"/>
              <w:sz w:val="22"/>
              <w:szCs w:val="22"/>
              <w:lang w:eastAsia="pt-BR"/>
            </w:rPr>
          </w:pPr>
          <w:hyperlink w:anchor="_Toc204282037" w:history="1">
            <w:r w:rsidR="00B16E28" w:rsidRPr="00D767AD">
              <w:rPr>
                <w:rStyle w:val="Hyperlink"/>
                <w:noProof/>
              </w:rPr>
              <w:t>5.1 ONTOLOGIAS UTILIZADAS</w:t>
            </w:r>
            <w:r w:rsidR="00B16E28">
              <w:rPr>
                <w:noProof/>
                <w:webHidden/>
              </w:rPr>
              <w:tab/>
            </w:r>
            <w:r>
              <w:rPr>
                <w:noProof/>
                <w:webHidden/>
              </w:rPr>
              <w:fldChar w:fldCharType="begin"/>
            </w:r>
            <w:r w:rsidR="00B16E28">
              <w:rPr>
                <w:noProof/>
                <w:webHidden/>
              </w:rPr>
              <w:instrText xml:space="preserve"> PAGEREF _Toc204282037 \h </w:instrText>
            </w:r>
            <w:r>
              <w:rPr>
                <w:noProof/>
                <w:webHidden/>
              </w:rPr>
            </w:r>
            <w:r>
              <w:rPr>
                <w:noProof/>
                <w:webHidden/>
              </w:rPr>
              <w:fldChar w:fldCharType="separate"/>
            </w:r>
            <w:r w:rsidR="009A65A9">
              <w:rPr>
                <w:noProof/>
                <w:webHidden/>
              </w:rPr>
              <w:t>77</w:t>
            </w:r>
            <w:r>
              <w:rPr>
                <w:noProof/>
                <w:webHidden/>
              </w:rPr>
              <w:fldChar w:fldCharType="end"/>
            </w:r>
          </w:hyperlink>
        </w:p>
        <w:p w:rsidR="00B16E28" w:rsidRDefault="002B0DBA">
          <w:pPr>
            <w:pStyle w:val="Sumrio2"/>
            <w:tabs>
              <w:tab w:val="right" w:leader="dot" w:pos="9061"/>
            </w:tabs>
            <w:rPr>
              <w:rFonts w:asciiTheme="minorHAnsi" w:eastAsiaTheme="minorEastAsia" w:hAnsiTheme="minorHAnsi"/>
              <w:smallCaps w:val="0"/>
              <w:noProof/>
              <w:color w:val="auto"/>
              <w:sz w:val="22"/>
              <w:szCs w:val="22"/>
              <w:lang w:eastAsia="pt-BR"/>
            </w:rPr>
          </w:pPr>
          <w:hyperlink w:anchor="_Toc204282038" w:history="1">
            <w:r w:rsidR="00B16E28" w:rsidRPr="00D767AD">
              <w:rPr>
                <w:rStyle w:val="Hyperlink"/>
                <w:noProof/>
              </w:rPr>
              <w:t>5.2 AVALIAÇÃO HIERÁRQUICA DA QUALIDADE DOS MAPEAMENTOS COMPUTADOS</w:t>
            </w:r>
            <w:r w:rsidR="00B16E28">
              <w:rPr>
                <w:noProof/>
                <w:webHidden/>
              </w:rPr>
              <w:tab/>
            </w:r>
            <w:r>
              <w:rPr>
                <w:noProof/>
                <w:webHidden/>
              </w:rPr>
              <w:fldChar w:fldCharType="begin"/>
            </w:r>
            <w:r w:rsidR="00B16E28">
              <w:rPr>
                <w:noProof/>
                <w:webHidden/>
              </w:rPr>
              <w:instrText xml:space="preserve"> PAGEREF _Toc204282038 \h </w:instrText>
            </w:r>
            <w:r>
              <w:rPr>
                <w:noProof/>
                <w:webHidden/>
              </w:rPr>
            </w:r>
            <w:r>
              <w:rPr>
                <w:noProof/>
                <w:webHidden/>
              </w:rPr>
              <w:fldChar w:fldCharType="separate"/>
            </w:r>
            <w:r w:rsidR="009A65A9">
              <w:rPr>
                <w:noProof/>
                <w:webHidden/>
              </w:rPr>
              <w:t>80</w:t>
            </w:r>
            <w:r>
              <w:rPr>
                <w:noProof/>
                <w:webHidden/>
              </w:rPr>
              <w:fldChar w:fldCharType="end"/>
            </w:r>
          </w:hyperlink>
        </w:p>
        <w:p w:rsidR="00B16E28" w:rsidRDefault="002B0DBA">
          <w:pPr>
            <w:pStyle w:val="Sumrio2"/>
            <w:tabs>
              <w:tab w:val="right" w:leader="dot" w:pos="9061"/>
            </w:tabs>
            <w:rPr>
              <w:rFonts w:asciiTheme="minorHAnsi" w:eastAsiaTheme="minorEastAsia" w:hAnsiTheme="minorHAnsi"/>
              <w:smallCaps w:val="0"/>
              <w:noProof/>
              <w:color w:val="auto"/>
              <w:sz w:val="22"/>
              <w:szCs w:val="22"/>
              <w:lang w:eastAsia="pt-BR"/>
            </w:rPr>
          </w:pPr>
          <w:hyperlink w:anchor="_Toc204282039" w:history="1">
            <w:r w:rsidR="00B16E28" w:rsidRPr="00D767AD">
              <w:rPr>
                <w:rStyle w:val="Hyperlink"/>
                <w:noProof/>
              </w:rPr>
              <w:t>5.3 RESULTADOS</w:t>
            </w:r>
            <w:r w:rsidR="00B16E28">
              <w:rPr>
                <w:noProof/>
                <w:webHidden/>
              </w:rPr>
              <w:tab/>
            </w:r>
            <w:r>
              <w:rPr>
                <w:noProof/>
                <w:webHidden/>
              </w:rPr>
              <w:fldChar w:fldCharType="begin"/>
            </w:r>
            <w:r w:rsidR="00B16E28">
              <w:rPr>
                <w:noProof/>
                <w:webHidden/>
              </w:rPr>
              <w:instrText xml:space="preserve"> PAGEREF _Toc204282039 \h </w:instrText>
            </w:r>
            <w:r>
              <w:rPr>
                <w:noProof/>
                <w:webHidden/>
              </w:rPr>
            </w:r>
            <w:r>
              <w:rPr>
                <w:noProof/>
                <w:webHidden/>
              </w:rPr>
              <w:fldChar w:fldCharType="separate"/>
            </w:r>
            <w:r w:rsidR="009A65A9">
              <w:rPr>
                <w:noProof/>
                <w:webHidden/>
              </w:rPr>
              <w:t>85</w:t>
            </w:r>
            <w:r>
              <w:rPr>
                <w:noProof/>
                <w:webHidden/>
              </w:rPr>
              <w:fldChar w:fldCharType="end"/>
            </w:r>
          </w:hyperlink>
        </w:p>
        <w:p w:rsidR="00B16E28" w:rsidRDefault="002B0DBA">
          <w:pPr>
            <w:pStyle w:val="Sumrio3"/>
            <w:tabs>
              <w:tab w:val="right" w:leader="dot" w:pos="9061"/>
            </w:tabs>
            <w:rPr>
              <w:rFonts w:asciiTheme="minorHAnsi" w:eastAsiaTheme="minorEastAsia" w:hAnsiTheme="minorHAnsi"/>
              <w:i w:val="0"/>
              <w:iCs w:val="0"/>
              <w:noProof/>
              <w:color w:val="auto"/>
              <w:sz w:val="22"/>
              <w:szCs w:val="22"/>
              <w:lang w:eastAsia="pt-BR"/>
            </w:rPr>
          </w:pPr>
          <w:hyperlink w:anchor="_Toc204282040" w:history="1">
            <w:r w:rsidR="00B16E28" w:rsidRPr="00D767AD">
              <w:rPr>
                <w:rStyle w:val="Hyperlink"/>
                <w:noProof/>
              </w:rPr>
              <w:t xml:space="preserve">5.3.1 Avaliação Geral do Mapeamento Ecolíngua </w:t>
            </w:r>
            <w:r w:rsidR="00B16E28" w:rsidRPr="00D767AD">
              <w:rPr>
                <w:rStyle w:val="Hyperlink"/>
                <w:noProof/>
              </w:rPr>
              <w:sym w:font="Symbol" w:char="F0B4"/>
            </w:r>
            <w:r w:rsidR="00B16E28" w:rsidRPr="00D767AD">
              <w:rPr>
                <w:rStyle w:val="Hyperlink"/>
                <w:noProof/>
              </w:rPr>
              <w:t xml:space="preserve"> Apes</w:t>
            </w:r>
            <w:r w:rsidR="00B16E28">
              <w:rPr>
                <w:noProof/>
                <w:webHidden/>
              </w:rPr>
              <w:tab/>
            </w:r>
            <w:r>
              <w:rPr>
                <w:noProof/>
                <w:webHidden/>
              </w:rPr>
              <w:fldChar w:fldCharType="begin"/>
            </w:r>
            <w:r w:rsidR="00B16E28">
              <w:rPr>
                <w:noProof/>
                <w:webHidden/>
              </w:rPr>
              <w:instrText xml:space="preserve"> PAGEREF _Toc204282040 \h </w:instrText>
            </w:r>
            <w:r>
              <w:rPr>
                <w:noProof/>
                <w:webHidden/>
              </w:rPr>
            </w:r>
            <w:r>
              <w:rPr>
                <w:noProof/>
                <w:webHidden/>
              </w:rPr>
              <w:fldChar w:fldCharType="separate"/>
            </w:r>
            <w:r w:rsidR="009A65A9">
              <w:rPr>
                <w:noProof/>
                <w:webHidden/>
              </w:rPr>
              <w:t>85</w:t>
            </w:r>
            <w:r>
              <w:rPr>
                <w:noProof/>
                <w:webHidden/>
              </w:rPr>
              <w:fldChar w:fldCharType="end"/>
            </w:r>
          </w:hyperlink>
        </w:p>
        <w:p w:rsidR="00B16E28" w:rsidRDefault="002B0DBA">
          <w:pPr>
            <w:pStyle w:val="Sumrio3"/>
            <w:tabs>
              <w:tab w:val="right" w:leader="dot" w:pos="9061"/>
            </w:tabs>
            <w:rPr>
              <w:rFonts w:asciiTheme="minorHAnsi" w:eastAsiaTheme="minorEastAsia" w:hAnsiTheme="minorHAnsi"/>
              <w:i w:val="0"/>
              <w:iCs w:val="0"/>
              <w:noProof/>
              <w:color w:val="auto"/>
              <w:sz w:val="22"/>
              <w:szCs w:val="22"/>
              <w:lang w:eastAsia="pt-BR"/>
            </w:rPr>
          </w:pPr>
          <w:hyperlink w:anchor="_Toc204282041" w:history="1">
            <w:r w:rsidR="00B16E28" w:rsidRPr="00D767AD">
              <w:rPr>
                <w:rStyle w:val="Hyperlink"/>
                <w:noProof/>
              </w:rPr>
              <w:t xml:space="preserve">5.3.2 Avaliação do Módulo de Similaridade para Ecolíngua </w:t>
            </w:r>
            <w:r w:rsidR="00B16E28" w:rsidRPr="00D767AD">
              <w:rPr>
                <w:rStyle w:val="Hyperlink"/>
                <w:noProof/>
              </w:rPr>
              <w:sym w:font="Symbol" w:char="F0B4"/>
            </w:r>
            <w:r w:rsidR="00B16E28" w:rsidRPr="00D767AD">
              <w:rPr>
                <w:rStyle w:val="Hyperlink"/>
                <w:noProof/>
              </w:rPr>
              <w:t xml:space="preserve"> Apes</w:t>
            </w:r>
            <w:r w:rsidR="00B16E28">
              <w:rPr>
                <w:noProof/>
                <w:webHidden/>
              </w:rPr>
              <w:tab/>
            </w:r>
            <w:r>
              <w:rPr>
                <w:noProof/>
                <w:webHidden/>
              </w:rPr>
              <w:fldChar w:fldCharType="begin"/>
            </w:r>
            <w:r w:rsidR="00B16E28">
              <w:rPr>
                <w:noProof/>
                <w:webHidden/>
              </w:rPr>
              <w:instrText xml:space="preserve"> PAGEREF _Toc204282041 \h </w:instrText>
            </w:r>
            <w:r>
              <w:rPr>
                <w:noProof/>
                <w:webHidden/>
              </w:rPr>
            </w:r>
            <w:r>
              <w:rPr>
                <w:noProof/>
                <w:webHidden/>
              </w:rPr>
              <w:fldChar w:fldCharType="separate"/>
            </w:r>
            <w:r w:rsidR="009A65A9">
              <w:rPr>
                <w:noProof/>
                <w:webHidden/>
              </w:rPr>
              <w:t>87</w:t>
            </w:r>
            <w:r>
              <w:rPr>
                <w:noProof/>
                <w:webHidden/>
              </w:rPr>
              <w:fldChar w:fldCharType="end"/>
            </w:r>
          </w:hyperlink>
        </w:p>
        <w:p w:rsidR="00B16E28" w:rsidRDefault="002B0DBA">
          <w:pPr>
            <w:pStyle w:val="Sumrio3"/>
            <w:tabs>
              <w:tab w:val="right" w:leader="dot" w:pos="9061"/>
            </w:tabs>
            <w:rPr>
              <w:rFonts w:asciiTheme="minorHAnsi" w:eastAsiaTheme="minorEastAsia" w:hAnsiTheme="minorHAnsi"/>
              <w:i w:val="0"/>
              <w:iCs w:val="0"/>
              <w:noProof/>
              <w:color w:val="auto"/>
              <w:sz w:val="22"/>
              <w:szCs w:val="22"/>
              <w:lang w:eastAsia="pt-BR"/>
            </w:rPr>
          </w:pPr>
          <w:hyperlink w:anchor="_Toc204282042" w:history="1">
            <w:r w:rsidR="00B16E28" w:rsidRPr="00D767AD">
              <w:rPr>
                <w:rStyle w:val="Hyperlink"/>
                <w:noProof/>
              </w:rPr>
              <w:t xml:space="preserve">5.3.3 Avaliação do Módulo de Mapeamento para Ecolíngua </w:t>
            </w:r>
            <w:r w:rsidR="00B16E28" w:rsidRPr="00D767AD">
              <w:rPr>
                <w:rStyle w:val="Hyperlink"/>
                <w:noProof/>
              </w:rPr>
              <w:sym w:font="Symbol" w:char="F0B4"/>
            </w:r>
            <w:r w:rsidR="00B16E28" w:rsidRPr="00D767AD">
              <w:rPr>
                <w:rStyle w:val="Hyperlink"/>
                <w:noProof/>
              </w:rPr>
              <w:t xml:space="preserve"> Apes</w:t>
            </w:r>
            <w:r w:rsidR="00B16E28">
              <w:rPr>
                <w:noProof/>
                <w:webHidden/>
              </w:rPr>
              <w:tab/>
            </w:r>
            <w:r>
              <w:rPr>
                <w:noProof/>
                <w:webHidden/>
              </w:rPr>
              <w:fldChar w:fldCharType="begin"/>
            </w:r>
            <w:r w:rsidR="00B16E28">
              <w:rPr>
                <w:noProof/>
                <w:webHidden/>
              </w:rPr>
              <w:instrText xml:space="preserve"> PAGEREF _Toc204282042 \h </w:instrText>
            </w:r>
            <w:r>
              <w:rPr>
                <w:noProof/>
                <w:webHidden/>
              </w:rPr>
            </w:r>
            <w:r>
              <w:rPr>
                <w:noProof/>
                <w:webHidden/>
              </w:rPr>
              <w:fldChar w:fldCharType="separate"/>
            </w:r>
            <w:r w:rsidR="009A65A9">
              <w:rPr>
                <w:noProof/>
                <w:webHidden/>
              </w:rPr>
              <w:t>88</w:t>
            </w:r>
            <w:r>
              <w:rPr>
                <w:noProof/>
                <w:webHidden/>
              </w:rPr>
              <w:fldChar w:fldCharType="end"/>
            </w:r>
          </w:hyperlink>
        </w:p>
        <w:p w:rsidR="00B16E28" w:rsidRDefault="002B0DBA">
          <w:pPr>
            <w:pStyle w:val="Sumrio3"/>
            <w:tabs>
              <w:tab w:val="right" w:leader="dot" w:pos="9061"/>
            </w:tabs>
            <w:rPr>
              <w:rFonts w:asciiTheme="minorHAnsi" w:eastAsiaTheme="minorEastAsia" w:hAnsiTheme="minorHAnsi"/>
              <w:i w:val="0"/>
              <w:iCs w:val="0"/>
              <w:noProof/>
              <w:color w:val="auto"/>
              <w:sz w:val="22"/>
              <w:szCs w:val="22"/>
              <w:lang w:eastAsia="pt-BR"/>
            </w:rPr>
          </w:pPr>
          <w:hyperlink w:anchor="_Toc204282043" w:history="1">
            <w:r w:rsidR="00B16E28" w:rsidRPr="00D767AD">
              <w:rPr>
                <w:rStyle w:val="Hyperlink"/>
                <w:noProof/>
              </w:rPr>
              <w:t>5.3.4 Avaliação do Módulo de Mapeamento para Outras Ontologias</w:t>
            </w:r>
            <w:r w:rsidR="00B16E28">
              <w:rPr>
                <w:noProof/>
                <w:webHidden/>
              </w:rPr>
              <w:tab/>
            </w:r>
            <w:r>
              <w:rPr>
                <w:noProof/>
                <w:webHidden/>
              </w:rPr>
              <w:fldChar w:fldCharType="begin"/>
            </w:r>
            <w:r w:rsidR="00B16E28">
              <w:rPr>
                <w:noProof/>
                <w:webHidden/>
              </w:rPr>
              <w:instrText xml:space="preserve"> PAGEREF _Toc204282043 \h </w:instrText>
            </w:r>
            <w:r>
              <w:rPr>
                <w:noProof/>
                <w:webHidden/>
              </w:rPr>
            </w:r>
            <w:r>
              <w:rPr>
                <w:noProof/>
                <w:webHidden/>
              </w:rPr>
              <w:fldChar w:fldCharType="separate"/>
            </w:r>
            <w:r w:rsidR="009A65A9">
              <w:rPr>
                <w:noProof/>
                <w:webHidden/>
              </w:rPr>
              <w:t>95</w:t>
            </w:r>
            <w:r>
              <w:rPr>
                <w:noProof/>
                <w:webHidden/>
              </w:rPr>
              <w:fldChar w:fldCharType="end"/>
            </w:r>
          </w:hyperlink>
        </w:p>
        <w:p w:rsidR="00B16E28" w:rsidRDefault="002B0DBA">
          <w:pPr>
            <w:pStyle w:val="Sumrio1"/>
            <w:tabs>
              <w:tab w:val="right" w:leader="dot" w:pos="9061"/>
            </w:tabs>
            <w:rPr>
              <w:rFonts w:asciiTheme="minorHAnsi" w:eastAsiaTheme="minorEastAsia" w:hAnsiTheme="minorHAnsi"/>
              <w:b w:val="0"/>
              <w:bCs w:val="0"/>
              <w:caps w:val="0"/>
              <w:noProof/>
              <w:color w:val="auto"/>
              <w:sz w:val="22"/>
              <w:szCs w:val="22"/>
              <w:lang w:eastAsia="pt-BR"/>
            </w:rPr>
          </w:pPr>
          <w:hyperlink w:anchor="_Toc204282044" w:history="1">
            <w:r w:rsidR="00B16E28" w:rsidRPr="00D767AD">
              <w:rPr>
                <w:rStyle w:val="Hyperlink"/>
                <w:noProof/>
              </w:rPr>
              <w:t>6 CONCLUSÃO E TRABALHOS FUTUROS</w:t>
            </w:r>
            <w:r w:rsidR="00B16E28">
              <w:rPr>
                <w:noProof/>
                <w:webHidden/>
              </w:rPr>
              <w:tab/>
            </w:r>
            <w:r>
              <w:rPr>
                <w:noProof/>
                <w:webHidden/>
              </w:rPr>
              <w:fldChar w:fldCharType="begin"/>
            </w:r>
            <w:r w:rsidR="00B16E28">
              <w:rPr>
                <w:noProof/>
                <w:webHidden/>
              </w:rPr>
              <w:instrText xml:space="preserve"> PAGEREF _Toc204282044 \h </w:instrText>
            </w:r>
            <w:r>
              <w:rPr>
                <w:noProof/>
                <w:webHidden/>
              </w:rPr>
            </w:r>
            <w:r>
              <w:rPr>
                <w:noProof/>
                <w:webHidden/>
              </w:rPr>
              <w:fldChar w:fldCharType="separate"/>
            </w:r>
            <w:r w:rsidR="009A65A9">
              <w:rPr>
                <w:noProof/>
                <w:webHidden/>
              </w:rPr>
              <w:t>99</w:t>
            </w:r>
            <w:r>
              <w:rPr>
                <w:noProof/>
                <w:webHidden/>
              </w:rPr>
              <w:fldChar w:fldCharType="end"/>
            </w:r>
          </w:hyperlink>
        </w:p>
        <w:p w:rsidR="00B16E28" w:rsidRDefault="002B0DBA">
          <w:pPr>
            <w:pStyle w:val="Sumrio1"/>
            <w:tabs>
              <w:tab w:val="right" w:leader="dot" w:pos="9061"/>
            </w:tabs>
            <w:rPr>
              <w:rFonts w:asciiTheme="minorHAnsi" w:eastAsiaTheme="minorEastAsia" w:hAnsiTheme="minorHAnsi"/>
              <w:b w:val="0"/>
              <w:bCs w:val="0"/>
              <w:caps w:val="0"/>
              <w:noProof/>
              <w:color w:val="auto"/>
              <w:sz w:val="22"/>
              <w:szCs w:val="22"/>
              <w:lang w:eastAsia="pt-BR"/>
            </w:rPr>
          </w:pPr>
          <w:hyperlink w:anchor="_Toc204282045" w:history="1">
            <w:r w:rsidR="00B16E28" w:rsidRPr="00D767AD">
              <w:rPr>
                <w:rStyle w:val="Hyperlink"/>
                <w:noProof/>
              </w:rPr>
              <w:t>7 REFERÊNCIAS</w:t>
            </w:r>
            <w:r w:rsidR="00B16E28">
              <w:rPr>
                <w:noProof/>
                <w:webHidden/>
              </w:rPr>
              <w:tab/>
            </w:r>
            <w:r>
              <w:rPr>
                <w:noProof/>
                <w:webHidden/>
              </w:rPr>
              <w:fldChar w:fldCharType="begin"/>
            </w:r>
            <w:r w:rsidR="00B16E28">
              <w:rPr>
                <w:noProof/>
                <w:webHidden/>
              </w:rPr>
              <w:instrText xml:space="preserve"> PAGEREF _Toc204282045 \h </w:instrText>
            </w:r>
            <w:r>
              <w:rPr>
                <w:noProof/>
                <w:webHidden/>
              </w:rPr>
            </w:r>
            <w:r>
              <w:rPr>
                <w:noProof/>
                <w:webHidden/>
              </w:rPr>
              <w:fldChar w:fldCharType="separate"/>
            </w:r>
            <w:r w:rsidR="009A65A9">
              <w:rPr>
                <w:noProof/>
                <w:webHidden/>
              </w:rPr>
              <w:t>102</w:t>
            </w:r>
            <w:r>
              <w:rPr>
                <w:noProof/>
                <w:webHidden/>
              </w:rPr>
              <w:fldChar w:fldCharType="end"/>
            </w:r>
          </w:hyperlink>
        </w:p>
        <w:p w:rsidR="00B16E28" w:rsidRDefault="002B0DBA" w:rsidP="00597A2C">
          <w:pPr>
            <w:rPr>
              <w:rFonts w:asciiTheme="majorHAnsi" w:hAnsiTheme="majorHAnsi"/>
              <w:i/>
              <w:iCs/>
              <w:caps/>
              <w:szCs w:val="24"/>
              <w:u w:val="single"/>
            </w:rPr>
          </w:pPr>
          <w:r>
            <w:rPr>
              <w:rFonts w:asciiTheme="majorHAnsi" w:hAnsiTheme="majorHAnsi"/>
              <w:i/>
              <w:iCs/>
              <w:caps/>
              <w:szCs w:val="24"/>
              <w:u w:val="single"/>
            </w:rPr>
            <w:fldChar w:fldCharType="end"/>
          </w:r>
        </w:p>
        <w:p w:rsidR="00597A2C" w:rsidRDefault="002B0DBA" w:rsidP="00597A2C"/>
      </w:sdtContent>
    </w:sdt>
    <w:p w:rsidR="00B16E28" w:rsidRDefault="00B16E28" w:rsidP="000C01E5">
      <w:pPr>
        <w:sectPr w:rsidR="00B16E28" w:rsidSect="00B16E28">
          <w:pgSz w:w="11906" w:h="16838"/>
          <w:pgMar w:top="1701" w:right="1134" w:bottom="1701" w:left="1701" w:header="709" w:footer="709" w:gutter="0"/>
          <w:pgNumType w:fmt="lowerRoman" w:start="1"/>
          <w:cols w:space="708"/>
          <w:docGrid w:linePitch="360"/>
        </w:sectPr>
      </w:pPr>
    </w:p>
    <w:p w:rsidR="00482A83" w:rsidRDefault="00C24F28" w:rsidP="00482A83">
      <w:pPr>
        <w:pStyle w:val="EntadaCaptulo"/>
      </w:pPr>
      <w:bookmarkStart w:id="152" w:name="_Ref200353221"/>
      <w:r>
        <w:lastRenderedPageBreak/>
        <w:t>C</w:t>
      </w:r>
      <w:r w:rsidR="00482A83" w:rsidRPr="00F84112">
        <w:t>ap</w:t>
      </w:r>
      <w:r w:rsidR="00482A83">
        <w:t>ítulo 1</w:t>
      </w:r>
    </w:p>
    <w:p w:rsidR="004A48A2" w:rsidRDefault="00FD1A8E" w:rsidP="00C95F4C">
      <w:pPr>
        <w:pStyle w:val="Ttulo1"/>
      </w:pPr>
      <w:bookmarkStart w:id="153" w:name="_Toc204282009"/>
      <w:r>
        <w:t>INTRODUÇÃO</w:t>
      </w:r>
      <w:bookmarkEnd w:id="152"/>
      <w:bookmarkEnd w:id="153"/>
    </w:p>
    <w:p w:rsidR="00061995" w:rsidRDefault="00706C51" w:rsidP="00061995">
      <w:pPr>
        <w:pStyle w:val="Ttulo2"/>
      </w:pPr>
      <w:bookmarkStart w:id="154" w:name="_Toc204282010"/>
      <w:r>
        <w:t>MOTIVAÇÃO E OBJETIVOS</w:t>
      </w:r>
      <w:bookmarkEnd w:id="154"/>
    </w:p>
    <w:p w:rsidR="00016886" w:rsidRDefault="00016886" w:rsidP="00016886"/>
    <w:p w:rsidR="00550333" w:rsidRPr="002271B8" w:rsidRDefault="00645800" w:rsidP="00B37CB3">
      <w:pPr>
        <w:pStyle w:val="Corpodetexto"/>
        <w:spacing w:line="480" w:lineRule="auto"/>
        <w:ind w:right="51"/>
        <w:rPr>
          <w:rFonts w:ascii="Times New Roman" w:hAnsi="Times New Roman"/>
          <w:szCs w:val="24"/>
        </w:rPr>
      </w:pPr>
      <w:r w:rsidRPr="0019087C">
        <w:rPr>
          <w:rStyle w:val="PadroChar"/>
        </w:rPr>
        <w:t>N</w:t>
      </w:r>
      <w:r w:rsidRPr="002271B8">
        <w:rPr>
          <w:rFonts w:ascii="Times New Roman" w:hAnsi="Times New Roman"/>
          <w:szCs w:val="24"/>
        </w:rPr>
        <w:t xml:space="preserve">os anos recentes, é considerável a quantidade de sistemas de informação que </w:t>
      </w:r>
      <w:r w:rsidR="00557900">
        <w:rPr>
          <w:rFonts w:ascii="Times New Roman" w:hAnsi="Times New Roman"/>
          <w:szCs w:val="24"/>
        </w:rPr>
        <w:t>têm surgi</w:t>
      </w:r>
      <w:r w:rsidRPr="002271B8">
        <w:rPr>
          <w:rFonts w:ascii="Times New Roman" w:hAnsi="Times New Roman"/>
          <w:szCs w:val="24"/>
        </w:rPr>
        <w:t>do para atender à</w:t>
      </w:r>
      <w:r w:rsidR="00B8533D" w:rsidRPr="002271B8">
        <w:rPr>
          <w:rFonts w:ascii="Times New Roman" w:hAnsi="Times New Roman"/>
          <w:szCs w:val="24"/>
        </w:rPr>
        <w:t>s</w:t>
      </w:r>
      <w:r w:rsidRPr="002271B8">
        <w:rPr>
          <w:rFonts w:ascii="Times New Roman" w:hAnsi="Times New Roman"/>
          <w:szCs w:val="24"/>
        </w:rPr>
        <w:t xml:space="preserve"> necessidade</w:t>
      </w:r>
      <w:r w:rsidR="00B8533D" w:rsidRPr="002271B8">
        <w:rPr>
          <w:rFonts w:ascii="Times New Roman" w:hAnsi="Times New Roman"/>
          <w:szCs w:val="24"/>
        </w:rPr>
        <w:t>s</w:t>
      </w:r>
      <w:r w:rsidRPr="002271B8">
        <w:rPr>
          <w:rFonts w:ascii="Times New Roman" w:hAnsi="Times New Roman"/>
          <w:szCs w:val="24"/>
        </w:rPr>
        <w:t xml:space="preserve"> de </w:t>
      </w:r>
      <w:r w:rsidR="001212D5" w:rsidRPr="002271B8">
        <w:rPr>
          <w:rFonts w:ascii="Times New Roman" w:hAnsi="Times New Roman"/>
          <w:szCs w:val="24"/>
        </w:rPr>
        <w:t>guardar, organizar</w:t>
      </w:r>
      <w:r w:rsidRPr="002271B8">
        <w:rPr>
          <w:rFonts w:ascii="Times New Roman" w:hAnsi="Times New Roman"/>
          <w:szCs w:val="24"/>
        </w:rPr>
        <w:t xml:space="preserve"> e recuper</w:t>
      </w:r>
      <w:r w:rsidR="001212D5" w:rsidRPr="002271B8">
        <w:rPr>
          <w:rFonts w:ascii="Times New Roman" w:hAnsi="Times New Roman"/>
          <w:szCs w:val="24"/>
        </w:rPr>
        <w:t>ar</w:t>
      </w:r>
      <w:r w:rsidRPr="002271B8">
        <w:rPr>
          <w:rFonts w:ascii="Times New Roman" w:hAnsi="Times New Roman"/>
          <w:szCs w:val="24"/>
        </w:rPr>
        <w:t xml:space="preserve"> as informações </w:t>
      </w:r>
      <w:r w:rsidR="008838ED">
        <w:rPr>
          <w:rFonts w:ascii="Times New Roman" w:hAnsi="Times New Roman"/>
          <w:szCs w:val="24"/>
        </w:rPr>
        <w:t>de diversas</w:t>
      </w:r>
      <w:r w:rsidRPr="002271B8">
        <w:rPr>
          <w:rFonts w:ascii="Times New Roman" w:hAnsi="Times New Roman"/>
          <w:szCs w:val="24"/>
        </w:rPr>
        <w:t xml:space="preserve"> </w:t>
      </w:r>
      <w:r w:rsidR="00B8533D" w:rsidRPr="002271B8">
        <w:rPr>
          <w:rFonts w:ascii="Times New Roman" w:hAnsi="Times New Roman"/>
          <w:szCs w:val="24"/>
        </w:rPr>
        <w:t>atividades</w:t>
      </w:r>
      <w:r w:rsidR="006C74E6">
        <w:rPr>
          <w:rFonts w:ascii="Times New Roman" w:hAnsi="Times New Roman"/>
          <w:szCs w:val="24"/>
        </w:rPr>
        <w:t>, como Biologia, Medicina</w:t>
      </w:r>
      <w:r w:rsidR="001212D5" w:rsidRPr="002271B8">
        <w:rPr>
          <w:rFonts w:ascii="Times New Roman" w:hAnsi="Times New Roman"/>
          <w:szCs w:val="24"/>
        </w:rPr>
        <w:t xml:space="preserve">, </w:t>
      </w:r>
      <w:r w:rsidR="004218CE" w:rsidRPr="002271B8">
        <w:rPr>
          <w:rFonts w:ascii="Times New Roman" w:hAnsi="Times New Roman"/>
          <w:szCs w:val="24"/>
        </w:rPr>
        <w:t>Ecologia, Agricultura, Turismo, Comércio Eletrônico e etc</w:t>
      </w:r>
      <w:r w:rsidRPr="002271B8">
        <w:rPr>
          <w:rFonts w:ascii="Times New Roman" w:hAnsi="Times New Roman"/>
          <w:szCs w:val="24"/>
        </w:rPr>
        <w:t xml:space="preserve">. </w:t>
      </w:r>
      <w:r w:rsidR="00DC647F">
        <w:rPr>
          <w:rFonts w:ascii="Times New Roman" w:hAnsi="Times New Roman"/>
          <w:szCs w:val="24"/>
        </w:rPr>
        <w:t>Contudo, paralelo</w:t>
      </w:r>
      <w:r w:rsidR="002C4AB6" w:rsidRPr="002271B8">
        <w:rPr>
          <w:rFonts w:ascii="Times New Roman" w:hAnsi="Times New Roman"/>
          <w:szCs w:val="24"/>
        </w:rPr>
        <w:t xml:space="preserve"> </w:t>
      </w:r>
      <w:r w:rsidR="00DC647F">
        <w:rPr>
          <w:rFonts w:ascii="Times New Roman" w:hAnsi="Times New Roman"/>
          <w:szCs w:val="24"/>
        </w:rPr>
        <w:t>a</w:t>
      </w:r>
      <w:r w:rsidR="002C4AB6" w:rsidRPr="002271B8">
        <w:rPr>
          <w:rFonts w:ascii="Times New Roman" w:hAnsi="Times New Roman"/>
          <w:szCs w:val="24"/>
        </w:rPr>
        <w:t xml:space="preserve"> est</w:t>
      </w:r>
      <w:r w:rsidR="00944123">
        <w:rPr>
          <w:rFonts w:ascii="Times New Roman" w:hAnsi="Times New Roman"/>
          <w:szCs w:val="24"/>
        </w:rPr>
        <w:t>e</w:t>
      </w:r>
      <w:r w:rsidR="002C4AB6" w:rsidRPr="002271B8">
        <w:rPr>
          <w:rFonts w:ascii="Times New Roman" w:hAnsi="Times New Roman"/>
          <w:szCs w:val="24"/>
        </w:rPr>
        <w:t xml:space="preserve"> </w:t>
      </w:r>
      <w:r w:rsidR="00944123">
        <w:rPr>
          <w:rFonts w:ascii="Times New Roman" w:hAnsi="Times New Roman"/>
          <w:szCs w:val="24"/>
        </w:rPr>
        <w:t>crescimento</w:t>
      </w:r>
      <w:r w:rsidR="002C4AB6" w:rsidRPr="002271B8">
        <w:rPr>
          <w:rFonts w:ascii="Times New Roman" w:hAnsi="Times New Roman"/>
          <w:szCs w:val="24"/>
        </w:rPr>
        <w:t xml:space="preserve"> </w:t>
      </w:r>
      <w:r w:rsidR="00DC647F">
        <w:rPr>
          <w:rFonts w:ascii="Times New Roman" w:hAnsi="Times New Roman"/>
          <w:szCs w:val="24"/>
        </w:rPr>
        <w:t xml:space="preserve">também </w:t>
      </w:r>
      <w:r w:rsidR="002C4AB6" w:rsidRPr="002271B8">
        <w:rPr>
          <w:rFonts w:ascii="Times New Roman" w:hAnsi="Times New Roman"/>
          <w:szCs w:val="24"/>
        </w:rPr>
        <w:t xml:space="preserve">surgem problemas técnicos de organização, </w:t>
      </w:r>
      <w:r w:rsidR="002271B8" w:rsidRPr="002271B8">
        <w:rPr>
          <w:rFonts w:ascii="Times New Roman" w:hAnsi="Times New Roman"/>
          <w:szCs w:val="24"/>
        </w:rPr>
        <w:t xml:space="preserve">de </w:t>
      </w:r>
      <w:r w:rsidR="00DC647F">
        <w:rPr>
          <w:rFonts w:ascii="Times New Roman" w:hAnsi="Times New Roman"/>
          <w:szCs w:val="24"/>
        </w:rPr>
        <w:t xml:space="preserve">redundância </w:t>
      </w:r>
      <w:r w:rsidR="002C4AB6" w:rsidRPr="002271B8">
        <w:rPr>
          <w:rFonts w:ascii="Times New Roman" w:hAnsi="Times New Roman"/>
          <w:szCs w:val="24"/>
        </w:rPr>
        <w:t xml:space="preserve">e </w:t>
      </w:r>
      <w:r w:rsidR="002271B8" w:rsidRPr="002271B8">
        <w:rPr>
          <w:rFonts w:ascii="Times New Roman" w:hAnsi="Times New Roman"/>
          <w:szCs w:val="24"/>
        </w:rPr>
        <w:t xml:space="preserve">de </w:t>
      </w:r>
      <w:r w:rsidR="002C4AB6" w:rsidRPr="002271B8">
        <w:rPr>
          <w:rFonts w:ascii="Times New Roman" w:hAnsi="Times New Roman"/>
          <w:szCs w:val="24"/>
        </w:rPr>
        <w:t xml:space="preserve">interoperabilidade semântica, pois estes sistemas guardam </w:t>
      </w:r>
      <w:r w:rsidR="00B14F03" w:rsidRPr="002271B8">
        <w:rPr>
          <w:rFonts w:ascii="Times New Roman" w:hAnsi="Times New Roman"/>
          <w:szCs w:val="24"/>
        </w:rPr>
        <w:t xml:space="preserve">modelagens </w:t>
      </w:r>
      <w:r w:rsidR="002C4AB6" w:rsidRPr="002271B8">
        <w:rPr>
          <w:rFonts w:ascii="Times New Roman" w:hAnsi="Times New Roman"/>
          <w:szCs w:val="24"/>
        </w:rPr>
        <w:t xml:space="preserve">locais e próprias </w:t>
      </w:r>
      <w:r w:rsidR="00946BBD" w:rsidRPr="002271B8">
        <w:rPr>
          <w:rFonts w:ascii="Times New Roman" w:hAnsi="Times New Roman"/>
          <w:szCs w:val="24"/>
        </w:rPr>
        <w:t>d</w:t>
      </w:r>
      <w:r w:rsidR="009719AA">
        <w:rPr>
          <w:rFonts w:ascii="Times New Roman" w:hAnsi="Times New Roman"/>
          <w:szCs w:val="24"/>
        </w:rPr>
        <w:t>e</w:t>
      </w:r>
      <w:r w:rsidR="00946BBD" w:rsidRPr="002271B8">
        <w:rPr>
          <w:rFonts w:ascii="Times New Roman" w:hAnsi="Times New Roman"/>
          <w:szCs w:val="24"/>
        </w:rPr>
        <w:t xml:space="preserve"> conhecimento</w:t>
      </w:r>
      <w:r w:rsidR="00B14F03" w:rsidRPr="002271B8">
        <w:rPr>
          <w:rFonts w:ascii="Times New Roman" w:hAnsi="Times New Roman"/>
          <w:szCs w:val="24"/>
        </w:rPr>
        <w:t xml:space="preserve"> </w:t>
      </w:r>
      <w:r w:rsidR="00DC647F">
        <w:rPr>
          <w:rFonts w:ascii="Times New Roman" w:hAnsi="Times New Roman"/>
          <w:szCs w:val="24"/>
        </w:rPr>
        <w:t>que</w:t>
      </w:r>
      <w:r w:rsidR="00B14F03" w:rsidRPr="002271B8">
        <w:rPr>
          <w:rFonts w:ascii="Times New Roman" w:hAnsi="Times New Roman"/>
          <w:szCs w:val="24"/>
        </w:rPr>
        <w:t xml:space="preserve"> </w:t>
      </w:r>
      <w:r w:rsidR="00DC647F">
        <w:rPr>
          <w:rFonts w:ascii="Times New Roman" w:hAnsi="Times New Roman"/>
          <w:szCs w:val="24"/>
        </w:rPr>
        <w:t>pode</w:t>
      </w:r>
      <w:r w:rsidR="00B14F03" w:rsidRPr="002271B8">
        <w:rPr>
          <w:rFonts w:ascii="Times New Roman" w:hAnsi="Times New Roman"/>
          <w:szCs w:val="24"/>
        </w:rPr>
        <w:t xml:space="preserve"> </w:t>
      </w:r>
      <w:r w:rsidR="00946BBD" w:rsidRPr="002271B8">
        <w:rPr>
          <w:rFonts w:ascii="Times New Roman" w:hAnsi="Times New Roman"/>
          <w:szCs w:val="24"/>
        </w:rPr>
        <w:t>pertence</w:t>
      </w:r>
      <w:r w:rsidR="00DC647F">
        <w:rPr>
          <w:rFonts w:ascii="Times New Roman" w:hAnsi="Times New Roman"/>
          <w:szCs w:val="24"/>
        </w:rPr>
        <w:t>r</w:t>
      </w:r>
      <w:r w:rsidR="00946BBD" w:rsidRPr="002271B8">
        <w:rPr>
          <w:rFonts w:ascii="Times New Roman" w:hAnsi="Times New Roman"/>
          <w:szCs w:val="24"/>
        </w:rPr>
        <w:t xml:space="preserve"> a </w:t>
      </w:r>
      <w:r w:rsidR="002C4AB6" w:rsidRPr="002271B8">
        <w:rPr>
          <w:rFonts w:ascii="Times New Roman" w:hAnsi="Times New Roman"/>
          <w:szCs w:val="24"/>
        </w:rPr>
        <w:t>domínios</w:t>
      </w:r>
      <w:r w:rsidR="004B3EEF">
        <w:rPr>
          <w:rFonts w:ascii="Times New Roman" w:hAnsi="Times New Roman"/>
          <w:szCs w:val="24"/>
        </w:rPr>
        <w:t xml:space="preserve"> compartilhados</w:t>
      </w:r>
      <w:r w:rsidR="002C4AB6" w:rsidRPr="002271B8">
        <w:rPr>
          <w:rFonts w:ascii="Times New Roman" w:hAnsi="Times New Roman"/>
          <w:szCs w:val="24"/>
        </w:rPr>
        <w:t>.</w:t>
      </w:r>
      <w:r w:rsidR="00695583" w:rsidRPr="002271B8">
        <w:rPr>
          <w:rFonts w:ascii="Times New Roman" w:hAnsi="Times New Roman"/>
          <w:szCs w:val="24"/>
        </w:rPr>
        <w:t xml:space="preserve"> </w:t>
      </w:r>
      <w:r w:rsidR="00CF5AEE">
        <w:rPr>
          <w:rFonts w:ascii="Times New Roman" w:hAnsi="Times New Roman"/>
          <w:szCs w:val="24"/>
        </w:rPr>
        <w:t>Conseqüentemente,</w:t>
      </w:r>
      <w:r w:rsidR="00C57A70">
        <w:rPr>
          <w:rFonts w:ascii="Times New Roman" w:hAnsi="Times New Roman"/>
          <w:szCs w:val="24"/>
        </w:rPr>
        <w:t xml:space="preserve"> o</w:t>
      </w:r>
      <w:r w:rsidR="00B14F03" w:rsidRPr="002271B8">
        <w:rPr>
          <w:rFonts w:ascii="Times New Roman" w:hAnsi="Times New Roman"/>
          <w:szCs w:val="24"/>
        </w:rPr>
        <w:t xml:space="preserve"> problema é que m</w:t>
      </w:r>
      <w:r w:rsidR="00695583" w:rsidRPr="002271B8">
        <w:rPr>
          <w:rFonts w:ascii="Times New Roman" w:hAnsi="Times New Roman"/>
          <w:szCs w:val="24"/>
        </w:rPr>
        <w:t xml:space="preserve">uitas vezes estes sistemas </w:t>
      </w:r>
      <w:r w:rsidR="002C4AB6" w:rsidRPr="002271B8">
        <w:rPr>
          <w:rFonts w:ascii="Times New Roman" w:hAnsi="Times New Roman"/>
          <w:szCs w:val="24"/>
        </w:rPr>
        <w:t>acabam precisando colaborar</w:t>
      </w:r>
      <w:r w:rsidR="00B14F03" w:rsidRPr="002271B8">
        <w:rPr>
          <w:rFonts w:ascii="Times New Roman" w:hAnsi="Times New Roman"/>
          <w:szCs w:val="24"/>
        </w:rPr>
        <w:t xml:space="preserve"> e trocar informação </w:t>
      </w:r>
      <w:r w:rsidR="002C4AB6" w:rsidRPr="002271B8">
        <w:rPr>
          <w:rFonts w:ascii="Times New Roman" w:hAnsi="Times New Roman"/>
          <w:szCs w:val="24"/>
        </w:rPr>
        <w:t>entre si</w:t>
      </w:r>
      <w:r w:rsidR="009719AA">
        <w:rPr>
          <w:rFonts w:ascii="Times New Roman" w:hAnsi="Times New Roman"/>
          <w:szCs w:val="24"/>
        </w:rPr>
        <w:t>, o que se torna muito difícil</w:t>
      </w:r>
      <w:r w:rsidR="002C4AB6" w:rsidRPr="002271B8">
        <w:rPr>
          <w:rFonts w:ascii="Times New Roman" w:hAnsi="Times New Roman"/>
          <w:szCs w:val="24"/>
        </w:rPr>
        <w:t xml:space="preserve">. </w:t>
      </w:r>
      <w:r w:rsidRPr="002271B8">
        <w:rPr>
          <w:rFonts w:ascii="Times New Roman" w:hAnsi="Times New Roman"/>
          <w:szCs w:val="24"/>
        </w:rPr>
        <w:t>Es</w:t>
      </w:r>
      <w:r w:rsidR="00B8533D" w:rsidRPr="002271B8">
        <w:rPr>
          <w:rFonts w:ascii="Times New Roman" w:hAnsi="Times New Roman"/>
          <w:szCs w:val="24"/>
        </w:rPr>
        <w:t>t</w:t>
      </w:r>
      <w:r w:rsidR="00C57A70">
        <w:rPr>
          <w:rFonts w:ascii="Times New Roman" w:hAnsi="Times New Roman"/>
          <w:szCs w:val="24"/>
        </w:rPr>
        <w:t>e</w:t>
      </w:r>
      <w:r w:rsidR="00250728">
        <w:rPr>
          <w:rFonts w:ascii="Times New Roman" w:hAnsi="Times New Roman"/>
          <w:szCs w:val="24"/>
        </w:rPr>
        <w:t xml:space="preserve"> </w:t>
      </w:r>
      <w:r w:rsidRPr="002271B8">
        <w:rPr>
          <w:rFonts w:ascii="Times New Roman" w:hAnsi="Times New Roman"/>
          <w:szCs w:val="24"/>
        </w:rPr>
        <w:t>fenômeno se dá</w:t>
      </w:r>
      <w:r w:rsidR="00B8533D" w:rsidRPr="002271B8">
        <w:rPr>
          <w:rFonts w:ascii="Times New Roman" w:hAnsi="Times New Roman"/>
          <w:szCs w:val="24"/>
        </w:rPr>
        <w:t>,</w:t>
      </w:r>
      <w:r w:rsidRPr="002271B8">
        <w:rPr>
          <w:rFonts w:ascii="Times New Roman" w:hAnsi="Times New Roman"/>
          <w:szCs w:val="24"/>
        </w:rPr>
        <w:t xml:space="preserve"> </w:t>
      </w:r>
      <w:r w:rsidR="00B8533D" w:rsidRPr="002271B8">
        <w:rPr>
          <w:rFonts w:ascii="Times New Roman" w:hAnsi="Times New Roman"/>
          <w:szCs w:val="24"/>
        </w:rPr>
        <w:t xml:space="preserve">antes de tudo, </w:t>
      </w:r>
      <w:r w:rsidRPr="002271B8">
        <w:rPr>
          <w:rFonts w:ascii="Times New Roman" w:hAnsi="Times New Roman"/>
          <w:szCs w:val="24"/>
        </w:rPr>
        <w:t xml:space="preserve">devido às facilidades </w:t>
      </w:r>
      <w:r w:rsidR="00B8533D" w:rsidRPr="002271B8">
        <w:rPr>
          <w:rFonts w:ascii="Times New Roman" w:hAnsi="Times New Roman"/>
          <w:szCs w:val="24"/>
        </w:rPr>
        <w:t xml:space="preserve">atuais </w:t>
      </w:r>
      <w:r w:rsidR="00C57A70">
        <w:rPr>
          <w:rFonts w:ascii="Times New Roman" w:hAnsi="Times New Roman"/>
          <w:szCs w:val="24"/>
        </w:rPr>
        <w:t>tanto de</w:t>
      </w:r>
      <w:r w:rsidRPr="002271B8">
        <w:rPr>
          <w:rFonts w:ascii="Times New Roman" w:hAnsi="Times New Roman"/>
          <w:szCs w:val="24"/>
        </w:rPr>
        <w:t xml:space="preserve"> comunicação </w:t>
      </w:r>
      <w:r w:rsidR="00C57A70">
        <w:rPr>
          <w:rFonts w:ascii="Times New Roman" w:hAnsi="Times New Roman"/>
          <w:szCs w:val="24"/>
        </w:rPr>
        <w:t>quanto</w:t>
      </w:r>
      <w:r w:rsidRPr="002271B8">
        <w:rPr>
          <w:rFonts w:ascii="Times New Roman" w:hAnsi="Times New Roman"/>
          <w:szCs w:val="24"/>
        </w:rPr>
        <w:t xml:space="preserve"> de representação d</w:t>
      </w:r>
      <w:r w:rsidR="00B8533D" w:rsidRPr="002271B8">
        <w:rPr>
          <w:rFonts w:ascii="Times New Roman" w:hAnsi="Times New Roman"/>
          <w:szCs w:val="24"/>
        </w:rPr>
        <w:t>e</w:t>
      </w:r>
      <w:r w:rsidRPr="002271B8">
        <w:rPr>
          <w:rFonts w:ascii="Times New Roman" w:hAnsi="Times New Roman"/>
          <w:szCs w:val="24"/>
        </w:rPr>
        <w:t xml:space="preserve"> conhecimento </w:t>
      </w:r>
      <w:r w:rsidR="00B8533D" w:rsidRPr="002271B8">
        <w:rPr>
          <w:rFonts w:ascii="Times New Roman" w:hAnsi="Times New Roman"/>
          <w:szCs w:val="24"/>
        </w:rPr>
        <w:t>providas</w:t>
      </w:r>
      <w:r w:rsidRPr="002271B8">
        <w:rPr>
          <w:rFonts w:ascii="Times New Roman" w:hAnsi="Times New Roman"/>
          <w:szCs w:val="24"/>
        </w:rPr>
        <w:t xml:space="preserve"> pelos avanços da </w:t>
      </w:r>
      <w:r w:rsidR="004218CE" w:rsidRPr="002271B8">
        <w:rPr>
          <w:rFonts w:ascii="Times New Roman" w:hAnsi="Times New Roman"/>
          <w:szCs w:val="24"/>
        </w:rPr>
        <w:t>C</w:t>
      </w:r>
      <w:r w:rsidRPr="002271B8">
        <w:rPr>
          <w:rFonts w:ascii="Times New Roman" w:hAnsi="Times New Roman"/>
          <w:szCs w:val="24"/>
        </w:rPr>
        <w:t>omputação</w:t>
      </w:r>
      <w:r w:rsidR="00C57A70">
        <w:rPr>
          <w:rFonts w:ascii="Times New Roman" w:hAnsi="Times New Roman"/>
          <w:szCs w:val="24"/>
        </w:rPr>
        <w:t xml:space="preserve">, </w:t>
      </w:r>
      <w:r w:rsidR="00E37541">
        <w:rPr>
          <w:rFonts w:ascii="Times New Roman" w:hAnsi="Times New Roman"/>
          <w:szCs w:val="24"/>
        </w:rPr>
        <w:t xml:space="preserve">aqui abordados </w:t>
      </w:r>
      <w:r w:rsidR="00C57A70">
        <w:rPr>
          <w:rFonts w:ascii="Times New Roman" w:hAnsi="Times New Roman"/>
          <w:szCs w:val="24"/>
        </w:rPr>
        <w:t>através do uso e reuso de ontologias e dos mapeamentos entre elas</w:t>
      </w:r>
      <w:r w:rsidRPr="002271B8">
        <w:rPr>
          <w:rFonts w:ascii="Times New Roman" w:hAnsi="Times New Roman"/>
          <w:szCs w:val="24"/>
        </w:rPr>
        <w:t>.</w:t>
      </w:r>
      <w:r w:rsidR="00767F71" w:rsidRPr="002271B8">
        <w:rPr>
          <w:rFonts w:ascii="Times New Roman" w:hAnsi="Times New Roman"/>
          <w:szCs w:val="24"/>
        </w:rPr>
        <w:t xml:space="preserve"> </w:t>
      </w:r>
      <w:r w:rsidR="00F26709">
        <w:rPr>
          <w:rFonts w:ascii="Times New Roman" w:hAnsi="Times New Roman"/>
          <w:szCs w:val="24"/>
        </w:rPr>
        <w:t>Portanto</w:t>
      </w:r>
      <w:r w:rsidR="00767F71" w:rsidRPr="002271B8">
        <w:rPr>
          <w:rFonts w:ascii="Times New Roman" w:hAnsi="Times New Roman"/>
          <w:szCs w:val="24"/>
        </w:rPr>
        <w:t>, a pesquisa de técnicas para a integração de informação é crucial.</w:t>
      </w:r>
    </w:p>
    <w:p w:rsidR="001F40AF" w:rsidRPr="002271B8" w:rsidRDefault="00B8533D" w:rsidP="00B37CB3">
      <w:pPr>
        <w:pStyle w:val="Corpodetexto"/>
        <w:spacing w:line="480" w:lineRule="auto"/>
        <w:ind w:right="51"/>
        <w:rPr>
          <w:rFonts w:ascii="Times New Roman" w:hAnsi="Times New Roman"/>
          <w:szCs w:val="24"/>
        </w:rPr>
      </w:pPr>
      <w:r w:rsidRPr="002271B8">
        <w:rPr>
          <w:rFonts w:ascii="Times New Roman" w:hAnsi="Times New Roman"/>
          <w:szCs w:val="24"/>
        </w:rPr>
        <w:tab/>
      </w:r>
      <w:r w:rsidR="00CF5AEE">
        <w:rPr>
          <w:rFonts w:ascii="Times New Roman" w:hAnsi="Times New Roman"/>
          <w:szCs w:val="24"/>
        </w:rPr>
        <w:t xml:space="preserve">Como </w:t>
      </w:r>
      <w:r w:rsidR="009F7EFB">
        <w:rPr>
          <w:rFonts w:ascii="Times New Roman" w:hAnsi="Times New Roman"/>
          <w:szCs w:val="24"/>
        </w:rPr>
        <w:t>tendem</w:t>
      </w:r>
      <w:r w:rsidR="00CF5AEE">
        <w:rPr>
          <w:rFonts w:ascii="Times New Roman" w:hAnsi="Times New Roman"/>
          <w:szCs w:val="24"/>
        </w:rPr>
        <w:t xml:space="preserve"> </w:t>
      </w:r>
      <w:r w:rsidR="009F7EFB">
        <w:rPr>
          <w:rFonts w:ascii="Times New Roman" w:hAnsi="Times New Roman"/>
          <w:szCs w:val="24"/>
        </w:rPr>
        <w:t>a se tornar</w:t>
      </w:r>
      <w:r w:rsidR="00CF5AEE">
        <w:rPr>
          <w:rFonts w:ascii="Times New Roman" w:hAnsi="Times New Roman"/>
          <w:szCs w:val="24"/>
        </w:rPr>
        <w:t xml:space="preserve"> cada v</w:t>
      </w:r>
      <w:r w:rsidRPr="002271B8">
        <w:rPr>
          <w:rFonts w:ascii="Times New Roman" w:hAnsi="Times New Roman"/>
          <w:szCs w:val="24"/>
        </w:rPr>
        <w:t xml:space="preserve">ez </w:t>
      </w:r>
      <w:r w:rsidR="001212D5" w:rsidRPr="002271B8">
        <w:rPr>
          <w:rFonts w:ascii="Times New Roman" w:hAnsi="Times New Roman"/>
          <w:szCs w:val="24"/>
        </w:rPr>
        <w:t xml:space="preserve">maiores e </w:t>
      </w:r>
      <w:r w:rsidRPr="002271B8">
        <w:rPr>
          <w:rFonts w:ascii="Times New Roman" w:hAnsi="Times New Roman"/>
          <w:szCs w:val="24"/>
        </w:rPr>
        <w:t xml:space="preserve">mais </w:t>
      </w:r>
      <w:r w:rsidR="00BD5B09">
        <w:rPr>
          <w:rFonts w:ascii="Times New Roman" w:hAnsi="Times New Roman"/>
          <w:szCs w:val="24"/>
        </w:rPr>
        <w:t>elaborados</w:t>
      </w:r>
      <w:r w:rsidR="001212D5" w:rsidRPr="002271B8">
        <w:rPr>
          <w:rFonts w:ascii="Times New Roman" w:hAnsi="Times New Roman"/>
          <w:szCs w:val="24"/>
        </w:rPr>
        <w:t xml:space="preserve">, </w:t>
      </w:r>
      <w:r w:rsidRPr="002271B8">
        <w:rPr>
          <w:rFonts w:ascii="Times New Roman" w:hAnsi="Times New Roman"/>
          <w:szCs w:val="24"/>
        </w:rPr>
        <w:t xml:space="preserve">estes sistemas demandam maior rigor </w:t>
      </w:r>
      <w:r w:rsidR="001212D5" w:rsidRPr="002271B8">
        <w:rPr>
          <w:rFonts w:ascii="Times New Roman" w:hAnsi="Times New Roman"/>
          <w:szCs w:val="24"/>
        </w:rPr>
        <w:t>e homogeneidade d</w:t>
      </w:r>
      <w:r w:rsidR="00BD5B09">
        <w:rPr>
          <w:rFonts w:ascii="Times New Roman" w:hAnsi="Times New Roman"/>
          <w:szCs w:val="24"/>
        </w:rPr>
        <w:t>e</w:t>
      </w:r>
      <w:r w:rsidR="001212D5" w:rsidRPr="002271B8">
        <w:rPr>
          <w:rFonts w:ascii="Times New Roman" w:hAnsi="Times New Roman"/>
          <w:szCs w:val="24"/>
        </w:rPr>
        <w:t xml:space="preserve"> informaç</w:t>
      </w:r>
      <w:r w:rsidR="00BD5B09">
        <w:rPr>
          <w:rFonts w:ascii="Times New Roman" w:hAnsi="Times New Roman"/>
          <w:szCs w:val="24"/>
        </w:rPr>
        <w:t>ão</w:t>
      </w:r>
      <w:r w:rsidR="001212D5" w:rsidRPr="002271B8">
        <w:rPr>
          <w:rFonts w:ascii="Times New Roman" w:hAnsi="Times New Roman"/>
          <w:szCs w:val="24"/>
        </w:rPr>
        <w:t xml:space="preserve"> em </w:t>
      </w:r>
      <w:r w:rsidRPr="002271B8">
        <w:rPr>
          <w:rFonts w:ascii="Times New Roman" w:hAnsi="Times New Roman"/>
          <w:szCs w:val="24"/>
        </w:rPr>
        <w:t>suas bases de dados</w:t>
      </w:r>
      <w:r w:rsidR="001212D5" w:rsidRPr="002271B8">
        <w:rPr>
          <w:rFonts w:ascii="Times New Roman" w:hAnsi="Times New Roman"/>
          <w:szCs w:val="24"/>
        </w:rPr>
        <w:t xml:space="preserve">. </w:t>
      </w:r>
      <w:r w:rsidR="00D05AE8" w:rsidRPr="002271B8">
        <w:rPr>
          <w:rFonts w:ascii="Times New Roman" w:hAnsi="Times New Roman"/>
          <w:szCs w:val="24"/>
        </w:rPr>
        <w:t>O maior e</w:t>
      </w:r>
      <w:r w:rsidR="00DC647F">
        <w:rPr>
          <w:rFonts w:ascii="Times New Roman" w:hAnsi="Times New Roman"/>
          <w:szCs w:val="24"/>
        </w:rPr>
        <w:t xml:space="preserve"> mais conhecido exemplo </w:t>
      </w:r>
      <w:r w:rsidR="00AC4BDA">
        <w:rPr>
          <w:rFonts w:ascii="Times New Roman" w:hAnsi="Times New Roman"/>
          <w:szCs w:val="24"/>
        </w:rPr>
        <w:t xml:space="preserve">deles </w:t>
      </w:r>
      <w:r w:rsidR="00DC647F">
        <w:rPr>
          <w:rFonts w:ascii="Times New Roman" w:hAnsi="Times New Roman"/>
          <w:szCs w:val="24"/>
        </w:rPr>
        <w:t>é a WEB: t</w:t>
      </w:r>
      <w:r w:rsidR="00D05AE8" w:rsidRPr="002271B8">
        <w:rPr>
          <w:rFonts w:ascii="Times New Roman" w:hAnsi="Times New Roman"/>
          <w:szCs w:val="24"/>
        </w:rPr>
        <w:t>endo-se popularizado há pouco</w:t>
      </w:r>
      <w:r w:rsidR="005833EA">
        <w:rPr>
          <w:rFonts w:ascii="Times New Roman" w:hAnsi="Times New Roman"/>
          <w:szCs w:val="24"/>
        </w:rPr>
        <w:t xml:space="preserve"> tempo</w:t>
      </w:r>
      <w:r w:rsidR="00D05AE8" w:rsidRPr="002271B8">
        <w:rPr>
          <w:rFonts w:ascii="Times New Roman" w:hAnsi="Times New Roman"/>
          <w:szCs w:val="24"/>
        </w:rPr>
        <w:t xml:space="preserve"> (menos de duas décadas), a Web</w:t>
      </w:r>
      <w:r w:rsidR="00CF5AEE">
        <w:rPr>
          <w:rFonts w:ascii="Times New Roman" w:hAnsi="Times New Roman"/>
          <w:szCs w:val="24"/>
        </w:rPr>
        <w:t xml:space="preserve"> não para mais de crescer</w:t>
      </w:r>
      <w:r w:rsidR="00D05AE8" w:rsidRPr="002271B8">
        <w:rPr>
          <w:rFonts w:ascii="Times New Roman" w:hAnsi="Times New Roman"/>
          <w:szCs w:val="24"/>
        </w:rPr>
        <w:t xml:space="preserve">. Isso leva a uma quantidade quase infindável </w:t>
      </w:r>
      <w:r w:rsidR="00D05AE8" w:rsidRPr="002271B8">
        <w:rPr>
          <w:rFonts w:ascii="Times New Roman" w:hAnsi="Times New Roman"/>
          <w:szCs w:val="24"/>
        </w:rPr>
        <w:lastRenderedPageBreak/>
        <w:t xml:space="preserve">de informações heterogêneas e redundantes para um ser humano processar. Daí a necessidade de procedimentos automáticos para lidar com </w:t>
      </w:r>
      <w:r w:rsidR="00CF5AEE">
        <w:rPr>
          <w:rFonts w:ascii="Times New Roman" w:hAnsi="Times New Roman"/>
          <w:szCs w:val="24"/>
        </w:rPr>
        <w:t>a</w:t>
      </w:r>
      <w:r w:rsidR="00D05AE8" w:rsidRPr="002271B8">
        <w:rPr>
          <w:rFonts w:ascii="Times New Roman" w:hAnsi="Times New Roman"/>
          <w:szCs w:val="24"/>
        </w:rPr>
        <w:t xml:space="preserve"> situação.</w:t>
      </w:r>
    </w:p>
    <w:p w:rsidR="00A12297" w:rsidRDefault="007355C1" w:rsidP="00B37CB3">
      <w:pPr>
        <w:pStyle w:val="Corpodetexto"/>
        <w:spacing w:line="480" w:lineRule="auto"/>
        <w:ind w:right="51" w:firstLine="708"/>
        <w:rPr>
          <w:rFonts w:ascii="Times New Roman" w:hAnsi="Times New Roman"/>
          <w:szCs w:val="24"/>
        </w:rPr>
      </w:pPr>
      <w:r w:rsidRPr="002271B8">
        <w:rPr>
          <w:rFonts w:ascii="Times New Roman" w:hAnsi="Times New Roman"/>
          <w:szCs w:val="24"/>
        </w:rPr>
        <w:t xml:space="preserve">Associada à automação, </w:t>
      </w:r>
      <w:r w:rsidR="00DC647F">
        <w:rPr>
          <w:rFonts w:ascii="Times New Roman" w:hAnsi="Times New Roman"/>
          <w:szCs w:val="24"/>
        </w:rPr>
        <w:t>decorre</w:t>
      </w:r>
      <w:r w:rsidRPr="002271B8">
        <w:rPr>
          <w:rFonts w:ascii="Times New Roman" w:hAnsi="Times New Roman"/>
          <w:szCs w:val="24"/>
        </w:rPr>
        <w:t xml:space="preserve"> </w:t>
      </w:r>
      <w:r w:rsidR="001212D5" w:rsidRPr="002271B8">
        <w:rPr>
          <w:rFonts w:ascii="Times New Roman" w:hAnsi="Times New Roman"/>
          <w:szCs w:val="24"/>
        </w:rPr>
        <w:t>a necessidade de representações de conhecimento que privilegiem a semântica d</w:t>
      </w:r>
      <w:r w:rsidR="004850EB" w:rsidRPr="002271B8">
        <w:rPr>
          <w:rFonts w:ascii="Times New Roman" w:hAnsi="Times New Roman"/>
          <w:szCs w:val="24"/>
        </w:rPr>
        <w:t>os</w:t>
      </w:r>
      <w:r w:rsidR="001212D5" w:rsidRPr="002271B8">
        <w:rPr>
          <w:rFonts w:ascii="Times New Roman" w:hAnsi="Times New Roman"/>
          <w:szCs w:val="24"/>
        </w:rPr>
        <w:t xml:space="preserve"> dados oriundos de </w:t>
      </w:r>
      <w:r w:rsidR="00DC647F">
        <w:rPr>
          <w:rFonts w:ascii="Times New Roman" w:hAnsi="Times New Roman"/>
          <w:szCs w:val="24"/>
        </w:rPr>
        <w:t xml:space="preserve">tão </w:t>
      </w:r>
      <w:r w:rsidR="001212D5" w:rsidRPr="002271B8">
        <w:rPr>
          <w:rFonts w:ascii="Times New Roman" w:hAnsi="Times New Roman"/>
          <w:szCs w:val="24"/>
        </w:rPr>
        <w:t>diferentes domínios</w:t>
      </w:r>
      <w:r w:rsidR="009D4BAC" w:rsidRPr="002271B8">
        <w:rPr>
          <w:rFonts w:ascii="Times New Roman" w:hAnsi="Times New Roman"/>
          <w:szCs w:val="24"/>
        </w:rPr>
        <w:t xml:space="preserve">, </w:t>
      </w:r>
      <w:r w:rsidR="00F26709">
        <w:rPr>
          <w:rFonts w:ascii="Times New Roman" w:hAnsi="Times New Roman"/>
          <w:szCs w:val="24"/>
        </w:rPr>
        <w:t>viabilizando a</w:t>
      </w:r>
      <w:r w:rsidR="009D4BAC" w:rsidRPr="002271B8">
        <w:rPr>
          <w:rFonts w:ascii="Times New Roman" w:hAnsi="Times New Roman"/>
          <w:szCs w:val="24"/>
        </w:rPr>
        <w:t xml:space="preserve"> organização clara, objetiva</w:t>
      </w:r>
      <w:r w:rsidRPr="002271B8">
        <w:rPr>
          <w:rFonts w:ascii="Times New Roman" w:hAnsi="Times New Roman"/>
          <w:szCs w:val="24"/>
        </w:rPr>
        <w:t xml:space="preserve"> e </w:t>
      </w:r>
      <w:r w:rsidR="009D4BAC" w:rsidRPr="002271B8">
        <w:rPr>
          <w:rFonts w:ascii="Times New Roman" w:hAnsi="Times New Roman"/>
          <w:szCs w:val="24"/>
        </w:rPr>
        <w:t>homogênea</w:t>
      </w:r>
      <w:r w:rsidR="00F26709">
        <w:rPr>
          <w:rFonts w:ascii="Times New Roman" w:hAnsi="Times New Roman"/>
          <w:szCs w:val="24"/>
        </w:rPr>
        <w:t xml:space="preserve"> </w:t>
      </w:r>
      <w:r w:rsidR="001F40AF">
        <w:rPr>
          <w:rFonts w:ascii="Times New Roman" w:hAnsi="Times New Roman"/>
          <w:szCs w:val="24"/>
        </w:rPr>
        <w:t xml:space="preserve">da informação </w:t>
      </w:r>
      <w:r w:rsidR="00F26709">
        <w:rPr>
          <w:rFonts w:ascii="Times New Roman" w:hAnsi="Times New Roman"/>
          <w:szCs w:val="24"/>
        </w:rPr>
        <w:t>em detrimento de ambientes heterogêneos</w:t>
      </w:r>
      <w:r w:rsidR="001F40AF">
        <w:rPr>
          <w:rFonts w:ascii="Times New Roman" w:hAnsi="Times New Roman"/>
          <w:szCs w:val="24"/>
        </w:rPr>
        <w:t xml:space="preserve">, </w:t>
      </w:r>
      <w:r w:rsidR="0029043F">
        <w:rPr>
          <w:rFonts w:ascii="Times New Roman" w:hAnsi="Times New Roman"/>
          <w:szCs w:val="24"/>
        </w:rPr>
        <w:t xml:space="preserve">o que </w:t>
      </w:r>
      <w:r w:rsidR="006C74E6">
        <w:rPr>
          <w:rFonts w:ascii="Times New Roman" w:hAnsi="Times New Roman"/>
          <w:szCs w:val="24"/>
        </w:rPr>
        <w:t xml:space="preserve">por sua vez </w:t>
      </w:r>
      <w:r w:rsidR="00B20DA4" w:rsidRPr="002271B8">
        <w:rPr>
          <w:rFonts w:ascii="Times New Roman" w:hAnsi="Times New Roman"/>
          <w:szCs w:val="24"/>
        </w:rPr>
        <w:t>facilit</w:t>
      </w:r>
      <w:r w:rsidRPr="002271B8">
        <w:rPr>
          <w:rFonts w:ascii="Times New Roman" w:hAnsi="Times New Roman"/>
          <w:szCs w:val="24"/>
        </w:rPr>
        <w:t>a</w:t>
      </w:r>
      <w:r w:rsidR="0029043F">
        <w:rPr>
          <w:rFonts w:ascii="Times New Roman" w:hAnsi="Times New Roman"/>
          <w:szCs w:val="24"/>
        </w:rPr>
        <w:t xml:space="preserve"> </w:t>
      </w:r>
      <w:r w:rsidR="001F40AF">
        <w:rPr>
          <w:rFonts w:ascii="Times New Roman" w:hAnsi="Times New Roman"/>
          <w:szCs w:val="24"/>
        </w:rPr>
        <w:t>a atuação de</w:t>
      </w:r>
      <w:r w:rsidR="00B20DA4" w:rsidRPr="002271B8">
        <w:rPr>
          <w:rFonts w:ascii="Times New Roman" w:hAnsi="Times New Roman"/>
          <w:szCs w:val="24"/>
        </w:rPr>
        <w:t xml:space="preserve"> p</w:t>
      </w:r>
      <w:r w:rsidR="001F40AF">
        <w:rPr>
          <w:rFonts w:ascii="Times New Roman" w:hAnsi="Times New Roman"/>
          <w:szCs w:val="24"/>
        </w:rPr>
        <w:t>rocessos</w:t>
      </w:r>
      <w:r w:rsidR="00B20DA4" w:rsidRPr="002271B8">
        <w:rPr>
          <w:rFonts w:ascii="Times New Roman" w:hAnsi="Times New Roman"/>
          <w:szCs w:val="24"/>
        </w:rPr>
        <w:t xml:space="preserve"> automático</w:t>
      </w:r>
      <w:r w:rsidR="0029043F">
        <w:rPr>
          <w:rFonts w:ascii="Times New Roman" w:hAnsi="Times New Roman"/>
          <w:szCs w:val="24"/>
        </w:rPr>
        <w:t>s</w:t>
      </w:r>
      <w:r w:rsidR="006C74E6">
        <w:rPr>
          <w:rFonts w:ascii="Times New Roman" w:hAnsi="Times New Roman"/>
          <w:szCs w:val="24"/>
        </w:rPr>
        <w:t>,</w:t>
      </w:r>
      <w:r w:rsidR="001F40AF">
        <w:rPr>
          <w:rFonts w:ascii="Times New Roman" w:hAnsi="Times New Roman"/>
          <w:szCs w:val="24"/>
        </w:rPr>
        <w:t xml:space="preserve"> como </w:t>
      </w:r>
      <w:r w:rsidR="001F40AF" w:rsidRPr="001F40AF">
        <w:rPr>
          <w:rFonts w:ascii="Times New Roman" w:hAnsi="Times New Roman"/>
          <w:szCs w:val="24"/>
        </w:rPr>
        <w:t>agentes inteligentes e</w:t>
      </w:r>
      <w:r w:rsidR="001F40AF">
        <w:rPr>
          <w:rFonts w:ascii="Times New Roman" w:hAnsi="Times New Roman"/>
          <w:szCs w:val="24"/>
        </w:rPr>
        <w:t xml:space="preserve"> </w:t>
      </w:r>
      <w:r w:rsidR="001F40AF" w:rsidRPr="001F40AF">
        <w:rPr>
          <w:rFonts w:ascii="Times New Roman" w:hAnsi="Times New Roman"/>
          <w:szCs w:val="24"/>
        </w:rPr>
        <w:t xml:space="preserve">máquinas de busca, as quais </w:t>
      </w:r>
      <w:r w:rsidR="001F40AF">
        <w:rPr>
          <w:rFonts w:ascii="Times New Roman" w:hAnsi="Times New Roman"/>
          <w:szCs w:val="24"/>
        </w:rPr>
        <w:t>ainda</w:t>
      </w:r>
      <w:r w:rsidR="001F40AF" w:rsidRPr="001F40AF">
        <w:rPr>
          <w:rFonts w:ascii="Times New Roman" w:hAnsi="Times New Roman"/>
          <w:szCs w:val="24"/>
        </w:rPr>
        <w:t xml:space="preserve"> hoje ignoram informação semântica</w:t>
      </w:r>
      <w:r w:rsidR="001212D5" w:rsidRPr="002271B8">
        <w:rPr>
          <w:rFonts w:ascii="Times New Roman" w:hAnsi="Times New Roman"/>
          <w:szCs w:val="24"/>
        </w:rPr>
        <w:t>.</w:t>
      </w:r>
      <w:r w:rsidR="00132B0F" w:rsidRPr="002271B8">
        <w:rPr>
          <w:rFonts w:ascii="Times New Roman" w:hAnsi="Times New Roman"/>
          <w:szCs w:val="24"/>
        </w:rPr>
        <w:t xml:space="preserve"> Neste contexto, a utilização de ontologias </w:t>
      </w:r>
      <w:r w:rsidR="00B20DA4" w:rsidRPr="002271B8">
        <w:rPr>
          <w:rFonts w:ascii="Times New Roman" w:hAnsi="Times New Roman"/>
          <w:szCs w:val="24"/>
        </w:rPr>
        <w:t xml:space="preserve">como estruturas de dados para representação </w:t>
      </w:r>
      <w:r w:rsidR="00122ED6" w:rsidRPr="002271B8">
        <w:rPr>
          <w:rFonts w:ascii="Times New Roman" w:hAnsi="Times New Roman"/>
          <w:szCs w:val="24"/>
        </w:rPr>
        <w:t xml:space="preserve">formal </w:t>
      </w:r>
      <w:r w:rsidR="00B20DA4" w:rsidRPr="002271B8">
        <w:rPr>
          <w:rFonts w:ascii="Times New Roman" w:hAnsi="Times New Roman"/>
          <w:szCs w:val="24"/>
        </w:rPr>
        <w:t xml:space="preserve">de conhecimento </w:t>
      </w:r>
      <w:r w:rsidR="00132B0F" w:rsidRPr="002271B8">
        <w:rPr>
          <w:rFonts w:ascii="Times New Roman" w:hAnsi="Times New Roman"/>
          <w:szCs w:val="24"/>
        </w:rPr>
        <w:t xml:space="preserve">tem se tornado </w:t>
      </w:r>
      <w:r w:rsidR="00F26709">
        <w:rPr>
          <w:rFonts w:ascii="Times New Roman" w:hAnsi="Times New Roman"/>
          <w:szCs w:val="24"/>
        </w:rPr>
        <w:t xml:space="preserve">cada vez </w:t>
      </w:r>
      <w:r w:rsidR="00132B0F" w:rsidRPr="002271B8">
        <w:rPr>
          <w:rFonts w:ascii="Times New Roman" w:hAnsi="Times New Roman"/>
          <w:szCs w:val="24"/>
        </w:rPr>
        <w:t>mais freqüente</w:t>
      </w:r>
      <w:r w:rsidR="00122ED6" w:rsidRPr="002271B8">
        <w:rPr>
          <w:rFonts w:ascii="Times New Roman" w:hAnsi="Times New Roman"/>
          <w:szCs w:val="24"/>
        </w:rPr>
        <w:t>,</w:t>
      </w:r>
      <w:r w:rsidR="00132B0F" w:rsidRPr="002271B8">
        <w:rPr>
          <w:rFonts w:ascii="Times New Roman" w:hAnsi="Times New Roman"/>
          <w:szCs w:val="24"/>
        </w:rPr>
        <w:t xml:space="preserve"> popular</w:t>
      </w:r>
      <w:r w:rsidR="00122ED6" w:rsidRPr="002271B8">
        <w:rPr>
          <w:rFonts w:ascii="Times New Roman" w:hAnsi="Times New Roman"/>
          <w:szCs w:val="24"/>
        </w:rPr>
        <w:t xml:space="preserve"> e atrativa</w:t>
      </w:r>
      <w:r w:rsidR="00132B0F" w:rsidRPr="002271B8">
        <w:rPr>
          <w:rFonts w:ascii="Times New Roman" w:hAnsi="Times New Roman"/>
          <w:szCs w:val="24"/>
        </w:rPr>
        <w:t xml:space="preserve">, </w:t>
      </w:r>
      <w:r w:rsidR="000E3325" w:rsidRPr="002271B8">
        <w:rPr>
          <w:rFonts w:ascii="Times New Roman" w:hAnsi="Times New Roman"/>
          <w:szCs w:val="24"/>
        </w:rPr>
        <w:t>por</w:t>
      </w:r>
      <w:r w:rsidR="00132B0F" w:rsidRPr="002271B8">
        <w:rPr>
          <w:rFonts w:ascii="Times New Roman" w:hAnsi="Times New Roman"/>
          <w:szCs w:val="24"/>
        </w:rPr>
        <w:t xml:space="preserve"> pe</w:t>
      </w:r>
      <w:r w:rsidR="000E3325" w:rsidRPr="002271B8">
        <w:rPr>
          <w:rFonts w:ascii="Times New Roman" w:hAnsi="Times New Roman"/>
          <w:szCs w:val="24"/>
        </w:rPr>
        <w:t>rmitir</w:t>
      </w:r>
      <w:r w:rsidR="00132B0F" w:rsidRPr="002271B8">
        <w:rPr>
          <w:rFonts w:ascii="Times New Roman" w:hAnsi="Times New Roman"/>
          <w:szCs w:val="24"/>
        </w:rPr>
        <w:t xml:space="preserve"> a modelagem dos dados </w:t>
      </w:r>
      <w:r w:rsidR="008807AC" w:rsidRPr="002271B8">
        <w:rPr>
          <w:rFonts w:ascii="Times New Roman" w:hAnsi="Times New Roman"/>
          <w:szCs w:val="24"/>
        </w:rPr>
        <w:t>em alto nível (</w:t>
      </w:r>
      <w:r w:rsidR="00132B0F" w:rsidRPr="002271B8">
        <w:rPr>
          <w:rFonts w:ascii="Times New Roman" w:hAnsi="Times New Roman"/>
          <w:szCs w:val="24"/>
        </w:rPr>
        <w:t>estrutura e semântica</w:t>
      </w:r>
      <w:r w:rsidR="008807AC" w:rsidRPr="002271B8">
        <w:rPr>
          <w:rFonts w:ascii="Times New Roman" w:hAnsi="Times New Roman"/>
          <w:szCs w:val="24"/>
        </w:rPr>
        <w:t>)</w:t>
      </w:r>
      <w:r w:rsidR="00132B0F" w:rsidRPr="002271B8">
        <w:rPr>
          <w:rFonts w:ascii="Times New Roman" w:hAnsi="Times New Roman"/>
          <w:szCs w:val="24"/>
        </w:rPr>
        <w:t>, n</w:t>
      </w:r>
      <w:r w:rsidR="008807AC" w:rsidRPr="002271B8">
        <w:rPr>
          <w:rFonts w:ascii="Times New Roman" w:hAnsi="Times New Roman"/>
          <w:szCs w:val="24"/>
        </w:rPr>
        <w:t>a forma de conceitos, propriedades, restrições e instâncias</w:t>
      </w:r>
      <w:sdt>
        <w:sdtPr>
          <w:rPr>
            <w:rFonts w:ascii="Times New Roman" w:hAnsi="Times New Roman"/>
            <w:szCs w:val="24"/>
          </w:rPr>
          <w:id w:val="15115311"/>
          <w:citation/>
        </w:sdtPr>
        <w:sdtContent>
          <w:r w:rsidR="002B0DBA">
            <w:rPr>
              <w:rFonts w:ascii="Times New Roman" w:hAnsi="Times New Roman"/>
              <w:szCs w:val="24"/>
            </w:rPr>
            <w:fldChar w:fldCharType="begin"/>
          </w:r>
          <w:r w:rsidR="00250728" w:rsidRPr="00250728">
            <w:rPr>
              <w:rFonts w:ascii="Times New Roman" w:hAnsi="Times New Roman"/>
              <w:szCs w:val="24"/>
            </w:rPr>
            <w:instrText xml:space="preserve"> CITATION Udr07 \l 1033  </w:instrText>
          </w:r>
          <w:r w:rsidR="002B0DBA">
            <w:rPr>
              <w:rFonts w:ascii="Times New Roman" w:hAnsi="Times New Roman"/>
              <w:szCs w:val="24"/>
            </w:rPr>
            <w:fldChar w:fldCharType="separate"/>
          </w:r>
          <w:r w:rsidR="00391F55">
            <w:rPr>
              <w:rFonts w:ascii="Times New Roman" w:hAnsi="Times New Roman"/>
              <w:noProof/>
              <w:szCs w:val="24"/>
            </w:rPr>
            <w:t xml:space="preserve"> </w:t>
          </w:r>
          <w:r w:rsidR="00391F55" w:rsidRPr="00391F55">
            <w:rPr>
              <w:rFonts w:ascii="Times New Roman" w:hAnsi="Times New Roman"/>
              <w:noProof/>
              <w:szCs w:val="24"/>
            </w:rPr>
            <w:t>(Udrea, et al., 2007)</w:t>
          </w:r>
          <w:r w:rsidR="002B0DBA">
            <w:rPr>
              <w:rFonts w:ascii="Times New Roman" w:hAnsi="Times New Roman"/>
              <w:szCs w:val="24"/>
            </w:rPr>
            <w:fldChar w:fldCharType="end"/>
          </w:r>
        </w:sdtContent>
      </w:sdt>
      <w:r w:rsidR="00132B0F" w:rsidRPr="002271B8">
        <w:rPr>
          <w:rFonts w:ascii="Times New Roman" w:hAnsi="Times New Roman"/>
          <w:szCs w:val="24"/>
        </w:rPr>
        <w:t>.</w:t>
      </w:r>
      <w:r w:rsidR="006A4E78" w:rsidRPr="002271B8">
        <w:rPr>
          <w:rFonts w:ascii="Times New Roman" w:hAnsi="Times New Roman"/>
          <w:szCs w:val="24"/>
        </w:rPr>
        <w:t xml:space="preserve"> </w:t>
      </w:r>
    </w:p>
    <w:p w:rsidR="009967CE" w:rsidRDefault="00A12297" w:rsidP="005E5F33">
      <w:pPr>
        <w:pStyle w:val="Padro"/>
        <w:rPr>
          <w:rFonts w:ascii="Calibri" w:eastAsia="Calibri" w:hAnsi="Calibri"/>
        </w:rPr>
      </w:pPr>
      <w:r>
        <w:t>O</w:t>
      </w:r>
      <w:r w:rsidRPr="002271B8">
        <w:t>ntologias têm grande valor para a internet</w:t>
      </w:r>
      <w:r w:rsidR="00F26709">
        <w:t xml:space="preserve">. </w:t>
      </w:r>
      <w:r w:rsidR="00BD5B09">
        <w:t>N</w:t>
      </w:r>
      <w:r w:rsidR="007355C1" w:rsidRPr="002271B8">
        <w:t>ão é surpresa que a</w:t>
      </w:r>
      <w:r w:rsidR="004850EB" w:rsidRPr="002271B8">
        <w:t xml:space="preserve"> grande incentivadora </w:t>
      </w:r>
      <w:r w:rsidR="005833EA">
        <w:t>delas</w:t>
      </w:r>
      <w:r w:rsidR="004850EB" w:rsidRPr="002271B8">
        <w:t xml:space="preserve"> </w:t>
      </w:r>
      <w:r w:rsidR="007355C1" w:rsidRPr="002271B8">
        <w:t>seja</w:t>
      </w:r>
      <w:r w:rsidR="004850EB" w:rsidRPr="002271B8">
        <w:t xml:space="preserve"> a Web</w:t>
      </w:r>
      <w:r w:rsidR="00DC647F">
        <w:t>, em especial a</w:t>
      </w:r>
      <w:r w:rsidR="007355C1" w:rsidRPr="002271B8">
        <w:t xml:space="preserve"> Web</w:t>
      </w:r>
      <w:r w:rsidR="006A4E78" w:rsidRPr="002271B8">
        <w:t xml:space="preserve"> Semântica</w:t>
      </w:r>
      <w:r>
        <w:t xml:space="preserve">. </w:t>
      </w:r>
      <w:r w:rsidRPr="00A12297">
        <w:t>Particularmente, as características ímpares da Web, como o crescimento exponencial do seu já imenso volume de dados, a diversidade de assuntos e a grande quantidade de usuários, levarão a um desenvolvimento distribuído de inúmeras ontologias</w:t>
      </w:r>
      <w:r w:rsidR="00383A68">
        <w:t xml:space="preserve"> para amenizar</w:t>
      </w:r>
      <w:r w:rsidR="00294E6B">
        <w:t xml:space="preserve"> (ou mesmo eliminar)</w:t>
      </w:r>
      <w:r w:rsidR="00383A68">
        <w:t xml:space="preserve"> a heterogeneidade dos dados</w:t>
      </w:r>
      <w:r w:rsidR="005833EA">
        <w:t xml:space="preserve">. </w:t>
      </w:r>
      <w:r w:rsidR="005833EA" w:rsidRPr="005E5F33">
        <w:t>Disto</w:t>
      </w:r>
      <w:r w:rsidR="00383A68" w:rsidRPr="005E5F33">
        <w:t xml:space="preserve"> resultar</w:t>
      </w:r>
      <w:r w:rsidR="005833EA" w:rsidRPr="005E5F33">
        <w:t>ão</w:t>
      </w:r>
      <w:r w:rsidRPr="005E5F33">
        <w:t xml:space="preserve"> </w:t>
      </w:r>
      <w:r w:rsidR="005833EA" w:rsidRPr="005E5F33">
        <w:t>i</w:t>
      </w:r>
      <w:r w:rsidRPr="005E5F33">
        <w:t>nformações multiplamente representadas</w:t>
      </w:r>
      <w:r w:rsidR="00294E6B" w:rsidRPr="005E5F33">
        <w:t>,</w:t>
      </w:r>
      <w:r w:rsidR="00383A68" w:rsidRPr="005E5F33">
        <w:t xml:space="preserve"> caracterizando um </w:t>
      </w:r>
      <w:r w:rsidR="00294E6B" w:rsidRPr="005E5F33">
        <w:t xml:space="preserve">novo </w:t>
      </w:r>
      <w:r w:rsidR="00383A68" w:rsidRPr="005E5F33">
        <w:t xml:space="preserve">cenário </w:t>
      </w:r>
      <w:r w:rsidR="00294E6B" w:rsidRPr="005E5F33">
        <w:t xml:space="preserve">de problemas </w:t>
      </w:r>
      <w:r w:rsidR="00383A68" w:rsidRPr="005E5F33">
        <w:t>onde a heterogeneidade passa a ser semântica</w:t>
      </w:r>
      <w:r w:rsidR="005E5F33" w:rsidRPr="005E5F33">
        <w:t xml:space="preserve"> e as </w:t>
      </w:r>
      <w:r w:rsidR="005E5F33">
        <w:t>pesquisas</w:t>
      </w:r>
      <w:r w:rsidR="005E5F33" w:rsidRPr="005E5F33">
        <w:t xml:space="preserve"> se concentram em </w:t>
      </w:r>
      <w:r w:rsidR="005E5F33" w:rsidRPr="005E5F33">
        <w:rPr>
          <w:rFonts w:eastAsia="Calibri"/>
        </w:rPr>
        <w:t xml:space="preserve">viabilizar soluções </w:t>
      </w:r>
      <w:r w:rsidR="00E574AD">
        <w:rPr>
          <w:rFonts w:eastAsia="Calibri"/>
        </w:rPr>
        <w:t xml:space="preserve">automáticas </w:t>
      </w:r>
      <w:r w:rsidR="005E5F33" w:rsidRPr="005E5F33">
        <w:rPr>
          <w:rFonts w:eastAsia="Calibri"/>
        </w:rPr>
        <w:t xml:space="preserve">que permitam </w:t>
      </w:r>
      <w:r w:rsidR="00E574AD">
        <w:rPr>
          <w:rFonts w:eastAsia="Calibri"/>
        </w:rPr>
        <w:t xml:space="preserve">a </w:t>
      </w:r>
      <w:r w:rsidR="00E574AD" w:rsidRPr="00E574AD">
        <w:rPr>
          <w:rStyle w:val="Forte"/>
          <w:rFonts w:eastAsia="Calibri"/>
        </w:rPr>
        <w:t>comunicação</w:t>
      </w:r>
      <w:r w:rsidR="00E574AD">
        <w:rPr>
          <w:rFonts w:eastAsia="Calibri"/>
        </w:rPr>
        <w:t xml:space="preserve"> </w:t>
      </w:r>
      <w:r w:rsidR="00E574AD" w:rsidRPr="00E574AD">
        <w:rPr>
          <w:rFonts w:eastAsia="Calibri"/>
        </w:rPr>
        <w:t xml:space="preserve">entre sistemas </w:t>
      </w:r>
      <w:r w:rsidR="00B45983">
        <w:rPr>
          <w:rFonts w:eastAsia="Calibri"/>
        </w:rPr>
        <w:t>ao estabelecer</w:t>
      </w:r>
      <w:r w:rsidR="00E574AD" w:rsidRPr="00E574AD">
        <w:rPr>
          <w:rFonts w:eastAsia="Calibri"/>
        </w:rPr>
        <w:t xml:space="preserve"> mapeamentos</w:t>
      </w:r>
      <w:r w:rsidR="00B45983">
        <w:rPr>
          <w:rFonts w:eastAsia="Calibri"/>
        </w:rPr>
        <w:t xml:space="preserve"> semânticos</w:t>
      </w:r>
      <w:r w:rsidR="00E574AD" w:rsidRPr="00E574AD">
        <w:rPr>
          <w:rFonts w:eastAsia="Calibri"/>
        </w:rPr>
        <w:t xml:space="preserve"> entre </w:t>
      </w:r>
      <w:r w:rsidR="00E574AD">
        <w:rPr>
          <w:rFonts w:eastAsia="Calibri"/>
        </w:rPr>
        <w:t xml:space="preserve">os conceitos de </w:t>
      </w:r>
      <w:r w:rsidR="00E574AD" w:rsidRPr="00E574AD">
        <w:rPr>
          <w:rFonts w:eastAsia="Calibri"/>
        </w:rPr>
        <w:t>suas ontologias</w:t>
      </w:r>
      <w:r w:rsidR="00E574AD">
        <w:rPr>
          <w:rFonts w:eastAsia="Calibri"/>
        </w:rPr>
        <w:t xml:space="preserve">. </w:t>
      </w:r>
      <w:r w:rsidR="00294E6B" w:rsidRPr="005E5F33">
        <w:t xml:space="preserve">Esta é a motivação que </w:t>
      </w:r>
      <w:r w:rsidRPr="005E5F33">
        <w:t>torna a integração automática de ontologias cada vez mais importante</w:t>
      </w:r>
      <w:r w:rsidR="00CB720C" w:rsidRPr="005E5F33">
        <w:t xml:space="preserve"> e desejada</w:t>
      </w:r>
      <w:r w:rsidRPr="005E5F33">
        <w:t>.</w:t>
      </w:r>
      <w:r w:rsidR="00550333">
        <w:rPr>
          <w:rFonts w:ascii="Calibri" w:eastAsia="Calibri" w:hAnsi="Calibri"/>
        </w:rPr>
        <w:t xml:space="preserve"> </w:t>
      </w:r>
    </w:p>
    <w:p w:rsidR="00AC4BDA" w:rsidRDefault="00075A41" w:rsidP="005D40BF">
      <w:pPr>
        <w:pStyle w:val="Padro"/>
      </w:pPr>
      <w:r w:rsidRPr="00075A41">
        <w:t xml:space="preserve">Porém, o mapeamento entre </w:t>
      </w:r>
      <w:r w:rsidR="006C74E6">
        <w:t>entidades</w:t>
      </w:r>
      <w:r w:rsidRPr="00075A41">
        <w:t xml:space="preserve"> de ontologias diversas </w:t>
      </w:r>
      <w:r>
        <w:t>ainda é</w:t>
      </w:r>
      <w:r w:rsidRPr="00075A41">
        <w:t xml:space="preserve"> uma questão em </w:t>
      </w:r>
      <w:r w:rsidR="007E0CB5">
        <w:t>a</w:t>
      </w:r>
      <w:r w:rsidRPr="00075A41">
        <w:t>berto para a integração da informação</w:t>
      </w:r>
      <w:r>
        <w:t>.</w:t>
      </w:r>
      <w:r w:rsidR="005D40BF">
        <w:t xml:space="preserve"> </w:t>
      </w:r>
      <w:r w:rsidR="007E0CB5">
        <w:t xml:space="preserve">O problema se torna mais complexo (e útil de fato) </w:t>
      </w:r>
      <w:r w:rsidR="007E0CB5">
        <w:lastRenderedPageBreak/>
        <w:t xml:space="preserve">quando se diz que o </w:t>
      </w:r>
      <w:r w:rsidR="007E0CB5" w:rsidRPr="007E0CB5">
        <w:rPr>
          <w:rStyle w:val="Forte"/>
        </w:rPr>
        <w:t>mapeamento</w:t>
      </w:r>
      <w:r w:rsidR="00F84F76" w:rsidRPr="007E0CB5">
        <w:rPr>
          <w:rStyle w:val="Forte"/>
        </w:rPr>
        <w:t xml:space="preserve"> </w:t>
      </w:r>
      <w:r w:rsidR="007E0CB5" w:rsidRPr="007E0CB5">
        <w:rPr>
          <w:rStyle w:val="Forte"/>
        </w:rPr>
        <w:t xml:space="preserve">é </w:t>
      </w:r>
      <w:r w:rsidR="00107921" w:rsidRPr="007E0CB5">
        <w:rPr>
          <w:rStyle w:val="Forte"/>
        </w:rPr>
        <w:t>semântico</w:t>
      </w:r>
      <w:r w:rsidR="00F84F76">
        <w:t xml:space="preserve"> </w:t>
      </w:r>
      <w:r w:rsidR="00502988">
        <w:t>(</w:t>
      </w:r>
      <w:r w:rsidR="00A35226">
        <w:t xml:space="preserve">veja a </w:t>
      </w:r>
      <w:r w:rsidR="00502988">
        <w:t>Seção</w:t>
      </w:r>
      <w:r w:rsidR="004829E3">
        <w:t xml:space="preserve"> </w:t>
      </w:r>
      <w:r w:rsidR="002B0DBA">
        <w:fldChar w:fldCharType="begin"/>
      </w:r>
      <w:r w:rsidR="004829E3">
        <w:instrText xml:space="preserve"> REF _Ref200555031 \r \h </w:instrText>
      </w:r>
      <w:r w:rsidR="002B0DBA">
        <w:fldChar w:fldCharType="separate"/>
      </w:r>
      <w:r w:rsidR="009A65A9">
        <w:rPr>
          <w:b/>
          <w:bCs/>
        </w:rPr>
        <w:t>Erro! Fonte de referência não encontrada.</w:t>
      </w:r>
      <w:r w:rsidR="002B0DBA">
        <w:fldChar w:fldCharType="end"/>
      </w:r>
      <w:r w:rsidR="00A35226">
        <w:t xml:space="preserve"> para maiores definições</w:t>
      </w:r>
      <w:r w:rsidR="00502988">
        <w:t>)</w:t>
      </w:r>
      <w:r w:rsidR="008A0687">
        <w:t xml:space="preserve">, </w:t>
      </w:r>
      <w:r w:rsidR="0078300A">
        <w:t>para o qual se direcionam</w:t>
      </w:r>
      <w:r w:rsidR="007E0CB5">
        <w:t xml:space="preserve"> os trabalhos desta </w:t>
      </w:r>
      <w:r w:rsidR="00770CB7">
        <w:t>Dissertação</w:t>
      </w:r>
      <w:r w:rsidR="007E0CB5">
        <w:t xml:space="preserve">, </w:t>
      </w:r>
      <w:r w:rsidR="008A0687">
        <w:t>representando por isso</w:t>
      </w:r>
      <w:r w:rsidR="00F84F76">
        <w:t xml:space="preserve"> um grande diferencial</w:t>
      </w:r>
      <w:r w:rsidR="00107921">
        <w:t>.</w:t>
      </w:r>
      <w:r w:rsidR="00F84F76">
        <w:t xml:space="preserve"> </w:t>
      </w:r>
      <w:r w:rsidR="00246761">
        <w:t>Frequentemente</w:t>
      </w:r>
      <w:r w:rsidR="00F84F76">
        <w:t>,</w:t>
      </w:r>
      <w:r w:rsidR="00C2020C">
        <w:t xml:space="preserve"> </w:t>
      </w:r>
      <w:r w:rsidR="005D40BF">
        <w:t>problema</w:t>
      </w:r>
      <w:r w:rsidR="00C2020C">
        <w:t>s</w:t>
      </w:r>
      <w:r w:rsidR="00F84F76">
        <w:t xml:space="preserve"> de integração</w:t>
      </w:r>
      <w:r w:rsidR="005D40BF">
        <w:t xml:space="preserve"> são</w:t>
      </w:r>
      <w:r w:rsidR="00C2020C">
        <w:t xml:space="preserve"> </w:t>
      </w:r>
      <w:r w:rsidR="002D3F43">
        <w:t>intitulados</w:t>
      </w:r>
      <w:r w:rsidR="00C2020C">
        <w:t xml:space="preserve"> como</w:t>
      </w:r>
      <w:r w:rsidR="005D40BF">
        <w:t xml:space="preserve"> </w:t>
      </w:r>
      <w:r w:rsidR="005D40BF" w:rsidRPr="005D40BF">
        <w:rPr>
          <w:rStyle w:val="Forte"/>
        </w:rPr>
        <w:t>casamento</w:t>
      </w:r>
      <w:r w:rsidR="005D40BF">
        <w:t xml:space="preserve">, </w:t>
      </w:r>
      <w:r w:rsidR="005D40BF" w:rsidRPr="005D40BF">
        <w:rPr>
          <w:rStyle w:val="Forte"/>
        </w:rPr>
        <w:t>alinhamento</w:t>
      </w:r>
      <w:r w:rsidR="005D40BF">
        <w:t xml:space="preserve">, </w:t>
      </w:r>
      <w:r w:rsidR="005D40BF" w:rsidRPr="005D40BF">
        <w:rPr>
          <w:rStyle w:val="Forte"/>
        </w:rPr>
        <w:t>mapeamento</w:t>
      </w:r>
      <w:r w:rsidR="005D40BF">
        <w:t xml:space="preserve"> e </w:t>
      </w:r>
      <w:r w:rsidR="005D40BF" w:rsidRPr="005D40BF">
        <w:rPr>
          <w:rStyle w:val="Forte"/>
        </w:rPr>
        <w:t>fusão</w:t>
      </w:r>
      <w:r w:rsidR="005D40BF">
        <w:t xml:space="preserve">. </w:t>
      </w:r>
      <w:r w:rsidR="00873038">
        <w:t xml:space="preserve">O escopo desta </w:t>
      </w:r>
      <w:r w:rsidR="00770CB7">
        <w:t>Dissertação</w:t>
      </w:r>
      <w:r w:rsidR="00873038">
        <w:t xml:space="preserve"> cobre apenas os três primeiros </w:t>
      </w:r>
      <w:r w:rsidR="00C2020C">
        <w:t>casos</w:t>
      </w:r>
      <w:r w:rsidR="00E805E5">
        <w:t>,</w:t>
      </w:r>
      <w:r w:rsidR="00873038">
        <w:t xml:space="preserve"> </w:t>
      </w:r>
      <w:r w:rsidR="00E805E5">
        <w:t>entendendo-os genericamente e utilizando-os sem distinção</w:t>
      </w:r>
      <w:r w:rsidR="00873038">
        <w:t>: a</w:t>
      </w:r>
      <w:r w:rsidR="003155EE">
        <w:t xml:space="preserve"> verdade é que n</w:t>
      </w:r>
      <w:r w:rsidR="005D40BF">
        <w:t xml:space="preserve">a literatura não existe consenso </w:t>
      </w:r>
      <w:r w:rsidR="0058440D">
        <w:t xml:space="preserve">exato </w:t>
      </w:r>
      <w:r w:rsidR="005D40BF">
        <w:t>sobre diferença entre</w:t>
      </w:r>
      <w:r w:rsidR="001D1574">
        <w:t xml:space="preserve"> eles</w:t>
      </w:r>
      <w:r w:rsidR="00873038">
        <w:t xml:space="preserve">, o </w:t>
      </w:r>
      <w:r w:rsidR="002E42F9">
        <w:t xml:space="preserve">que existe </w:t>
      </w:r>
      <w:r w:rsidR="003155EE">
        <w:t>de fato</w:t>
      </w:r>
      <w:r w:rsidR="005D40BF">
        <w:t xml:space="preserve"> são preferência</w:t>
      </w:r>
      <w:r w:rsidR="002E42F9">
        <w:t>s</w:t>
      </w:r>
      <w:r w:rsidR="005D40BF">
        <w:t xml:space="preserve"> </w:t>
      </w:r>
      <w:r w:rsidR="003155EE">
        <w:t>que</w:t>
      </w:r>
      <w:r w:rsidR="005D40BF">
        <w:t xml:space="preserve"> cada autor </w:t>
      </w:r>
      <w:r w:rsidR="003155EE">
        <w:t xml:space="preserve">tem </w:t>
      </w:r>
      <w:r w:rsidR="005D40BF">
        <w:t xml:space="preserve">para </w:t>
      </w:r>
      <w:r w:rsidR="00C2020C">
        <w:t>nomear</w:t>
      </w:r>
      <w:r w:rsidR="003155EE">
        <w:t xml:space="preserve"> </w:t>
      </w:r>
      <w:r w:rsidR="008A0687">
        <w:t>o mesmo</w:t>
      </w:r>
      <w:r w:rsidR="005D40BF">
        <w:t xml:space="preserve"> problema</w:t>
      </w:r>
      <w:r w:rsidR="00B317FB">
        <w:t xml:space="preserve">, cujo objetivo </w:t>
      </w:r>
      <w:r w:rsidR="008A0687">
        <w:t>é</w:t>
      </w:r>
      <w:r w:rsidR="003155EE">
        <w:t xml:space="preserve"> tão somente descobrir</w:t>
      </w:r>
      <w:r w:rsidR="005D40BF">
        <w:t xml:space="preserve"> </w:t>
      </w:r>
      <w:r w:rsidR="003964F4">
        <w:t>mapeamentos</w:t>
      </w:r>
      <w:r w:rsidR="005D40BF">
        <w:t xml:space="preserve"> entre ontologias</w:t>
      </w:r>
      <w:r w:rsidR="008A0687">
        <w:t xml:space="preserve"> sem alterá-las</w:t>
      </w:r>
      <w:r w:rsidR="005D40BF">
        <w:t xml:space="preserve">. </w:t>
      </w:r>
      <w:r w:rsidR="002E42F9">
        <w:t>A única diferença</w:t>
      </w:r>
      <w:r w:rsidR="001D1574">
        <w:t xml:space="preserve"> </w:t>
      </w:r>
      <w:r w:rsidR="0058440D">
        <w:t>real</w:t>
      </w:r>
      <w:r w:rsidR="002E42F9">
        <w:t xml:space="preserve"> surge quando</w:t>
      </w:r>
      <w:r w:rsidR="00B317FB">
        <w:t xml:space="preserve"> existe alteração nas ontologias</w:t>
      </w:r>
      <w:r w:rsidR="00094AC0">
        <w:t xml:space="preserve"> caracterizando uma</w:t>
      </w:r>
      <w:r w:rsidR="00B317FB">
        <w:t xml:space="preserve"> </w:t>
      </w:r>
      <w:r w:rsidR="002E42F9">
        <w:t xml:space="preserve">fusão, </w:t>
      </w:r>
      <w:r w:rsidR="001109E5">
        <w:t>n</w:t>
      </w:r>
      <w:r w:rsidR="00094AC0">
        <w:t>a</w:t>
      </w:r>
      <w:r w:rsidR="001109E5">
        <w:t xml:space="preserve"> qual</w:t>
      </w:r>
      <w:r w:rsidR="0058440D">
        <w:t xml:space="preserve"> </w:t>
      </w:r>
      <w:r w:rsidR="001109E5">
        <w:t xml:space="preserve">o </w:t>
      </w:r>
      <w:r w:rsidR="002E42F9">
        <w:t xml:space="preserve">produto final </w:t>
      </w:r>
      <w:r w:rsidR="00117D6D">
        <w:t xml:space="preserve">ou </w:t>
      </w:r>
      <w:r w:rsidR="002E42F9">
        <w:t>é uma</w:t>
      </w:r>
      <w:r w:rsidR="001D1574">
        <w:t xml:space="preserve"> nova </w:t>
      </w:r>
      <w:r w:rsidR="002E42F9">
        <w:t>ontologia</w:t>
      </w:r>
      <w:r w:rsidR="001D1574">
        <w:t xml:space="preserve"> </w:t>
      </w:r>
      <w:r w:rsidR="00117D6D">
        <w:t>ou é uma nova versão de cada ontologia inicial.</w:t>
      </w:r>
    </w:p>
    <w:p w:rsidR="002C6FE2" w:rsidRDefault="00536AEF" w:rsidP="00C6708E">
      <w:pPr>
        <w:pStyle w:val="Padro"/>
      </w:pPr>
      <w:r>
        <w:t>Infelizmente, a</w:t>
      </w:r>
      <w:r w:rsidR="00D05719">
        <w:t xml:space="preserve">bordagens </w:t>
      </w:r>
      <w:r w:rsidR="00623F7F">
        <w:t xml:space="preserve">atuais </w:t>
      </w:r>
      <w:r w:rsidR="00210151">
        <w:t xml:space="preserve">de integração </w:t>
      </w:r>
      <w:r>
        <w:t xml:space="preserve">semântica costumam ser </w:t>
      </w:r>
      <w:r w:rsidR="00D3587E">
        <w:t>fortemente dependentes de</w:t>
      </w:r>
      <w:r w:rsidR="00D05719">
        <w:t xml:space="preserve"> </w:t>
      </w:r>
      <w:r w:rsidR="00623F7F">
        <w:t xml:space="preserve">fontes de </w:t>
      </w:r>
      <w:r w:rsidR="00D3587E">
        <w:t>conhe</w:t>
      </w:r>
      <w:r>
        <w:t xml:space="preserve">cimento </w:t>
      </w:r>
      <w:r w:rsidR="00623F7F">
        <w:t>extra</w:t>
      </w:r>
      <w:r w:rsidR="00D3587E">
        <w:t xml:space="preserve">. É o caso da utilização de </w:t>
      </w:r>
      <w:r w:rsidR="00D05719">
        <w:t>um</w:t>
      </w:r>
      <w:r w:rsidR="00094AC0">
        <w:t>a</w:t>
      </w:r>
      <w:r w:rsidR="00D05719">
        <w:t xml:space="preserve"> ontologia global unificadora</w:t>
      </w:r>
      <w:r w:rsidR="00D3587E">
        <w:t xml:space="preserve"> que</w:t>
      </w:r>
      <w:r w:rsidR="00C65E2A">
        <w:t>,</w:t>
      </w:r>
      <w:r w:rsidR="00D3587E">
        <w:t xml:space="preserve"> </w:t>
      </w:r>
      <w:r w:rsidR="00757DED">
        <w:t>funciona</w:t>
      </w:r>
      <w:r w:rsidR="00C65E2A">
        <w:t>ndo</w:t>
      </w:r>
      <w:r w:rsidR="00DA63AE">
        <w:t xml:space="preserve"> como</w:t>
      </w:r>
      <w:r w:rsidR="00757DED">
        <w:t xml:space="preserve"> filtro</w:t>
      </w:r>
      <w:r w:rsidR="00C65E2A">
        <w:t>, tenta criar mapeamentos que</w:t>
      </w:r>
      <w:r w:rsidR="00D05719">
        <w:t xml:space="preserve"> </w:t>
      </w:r>
      <w:r w:rsidR="00757DED">
        <w:t>nunca sejam</w:t>
      </w:r>
      <w:r w:rsidR="00094AC0">
        <w:t xml:space="preserve"> </w:t>
      </w:r>
      <w:r w:rsidR="00D05719" w:rsidRPr="00094AC0">
        <w:rPr>
          <w:i/>
        </w:rPr>
        <w:t>ad hoc</w:t>
      </w:r>
      <w:r w:rsidR="00757DED">
        <w:t>, isto é,</w:t>
      </w:r>
      <w:r w:rsidR="006C74E6">
        <w:t xml:space="preserve"> que nunca sejam</w:t>
      </w:r>
      <w:r w:rsidR="00757DED">
        <w:t xml:space="preserve"> criados </w:t>
      </w:r>
      <w:r w:rsidR="00611B7D">
        <w:t>diret</w:t>
      </w:r>
      <w:r w:rsidR="00757DED">
        <w:t>amente</w:t>
      </w:r>
      <w:r w:rsidR="00611B7D">
        <w:t xml:space="preserve"> </w:t>
      </w:r>
      <w:r w:rsidR="00D3587E">
        <w:t>entre ontologias locais</w:t>
      </w:r>
      <w:r w:rsidR="00BF5947">
        <w:t xml:space="preserve">. Há também abordagens híbridas que misturam </w:t>
      </w:r>
      <w:r w:rsidR="00BF5947" w:rsidRPr="00094AC0">
        <w:t>ontologias</w:t>
      </w:r>
      <w:r w:rsidR="00BF5947">
        <w:t xml:space="preserve"> locais e globais: os mapeamentos são </w:t>
      </w:r>
      <w:r w:rsidR="00611B7D" w:rsidRPr="00094AC0">
        <w:rPr>
          <w:i/>
        </w:rPr>
        <w:t>ad hoc</w:t>
      </w:r>
      <w:r w:rsidR="00783FFE">
        <w:t xml:space="preserve">, porém facilitados por </w:t>
      </w:r>
      <w:r w:rsidR="00D3587E">
        <w:t>um</w:t>
      </w:r>
      <w:r w:rsidR="00783FFE">
        <w:t xml:space="preserve"> </w:t>
      </w:r>
      <w:r w:rsidR="00BF5947">
        <w:t>vocabulário comum (uma ontologia, um dicionário, etc.)</w:t>
      </w:r>
      <w:r w:rsidR="00611B7D">
        <w:t xml:space="preserve"> que </w:t>
      </w:r>
      <w:r w:rsidR="008D44BF">
        <w:t xml:space="preserve">ainda assim </w:t>
      </w:r>
      <w:r w:rsidR="00611B7D">
        <w:t>é imposto às ontologias locais</w:t>
      </w:r>
      <w:r w:rsidR="00BF5947">
        <w:t xml:space="preserve">. </w:t>
      </w:r>
      <w:r w:rsidR="00611B7D">
        <w:t>Estas abordagens</w:t>
      </w:r>
      <w:r w:rsidR="00BF5947">
        <w:t xml:space="preserve"> não favorece</w:t>
      </w:r>
      <w:r w:rsidR="00611B7D">
        <w:t>m</w:t>
      </w:r>
      <w:r w:rsidR="00BF5947">
        <w:t xml:space="preserve"> características de liberdade de descrição semântica</w:t>
      </w:r>
      <w:r w:rsidR="008D44BF">
        <w:t xml:space="preserve"> específicas de autor e de domínio</w:t>
      </w:r>
      <w:r w:rsidR="00925B54">
        <w:t>,</w:t>
      </w:r>
      <w:r w:rsidR="00611B7D">
        <w:t xml:space="preserve"> </w:t>
      </w:r>
      <w:r w:rsidR="00925B54">
        <w:t>nem</w:t>
      </w:r>
      <w:r w:rsidR="00BF5947">
        <w:t xml:space="preserve"> de manutenção d</w:t>
      </w:r>
      <w:r w:rsidR="00925B54">
        <w:t>e</w:t>
      </w:r>
      <w:r w:rsidR="00BF5947">
        <w:t xml:space="preserve"> ontologias e</w:t>
      </w:r>
      <w:r w:rsidR="00925B54">
        <w:t xml:space="preserve"> </w:t>
      </w:r>
      <w:r w:rsidR="00BF5947">
        <w:t>mapeamentos</w:t>
      </w:r>
      <w:r w:rsidR="008D44BF">
        <w:t xml:space="preserve"> no decorrer do tempo</w:t>
      </w:r>
      <w:r w:rsidR="0075685E">
        <w:t>. É</w:t>
      </w:r>
      <w:r w:rsidR="00D3587E">
        <w:t xml:space="preserve"> inviável </w:t>
      </w:r>
      <w:r w:rsidR="00925B54">
        <w:t>depender se</w:t>
      </w:r>
      <w:r w:rsidR="0075685E">
        <w:t xml:space="preserve">mpre de um vocabulário global </w:t>
      </w:r>
      <w:r w:rsidR="00925B54">
        <w:t xml:space="preserve">para mapear, </w:t>
      </w:r>
      <w:r w:rsidR="0075685E">
        <w:t xml:space="preserve">dada a </w:t>
      </w:r>
      <w:r w:rsidR="00925B54">
        <w:t>diversidade</w:t>
      </w:r>
      <w:r w:rsidR="00450060">
        <w:t xml:space="preserve"> </w:t>
      </w:r>
      <w:r w:rsidR="00925B54">
        <w:t>de domínios</w:t>
      </w:r>
      <w:r w:rsidR="00450060">
        <w:t xml:space="preserve"> específicos</w:t>
      </w:r>
      <w:r w:rsidR="0075685E">
        <w:t xml:space="preserve"> e a necessidade de alterações evolutivas e corretivas nas ontologias</w:t>
      </w:r>
      <w:r w:rsidR="00925B54">
        <w:t xml:space="preserve">. </w:t>
      </w:r>
      <w:r w:rsidR="0075685E">
        <w:t>S</w:t>
      </w:r>
      <w:r w:rsidR="00925B54">
        <w:t>abe-se que</w:t>
      </w:r>
      <w:r w:rsidR="00BF5947">
        <w:t xml:space="preserve"> </w:t>
      </w:r>
      <w:r w:rsidR="0075685E">
        <w:t xml:space="preserve">estas </w:t>
      </w:r>
      <w:r w:rsidR="00BF5947">
        <w:t xml:space="preserve">alterações </w:t>
      </w:r>
      <w:r w:rsidR="00D3587E">
        <w:t xml:space="preserve">criam inconsistências </w:t>
      </w:r>
      <w:r w:rsidR="00BF5947">
        <w:t>entre mapeamentos já estabelecidos</w:t>
      </w:r>
      <w:r w:rsidR="00925B54">
        <w:t xml:space="preserve">, logo quanto </w:t>
      </w:r>
      <w:r w:rsidR="004706A0">
        <w:t xml:space="preserve">menos ontologias envolvidas </w:t>
      </w:r>
      <w:r w:rsidR="0075685E">
        <w:t xml:space="preserve">no processo </w:t>
      </w:r>
      <w:r w:rsidR="00925B54">
        <w:t xml:space="preserve">melhor. </w:t>
      </w:r>
      <w:r w:rsidR="00DA0155">
        <w:t>Portanto,</w:t>
      </w:r>
      <w:r w:rsidR="00210151">
        <w:t xml:space="preserve"> </w:t>
      </w:r>
      <w:r w:rsidR="00DA0155">
        <w:t>para o bem da portabilidade d</w:t>
      </w:r>
      <w:r w:rsidR="00D3587E">
        <w:t>e um</w:t>
      </w:r>
      <w:r w:rsidR="00246761">
        <w:t xml:space="preserve"> método de mapeamento, deve-se</w:t>
      </w:r>
      <w:r w:rsidR="00210151">
        <w:t xml:space="preserve"> </w:t>
      </w:r>
      <w:r w:rsidR="00210151">
        <w:lastRenderedPageBreak/>
        <w:t>diminuir a dependência de</w:t>
      </w:r>
      <w:r w:rsidR="00DA0155">
        <w:t xml:space="preserve"> conhecimento externo</w:t>
      </w:r>
      <w:r w:rsidR="008D44BF">
        <w:t xml:space="preserve">, mas nem por </w:t>
      </w:r>
      <w:r w:rsidR="005833EA">
        <w:t xml:space="preserve">isso </w:t>
      </w:r>
      <w:r w:rsidR="008D44BF">
        <w:t>desprezá-lo</w:t>
      </w:r>
      <w:r w:rsidR="00DA63AE">
        <w:t>, utilizando</w:t>
      </w:r>
      <w:r w:rsidR="00246761">
        <w:t>-o</w:t>
      </w:r>
      <w:r w:rsidR="00DA63AE">
        <w:t xml:space="preserve"> apenas como Informação Auxiliar</w:t>
      </w:r>
      <w:sdt>
        <w:sdtPr>
          <w:id w:val="8289472"/>
          <w:citation/>
        </w:sdtPr>
        <w:sdtContent>
          <w:r w:rsidR="002B0DBA">
            <w:fldChar w:fldCharType="begin"/>
          </w:r>
          <w:r w:rsidR="00DA63AE" w:rsidRPr="00DA63AE">
            <w:instrText xml:space="preserve"> CITATION Rah01 \l 1033 </w:instrText>
          </w:r>
          <w:r w:rsidR="002B0DBA">
            <w:fldChar w:fldCharType="separate"/>
          </w:r>
          <w:r w:rsidR="00DA63AE" w:rsidRPr="00DA63AE">
            <w:rPr>
              <w:noProof/>
            </w:rPr>
            <w:t xml:space="preserve"> (Rahm, et al., 2001)</w:t>
          </w:r>
          <w:r w:rsidR="002B0DBA">
            <w:fldChar w:fldCharType="end"/>
          </w:r>
        </w:sdtContent>
      </w:sdt>
      <w:r w:rsidR="00210151">
        <w:t>. Por esta razão</w:t>
      </w:r>
      <w:r w:rsidR="00925B54">
        <w:t xml:space="preserve">, </w:t>
      </w:r>
      <w:r w:rsidR="00402468">
        <w:t>é</w:t>
      </w:r>
      <w:r w:rsidR="00210151">
        <w:t xml:space="preserve"> objetivo considerar</w:t>
      </w:r>
      <w:r w:rsidR="004C58E3">
        <w:t xml:space="preserve"> </w:t>
      </w:r>
      <w:r w:rsidR="00DA0155">
        <w:t xml:space="preserve">exclusivamente </w:t>
      </w:r>
      <w:r w:rsidR="00A8080B">
        <w:t xml:space="preserve">mapeamentos </w:t>
      </w:r>
      <w:r w:rsidR="00A8080B" w:rsidRPr="00A8080B">
        <w:rPr>
          <w:i/>
        </w:rPr>
        <w:t>ad</w:t>
      </w:r>
      <w:r w:rsidR="00C15B5B">
        <w:rPr>
          <w:i/>
        </w:rPr>
        <w:t xml:space="preserve"> hoc</w:t>
      </w:r>
      <w:r w:rsidR="00DA0155">
        <w:t>,</w:t>
      </w:r>
      <w:r w:rsidR="00A8080B">
        <w:t xml:space="preserve"> que podem ser </w:t>
      </w:r>
      <w:r w:rsidR="005833EA">
        <w:t xml:space="preserve">computados simplesmente através do uso de </w:t>
      </w:r>
      <w:r w:rsidR="00210151">
        <w:t xml:space="preserve">algoritmos </w:t>
      </w:r>
      <w:r w:rsidR="004C58E3">
        <w:t>que independem</w:t>
      </w:r>
      <w:r w:rsidR="00210151">
        <w:t xml:space="preserve"> de conhecimento externo</w:t>
      </w:r>
      <w:r w:rsidR="00A8080B">
        <w:t xml:space="preserve">, </w:t>
      </w:r>
      <w:r w:rsidR="004C58E3">
        <w:t>mas que podem utilizá-lo indiretamente como item opcional</w:t>
      </w:r>
      <w:r w:rsidR="00A8080B">
        <w:t xml:space="preserve"> </w:t>
      </w:r>
      <w:r w:rsidR="004C58E3">
        <w:t>se disponível, sem representar dependências e muito menos imposições</w:t>
      </w:r>
      <w:r w:rsidR="00DA63AE">
        <w:t xml:space="preserve">.  </w:t>
      </w:r>
      <w:r w:rsidR="00246761">
        <w:t>Nestes termos</w:t>
      </w:r>
      <w:r w:rsidR="0082202F">
        <w:t xml:space="preserve">, </w:t>
      </w:r>
      <w:r w:rsidR="00246761">
        <w:t xml:space="preserve">foi desenvolvida </w:t>
      </w:r>
      <w:r w:rsidR="0082202F">
        <w:t xml:space="preserve">uma abordagem </w:t>
      </w:r>
      <w:r w:rsidR="00DA63AE">
        <w:t>auxiliar</w:t>
      </w:r>
      <w:r w:rsidR="00363BBE">
        <w:t xml:space="preserve"> </w:t>
      </w:r>
      <w:r w:rsidR="0082202F">
        <w:t xml:space="preserve">para seleção de sinônimos em vocabulários restritos, apoiada </w:t>
      </w:r>
      <w:r w:rsidR="00246761">
        <w:t>por Informação Auxiliar oriunda do</w:t>
      </w:r>
      <w:r w:rsidR="0082202F">
        <w:t xml:space="preserve"> </w:t>
      </w:r>
      <w:r w:rsidR="0082202F" w:rsidRPr="0082202F">
        <w:rPr>
          <w:i/>
        </w:rPr>
        <w:t>WordNet</w:t>
      </w:r>
      <w:sdt>
        <w:sdtPr>
          <w:rPr>
            <w:i/>
          </w:rPr>
          <w:id w:val="16119554"/>
          <w:citation/>
        </w:sdtPr>
        <w:sdtContent>
          <w:r w:rsidR="002B0DBA">
            <w:rPr>
              <w:i/>
            </w:rPr>
            <w:fldChar w:fldCharType="begin"/>
          </w:r>
          <w:r w:rsidR="0082202F">
            <w:rPr>
              <w:i/>
            </w:rPr>
            <w:instrText xml:space="preserve"> CITATION Mil95 \l 1046 </w:instrText>
          </w:r>
          <w:r w:rsidR="002B0DBA">
            <w:rPr>
              <w:i/>
            </w:rPr>
            <w:fldChar w:fldCharType="separate"/>
          </w:r>
          <w:r w:rsidR="00391F55">
            <w:rPr>
              <w:i/>
              <w:noProof/>
            </w:rPr>
            <w:t xml:space="preserve"> </w:t>
          </w:r>
          <w:r w:rsidR="00391F55">
            <w:rPr>
              <w:noProof/>
            </w:rPr>
            <w:t>(Miller, 1995)</w:t>
          </w:r>
          <w:r w:rsidR="002B0DBA">
            <w:rPr>
              <w:i/>
            </w:rPr>
            <w:fldChar w:fldCharType="end"/>
          </w:r>
        </w:sdtContent>
      </w:sdt>
      <w:r w:rsidR="00246761">
        <w:t xml:space="preserve"> e </w:t>
      </w:r>
      <w:r w:rsidR="0082202F">
        <w:t>base</w:t>
      </w:r>
      <w:r w:rsidR="00246761">
        <w:t>ada</w:t>
      </w:r>
      <w:r w:rsidR="0082202F">
        <w:t xml:space="preserve"> em Teoria da Informação </w:t>
      </w:r>
      <w:r w:rsidR="00246761">
        <w:t xml:space="preserve">e Teoria de Grafos, </w:t>
      </w:r>
      <w:r w:rsidR="0082202F">
        <w:t>visando apenas incrementar a precisão do mapeamento</w:t>
      </w:r>
      <w:r w:rsidR="00246761">
        <w:t xml:space="preserve"> a partir de conhecimento léxico</w:t>
      </w:r>
      <w:r w:rsidR="0082202F">
        <w:t>.</w:t>
      </w:r>
    </w:p>
    <w:p w:rsidR="003C5F38" w:rsidRDefault="00E438C5" w:rsidP="00356B3E">
      <w:pPr>
        <w:pStyle w:val="Padro"/>
      </w:pPr>
      <w:r>
        <w:t>Para um mapeamento ser considerado semântico</w:t>
      </w:r>
      <w:r w:rsidR="002C6FE2">
        <w:t>,</w:t>
      </w:r>
      <w:r>
        <w:t xml:space="preserve"> </w:t>
      </w:r>
      <w:r w:rsidR="002C6FE2">
        <w:t xml:space="preserve">é suficiente que </w:t>
      </w:r>
      <w:r w:rsidR="00DB2501">
        <w:t xml:space="preserve">o seu produto final </w:t>
      </w:r>
      <w:r w:rsidR="002C6FE2">
        <w:t>seja</w:t>
      </w:r>
      <w:r>
        <w:t xml:space="preserve"> expresso na forma de </w:t>
      </w:r>
      <w:r w:rsidR="00DB2501">
        <w:t>a</w:t>
      </w:r>
      <w:r>
        <w:t>xioma</w:t>
      </w:r>
      <w:r w:rsidR="00DB2501">
        <w:t>s</w:t>
      </w:r>
      <w:r>
        <w:t>.</w:t>
      </w:r>
      <w:r w:rsidR="00696074">
        <w:t xml:space="preserve"> </w:t>
      </w:r>
      <w:r w:rsidR="0029043F" w:rsidRPr="0029043F">
        <w:t>Segundo a Lógica, axiomas são verdades auto-evidentes</w:t>
      </w:r>
      <w:r w:rsidR="0029043F">
        <w:t xml:space="preserve"> </w:t>
      </w:r>
      <w:r w:rsidR="0029043F" w:rsidRPr="0029043F">
        <w:t>e que por isso não requerem prova, podem ser proposições assumidas conforme a</w:t>
      </w:r>
      <w:r w:rsidR="0029043F">
        <w:t xml:space="preserve"> </w:t>
      </w:r>
      <w:r w:rsidR="0029043F" w:rsidRPr="0029043F">
        <w:t>conveniência ou podem ser regras e princípios universalmente aceitos</w:t>
      </w:r>
      <w:r w:rsidR="0029043F">
        <w:t xml:space="preserve">. </w:t>
      </w:r>
      <w:r w:rsidR="00DB2501">
        <w:t>Além disso</w:t>
      </w:r>
      <w:r w:rsidR="00696074">
        <w:t xml:space="preserve">, </w:t>
      </w:r>
      <w:r w:rsidR="005B12DC">
        <w:t xml:space="preserve">o mapeamento é considerado mais elegante quando </w:t>
      </w:r>
      <w:r w:rsidR="00696074">
        <w:t>a</w:t>
      </w:r>
      <w:r w:rsidR="00D13827">
        <w:t xml:space="preserve">s evidências </w:t>
      </w:r>
      <w:r w:rsidR="003C5F38">
        <w:t>utilizadas</w:t>
      </w:r>
      <w:r w:rsidR="00D13827">
        <w:t xml:space="preserve"> também </w:t>
      </w:r>
      <w:r w:rsidR="005B12DC">
        <w:t>são</w:t>
      </w:r>
      <w:r w:rsidR="00D13827">
        <w:t xml:space="preserve"> </w:t>
      </w:r>
      <w:r w:rsidR="009B0719">
        <w:t>axiomas</w:t>
      </w:r>
      <w:r w:rsidR="0029043F">
        <w:t xml:space="preserve"> e</w:t>
      </w:r>
      <w:r w:rsidR="005B12DC">
        <w:t>,</w:t>
      </w:r>
      <w:r w:rsidR="0029043F">
        <w:t xml:space="preserve"> portanto</w:t>
      </w:r>
      <w:r w:rsidR="005B12DC">
        <w:t>,</w:t>
      </w:r>
      <w:r w:rsidR="0029043F">
        <w:t xml:space="preserve"> semânticas</w:t>
      </w:r>
      <w:r w:rsidR="005B12DC">
        <w:t>. Este é o caso de</w:t>
      </w:r>
      <w:r w:rsidR="00902B02">
        <w:t xml:space="preserve"> </w:t>
      </w:r>
      <w:sdt>
        <w:sdtPr>
          <w:id w:val="3823920"/>
          <w:citation/>
        </w:sdtPr>
        <w:sdtContent>
          <w:r w:rsidR="002B0DBA">
            <w:fldChar w:fldCharType="begin"/>
          </w:r>
          <w:r w:rsidR="00902B02" w:rsidRPr="00902B02">
            <w:instrText xml:space="preserve"> CITATION Giu05 \l 1033 </w:instrText>
          </w:r>
          <w:r w:rsidR="002B0DBA">
            <w:fldChar w:fldCharType="separate"/>
          </w:r>
          <w:r w:rsidR="00391F55" w:rsidRPr="00391F55">
            <w:rPr>
              <w:noProof/>
            </w:rPr>
            <w:t>(Giunchiglia, et al., 2005)</w:t>
          </w:r>
          <w:r w:rsidR="002B0DBA">
            <w:fldChar w:fldCharType="end"/>
          </w:r>
        </w:sdtContent>
      </w:sdt>
      <w:r w:rsidR="00D13827">
        <w:t>, onde uma taxonomia é transformada num conjunto de proposições lógicas submetidas a um raciocinador</w:t>
      </w:r>
      <w:r w:rsidR="00682D93">
        <w:t xml:space="preserve"> específico</w:t>
      </w:r>
      <w:r w:rsidR="00D13827">
        <w:t xml:space="preserve">. </w:t>
      </w:r>
      <w:r w:rsidR="009B0719">
        <w:t xml:space="preserve">Porém, por mais </w:t>
      </w:r>
      <w:r w:rsidR="005B12DC">
        <w:t xml:space="preserve">elegante e </w:t>
      </w:r>
      <w:r w:rsidR="009B0719">
        <w:t>sucesso que tenha, não existe ab</w:t>
      </w:r>
      <w:r w:rsidR="00B53A7C">
        <w:t>ordage</w:t>
      </w:r>
      <w:r w:rsidR="009B0719">
        <w:t>m de mapeamento</w:t>
      </w:r>
      <w:r w:rsidR="00B53A7C">
        <w:t xml:space="preserve"> </w:t>
      </w:r>
      <w:r w:rsidR="00F37AB0">
        <w:t>capaz de</w:t>
      </w:r>
      <w:r w:rsidR="009B0719">
        <w:t xml:space="preserve"> clamar</w:t>
      </w:r>
      <w:r w:rsidR="00B53A7C">
        <w:t xml:space="preserve"> </w:t>
      </w:r>
      <w:r w:rsidR="00F37AB0">
        <w:t>que processa</w:t>
      </w:r>
      <w:r w:rsidR="009B0719">
        <w:t xml:space="preserve"> </w:t>
      </w:r>
      <w:r w:rsidR="00E366ED">
        <w:t xml:space="preserve">única e </w:t>
      </w:r>
      <w:r w:rsidR="00B53A7C">
        <w:t>exclusiv</w:t>
      </w:r>
      <w:r w:rsidR="009B0719">
        <w:t>amente evidências semânticas</w:t>
      </w:r>
      <w:r w:rsidR="00B53A7C">
        <w:t xml:space="preserve">. </w:t>
      </w:r>
      <w:r w:rsidR="00FB6678">
        <w:t>N</w:t>
      </w:r>
      <w:r w:rsidR="00BC31E9">
        <w:t>um</w:t>
      </w:r>
      <w:r w:rsidR="00292750" w:rsidRPr="00292750">
        <w:t xml:space="preserve"> primeiro momento </w:t>
      </w:r>
      <w:r w:rsidR="00AE31F7">
        <w:t xml:space="preserve">de mapeamento </w:t>
      </w:r>
      <w:r w:rsidR="00292750" w:rsidRPr="00292750">
        <w:t xml:space="preserve">é </w:t>
      </w:r>
      <w:r w:rsidR="00B53A7C">
        <w:t>im</w:t>
      </w:r>
      <w:r w:rsidR="00292750" w:rsidRPr="00292750">
        <w:t xml:space="preserve">possível </w:t>
      </w:r>
      <w:r w:rsidR="009A4CA5">
        <w:t>ignorar</w:t>
      </w:r>
      <w:r w:rsidR="00292750" w:rsidRPr="00292750">
        <w:t xml:space="preserve"> </w:t>
      </w:r>
      <w:r w:rsidR="009A4CA5">
        <w:t xml:space="preserve">o uso de </w:t>
      </w:r>
      <w:r w:rsidR="00292750" w:rsidRPr="00292750">
        <w:t xml:space="preserve">heurísticas de </w:t>
      </w:r>
      <w:r w:rsidR="00CE2DCA">
        <w:t>similaridade</w:t>
      </w:r>
      <w:r w:rsidR="00292750" w:rsidRPr="00292750">
        <w:t xml:space="preserve">, pois </w:t>
      </w:r>
      <w:r w:rsidR="0018742F">
        <w:t>raciocinadores</w:t>
      </w:r>
      <w:r w:rsidR="00292750" w:rsidRPr="00292750">
        <w:t xml:space="preserve"> </w:t>
      </w:r>
      <w:r w:rsidR="0018742F">
        <w:t>lógicos</w:t>
      </w:r>
      <w:r w:rsidR="00292750" w:rsidRPr="00292750">
        <w:t xml:space="preserve"> </w:t>
      </w:r>
      <w:r w:rsidR="009A4CA5">
        <w:t>de nada ajudarão</w:t>
      </w:r>
      <w:r w:rsidR="005B12DC">
        <w:t xml:space="preserve"> neste ponto</w:t>
      </w:r>
      <w:r w:rsidR="009A4CA5">
        <w:t xml:space="preserve">, já que nenhuma verdade </w:t>
      </w:r>
      <w:r w:rsidR="00AD5BEE">
        <w:rPr>
          <w:i/>
        </w:rPr>
        <w:t xml:space="preserve">a priori </w:t>
      </w:r>
      <w:r w:rsidR="009A4CA5">
        <w:t>é conhecida entre as ontologias a mapear</w:t>
      </w:r>
      <w:r w:rsidR="0018742F">
        <w:t xml:space="preserve">. </w:t>
      </w:r>
      <w:r w:rsidR="005B12DC">
        <w:t>Felizmente</w:t>
      </w:r>
      <w:r w:rsidR="0018742F">
        <w:t>, raciocinadores estatísticos são bastante adequados</w:t>
      </w:r>
      <w:r w:rsidR="007A7503">
        <w:t xml:space="preserve"> para </w:t>
      </w:r>
      <w:r w:rsidR="00436131">
        <w:t xml:space="preserve">lidar com </w:t>
      </w:r>
      <w:r w:rsidR="005B12DC">
        <w:t xml:space="preserve">a </w:t>
      </w:r>
      <w:r w:rsidR="00436131">
        <w:t>informalidade</w:t>
      </w:r>
      <w:r w:rsidR="005B12DC">
        <w:t xml:space="preserve"> da heterogeneidade inicial</w:t>
      </w:r>
      <w:r w:rsidR="00436131">
        <w:t xml:space="preserve"> e </w:t>
      </w:r>
      <w:r w:rsidR="007A7503">
        <w:t xml:space="preserve">propor </w:t>
      </w:r>
      <w:r w:rsidR="00CE2DCA" w:rsidRPr="00CE2DCA">
        <w:t xml:space="preserve">heurísticas </w:t>
      </w:r>
      <w:r w:rsidR="000F1D63">
        <w:t>que assumam</w:t>
      </w:r>
      <w:r w:rsidR="007A7503">
        <w:t xml:space="preserve"> </w:t>
      </w:r>
      <w:r w:rsidR="0018742F">
        <w:t>verdades</w:t>
      </w:r>
      <w:r w:rsidR="007A7503">
        <w:t xml:space="preserve"> preliminares</w:t>
      </w:r>
      <w:r w:rsidR="00AD5BEE">
        <w:t>,</w:t>
      </w:r>
      <w:r w:rsidR="005B12DC">
        <w:t xml:space="preserve"> </w:t>
      </w:r>
      <w:r w:rsidR="00BC31E9">
        <w:t>sem dependência</w:t>
      </w:r>
      <w:r w:rsidR="009B0719">
        <w:t xml:space="preserve"> e imposições</w:t>
      </w:r>
      <w:r w:rsidR="00BC31E9">
        <w:t xml:space="preserve"> de conhecimento externo</w:t>
      </w:r>
      <w:r w:rsidR="00CE2DCA">
        <w:t xml:space="preserve">. </w:t>
      </w:r>
      <w:r w:rsidR="00B75D69">
        <w:t xml:space="preserve">É o caso das </w:t>
      </w:r>
      <w:r w:rsidR="00CE2DCA">
        <w:t>h</w:t>
      </w:r>
      <w:r w:rsidR="00CE2DCA" w:rsidRPr="00CE2DCA">
        <w:t>eurísticas de classificação</w:t>
      </w:r>
      <w:r w:rsidR="007A7503">
        <w:t xml:space="preserve"> supervisionada</w:t>
      </w:r>
      <w:r w:rsidR="000F1D63">
        <w:t xml:space="preserve"> </w:t>
      </w:r>
      <w:r w:rsidR="000113FC">
        <w:t>exploradas</w:t>
      </w:r>
      <w:r w:rsidR="000F1D63">
        <w:t xml:space="preserve"> </w:t>
      </w:r>
      <w:r w:rsidR="000F1D63">
        <w:lastRenderedPageBreak/>
        <w:t>neste trabalho</w:t>
      </w:r>
      <w:r w:rsidR="00CE2DCA" w:rsidRPr="00CE2DCA">
        <w:t xml:space="preserve">, </w:t>
      </w:r>
      <w:r w:rsidR="00B75D69">
        <w:t xml:space="preserve">que </w:t>
      </w:r>
      <w:r w:rsidR="00CE2DCA" w:rsidRPr="00CE2DCA">
        <w:t>além de consolidada</w:t>
      </w:r>
      <w:r w:rsidR="00B75D69">
        <w:t xml:space="preserve">s como tecnologia, desempenham </w:t>
      </w:r>
      <w:r w:rsidR="00CE2DCA" w:rsidRPr="00CE2DCA">
        <w:t xml:space="preserve">muito bem </w:t>
      </w:r>
      <w:r w:rsidR="00B75D69">
        <w:t>a tarefa de</w:t>
      </w:r>
      <w:r w:rsidR="00CE2DCA" w:rsidRPr="00CE2DCA">
        <w:t xml:space="preserve"> encontrar relações de pertinência</w:t>
      </w:r>
      <w:r w:rsidR="00B75D69">
        <w:t xml:space="preserve"> as quais se encontram</w:t>
      </w:r>
      <w:r w:rsidR="00CE2DCA" w:rsidRPr="00CE2DCA">
        <w:t xml:space="preserve"> desconhecidas</w:t>
      </w:r>
      <w:r w:rsidR="00B75D69">
        <w:t xml:space="preserve">. </w:t>
      </w:r>
      <w:r w:rsidR="00C26718">
        <w:t>A partir daí sim, em um segundo momento</w:t>
      </w:r>
      <w:r w:rsidR="003C5F38">
        <w:t>,</w:t>
      </w:r>
      <w:r w:rsidR="00C26718">
        <w:t xml:space="preserve"> quando </w:t>
      </w:r>
      <w:r w:rsidR="00C26718" w:rsidRPr="00B75D69">
        <w:t>verdades</w:t>
      </w:r>
      <w:r w:rsidR="00C26718">
        <w:t xml:space="preserve"> preliminares possam ser assumidas com confiança, justificar-se-á alocar esforços</w:t>
      </w:r>
      <w:r w:rsidR="00AF0FA1">
        <w:t xml:space="preserve"> concentrados para</w:t>
      </w:r>
      <w:r w:rsidR="00C26718">
        <w:t xml:space="preserve"> aplicação de raciocínio lógico</w:t>
      </w:r>
      <w:r w:rsidR="00902B02">
        <w:t xml:space="preserve"> </w:t>
      </w:r>
      <w:sdt>
        <w:sdtPr>
          <w:id w:val="3823916"/>
          <w:citation/>
        </w:sdtPr>
        <w:sdtContent>
          <w:r w:rsidR="002B0DBA">
            <w:fldChar w:fldCharType="begin"/>
          </w:r>
          <w:r w:rsidR="00902B02" w:rsidRPr="00902B02">
            <w:instrText xml:space="preserve"> CITATION Udr07 \l 1033 </w:instrText>
          </w:r>
          <w:r w:rsidR="002B0DBA">
            <w:fldChar w:fldCharType="separate"/>
          </w:r>
          <w:r w:rsidR="00391F55" w:rsidRPr="00391F55">
            <w:rPr>
              <w:noProof/>
            </w:rPr>
            <w:t>(Udrea, et al., 2007)</w:t>
          </w:r>
          <w:r w:rsidR="002B0DBA">
            <w:fldChar w:fldCharType="end"/>
          </w:r>
        </w:sdtContent>
      </w:sdt>
      <w:sdt>
        <w:sdtPr>
          <w:id w:val="3823918"/>
          <w:citation/>
        </w:sdtPr>
        <w:sdtContent>
          <w:r w:rsidR="002B0DBA">
            <w:fldChar w:fldCharType="begin"/>
          </w:r>
          <w:r w:rsidR="00902B02" w:rsidRPr="00902B02">
            <w:instrText xml:space="preserve"> CITATION Giu05 \l 1033 </w:instrText>
          </w:r>
          <w:r w:rsidR="002B0DBA">
            <w:fldChar w:fldCharType="separate"/>
          </w:r>
          <w:r w:rsidR="00391F55">
            <w:rPr>
              <w:noProof/>
            </w:rPr>
            <w:t xml:space="preserve"> </w:t>
          </w:r>
          <w:r w:rsidR="00391F55" w:rsidRPr="00391F55">
            <w:rPr>
              <w:noProof/>
            </w:rPr>
            <w:t>(Giunchiglia, et al., 2005)</w:t>
          </w:r>
          <w:r w:rsidR="002B0DBA">
            <w:fldChar w:fldCharType="end"/>
          </w:r>
        </w:sdtContent>
      </w:sdt>
      <w:sdt>
        <w:sdtPr>
          <w:id w:val="3823919"/>
          <w:citation/>
        </w:sdtPr>
        <w:sdtContent>
          <w:r w:rsidR="002B0DBA">
            <w:fldChar w:fldCharType="begin"/>
          </w:r>
          <w:r w:rsidR="00902B02" w:rsidRPr="00902B02">
            <w:instrText xml:space="preserve"> CITATION Haa05 \l 1033 </w:instrText>
          </w:r>
          <w:r w:rsidR="002B0DBA">
            <w:fldChar w:fldCharType="separate"/>
          </w:r>
          <w:r w:rsidR="00391F55">
            <w:rPr>
              <w:noProof/>
            </w:rPr>
            <w:t xml:space="preserve"> </w:t>
          </w:r>
          <w:r w:rsidR="00391F55" w:rsidRPr="00391F55">
            <w:rPr>
              <w:noProof/>
            </w:rPr>
            <w:t>(Haase, et al., 2005)</w:t>
          </w:r>
          <w:r w:rsidR="002B0DBA">
            <w:fldChar w:fldCharType="end"/>
          </w:r>
        </w:sdtContent>
      </w:sdt>
      <w:r w:rsidR="00C26718">
        <w:t xml:space="preserve"> na expectativa de </w:t>
      </w:r>
      <w:r w:rsidR="00E37541">
        <w:t xml:space="preserve">ajustar o mapeamento inicial, reparando erros e conseqüentemente </w:t>
      </w:r>
      <w:r w:rsidR="00C26718">
        <w:t>aumenta</w:t>
      </w:r>
      <w:r w:rsidR="00E37541">
        <w:t>ndo</w:t>
      </w:r>
      <w:r w:rsidR="00C26718">
        <w:t xml:space="preserve"> a corretude e a completude do</w:t>
      </w:r>
      <w:r w:rsidR="00E37541">
        <w:t xml:space="preserve"> processo como um todo</w:t>
      </w:r>
      <w:r w:rsidR="00C26718">
        <w:t>.</w:t>
      </w:r>
    </w:p>
    <w:p w:rsidR="003C5F38" w:rsidRDefault="003C5F38" w:rsidP="00356B3E">
      <w:pPr>
        <w:pStyle w:val="Padro"/>
      </w:pPr>
      <w:r>
        <w:t xml:space="preserve">Dadas </w:t>
      </w:r>
      <w:r w:rsidR="00FF26E4">
        <w:t xml:space="preserve">tantas </w:t>
      </w:r>
      <w:r>
        <w:t xml:space="preserve">motivações, este trabalho </w:t>
      </w:r>
      <w:r w:rsidR="000B212B">
        <w:t xml:space="preserve">começa a se </w:t>
      </w:r>
      <w:r w:rsidR="00B30A9E">
        <w:t>definir</w:t>
      </w:r>
      <w:r w:rsidR="000B212B">
        <w:t xml:space="preserve"> ao tomar</w:t>
      </w:r>
      <w:r>
        <w:t xml:space="preserve"> ontologias como objetos de estudo, mais precisamente </w:t>
      </w:r>
      <w:r w:rsidR="00FF26E4">
        <w:t xml:space="preserve">seus </w:t>
      </w:r>
      <w:r>
        <w:t>conceitos unários</w:t>
      </w:r>
      <w:r w:rsidR="00CC2FD3">
        <w:t xml:space="preserve">, </w:t>
      </w:r>
      <w:r w:rsidR="00326214">
        <w:t>focando</w:t>
      </w:r>
      <w:r w:rsidR="00CC2FD3">
        <w:t>-se no mapeamento semântico entre eles</w:t>
      </w:r>
      <w:r w:rsidR="00CF2999">
        <w:t xml:space="preserve">. </w:t>
      </w:r>
      <w:r w:rsidR="000B212B">
        <w:t xml:space="preserve">A </w:t>
      </w:r>
      <w:r w:rsidR="00CF2999">
        <w:t xml:space="preserve">principal estratégia </w:t>
      </w:r>
      <w:r w:rsidR="00FF26E4">
        <w:t xml:space="preserve">utilizada </w:t>
      </w:r>
      <w:r w:rsidR="00CF2999">
        <w:t xml:space="preserve">para comparação </w:t>
      </w:r>
      <w:r w:rsidR="00FF26E4">
        <w:t xml:space="preserve">de conceitos </w:t>
      </w:r>
      <w:r w:rsidR="00CF2999">
        <w:t xml:space="preserve">é </w:t>
      </w:r>
      <w:r w:rsidR="002C73B9">
        <w:t>e</w:t>
      </w:r>
      <w:r w:rsidR="00CF2999">
        <w:t>xtensional</w:t>
      </w:r>
      <w:r w:rsidR="00F13CAA">
        <w:t xml:space="preserve"> (veja a Seção </w:t>
      </w:r>
      <w:r w:rsidR="002B0DBA">
        <w:fldChar w:fldCharType="begin"/>
      </w:r>
      <w:r w:rsidR="00F13CAA">
        <w:instrText xml:space="preserve"> REF _Ref197919284 \r \h </w:instrText>
      </w:r>
      <w:r w:rsidR="002B0DBA">
        <w:fldChar w:fldCharType="separate"/>
      </w:r>
      <w:r w:rsidR="009A65A9">
        <w:rPr>
          <w:b/>
          <w:bCs/>
        </w:rPr>
        <w:t>Erro! Fonte de referência não encontrada.</w:t>
      </w:r>
      <w:r w:rsidR="002B0DBA">
        <w:fldChar w:fldCharType="end"/>
      </w:r>
      <w:r w:rsidR="00F13CAA">
        <w:t xml:space="preserve"> sobre estas estratégias)</w:t>
      </w:r>
      <w:r w:rsidR="002C73B9">
        <w:t>:</w:t>
      </w:r>
      <w:r w:rsidR="00CC2FD3">
        <w:t xml:space="preserve"> s</w:t>
      </w:r>
      <w:r w:rsidR="004802EA">
        <w:t>imilar a</w:t>
      </w:r>
      <w:r w:rsidR="00C64508">
        <w:t>o mapeador GLUE</w:t>
      </w:r>
      <w:r w:rsidR="004802EA">
        <w:t xml:space="preserve"> </w:t>
      </w:r>
      <w:sdt>
        <w:sdtPr>
          <w:id w:val="5900866"/>
          <w:citation/>
        </w:sdtPr>
        <w:sdtContent>
          <w:r w:rsidR="002B0DBA">
            <w:fldChar w:fldCharType="begin"/>
          </w:r>
          <w:r w:rsidR="004802EA" w:rsidRPr="004802EA">
            <w:instrText xml:space="preserve"> CITATION AnH03 \l 1033 </w:instrText>
          </w:r>
          <w:r w:rsidR="002B0DBA">
            <w:fldChar w:fldCharType="separate"/>
          </w:r>
          <w:r w:rsidR="00391F55" w:rsidRPr="00391F55">
            <w:rPr>
              <w:noProof/>
            </w:rPr>
            <w:t>(AnHai, et al., 2004)</w:t>
          </w:r>
          <w:r w:rsidR="002B0DBA">
            <w:fldChar w:fldCharType="end"/>
          </w:r>
        </w:sdtContent>
      </w:sdt>
      <w:r w:rsidR="004802EA">
        <w:t>, a</w:t>
      </w:r>
      <w:r w:rsidR="00FF26E4">
        <w:t xml:space="preserve">s extensões </w:t>
      </w:r>
      <w:r w:rsidR="000B212B">
        <w:t>investigadas</w:t>
      </w:r>
      <w:r w:rsidR="00FF26E4">
        <w:t xml:space="preserve"> são as </w:t>
      </w:r>
      <w:r w:rsidR="00F13CAA">
        <w:t>instâncias</w:t>
      </w:r>
      <w:r w:rsidR="000B212B">
        <w:t xml:space="preserve"> dos conceitos</w:t>
      </w:r>
      <w:r w:rsidR="00E6738C">
        <w:t xml:space="preserve"> </w:t>
      </w:r>
      <w:r w:rsidR="004802EA">
        <w:t>as quais</w:t>
      </w:r>
      <w:r w:rsidR="00E6738C">
        <w:t>, caracterizadas por suas propriedades</w:t>
      </w:r>
      <w:r w:rsidR="008F2F01">
        <w:t xml:space="preserve">, </w:t>
      </w:r>
      <w:r w:rsidR="00E6738C">
        <w:t>permitem</w:t>
      </w:r>
      <w:r w:rsidR="008F2F01">
        <w:t xml:space="preserve"> tratar </w:t>
      </w:r>
      <w:r w:rsidR="000B212B">
        <w:t>o p</w:t>
      </w:r>
      <w:r w:rsidR="008F2F01">
        <w:t>r</w:t>
      </w:r>
      <w:r w:rsidR="000B212B">
        <w:t xml:space="preserve">oblema de mapeamento </w:t>
      </w:r>
      <w:r w:rsidR="00267BA7">
        <w:t xml:space="preserve">semântico </w:t>
      </w:r>
      <w:r w:rsidR="008F2F01">
        <w:t>como</w:t>
      </w:r>
      <w:r w:rsidR="000B212B">
        <w:t xml:space="preserve"> um problema de classificaç</w:t>
      </w:r>
      <w:r w:rsidR="00267BA7">
        <w:t>ão supervisionada.</w:t>
      </w:r>
      <w:r w:rsidR="00E85CE6">
        <w:t xml:space="preserve"> Por fim, agora similar a</w:t>
      </w:r>
      <w:r w:rsidR="00C64508">
        <w:t>o mapeador S-</w:t>
      </w:r>
      <w:r w:rsidR="00C64508" w:rsidRPr="00C64508">
        <w:rPr>
          <w:i/>
        </w:rPr>
        <w:t>Match</w:t>
      </w:r>
      <w:r w:rsidR="00E85CE6">
        <w:t xml:space="preserve"> </w:t>
      </w:r>
      <w:sdt>
        <w:sdtPr>
          <w:id w:val="24131188"/>
          <w:citation/>
        </w:sdtPr>
        <w:sdtContent>
          <w:r w:rsidR="002B0DBA">
            <w:fldChar w:fldCharType="begin"/>
          </w:r>
          <w:r w:rsidR="00E85CE6" w:rsidRPr="00E85CE6">
            <w:instrText xml:space="preserve"> CITATION Giu05 \l 1033 </w:instrText>
          </w:r>
          <w:r w:rsidR="002B0DBA">
            <w:fldChar w:fldCharType="separate"/>
          </w:r>
          <w:r w:rsidR="00391F55" w:rsidRPr="00391F55">
            <w:rPr>
              <w:noProof/>
            </w:rPr>
            <w:t>(Giunchiglia, et al., 2005)</w:t>
          </w:r>
          <w:r w:rsidR="002B0DBA">
            <w:fldChar w:fldCharType="end"/>
          </w:r>
        </w:sdtContent>
      </w:sdt>
      <w:r w:rsidR="00E85CE6">
        <w:t xml:space="preserve">, a saída do mapeador é sempre um axioma dentre </w:t>
      </w:r>
      <w:r w:rsidR="00E85CE6" w:rsidRPr="00EB7E3A">
        <w:rPr>
          <w:rStyle w:val="Forte"/>
        </w:rPr>
        <w:t>equivalência</w:t>
      </w:r>
      <w:r w:rsidR="00E85CE6">
        <w:rPr>
          <w:rStyle w:val="Forte"/>
        </w:rPr>
        <w:t xml:space="preserve"> (</w:t>
      </w:r>
      <m:oMath>
        <m:r>
          <m:rPr>
            <m:sty m:val="bi"/>
          </m:rPr>
          <w:rPr>
            <w:rStyle w:val="Forte"/>
            <w:rFonts w:ascii="Cambria Math" w:hAnsi="Cambria Math"/>
          </w:rPr>
          <m:t>≡</m:t>
        </m:r>
      </m:oMath>
      <w:r w:rsidR="00E85CE6">
        <w:rPr>
          <w:rStyle w:val="Forte"/>
        </w:rPr>
        <w:t>)</w:t>
      </w:r>
      <w:r w:rsidR="00E85CE6">
        <w:t xml:space="preserve">, </w:t>
      </w:r>
      <w:r w:rsidR="00CF2BB7">
        <w:rPr>
          <w:rStyle w:val="Forte"/>
        </w:rPr>
        <w:t>mais geral (</w:t>
      </w:r>
      <w:r w:rsidR="00CF2BB7">
        <w:rPr>
          <w:rStyle w:val="Forte"/>
          <w:rFonts w:ascii="Cambria Math" w:hAnsi="Cambria Math" w:cs="Cambria Math"/>
        </w:rPr>
        <w:t>⊐</w:t>
      </w:r>
      <w:r w:rsidR="00CF2BB7">
        <w:rPr>
          <w:rStyle w:val="Forte"/>
        </w:rPr>
        <w:t>)</w:t>
      </w:r>
      <w:r w:rsidR="00E85CE6">
        <w:t xml:space="preserve">, </w:t>
      </w:r>
      <w:r w:rsidR="00CF2BB7">
        <w:rPr>
          <w:rStyle w:val="Forte"/>
        </w:rPr>
        <w:t>menos geral (</w:t>
      </w:r>
      <w:r w:rsidR="00CF2BB7">
        <w:rPr>
          <w:rStyle w:val="Forte"/>
          <w:rFonts w:ascii="Cambria Math" w:hAnsi="Cambria Math" w:cs="Cambria Math"/>
        </w:rPr>
        <w:t>⊏</w:t>
      </w:r>
      <w:r w:rsidR="00CF2BB7">
        <w:rPr>
          <w:rStyle w:val="Forte"/>
        </w:rPr>
        <w:t>)</w:t>
      </w:r>
      <w:r w:rsidR="00E85CE6">
        <w:t xml:space="preserve">, </w:t>
      </w:r>
      <w:r w:rsidR="00E85CE6" w:rsidRPr="00EB7E3A">
        <w:rPr>
          <w:rStyle w:val="Forte"/>
        </w:rPr>
        <w:t>sobreposto</w:t>
      </w:r>
      <w:r w:rsidR="00E85CE6">
        <w:rPr>
          <w:rStyle w:val="Forte"/>
        </w:rPr>
        <w:t xml:space="preserve"> (</w:t>
      </w:r>
      <m:oMath>
        <m:r>
          <m:rPr>
            <m:sty m:val="bi"/>
          </m:rPr>
          <w:rPr>
            <w:rStyle w:val="Forte"/>
            <w:rFonts w:ascii="Cambria Math" w:hAnsi="Cambria Math"/>
          </w:rPr>
          <m:t>⊓</m:t>
        </m:r>
      </m:oMath>
      <w:r w:rsidR="00E85CE6">
        <w:rPr>
          <w:rStyle w:val="Forte"/>
        </w:rPr>
        <w:t>)</w:t>
      </w:r>
      <w:r w:rsidR="00E85CE6">
        <w:t xml:space="preserve"> e </w:t>
      </w:r>
      <w:r w:rsidR="008D4CCF">
        <w:rPr>
          <w:rStyle w:val="Forte"/>
        </w:rPr>
        <w:t>diferença</w:t>
      </w:r>
      <w:r w:rsidR="00E85CE6">
        <w:rPr>
          <w:rStyle w:val="Forte"/>
        </w:rPr>
        <w:t xml:space="preserve"> </w:t>
      </w:r>
      <w:r w:rsidR="008D4CCF">
        <w:rPr>
          <w:rStyle w:val="Forte"/>
        </w:rPr>
        <w:t>(</w:t>
      </w:r>
      <m:oMath>
        <m:r>
          <m:rPr>
            <m:sty m:val="bi"/>
          </m:rPr>
          <w:rPr>
            <w:rStyle w:val="Forte"/>
            <w:rFonts w:ascii="Cambria Math" w:hAnsi="Cambria Math"/>
          </w:rPr>
          <m:t>≢</m:t>
        </m:r>
      </m:oMath>
      <w:r w:rsidR="00E85CE6">
        <w:rPr>
          <w:rStyle w:val="Forte"/>
        </w:rPr>
        <w:t>)</w:t>
      </w:r>
      <w:r w:rsidR="00E85CE6">
        <w:t>.</w:t>
      </w:r>
    </w:p>
    <w:p w:rsidR="00272EDD" w:rsidRDefault="00DA29EE" w:rsidP="00356B3E">
      <w:pPr>
        <w:pStyle w:val="Padro"/>
      </w:pPr>
      <w:r>
        <w:t xml:space="preserve">Investigar instâncias é útil para mapeamento. </w:t>
      </w:r>
      <w:r w:rsidR="002C73B9">
        <w:t>Sem dúvida, o aprendizado de relações taxonômicas</w:t>
      </w:r>
      <w:r w:rsidR="00650478">
        <w:t xml:space="preserve"> pode ser visto</w:t>
      </w:r>
      <w:r w:rsidR="002C73B9">
        <w:t xml:space="preserve"> </w:t>
      </w:r>
      <w:r w:rsidR="008E1793">
        <w:t xml:space="preserve">intuitivamente </w:t>
      </w:r>
      <w:r w:rsidR="002C73B9">
        <w:t xml:space="preserve">como uma tarefa de classificação </w:t>
      </w:r>
      <w:sdt>
        <w:sdtPr>
          <w:id w:val="24131187"/>
          <w:citation/>
        </w:sdtPr>
        <w:sdtContent>
          <w:r w:rsidR="002B0DBA">
            <w:fldChar w:fldCharType="begin"/>
          </w:r>
          <w:r w:rsidR="002C73B9" w:rsidRPr="002C73B9">
            <w:instrText xml:space="preserve"> CITATION Cim04 \l 1033 </w:instrText>
          </w:r>
          <w:r w:rsidR="002B0DBA">
            <w:fldChar w:fldCharType="separate"/>
          </w:r>
          <w:r w:rsidR="00391F55" w:rsidRPr="00391F55">
            <w:rPr>
              <w:noProof/>
            </w:rPr>
            <w:t>(Cimiano, et al., 2004)</w:t>
          </w:r>
          <w:r w:rsidR="002B0DBA">
            <w:fldChar w:fldCharType="end"/>
          </w:r>
        </w:sdtContent>
      </w:sdt>
      <w:r w:rsidR="002C73B9">
        <w:t>.</w:t>
      </w:r>
      <w:r w:rsidR="00165073">
        <w:t xml:space="preserve"> </w:t>
      </w:r>
      <w:r w:rsidR="00CE1DEA">
        <w:t>Na maioria das vezes</w:t>
      </w:r>
      <w:r w:rsidR="00461B2D">
        <w:t>, a</w:t>
      </w:r>
      <w:r w:rsidR="002679C9">
        <w:t xml:space="preserve"> </w:t>
      </w:r>
      <w:r w:rsidR="00084749">
        <w:t xml:space="preserve">classificação em </w:t>
      </w:r>
      <w:r w:rsidR="002679C9">
        <w:t xml:space="preserve">ontologias é feita por especialistas humanos </w:t>
      </w:r>
      <w:r w:rsidR="00D02F03">
        <w:t xml:space="preserve">e </w:t>
      </w:r>
      <w:r w:rsidR="002679C9">
        <w:t>tende a capturar precisamente a relação entre sintaxe e semântica dos conceitos</w:t>
      </w:r>
      <w:r w:rsidR="00D02F03">
        <w:t xml:space="preserve">. </w:t>
      </w:r>
      <w:r w:rsidR="00165073">
        <w:t xml:space="preserve">Segundo </w:t>
      </w:r>
      <w:sdt>
        <w:sdtPr>
          <w:id w:val="24131189"/>
          <w:citation/>
        </w:sdtPr>
        <w:sdtContent>
          <w:r w:rsidR="002B0DBA">
            <w:fldChar w:fldCharType="begin"/>
          </w:r>
          <w:r w:rsidR="00165073" w:rsidRPr="00165073">
            <w:instrText xml:space="preserve"> CITATION Kor04 \l 1033 </w:instrText>
          </w:r>
          <w:r w:rsidR="002B0DBA">
            <w:fldChar w:fldCharType="separate"/>
          </w:r>
          <w:r w:rsidR="00391F55" w:rsidRPr="00391F55">
            <w:rPr>
              <w:noProof/>
            </w:rPr>
            <w:t>(Korhonen, et al., 2004)</w:t>
          </w:r>
          <w:r w:rsidR="002B0DBA">
            <w:fldChar w:fldCharType="end"/>
          </w:r>
        </w:sdtContent>
      </w:sdt>
      <w:r w:rsidR="00165073">
        <w:t xml:space="preserve">, </w:t>
      </w:r>
      <w:r w:rsidR="006745CA">
        <w:t xml:space="preserve">esta classificação é atrativa por ter </w:t>
      </w:r>
      <w:r w:rsidR="001632AE">
        <w:t xml:space="preserve">a propriedade de possibilitar, até certo ponto, a </w:t>
      </w:r>
      <w:r w:rsidR="006745CA">
        <w:t xml:space="preserve">inferência da semântica de um conceito com base no seu comportamento sintático taxonômico e, </w:t>
      </w:r>
      <w:r w:rsidR="00165073">
        <w:t>m</w:t>
      </w:r>
      <w:r w:rsidR="00D02F03">
        <w:t xml:space="preserve">esmo não sendo suficiente para uma inferência semântica completa, </w:t>
      </w:r>
      <w:r w:rsidR="00D02F03">
        <w:lastRenderedPageBreak/>
        <w:t xml:space="preserve">a classificação é capaz de capturar generalizações de </w:t>
      </w:r>
      <w:r w:rsidR="001632AE">
        <w:t>um grande número de propriedade</w:t>
      </w:r>
      <w:r w:rsidR="00D02F03">
        <w:t xml:space="preserve">, explícitas </w:t>
      </w:r>
      <w:r w:rsidR="0015248E">
        <w:t>ou</w:t>
      </w:r>
      <w:r w:rsidR="00D02F03">
        <w:t xml:space="preserve"> implícitas</w:t>
      </w:r>
      <w:r w:rsidR="00165073">
        <w:t xml:space="preserve"> nas definições </w:t>
      </w:r>
      <w:r w:rsidR="006745CA">
        <w:t xml:space="preserve">originais </w:t>
      </w:r>
      <w:r w:rsidR="00165073">
        <w:t>do autor da ontologia</w:t>
      </w:r>
      <w:r w:rsidR="00D02F03">
        <w:t xml:space="preserve">, </w:t>
      </w:r>
      <w:r w:rsidR="006745CA">
        <w:t>sendo</w:t>
      </w:r>
      <w:r w:rsidR="00D02F03">
        <w:t xml:space="preserve"> útil para resolver situações não cobertas por conhecimento léxico</w:t>
      </w:r>
      <w:r w:rsidR="00165073">
        <w:t>, como</w:t>
      </w:r>
      <w:r w:rsidR="00D02F03">
        <w:t xml:space="preserve"> dicionários semânticos</w:t>
      </w:r>
      <w:r w:rsidR="00165073">
        <w:t>, os quais nunca são completos.</w:t>
      </w:r>
      <w:r w:rsidR="00461B2D">
        <w:t xml:space="preserve"> </w:t>
      </w:r>
      <w:r w:rsidR="007266E7">
        <w:t xml:space="preserve">Em </w:t>
      </w:r>
      <w:sdt>
        <w:sdtPr>
          <w:id w:val="24131190"/>
          <w:citation/>
        </w:sdtPr>
        <w:sdtContent>
          <w:r w:rsidR="002B0DBA">
            <w:fldChar w:fldCharType="begin"/>
          </w:r>
          <w:r w:rsidR="007266E7" w:rsidRPr="007266E7">
            <w:instrText xml:space="preserve"> CITATION Res90 \l 1033 </w:instrText>
          </w:r>
          <w:r w:rsidR="002B0DBA">
            <w:fldChar w:fldCharType="separate"/>
          </w:r>
          <w:r w:rsidR="00391F55" w:rsidRPr="00391F55">
            <w:rPr>
              <w:noProof/>
            </w:rPr>
            <w:t>(Resnik, 1990)</w:t>
          </w:r>
          <w:r w:rsidR="002B0DBA">
            <w:fldChar w:fldCharType="end"/>
          </w:r>
        </w:sdtContent>
      </w:sdt>
      <w:r w:rsidR="007266E7">
        <w:t xml:space="preserve"> é mostrado como taxonomias podem ser usadas para resolver ambigüidades sintáticas e semânticas</w:t>
      </w:r>
      <w:r w:rsidR="00FB62D4">
        <w:t xml:space="preserve"> e em</w:t>
      </w:r>
      <w:r w:rsidR="007266E7">
        <w:t xml:space="preserve"> </w:t>
      </w:r>
      <w:sdt>
        <w:sdtPr>
          <w:id w:val="24131191"/>
          <w:citation/>
        </w:sdtPr>
        <w:sdtContent>
          <w:r w:rsidR="002B0DBA">
            <w:fldChar w:fldCharType="begin"/>
          </w:r>
          <w:r w:rsidR="007266E7" w:rsidRPr="00FB62D4">
            <w:instrText xml:space="preserve"> CITATION Sor05 \l 1033 </w:instrText>
          </w:r>
          <w:r w:rsidR="002B0DBA">
            <w:fldChar w:fldCharType="separate"/>
          </w:r>
          <w:r w:rsidR="00391F55" w:rsidRPr="00391F55">
            <w:rPr>
              <w:noProof/>
            </w:rPr>
            <w:t>(Sorokine, et al., 2005)</w:t>
          </w:r>
          <w:r w:rsidR="002B0DBA">
            <w:fldChar w:fldCharType="end"/>
          </w:r>
        </w:sdtContent>
      </w:sdt>
      <w:r w:rsidR="00FB62D4">
        <w:t xml:space="preserve"> é </w:t>
      </w:r>
      <w:r w:rsidR="00D134B4">
        <w:t>apresentado</w:t>
      </w:r>
      <w:r w:rsidR="00FB62D4">
        <w:t xml:space="preserve"> um estudo teórico </w:t>
      </w:r>
      <w:r w:rsidR="00D134B4">
        <w:t>e claro</w:t>
      </w:r>
      <w:r w:rsidR="00FB62D4">
        <w:t xml:space="preserve"> de como instâncias e propriedades são responsáveis por definir os limites d</w:t>
      </w:r>
      <w:r w:rsidR="000F106E">
        <w:t>e suas</w:t>
      </w:r>
      <w:r w:rsidR="00FB62D4">
        <w:t xml:space="preserve"> classes</w:t>
      </w:r>
      <w:r w:rsidR="000F106E">
        <w:t xml:space="preserve"> ou conceitos</w:t>
      </w:r>
      <w:r w:rsidR="00FB62D4">
        <w:t xml:space="preserve"> em </w:t>
      </w:r>
      <w:r w:rsidR="0015248E">
        <w:t>uma hierarquia</w:t>
      </w:r>
      <w:r w:rsidR="00FB62D4">
        <w:t xml:space="preserve"> taxonômica.</w:t>
      </w:r>
    </w:p>
    <w:p w:rsidR="006003DC" w:rsidRDefault="000F106E" w:rsidP="006003DC">
      <w:pPr>
        <w:pStyle w:val="Padro"/>
        <w:ind w:firstLine="708"/>
      </w:pPr>
      <w:r>
        <w:t xml:space="preserve">Entender o significado que delimita os conceitos ontológicos é um problema chave do mapeamento. </w:t>
      </w:r>
      <w:r w:rsidR="001632AE">
        <w:t>N</w:t>
      </w:r>
      <w:r w:rsidR="0074455E">
        <w:t>ão se deve contrariar a idéia e nem o entendimento que o autor da ontologia pretendia expressar no momento de criação de cada conceito</w:t>
      </w:r>
      <w:r w:rsidR="00AE3C91">
        <w:t>. P</w:t>
      </w:r>
      <w:r w:rsidR="00C022AA">
        <w:t>or isso</w:t>
      </w:r>
      <w:r w:rsidR="00AE3C91">
        <w:t>,</w:t>
      </w:r>
      <w:r w:rsidR="00C022AA">
        <w:t xml:space="preserve"> mais uma vez</w:t>
      </w:r>
      <w:r w:rsidR="00AE3C91">
        <w:t>,</w:t>
      </w:r>
      <w:r w:rsidR="00C022AA">
        <w:t xml:space="preserve"> é importante </w:t>
      </w:r>
      <w:r w:rsidR="00AE3C91">
        <w:t>evitar</w:t>
      </w:r>
      <w:r w:rsidR="00C022AA">
        <w:t xml:space="preserve"> imposições e de</w:t>
      </w:r>
      <w:r w:rsidR="00D213C3">
        <w:t>pendências globais. U</w:t>
      </w:r>
      <w:r w:rsidR="00C022AA">
        <w:t xml:space="preserve">m dos melhores recursos que o autor pode usar para </w:t>
      </w:r>
      <w:r w:rsidR="000E14A4">
        <w:t>evidenciar</w:t>
      </w:r>
      <w:r w:rsidR="00C022AA">
        <w:t xml:space="preserve"> sua idéia é </w:t>
      </w:r>
      <w:r w:rsidR="0074455E">
        <w:t>a utilização de exemplos</w:t>
      </w:r>
      <w:r w:rsidR="00D213C3">
        <w:t xml:space="preserve"> dos conceitos por ele criados por meio de </w:t>
      </w:r>
      <w:r w:rsidR="008E1793">
        <w:t>instanciação</w:t>
      </w:r>
      <w:r w:rsidR="00272EDD">
        <w:t xml:space="preserve">, </w:t>
      </w:r>
      <w:r w:rsidR="00D213C3">
        <w:t xml:space="preserve">um recurso didático que facilita </w:t>
      </w:r>
      <w:r w:rsidR="00B87C1B">
        <w:t>aprender</w:t>
      </w:r>
      <w:r w:rsidR="00D213C3">
        <w:t xml:space="preserve"> o</w:t>
      </w:r>
      <w:r w:rsidR="00272EDD">
        <w:t xml:space="preserve"> objetivo</w:t>
      </w:r>
      <w:r w:rsidR="000E14A4">
        <w:t xml:space="preserve"> </w:t>
      </w:r>
      <w:r w:rsidR="00D213C3">
        <w:t xml:space="preserve">ao qual </w:t>
      </w:r>
      <w:r w:rsidR="000E14A4">
        <w:t>é pressuposto cada conceito.</w:t>
      </w:r>
      <w:r w:rsidR="0015248E">
        <w:t xml:space="preserve"> </w:t>
      </w:r>
      <w:r w:rsidR="00224B78">
        <w:t>Esta idéia é reforçada por</w:t>
      </w:r>
      <w:sdt>
        <w:sdtPr>
          <w:id w:val="11374330"/>
          <w:citation/>
        </w:sdtPr>
        <w:sdtContent>
          <w:fldSimple w:instr=" CITATION Ken00 \l 1046 ">
            <w:r w:rsidR="00391F55">
              <w:rPr>
                <w:noProof/>
              </w:rPr>
              <w:t xml:space="preserve"> (Kent, 2000)</w:t>
            </w:r>
          </w:fldSimple>
        </w:sdtContent>
      </w:sdt>
      <w:r>
        <w:t xml:space="preserve"> </w:t>
      </w:r>
      <w:r w:rsidR="00D134B4">
        <w:t xml:space="preserve">ao afirmar, embasado em teoria, </w:t>
      </w:r>
      <w:r>
        <w:t xml:space="preserve">que as instâncias </w:t>
      </w:r>
      <w:r w:rsidR="00224B78" w:rsidRPr="00224B78">
        <w:t>são boa</w:t>
      </w:r>
      <w:r w:rsidR="00224B78">
        <w:t xml:space="preserve">s </w:t>
      </w:r>
      <w:r w:rsidR="00224B78" w:rsidRPr="00224B78">
        <w:t>evidências para relacionar conceitos que receberam interpretações</w:t>
      </w:r>
      <w:r w:rsidR="00224B78">
        <w:t xml:space="preserve"> </w:t>
      </w:r>
      <w:r w:rsidR="00224B78" w:rsidRPr="00224B78">
        <w:t>dadas por comunidades diferentes</w:t>
      </w:r>
      <w:r w:rsidR="00224B78">
        <w:t xml:space="preserve">. </w:t>
      </w:r>
      <w:r>
        <w:t>De fato</w:t>
      </w:r>
      <w:r w:rsidR="00A266D4">
        <w:t>, no que diz respeito a generalidade e especificidade,</w:t>
      </w:r>
      <w:r w:rsidR="0015248E">
        <w:t xml:space="preserve"> a abrangência de um conceito </w:t>
      </w:r>
      <w:r>
        <w:t>dada</w:t>
      </w:r>
      <w:r w:rsidR="0015248E">
        <w:t xml:space="preserve"> pela enumeração</w:t>
      </w:r>
      <w:r w:rsidR="000A2275">
        <w:t xml:space="preserve"> momentânea</w:t>
      </w:r>
      <w:r w:rsidR="0015248E">
        <w:t xml:space="preserve"> de instâncias pode apenas ser contrariada pela definição de uma restrição sobre o mesmo conceito</w:t>
      </w:r>
      <w:r w:rsidR="00B847FF">
        <w:t>. P</w:t>
      </w:r>
      <w:r w:rsidR="0015248E">
        <w:t>orém</w:t>
      </w:r>
      <w:r w:rsidR="00B847FF">
        <w:t>,</w:t>
      </w:r>
      <w:r w:rsidR="0015248E">
        <w:t xml:space="preserve"> a utilização das restrições (ou axiomas de domínio) </w:t>
      </w:r>
      <w:r w:rsidR="00770E6F">
        <w:t>como evidências</w:t>
      </w:r>
      <w:r w:rsidR="0015248E">
        <w:t xml:space="preserve"> de mapeamento </w:t>
      </w:r>
      <w:r w:rsidR="00B847FF">
        <w:t xml:space="preserve">entre ontologias </w:t>
      </w:r>
      <w:r w:rsidR="0015248E">
        <w:t>ainda é um</w:t>
      </w:r>
      <w:r w:rsidR="006003DC">
        <w:t>a</w:t>
      </w:r>
      <w:r w:rsidR="0015248E">
        <w:t xml:space="preserve"> questão em aberto</w:t>
      </w:r>
      <w:sdt>
        <w:sdtPr>
          <w:id w:val="24131192"/>
          <w:citation/>
        </w:sdtPr>
        <w:sdtContent>
          <w:r w:rsidR="002B0DBA">
            <w:fldChar w:fldCharType="begin"/>
          </w:r>
          <w:r w:rsidR="0015248E" w:rsidRPr="0015248E">
            <w:instrText xml:space="preserve"> CITATION Udr07 \l 1033 </w:instrText>
          </w:r>
          <w:r w:rsidR="002B0DBA">
            <w:fldChar w:fldCharType="separate"/>
          </w:r>
          <w:r w:rsidR="00391F55">
            <w:rPr>
              <w:noProof/>
            </w:rPr>
            <w:t xml:space="preserve"> </w:t>
          </w:r>
          <w:r w:rsidR="00391F55" w:rsidRPr="00391F55">
            <w:rPr>
              <w:noProof/>
            </w:rPr>
            <w:t>(Udrea, et al., 2007)</w:t>
          </w:r>
          <w:r w:rsidR="002B0DBA">
            <w:fldChar w:fldCharType="end"/>
          </w:r>
        </w:sdtContent>
      </w:sdt>
      <w:r w:rsidR="006003DC">
        <w:t xml:space="preserve"> </w:t>
      </w:r>
      <w:r w:rsidR="00B847FF">
        <w:t xml:space="preserve">na qual a literatura é pobre. </w:t>
      </w:r>
      <w:r w:rsidR="00B24CFA">
        <w:t>Segundo</w:t>
      </w:r>
      <w:sdt>
        <w:sdtPr>
          <w:id w:val="24131193"/>
          <w:citation/>
        </w:sdtPr>
        <w:sdtContent>
          <w:r w:rsidR="002B0DBA">
            <w:fldChar w:fldCharType="begin"/>
          </w:r>
          <w:r w:rsidR="00161445" w:rsidRPr="00C47601">
            <w:instrText xml:space="preserve"> CITATION Für05 \l 1033  </w:instrText>
          </w:r>
          <w:r w:rsidR="002B0DBA">
            <w:fldChar w:fldCharType="separate"/>
          </w:r>
          <w:r w:rsidR="00161445" w:rsidRPr="00C47601">
            <w:rPr>
              <w:noProof/>
            </w:rPr>
            <w:t xml:space="preserve"> (Fürst, et al., 2005)</w:t>
          </w:r>
          <w:r w:rsidR="002B0DBA">
            <w:fldChar w:fldCharType="end"/>
          </w:r>
        </w:sdtContent>
      </w:sdt>
      <w:r w:rsidR="00B24CFA">
        <w:t>, isso ocorre pelo seguinte:</w:t>
      </w:r>
    </w:p>
    <w:p w:rsidR="00C24F28" w:rsidRDefault="00C24F28" w:rsidP="00C24F28">
      <w:pPr>
        <w:pStyle w:val="Legenda"/>
      </w:pPr>
    </w:p>
    <w:p w:rsidR="002F370A" w:rsidRDefault="006003DC" w:rsidP="00964E42">
      <w:pPr>
        <w:pStyle w:val="Ref3Linhas"/>
      </w:pPr>
      <w:r w:rsidRPr="006003DC">
        <w:t>“Certas evidências, como as propriedades algébricas,</w:t>
      </w:r>
      <w:r>
        <w:t xml:space="preserve"> </w:t>
      </w:r>
      <w:r w:rsidRPr="006003DC">
        <w:t>equivalências e disjunções, não são suficientemente usadas pela comunidade ao</w:t>
      </w:r>
      <w:r>
        <w:t xml:space="preserve"> </w:t>
      </w:r>
      <w:r w:rsidRPr="006003DC">
        <w:t>desenvolver ontologias para serem consideradas como material de similaridade. Já no</w:t>
      </w:r>
      <w:r>
        <w:t xml:space="preserve"> </w:t>
      </w:r>
      <w:r w:rsidRPr="006003DC">
        <w:t>caso dos axiomas, que incluem as regras e as restrições, não existe pesquisa nem suporte</w:t>
      </w:r>
      <w:r>
        <w:t xml:space="preserve"> </w:t>
      </w:r>
      <w:r w:rsidRPr="006003DC">
        <w:t>prático suficiente”.</w:t>
      </w:r>
    </w:p>
    <w:p w:rsidR="00C24F28" w:rsidRDefault="00C24F28" w:rsidP="00212500">
      <w:pPr>
        <w:pStyle w:val="Padro"/>
      </w:pPr>
    </w:p>
    <w:p w:rsidR="00E14479" w:rsidRDefault="00B87C1B" w:rsidP="006003DC">
      <w:pPr>
        <w:pStyle w:val="Padro"/>
        <w:ind w:firstLine="708"/>
      </w:pPr>
      <w:r>
        <w:t xml:space="preserve">A </w:t>
      </w:r>
      <w:r w:rsidR="000C7209">
        <w:t xml:space="preserve">melhor </w:t>
      </w:r>
      <w:r w:rsidR="00C65AA5">
        <w:t>estratégia</w:t>
      </w:r>
      <w:r>
        <w:t xml:space="preserve"> </w:t>
      </w:r>
      <w:r w:rsidR="003630A3">
        <w:t>para</w:t>
      </w:r>
      <w:r w:rsidR="000A2275">
        <w:t xml:space="preserve"> </w:t>
      </w:r>
      <w:r w:rsidR="00D213C3">
        <w:t>implementar estas id</w:t>
      </w:r>
      <w:r w:rsidR="00C65AA5">
        <w:t xml:space="preserve">éias, de forma que </w:t>
      </w:r>
      <w:r w:rsidR="00D213C3">
        <w:t>instâncias</w:t>
      </w:r>
      <w:r w:rsidR="000A2275">
        <w:t xml:space="preserve"> sejam realmente úteis e tragam ganhos para o mapeamento, </w:t>
      </w:r>
      <w:r w:rsidR="005B44E8">
        <w:t>é aprender com elas. Para isso é</w:t>
      </w:r>
      <w:r w:rsidR="000A2275">
        <w:t xml:space="preserve"> necessário um sistema de classificação que seja capaz de classificar uma grande porção </w:t>
      </w:r>
      <w:r w:rsidR="00D213C3">
        <w:t>de instâncias a uma precisão aceitável.</w:t>
      </w:r>
      <w:r w:rsidR="00B82908">
        <w:t xml:space="preserve"> Is</w:t>
      </w:r>
      <w:r w:rsidR="001068B6">
        <w:t>s</w:t>
      </w:r>
      <w:r w:rsidR="00B82908">
        <w:t>o é um desafio, pois é sabido que classifica</w:t>
      </w:r>
      <w:r w:rsidR="00FB2D7A">
        <w:t>do</w:t>
      </w:r>
      <w:r w:rsidR="00B82908">
        <w:t>r</w:t>
      </w:r>
      <w:r w:rsidR="009071C7">
        <w:t>es</w:t>
      </w:r>
      <w:r w:rsidR="00B82908">
        <w:t xml:space="preserve"> funciona</w:t>
      </w:r>
      <w:r w:rsidR="009071C7">
        <w:t>m</w:t>
      </w:r>
      <w:r w:rsidR="00B82908">
        <w:t xml:space="preserve"> melhor conforme mais instâncias estão disponíveis para treiná-lo, sendo que a quantidade de instâncias nas ontologias não costuma ser grande. </w:t>
      </w:r>
      <w:r w:rsidR="009D33DF">
        <w:t>Contudo, esta situação é flexível: p</w:t>
      </w:r>
      <w:r w:rsidR="00B82908">
        <w:t>or outro lado</w:t>
      </w:r>
      <w:r w:rsidR="009D33DF">
        <w:t xml:space="preserve"> existe vantagem</w:t>
      </w:r>
      <w:r w:rsidR="00B82908">
        <w:t>,</w:t>
      </w:r>
      <w:r w:rsidR="00FB2D7A">
        <w:t xml:space="preserve"> pois permite explorar </w:t>
      </w:r>
      <w:r w:rsidR="00B82908">
        <w:t xml:space="preserve">técnicas de classificação </w:t>
      </w:r>
      <w:r w:rsidR="005D03D5">
        <w:t>mais</w:t>
      </w:r>
      <w:r w:rsidR="00431967">
        <w:t xml:space="preserve"> </w:t>
      </w:r>
      <w:r w:rsidR="00B82908">
        <w:t xml:space="preserve">eficazes que normalmente são </w:t>
      </w:r>
      <w:r w:rsidR="00431967">
        <w:t>ineficientes</w:t>
      </w:r>
      <w:r w:rsidR="00B82908">
        <w:t xml:space="preserve"> em bases de dados muito grandes</w:t>
      </w:r>
      <w:r w:rsidR="00FB2D7A">
        <w:t>, compensando a escassez de instâncias em muitas situações.</w:t>
      </w:r>
      <w:r w:rsidR="00431967">
        <w:t xml:space="preserve"> </w:t>
      </w:r>
      <w:r w:rsidR="003E7552">
        <w:t>O</w:t>
      </w:r>
      <w:r w:rsidR="009D33DF">
        <w:t xml:space="preserve"> problema</w:t>
      </w:r>
      <w:r w:rsidR="003E7552">
        <w:t xml:space="preserve"> se agrava pois </w:t>
      </w:r>
      <w:r w:rsidR="009D33DF">
        <w:t>a literatura sobre mapeamento</w:t>
      </w:r>
      <w:r w:rsidR="003F1554">
        <w:t xml:space="preserve"> entre ontologias</w:t>
      </w:r>
      <w:r w:rsidR="009D33DF">
        <w:t xml:space="preserve"> é </w:t>
      </w:r>
      <w:r w:rsidR="001C158F">
        <w:t xml:space="preserve">muito </w:t>
      </w:r>
      <w:r w:rsidR="009D33DF">
        <w:t xml:space="preserve">pobre no que diz respeito à utilização de instâncias, classificação e demais técnicas de Aprendizado de Máquina. De maneira geral, a justificativa dada por muitos trabalhos para ignorar esta abordagem de pesquisa é que a maioria das ontologias </w:t>
      </w:r>
      <w:r w:rsidR="00175E5E">
        <w:t xml:space="preserve">hoje em dia </w:t>
      </w:r>
      <w:r w:rsidR="009D33DF">
        <w:t xml:space="preserve">não </w:t>
      </w:r>
      <w:r w:rsidR="00175E5E">
        <w:t>ve</w:t>
      </w:r>
      <w:r w:rsidR="009D33DF">
        <w:t>m instanciada</w:t>
      </w:r>
      <w:r w:rsidR="00175E5E">
        <w:t xml:space="preserve"> e por isso seria melhor investir em técnicas apenas no nível terminológico. Isso é muito contraditório, pois muitos dos mesmos trabalhos, cujo grande exemplo é </w:t>
      </w:r>
      <w:sdt>
        <w:sdtPr>
          <w:id w:val="16119553"/>
          <w:citation/>
        </w:sdtPr>
        <w:sdtContent>
          <w:fldSimple w:instr=" CITATION Giu05 \l 1046 ">
            <w:r w:rsidR="00391F55">
              <w:rPr>
                <w:noProof/>
              </w:rPr>
              <w:t>(Giunchiglia, et al., 2005)</w:t>
            </w:r>
          </w:fldSimple>
        </w:sdtContent>
      </w:sdt>
      <w:r w:rsidR="00175E5E">
        <w:t>,</w:t>
      </w:r>
      <w:r w:rsidR="004916A9">
        <w:t xml:space="preserve"> </w:t>
      </w:r>
      <w:r w:rsidR="00B74ED1">
        <w:t>dizem</w:t>
      </w:r>
      <w:r w:rsidR="004916A9">
        <w:t xml:space="preserve"> que </w:t>
      </w:r>
      <w:r w:rsidR="003F1554">
        <w:t>experimentam</w:t>
      </w:r>
      <w:r w:rsidR="004916A9">
        <w:t xml:space="preserve"> ontologias, mas</w:t>
      </w:r>
      <w:r w:rsidR="00B74ED1">
        <w:t xml:space="preserve"> </w:t>
      </w:r>
      <w:r w:rsidR="00175E5E">
        <w:t xml:space="preserve">exemplificam seus experimentos somente com taxonomias </w:t>
      </w:r>
      <w:r w:rsidR="00122DEA">
        <w:t>importadas de</w:t>
      </w:r>
      <w:r w:rsidR="00175E5E">
        <w:t xml:space="preserve"> bancos de dados e de diretório da Web, </w:t>
      </w:r>
      <w:r w:rsidR="004916A9">
        <w:t xml:space="preserve">ambientes </w:t>
      </w:r>
      <w:r w:rsidR="00175E5E">
        <w:t>onde as instâncias estão fartamente disponíveis.</w:t>
      </w:r>
      <w:r w:rsidR="004916A9">
        <w:t xml:space="preserve"> </w:t>
      </w:r>
      <w:r w:rsidR="003F1554">
        <w:t>De qualquer forma,</w:t>
      </w:r>
      <w:r w:rsidR="004916A9">
        <w:t xml:space="preserve"> </w:t>
      </w:r>
      <w:r w:rsidR="003F1554">
        <w:t>o</w:t>
      </w:r>
      <w:r w:rsidR="004916A9">
        <w:t>ntologias instanciadas</w:t>
      </w:r>
      <w:r w:rsidR="003F1554">
        <w:t xml:space="preserve"> realmente ainda são raras</w:t>
      </w:r>
      <w:r w:rsidR="004916A9">
        <w:t xml:space="preserve">, </w:t>
      </w:r>
      <w:r w:rsidR="003F1554">
        <w:t xml:space="preserve">mesmo porque ontologias como um todo ainda constituem uma tecnologia muito recente. Neste ponto, ainda é possível encontrar </w:t>
      </w:r>
      <w:r w:rsidR="004916A9">
        <w:t xml:space="preserve">outra grande contradição: é um </w:t>
      </w:r>
      <w:r w:rsidR="001340CB">
        <w:t>triste</w:t>
      </w:r>
      <w:r w:rsidR="004916A9">
        <w:t xml:space="preserve"> desperdício desenvolver </w:t>
      </w:r>
      <w:r w:rsidR="001340CB">
        <w:t>uma ontologia</w:t>
      </w:r>
      <w:r w:rsidR="004916A9">
        <w:t xml:space="preserve"> e não utilizá-la para anotar dados, isto é, instanciá-la, pois isso sugere que a ontologia muito provavelmente </w:t>
      </w:r>
      <w:r w:rsidR="00EF3487">
        <w:t>será</w:t>
      </w:r>
      <w:r w:rsidR="004916A9">
        <w:t xml:space="preserve"> inútil</w:t>
      </w:r>
      <w:r w:rsidR="00EF3487">
        <w:t xml:space="preserve"> por não atender à motivação de remover a heterogeneidade de dados e informações que precisam ser anotados</w:t>
      </w:r>
      <w:r w:rsidR="004916A9">
        <w:t xml:space="preserve">. </w:t>
      </w:r>
      <w:r w:rsidR="001340CB">
        <w:t>Isso é facilmente compreensível se citarmos o</w:t>
      </w:r>
      <w:r w:rsidR="004916A9">
        <w:t xml:space="preserve"> domínio biológico, </w:t>
      </w:r>
      <w:r w:rsidR="004916A9">
        <w:lastRenderedPageBreak/>
        <w:t xml:space="preserve">que inclui subdomínios como agricultura, ecologia, medicina, piscicultura e genética, </w:t>
      </w:r>
      <w:r w:rsidR="001340CB">
        <w:t xml:space="preserve">os quais constituem grandes exemplos de domínios onde </w:t>
      </w:r>
      <w:r w:rsidR="004916A9">
        <w:t xml:space="preserve">as ontologias </w:t>
      </w:r>
      <w:r w:rsidR="001340CB">
        <w:t xml:space="preserve">mais têm </w:t>
      </w:r>
      <w:r w:rsidR="004916A9">
        <w:t>encontra</w:t>
      </w:r>
      <w:r w:rsidR="001340CB">
        <w:t>do</w:t>
      </w:r>
      <w:r w:rsidR="004916A9">
        <w:t xml:space="preserve"> aceitação, investimento e pesquisa</w:t>
      </w:r>
      <w:r w:rsidR="001340CB">
        <w:t xml:space="preserve"> objetivando a anotação dos dados biológicos</w:t>
      </w:r>
      <w:r w:rsidR="00E14479">
        <w:t>,</w:t>
      </w:r>
      <w:r w:rsidR="001340CB">
        <w:t xml:space="preserve"> antes em bases de dados comuns, heterogêneas e sem suporte à semântica.</w:t>
      </w:r>
      <w:r w:rsidR="003E7552">
        <w:t xml:space="preserve"> </w:t>
      </w:r>
      <w:r w:rsidR="00EF3487">
        <w:t>A verdade é que o mapeamento só é útil quando feito em ontologias que são usadas na prática e o</w:t>
      </w:r>
      <w:r w:rsidR="003E7552">
        <w:t xml:space="preserve">s dois </w:t>
      </w:r>
      <w:r w:rsidR="003F1554">
        <w:t>grandes</w:t>
      </w:r>
      <w:r w:rsidR="003E7552">
        <w:t xml:space="preserve"> exemplos atuais são a </w:t>
      </w:r>
      <w:r w:rsidR="003E7552" w:rsidRPr="003E7552">
        <w:rPr>
          <w:i/>
        </w:rPr>
        <w:t>Gene Ontology</w:t>
      </w:r>
      <w:r w:rsidR="003E7552">
        <w:t xml:space="preserve"> (GO) e a </w:t>
      </w:r>
      <w:r w:rsidR="003E7552" w:rsidRPr="003E7552">
        <w:rPr>
          <w:i/>
        </w:rPr>
        <w:t>Protein Ontology</w:t>
      </w:r>
      <w:r w:rsidR="003E7552">
        <w:t xml:space="preserve"> (PO), </w:t>
      </w:r>
      <w:r w:rsidR="003E7552" w:rsidRPr="003E7552">
        <w:t>vastamente</w:t>
      </w:r>
      <w:r w:rsidR="003E7552">
        <w:t xml:space="preserve"> utilizadas</w:t>
      </w:r>
      <w:r w:rsidR="003F1554">
        <w:t>,</w:t>
      </w:r>
      <w:r w:rsidR="003E7552">
        <w:t xml:space="preserve"> anotadas </w:t>
      </w:r>
      <w:r w:rsidR="003F1554">
        <w:t xml:space="preserve">e constituem as </w:t>
      </w:r>
      <w:r w:rsidR="003E7552">
        <w:t>precursoras das ontologias</w:t>
      </w:r>
      <w:r w:rsidR="00EF3487">
        <w:t xml:space="preserve"> futuras</w:t>
      </w:r>
      <w:r w:rsidR="003E7552">
        <w:t>.</w:t>
      </w:r>
      <w:r w:rsidR="003F1554">
        <w:t xml:space="preserve"> Portanto, a atual escassez de ontologias instanciadas não constitui argumento para desconsiderar instâncias </w:t>
      </w:r>
      <w:r w:rsidR="00E14479">
        <w:t xml:space="preserve">e classificação supervisionada </w:t>
      </w:r>
      <w:r w:rsidR="003F1554">
        <w:t>durante mapeamento</w:t>
      </w:r>
      <w:r w:rsidR="00E14479">
        <w:t xml:space="preserve">. </w:t>
      </w:r>
    </w:p>
    <w:p w:rsidR="008A0014" w:rsidRDefault="00E457D6" w:rsidP="006003DC">
      <w:pPr>
        <w:pStyle w:val="Padro"/>
        <w:ind w:firstLine="708"/>
      </w:pPr>
      <w:r>
        <w:t>P</w:t>
      </w:r>
      <w:r w:rsidR="00215A32">
        <w:t>ara o nosso estudo, a</w:t>
      </w:r>
      <w:r w:rsidR="00215A32" w:rsidRPr="007C51A7">
        <w:t xml:space="preserve">ssumiremos que uma fração significativa das ontologias </w:t>
      </w:r>
      <w:r w:rsidR="00215A32">
        <w:t xml:space="preserve">é instanciada. </w:t>
      </w:r>
      <w:r w:rsidR="00BA7551">
        <w:t>Sempre é</w:t>
      </w:r>
      <w:r w:rsidR="00BA7551" w:rsidRPr="007C51A7">
        <w:t xml:space="preserve"> interessante usar </w:t>
      </w:r>
      <w:r w:rsidR="00BA7551">
        <w:t>a maior quantidade de</w:t>
      </w:r>
      <w:r w:rsidR="00BA7551" w:rsidRPr="007C51A7">
        <w:t xml:space="preserve"> </w:t>
      </w:r>
      <w:r w:rsidR="00215A32">
        <w:t>informação</w:t>
      </w:r>
      <w:r w:rsidR="00BA7551" w:rsidRPr="007C51A7">
        <w:t xml:space="preserve"> </w:t>
      </w:r>
      <w:r w:rsidR="00BA7551">
        <w:t>possível</w:t>
      </w:r>
      <w:r w:rsidR="00215A32">
        <w:t>:</w:t>
      </w:r>
      <w:r w:rsidR="00BA7551" w:rsidRPr="007C51A7">
        <w:t xml:space="preserve"> </w:t>
      </w:r>
      <w:r w:rsidR="00215A32">
        <w:t>u</w:t>
      </w:r>
      <w:r w:rsidR="00BA7551" w:rsidRPr="007C51A7">
        <w:t>ma vez que usamos apenas uma fonte de evidência</w:t>
      </w:r>
      <w:r w:rsidR="00215A32">
        <w:t xml:space="preserve"> ou apenas um algoritmo</w:t>
      </w:r>
      <w:r w:rsidR="00BA7551" w:rsidRPr="007C51A7">
        <w:t>, ficam</w:t>
      </w:r>
      <w:r w:rsidR="00215A32">
        <w:t xml:space="preserve">os muito dependentes deles, o que </w:t>
      </w:r>
      <w:r w:rsidR="00BA7551" w:rsidRPr="007C51A7">
        <w:t xml:space="preserve">pode ser perigoso. A combinação das fontes de informação, objetivando que o mapeamento final seja semântico, de fato pode garantir que muito mais </w:t>
      </w:r>
      <w:r w:rsidR="00215A32">
        <w:t>conceitos</w:t>
      </w:r>
      <w:r w:rsidR="00BA7551" w:rsidRPr="007C51A7">
        <w:t xml:space="preserve"> sejam corretam</w:t>
      </w:r>
      <w:r w:rsidR="00215A32">
        <w:t>ente mapeado</w:t>
      </w:r>
      <w:r w:rsidR="00BA7551" w:rsidRPr="007C51A7">
        <w:t>s.</w:t>
      </w:r>
      <w:r w:rsidR="00215A32">
        <w:t xml:space="preserve"> </w:t>
      </w:r>
      <w:r w:rsidR="00152AFC">
        <w:t xml:space="preserve">Por isso, apesar de nos concentrarmos </w:t>
      </w:r>
      <w:r w:rsidR="008A0014">
        <w:t>numa abordagem específica</w:t>
      </w:r>
      <w:r w:rsidR="00152AFC">
        <w:t xml:space="preserve">, não </w:t>
      </w:r>
      <w:r>
        <w:t>defendemos</w:t>
      </w:r>
      <w:r w:rsidR="00152AFC">
        <w:t xml:space="preserve"> utiliz</w:t>
      </w:r>
      <w:r w:rsidR="008A0014">
        <w:t xml:space="preserve">ar </w:t>
      </w:r>
      <w:r w:rsidR="00152AFC">
        <w:t>exclusivamente</w:t>
      </w:r>
      <w:r w:rsidR="008A0014">
        <w:t xml:space="preserve"> a classificação das instâncias para mapear conceitos</w:t>
      </w:r>
      <w:r w:rsidR="00152AFC">
        <w:t>, mas sim investigar a melhor forma de explorá-</w:t>
      </w:r>
      <w:r>
        <w:t>las</w:t>
      </w:r>
      <w:r w:rsidR="00152AFC">
        <w:t>. De qualquer forma</w:t>
      </w:r>
      <w:r w:rsidR="00215A32">
        <w:t xml:space="preserve">, a utilização de classificação tem a atrativa vantagem de ser flexível quanto à combinação de evidências e de algoritmos, por isso foram experimentados seis algoritmos de classificação, bem como combinações entre eles, incluindo algoritmos clássicos, no caso </w:t>
      </w:r>
      <w:r w:rsidR="00215A32">
        <w:rPr>
          <w:i/>
        </w:rPr>
        <w:t>k</w:t>
      </w:r>
      <w:r w:rsidR="00215A32">
        <w:t>NN</w:t>
      </w:r>
      <w:sdt>
        <w:sdtPr>
          <w:id w:val="7254871"/>
          <w:citation/>
        </w:sdtPr>
        <w:sdtContent>
          <w:r w:rsidR="002B0DBA">
            <w:fldChar w:fldCharType="begin"/>
          </w:r>
          <w:r w:rsidR="004F0B00" w:rsidRPr="004F0B00">
            <w:instrText xml:space="preserve"> CITATION Nea06 \l 1033 </w:instrText>
          </w:r>
          <w:r w:rsidR="002B0DBA">
            <w:fldChar w:fldCharType="separate"/>
          </w:r>
          <w:r w:rsidR="004F0B00" w:rsidRPr="004F0B00">
            <w:rPr>
              <w:noProof/>
            </w:rPr>
            <w:t xml:space="preserve"> (Shakhnarovich, et al., 2006)</w:t>
          </w:r>
          <w:r w:rsidR="002B0DBA">
            <w:fldChar w:fldCharType="end"/>
          </w:r>
        </w:sdtContent>
      </w:sdt>
      <w:r w:rsidR="00215A32">
        <w:t xml:space="preserve">, </w:t>
      </w:r>
      <w:r w:rsidR="00215A32" w:rsidRPr="003F2109">
        <w:rPr>
          <w:i/>
        </w:rPr>
        <w:t>Naive Bayes</w:t>
      </w:r>
      <w:sdt>
        <w:sdtPr>
          <w:rPr>
            <w:i/>
          </w:rPr>
          <w:id w:val="7254872"/>
          <w:citation/>
        </w:sdtPr>
        <w:sdtContent>
          <w:r w:rsidR="002B0DBA">
            <w:rPr>
              <w:i/>
            </w:rPr>
            <w:fldChar w:fldCharType="begin"/>
          </w:r>
          <w:r w:rsidR="004F0B00" w:rsidRPr="004F0B00">
            <w:rPr>
              <w:i/>
            </w:rPr>
            <w:instrText xml:space="preserve"> CITATION Ris01 \l 1033 </w:instrText>
          </w:r>
          <w:r w:rsidR="002B0DBA">
            <w:rPr>
              <w:i/>
            </w:rPr>
            <w:fldChar w:fldCharType="separate"/>
          </w:r>
          <w:r w:rsidR="004F0B00" w:rsidRPr="004F0B00">
            <w:rPr>
              <w:i/>
              <w:noProof/>
            </w:rPr>
            <w:t xml:space="preserve"> </w:t>
          </w:r>
          <w:r w:rsidR="004F0B00" w:rsidRPr="004F0B00">
            <w:rPr>
              <w:noProof/>
            </w:rPr>
            <w:t>(Rish, 2001)</w:t>
          </w:r>
          <w:r w:rsidR="002B0DBA">
            <w:rPr>
              <w:i/>
            </w:rPr>
            <w:fldChar w:fldCharType="end"/>
          </w:r>
        </w:sdtContent>
      </w:sdt>
      <w:r w:rsidR="00215A32">
        <w:t xml:space="preserve"> e SVM</w:t>
      </w:r>
      <w:sdt>
        <w:sdtPr>
          <w:id w:val="7254761"/>
          <w:citation/>
        </w:sdtPr>
        <w:sdtContent>
          <w:r w:rsidR="002B0DBA">
            <w:fldChar w:fldCharType="begin"/>
          </w:r>
          <w:r w:rsidR="00C2174D" w:rsidRPr="00C2174D">
            <w:instrText xml:space="preserve"> CITATION BUR98 \l 1033  </w:instrText>
          </w:r>
          <w:r w:rsidR="002B0DBA">
            <w:fldChar w:fldCharType="separate"/>
          </w:r>
          <w:r w:rsidR="00C2174D" w:rsidRPr="00C2174D">
            <w:rPr>
              <w:noProof/>
            </w:rPr>
            <w:t xml:space="preserve"> (Burges, 1998)</w:t>
          </w:r>
          <w:r w:rsidR="002B0DBA">
            <w:fldChar w:fldCharType="end"/>
          </w:r>
        </w:sdtContent>
      </w:sdt>
      <w:r w:rsidR="00215A32">
        <w:t xml:space="preserve">, e também algoritmos menos conhecidos, no caso </w:t>
      </w:r>
      <w:r w:rsidR="008E56C5">
        <w:rPr>
          <w:i/>
        </w:rPr>
        <w:t>NB-</w:t>
      </w:r>
      <w:r w:rsidR="00215A32" w:rsidRPr="003F2109">
        <w:rPr>
          <w:i/>
        </w:rPr>
        <w:t>Shrinkage</w:t>
      </w:r>
      <w:r w:rsidR="00C2174D">
        <w:rPr>
          <w:i/>
        </w:rPr>
        <w:t xml:space="preserve"> </w:t>
      </w:r>
      <w:r w:rsidR="00C2174D">
        <w:t xml:space="preserve">(Subseção </w:t>
      </w:r>
      <w:r w:rsidR="002B0DBA">
        <w:fldChar w:fldCharType="begin"/>
      </w:r>
      <w:r w:rsidR="00C2174D">
        <w:instrText xml:space="preserve"> REF _Ref202420242 \r \h </w:instrText>
      </w:r>
      <w:r w:rsidR="002B0DBA">
        <w:fldChar w:fldCharType="separate"/>
      </w:r>
      <w:r w:rsidR="009A65A9">
        <w:t>2.5.2</w:t>
      </w:r>
      <w:r w:rsidR="002B0DBA">
        <w:fldChar w:fldCharType="end"/>
      </w:r>
      <w:r w:rsidR="00C2174D">
        <w:t>)</w:t>
      </w:r>
      <w:r w:rsidR="00215A32">
        <w:t>, Máxima Entropia</w:t>
      </w:r>
      <w:sdt>
        <w:sdtPr>
          <w:id w:val="7254870"/>
          <w:citation/>
        </w:sdtPr>
        <w:sdtContent>
          <w:r w:rsidR="002B0DBA">
            <w:fldChar w:fldCharType="begin"/>
          </w:r>
          <w:r w:rsidR="00C2174D" w:rsidRPr="00C2174D">
            <w:instrText xml:space="preserve"> CITATION Nig99 \l 1033 </w:instrText>
          </w:r>
          <w:r w:rsidR="002B0DBA">
            <w:fldChar w:fldCharType="separate"/>
          </w:r>
          <w:r w:rsidR="00C2174D" w:rsidRPr="00C2174D">
            <w:rPr>
              <w:noProof/>
            </w:rPr>
            <w:t xml:space="preserve"> (Nigamy, et al., 1999)</w:t>
          </w:r>
          <w:r w:rsidR="002B0DBA">
            <w:fldChar w:fldCharType="end"/>
          </w:r>
        </w:sdtContent>
      </w:sdt>
      <w:r w:rsidR="00215A32">
        <w:t xml:space="preserve"> e TF-IDF</w:t>
      </w:r>
      <w:sdt>
        <w:sdtPr>
          <w:id w:val="7254873"/>
          <w:citation/>
        </w:sdtPr>
        <w:sdtContent>
          <w:r w:rsidR="002B0DBA">
            <w:fldChar w:fldCharType="begin"/>
          </w:r>
          <w:r w:rsidR="00D81172" w:rsidRPr="00D81172">
            <w:instrText xml:space="preserve"> CITATION Joa97 \l 1033 </w:instrText>
          </w:r>
          <w:r w:rsidR="002B0DBA">
            <w:fldChar w:fldCharType="separate"/>
          </w:r>
          <w:r w:rsidR="00D81172" w:rsidRPr="00D81172">
            <w:rPr>
              <w:noProof/>
            </w:rPr>
            <w:t xml:space="preserve"> (Joachims, 1997)</w:t>
          </w:r>
          <w:r w:rsidR="002B0DBA">
            <w:fldChar w:fldCharType="end"/>
          </w:r>
        </w:sdtContent>
      </w:sdt>
      <w:r w:rsidR="00215A32">
        <w:t>.</w:t>
      </w:r>
      <w:r w:rsidR="00EE154A">
        <w:t xml:space="preserve"> </w:t>
      </w:r>
    </w:p>
    <w:p w:rsidR="000F0C1E" w:rsidRDefault="00EE154A" w:rsidP="00C01302">
      <w:pPr>
        <w:pStyle w:val="Padro"/>
        <w:ind w:firstLine="708"/>
      </w:pPr>
      <w:r>
        <w:lastRenderedPageBreak/>
        <w:t>U</w:t>
      </w:r>
      <w:r w:rsidR="000C7209">
        <w:t>m a</w:t>
      </w:r>
      <w:r w:rsidR="009A03E2">
        <w:t xml:space="preserve">mplo corpo de </w:t>
      </w:r>
      <w:r>
        <w:t xml:space="preserve">ferramentas e </w:t>
      </w:r>
      <w:r w:rsidR="009A03E2">
        <w:t>trabalho</w:t>
      </w:r>
      <w:r w:rsidR="000C7209">
        <w:t>s bem sucedidos</w:t>
      </w:r>
      <w:r>
        <w:t>,</w:t>
      </w:r>
      <w:r w:rsidR="000C7209">
        <w:t xml:space="preserve"> </w:t>
      </w:r>
      <w:r w:rsidR="009A03E2">
        <w:t>motivado</w:t>
      </w:r>
      <w:r w:rsidR="000C7209">
        <w:t>s</w:t>
      </w:r>
      <w:r w:rsidR="009A03E2">
        <w:t xml:space="preserve"> por problemas da </w:t>
      </w:r>
      <w:r w:rsidR="000C7209">
        <w:t>W</w:t>
      </w:r>
      <w:r w:rsidR="009A03E2">
        <w:t>eb</w:t>
      </w:r>
      <w:r>
        <w:t>,</w:t>
      </w:r>
      <w:r w:rsidR="000C7209">
        <w:t xml:space="preserve"> </w:t>
      </w:r>
      <w:r w:rsidRPr="00224B78">
        <w:t>tem trazido</w:t>
      </w:r>
      <w:r w:rsidR="000C7209" w:rsidRPr="00224B78">
        <w:t xml:space="preserve"> extensos benefícios a processos</w:t>
      </w:r>
      <w:r w:rsidR="000C7209">
        <w:t xml:space="preserve"> de</w:t>
      </w:r>
      <w:r w:rsidR="0007674B">
        <w:t xml:space="preserve"> classificação </w:t>
      </w:r>
      <w:r w:rsidR="00E14479">
        <w:t>supervisionada</w:t>
      </w:r>
      <w:r>
        <w:t>, principalmente no que se refere a hipertexto</w:t>
      </w:r>
      <w:r w:rsidR="00EF3487">
        <w:t xml:space="preserve"> e imagem</w:t>
      </w:r>
      <w:r>
        <w:t xml:space="preserve">, </w:t>
      </w:r>
      <w:r w:rsidRPr="00224B78">
        <w:t xml:space="preserve">sugerindo </w:t>
      </w:r>
      <w:r>
        <w:t xml:space="preserve">fortemente a </w:t>
      </w:r>
      <w:r w:rsidRPr="00224B78">
        <w:t>adaptação das técnicas existentes</w:t>
      </w:r>
      <w:r>
        <w:t xml:space="preserve"> para problemas do domínio ontológico, </w:t>
      </w:r>
      <w:r w:rsidR="00CA6475">
        <w:t>a exemplo da</w:t>
      </w:r>
      <w:r>
        <w:t xml:space="preserve"> </w:t>
      </w:r>
      <w:r w:rsidR="00363F75">
        <w:t>anotação</w:t>
      </w:r>
      <w:r w:rsidR="00AE73B8">
        <w:t xml:space="preserve"> da </w:t>
      </w:r>
      <w:r w:rsidR="00AE73B8" w:rsidRPr="00AE73B8">
        <w:rPr>
          <w:i/>
        </w:rPr>
        <w:t>Gene Ontology</w:t>
      </w:r>
      <w:r w:rsidR="00363F75">
        <w:t xml:space="preserve"> em </w:t>
      </w:r>
      <w:sdt>
        <w:sdtPr>
          <w:id w:val="25914731"/>
          <w:citation/>
        </w:sdtPr>
        <w:sdtContent>
          <w:fldSimple w:instr=" CITATION Hua08 \l 1046 ">
            <w:r w:rsidR="00391F55">
              <w:rPr>
                <w:noProof/>
              </w:rPr>
              <w:t>(Huang, et al., 2008)</w:t>
            </w:r>
          </w:fldSimple>
        </w:sdtContent>
      </w:sdt>
      <w:r w:rsidR="00363F75">
        <w:t xml:space="preserve"> e mapeamento em</w:t>
      </w:r>
      <w:r>
        <w:t xml:space="preserve"> </w:t>
      </w:r>
      <w:sdt>
        <w:sdtPr>
          <w:id w:val="25914733"/>
          <w:citation/>
        </w:sdtPr>
        <w:sdtContent>
          <w:fldSimple w:instr=" CITATION AnH03 \l 1046 ">
            <w:r w:rsidR="00391F55" w:rsidRPr="00391F55">
              <w:rPr>
                <w:noProof/>
              </w:rPr>
              <w:t>(AnHai, et al., 2004)</w:t>
            </w:r>
          </w:fldSimple>
        </w:sdtContent>
      </w:sdt>
      <w:r w:rsidR="00363F75">
        <w:t xml:space="preserve">, o único trabalho realmente relevante que explorou classificação para fazer mapeamento </w:t>
      </w:r>
      <w:r w:rsidR="000C0DB0">
        <w:t>entre</w:t>
      </w:r>
      <w:r w:rsidR="00363F75">
        <w:t xml:space="preserve"> conceitos</w:t>
      </w:r>
      <w:r>
        <w:t>.</w:t>
      </w:r>
      <w:r w:rsidR="008A0014">
        <w:t xml:space="preserve"> </w:t>
      </w:r>
      <w:r w:rsidR="000C0DB0">
        <w:t xml:space="preserve">Essa realidade é preocupante, pois, no futuro, </w:t>
      </w:r>
      <w:r w:rsidR="00C01302">
        <w:t>a</w:t>
      </w:r>
      <w:r w:rsidR="000C0DB0">
        <w:t>plicar</w:t>
      </w:r>
      <w:r w:rsidR="00224B78" w:rsidRPr="00224B78">
        <w:t xml:space="preserve"> </w:t>
      </w:r>
      <w:r w:rsidR="000C0DB0">
        <w:t xml:space="preserve">classificação automática </w:t>
      </w:r>
      <w:r w:rsidR="00C01302">
        <w:t>para</w:t>
      </w:r>
      <w:r w:rsidR="00224B78" w:rsidRPr="00224B78">
        <w:t xml:space="preserve"> mapear ontologias</w:t>
      </w:r>
      <w:r w:rsidR="000C0DB0">
        <w:t xml:space="preserve"> </w:t>
      </w:r>
      <w:r w:rsidR="00224B78" w:rsidRPr="00224B78">
        <w:t>da Web Semântica</w:t>
      </w:r>
      <w:r w:rsidR="00224B78">
        <w:t xml:space="preserve"> </w:t>
      </w:r>
      <w:r w:rsidR="00224B78" w:rsidRPr="00224B78">
        <w:t xml:space="preserve">certamente </w:t>
      </w:r>
      <w:r w:rsidR="00C01302">
        <w:t>será uma boa idéia. Por isso, o</w:t>
      </w:r>
      <w:r w:rsidR="00356B3E">
        <w:t xml:space="preserve"> formalismo adotado para especificação das ontologias utilizadas</w:t>
      </w:r>
      <w:r w:rsidR="002A257A">
        <w:t xml:space="preserve"> no mapeamento</w:t>
      </w:r>
      <w:r w:rsidR="00356B3E">
        <w:t xml:space="preserve"> é o </w:t>
      </w:r>
      <w:r w:rsidR="008A0014" w:rsidRPr="008A0014">
        <w:rPr>
          <w:i/>
        </w:rPr>
        <w:t>Ontology Web Language</w:t>
      </w:r>
      <w:r w:rsidR="008A0014">
        <w:t xml:space="preserve"> ou simplesmente OWL </w:t>
      </w:r>
      <w:r w:rsidR="00356B3E">
        <w:t xml:space="preserve">(Seção </w:t>
      </w:r>
      <w:r w:rsidR="002B0DBA">
        <w:fldChar w:fldCharType="begin"/>
      </w:r>
      <w:r w:rsidR="00356B3E">
        <w:instrText xml:space="preserve"> REF _Ref197756744 \r \h </w:instrText>
      </w:r>
      <w:r w:rsidR="002B0DBA">
        <w:fldChar w:fldCharType="separate"/>
      </w:r>
      <w:r w:rsidR="009A65A9">
        <w:t>2.1.1</w:t>
      </w:r>
      <w:r w:rsidR="002B0DBA">
        <w:fldChar w:fldCharType="end"/>
      </w:r>
      <w:r w:rsidR="00356B3E">
        <w:t>)</w:t>
      </w:r>
      <w:r w:rsidR="008A0014">
        <w:t>, cuja popularidade é crescente</w:t>
      </w:r>
      <w:r w:rsidR="00356B3E">
        <w:t xml:space="preserve">. Em princípio, recursos específicos de OWL não foram explorados, como raciocínio envolvendo Lógica de Descrição em OWL-DL, contudo </w:t>
      </w:r>
      <w:r w:rsidR="0037135C">
        <w:t>foi</w:t>
      </w:r>
      <w:r w:rsidR="00356B3E">
        <w:t xml:space="preserve"> inevitável que </w:t>
      </w:r>
      <w:r w:rsidR="0037135C">
        <w:t>características suas influenciassem</w:t>
      </w:r>
      <w:r w:rsidR="00356B3E">
        <w:t xml:space="preserve"> o trabalho, especialmente </w:t>
      </w:r>
      <w:r w:rsidR="0037135C">
        <w:t xml:space="preserve">porque este formalismo </w:t>
      </w:r>
      <w:r w:rsidR="00356B3E">
        <w:t>assum</w:t>
      </w:r>
      <w:r w:rsidR="0037135C">
        <w:t>e</w:t>
      </w:r>
      <w:r w:rsidR="00356B3E">
        <w:t xml:space="preserve"> Visão de Mundo Aberto. </w:t>
      </w:r>
      <w:r w:rsidR="00751184">
        <w:t>T</w:t>
      </w:r>
      <w:r w:rsidR="006341F1">
        <w:t>axonomias em OWL permitem</w:t>
      </w:r>
      <w:r w:rsidR="00751184">
        <w:t xml:space="preserve"> </w:t>
      </w:r>
      <w:r w:rsidR="00D72686">
        <w:t>bastante sobreposição</w:t>
      </w:r>
      <w:r w:rsidR="003C5F38">
        <w:t>,</w:t>
      </w:r>
      <w:r w:rsidR="00E01775">
        <w:t xml:space="preserve"> dificultando a separação precisa das classes durante classificação automática e até mesmo manual em casos mais complexos</w:t>
      </w:r>
      <w:r w:rsidR="00751184">
        <w:t xml:space="preserve">, já que </w:t>
      </w:r>
      <w:r w:rsidR="00E01775">
        <w:t xml:space="preserve">estas taxonomias </w:t>
      </w:r>
      <w:r w:rsidR="00751184">
        <w:t>suportam</w:t>
      </w:r>
      <w:r w:rsidR="006341F1">
        <w:t xml:space="preserve"> herança</w:t>
      </w:r>
      <w:r w:rsidR="00D72686">
        <w:t xml:space="preserve"> </w:t>
      </w:r>
      <w:r w:rsidR="007B5D37">
        <w:t>e</w:t>
      </w:r>
      <w:r w:rsidR="00D72686">
        <w:t xml:space="preserve"> instanciação</w:t>
      </w:r>
      <w:r w:rsidR="006341F1">
        <w:t xml:space="preserve"> múltipla</w:t>
      </w:r>
      <w:r w:rsidR="007B5D37">
        <w:t>s</w:t>
      </w:r>
      <w:r w:rsidR="00CA6475">
        <w:t xml:space="preserve"> e são</w:t>
      </w:r>
      <w:r w:rsidR="00D72686">
        <w:t xml:space="preserve"> </w:t>
      </w:r>
      <w:r w:rsidR="00BD7ED1">
        <w:t>do tipo não-particionada</w:t>
      </w:r>
      <w:r w:rsidR="00E01775">
        <w:t>s</w:t>
      </w:r>
      <w:r w:rsidR="00BD7ED1">
        <w:t xml:space="preserve">, </w:t>
      </w:r>
      <w:r w:rsidR="007B5D37">
        <w:t>por</w:t>
      </w:r>
      <w:r w:rsidR="00CA6475">
        <w:t xml:space="preserve"> permit</w:t>
      </w:r>
      <w:r w:rsidR="007B5D37">
        <w:t>ir</w:t>
      </w:r>
      <w:r w:rsidR="00D72686">
        <w:t xml:space="preserve"> </w:t>
      </w:r>
      <w:r w:rsidR="00BD7ED1">
        <w:t xml:space="preserve">sobreposição entre classes irmãs. </w:t>
      </w:r>
      <w:r w:rsidR="00E01775">
        <w:t>Há</w:t>
      </w:r>
      <w:r w:rsidR="00D72686">
        <w:t xml:space="preserve"> </w:t>
      </w:r>
      <w:r w:rsidR="00751184">
        <w:t xml:space="preserve">também </w:t>
      </w:r>
      <w:r w:rsidR="00D72686">
        <w:t>recursividade</w:t>
      </w:r>
      <w:r w:rsidR="00CA6475">
        <w:t xml:space="preserve"> e</w:t>
      </w:r>
      <w:r w:rsidR="00E01775">
        <w:t xml:space="preserve"> as classes não podem ser consideradas disjuntas a não ser que a disjunção entre elas seja explicitamente declarada. </w:t>
      </w:r>
      <w:r w:rsidR="00356B3E">
        <w:t>Esta</w:t>
      </w:r>
      <w:r w:rsidR="006341F1">
        <w:t>s</w:t>
      </w:r>
      <w:r w:rsidR="00356B3E">
        <w:t xml:space="preserve"> característica</w:t>
      </w:r>
      <w:r w:rsidR="006341F1">
        <w:t>s</w:t>
      </w:r>
      <w:r w:rsidR="00356B3E">
        <w:t xml:space="preserve"> cria</w:t>
      </w:r>
      <w:r w:rsidR="006341F1">
        <w:t>m</w:t>
      </w:r>
      <w:r w:rsidR="00356B3E">
        <w:t xml:space="preserve"> um ambiente </w:t>
      </w:r>
      <w:r w:rsidR="0037135C">
        <w:t xml:space="preserve">muito </w:t>
      </w:r>
      <w:r w:rsidR="00356B3E">
        <w:t xml:space="preserve">mais realista e flexível </w:t>
      </w:r>
      <w:r w:rsidR="0037135C">
        <w:t xml:space="preserve">que </w:t>
      </w:r>
      <w:r w:rsidR="00356B3E">
        <w:t>trás</w:t>
      </w:r>
      <w:r w:rsidR="0037135C">
        <w:t xml:space="preserve"> várias</w:t>
      </w:r>
      <w:r w:rsidR="00356B3E">
        <w:t xml:space="preserve"> facilidades, mas também dificulta a tomada de decisão, pois impede a utilização de </w:t>
      </w:r>
      <w:r w:rsidR="0037135C">
        <w:t>certas</w:t>
      </w:r>
      <w:r w:rsidR="00356B3E">
        <w:t xml:space="preserve"> restrições comuns em hierarquias</w:t>
      </w:r>
      <w:r w:rsidR="003C5F38">
        <w:t xml:space="preserve"> taxonômicas mais tradicionais</w:t>
      </w:r>
      <w:r w:rsidR="00C47B0D">
        <w:t xml:space="preserve">, </w:t>
      </w:r>
      <w:r w:rsidR="0037135C">
        <w:t>constituindo</w:t>
      </w:r>
      <w:r w:rsidR="00356B3E">
        <w:t xml:space="preserve"> um </w:t>
      </w:r>
      <w:r w:rsidR="0037135C">
        <w:t>cenário</w:t>
      </w:r>
      <w:r w:rsidR="00356B3E">
        <w:t xml:space="preserve"> </w:t>
      </w:r>
      <w:r w:rsidR="0037135C">
        <w:t>onde</w:t>
      </w:r>
      <w:r w:rsidR="00356B3E">
        <w:t xml:space="preserve"> </w:t>
      </w:r>
      <w:r w:rsidR="00247B7E">
        <w:t>modelar e processar</w:t>
      </w:r>
      <w:r w:rsidR="00356B3E">
        <w:t xml:space="preserve"> classi</w:t>
      </w:r>
      <w:r w:rsidR="00247B7E">
        <w:t>fi</w:t>
      </w:r>
      <w:r w:rsidR="00356B3E">
        <w:t>cação</w:t>
      </w:r>
      <w:r w:rsidR="00247B7E">
        <w:t xml:space="preserve"> automática</w:t>
      </w:r>
      <w:r w:rsidR="0037135C">
        <w:t xml:space="preserve"> </w:t>
      </w:r>
      <w:r w:rsidR="00E01775">
        <w:t>não é tão trivial</w:t>
      </w:r>
      <w:r w:rsidR="00356B3E">
        <w:t>.</w:t>
      </w:r>
      <w:r w:rsidR="00E01775">
        <w:t xml:space="preserve"> </w:t>
      </w:r>
      <w:r w:rsidR="00E6738C">
        <w:t>Felizmente</w:t>
      </w:r>
      <w:r w:rsidR="00E01775">
        <w:t>, os resultados experimentais mostraram que os classificadores foram capazes de lidar com este ambiente.</w:t>
      </w:r>
    </w:p>
    <w:p w:rsidR="00767336" w:rsidRDefault="007F1FF7" w:rsidP="00767336">
      <w:pPr>
        <w:pStyle w:val="Padro"/>
      </w:pPr>
      <w:r>
        <w:lastRenderedPageBreak/>
        <w:t xml:space="preserve">Sendo assim, a falta de </w:t>
      </w:r>
      <w:r w:rsidR="002B52F8">
        <w:t>completa</w:t>
      </w:r>
      <w:r>
        <w:t xml:space="preserve"> abordagem sobre mapeamento semântico e </w:t>
      </w:r>
      <w:r w:rsidR="002B52F8">
        <w:t xml:space="preserve">de satisfatória abordagem </w:t>
      </w:r>
      <w:r>
        <w:t xml:space="preserve">sobre </w:t>
      </w:r>
      <w:r w:rsidR="001110F4">
        <w:t>classificação supervisionada</w:t>
      </w:r>
      <w:r w:rsidR="00AD5724">
        <w:t xml:space="preserve"> aplicad</w:t>
      </w:r>
      <w:r w:rsidR="001110F4">
        <w:t>a</w:t>
      </w:r>
      <w:r w:rsidR="00AD5724">
        <w:t xml:space="preserve"> </w:t>
      </w:r>
      <w:r w:rsidR="002B52F8">
        <w:t>para</w:t>
      </w:r>
      <w:r w:rsidR="00AD5724">
        <w:t xml:space="preserve"> este fim</w:t>
      </w:r>
      <w:r w:rsidR="00356395">
        <w:t>,</w:t>
      </w:r>
      <w:r>
        <w:t xml:space="preserve"> motivou</w:t>
      </w:r>
      <w:r w:rsidR="002B52F8">
        <w:t xml:space="preserve"> os trabalhos desta </w:t>
      </w:r>
      <w:r w:rsidR="00770CB7">
        <w:t>Dissertação</w:t>
      </w:r>
      <w:r w:rsidR="002B52F8">
        <w:t>,</w:t>
      </w:r>
      <w:r>
        <w:t xml:space="preserve"> </w:t>
      </w:r>
      <w:r w:rsidR="002B52F8">
        <w:t>cujo objetivo é investigar</w:t>
      </w:r>
      <w:r w:rsidR="00A90792">
        <w:t xml:space="preserve"> métricas,</w:t>
      </w:r>
      <w:r w:rsidR="002B52F8">
        <w:t xml:space="preserve"> evidências</w:t>
      </w:r>
      <w:r w:rsidR="00A90792">
        <w:t xml:space="preserve"> e métodos de classificação</w:t>
      </w:r>
      <w:r w:rsidR="002B52F8">
        <w:t xml:space="preserve"> capazes de</w:t>
      </w:r>
      <w:r w:rsidR="002B52F8" w:rsidRPr="002B52F8">
        <w:t xml:space="preserve"> estabelecer um</w:t>
      </w:r>
      <w:r w:rsidR="00A90792">
        <w:t>a nova abordagem</w:t>
      </w:r>
      <w:r w:rsidR="002B52F8" w:rsidRPr="002B52F8">
        <w:t xml:space="preserve"> de boa </w:t>
      </w:r>
      <w:r w:rsidR="005F1EE2">
        <w:t xml:space="preserve">qualidade para comparação </w:t>
      </w:r>
      <w:r w:rsidR="005F1EE2" w:rsidRPr="005F1EE2">
        <w:t>e conseqüente alinhamento entre ontologias</w:t>
      </w:r>
      <w:r w:rsidR="002B52F8">
        <w:t xml:space="preserve">. </w:t>
      </w:r>
      <w:r w:rsidR="00FB6678">
        <w:t>Um</w:t>
      </w:r>
      <w:r w:rsidR="007A2C40">
        <w:t xml:space="preserve"> protótipo do sistema </w:t>
      </w:r>
      <w:r w:rsidR="00FB6678">
        <w:t>proposto foi implementado, testado e</w:t>
      </w:r>
      <w:r w:rsidR="007A2C40">
        <w:t xml:space="preserve"> chamado de L-</w:t>
      </w:r>
      <w:r w:rsidR="007A2C40" w:rsidRPr="00D31FAD">
        <w:rPr>
          <w:i/>
        </w:rPr>
        <w:t>Match</w:t>
      </w:r>
      <w:r w:rsidR="007A2C40">
        <w:t xml:space="preserve">, do inglês </w:t>
      </w:r>
      <w:r w:rsidR="007A2C40" w:rsidRPr="00D31FAD">
        <w:rPr>
          <w:i/>
        </w:rPr>
        <w:t>Learning Match</w:t>
      </w:r>
      <w:r w:rsidR="007A2C40">
        <w:t>. O L-</w:t>
      </w:r>
      <w:r w:rsidR="007A2C40">
        <w:rPr>
          <w:i/>
        </w:rPr>
        <w:t xml:space="preserve">Match </w:t>
      </w:r>
      <w:r w:rsidR="002F2354">
        <w:t xml:space="preserve">é orientado à instanciação de conceitos e </w:t>
      </w:r>
      <w:r w:rsidR="007A2C40">
        <w:t xml:space="preserve">pode ser compreendido como um operador semântico </w:t>
      </w:r>
      <w:r w:rsidR="007A2C40" w:rsidRPr="00BD771A">
        <w:rPr>
          <w:i/>
        </w:rPr>
        <w:t>f</w:t>
      </w:r>
      <w:r w:rsidR="007A2C40">
        <w:t xml:space="preserve"> que toma duas ontologias A e B e sugere a </w:t>
      </w:r>
      <w:r w:rsidR="007A2C40" w:rsidRPr="006E1EAD">
        <w:rPr>
          <w:rStyle w:val="Forte"/>
        </w:rPr>
        <w:t>relação semântica mais forte</w:t>
      </w:r>
      <w:r w:rsidR="007A2C40">
        <w:t xml:space="preserve"> </w:t>
      </w:r>
      <w:r>
        <w:t>entre</w:t>
      </w:r>
      <w:r w:rsidR="007A2C40">
        <w:t xml:space="preserve"> par</w:t>
      </w:r>
      <w:r>
        <w:t>es</w:t>
      </w:r>
      <w:r w:rsidR="00AD5724">
        <w:t xml:space="preserve"> de conceitos </w:t>
      </w:r>
      <w:r w:rsidR="007A2C40">
        <w:t>como segue:</w:t>
      </w:r>
    </w:p>
    <w:p w:rsidR="002F53E2" w:rsidRPr="00BD771A" w:rsidRDefault="002F53E2" w:rsidP="00C24F28">
      <w:pPr>
        <w:pStyle w:val="Legenda"/>
      </w:pPr>
    </w:p>
    <w:p w:rsidR="00B53A7C" w:rsidRDefault="005B12DC" w:rsidP="00767336">
      <w:pPr>
        <w:pStyle w:val="Padro"/>
        <w:jc w:val="center"/>
        <w:rPr>
          <w:position w:val="-10"/>
        </w:rPr>
      </w:pPr>
      <w:r w:rsidRPr="000F377D">
        <w:rPr>
          <w:position w:val="-10"/>
        </w:rPr>
        <w:object w:dxaOrig="4300" w:dyaOrig="320">
          <v:shape id="_x0000_i1048" type="#_x0000_t75" style="width:215.25pt;height:15.75pt" o:ole="">
            <v:imagedata r:id="rId57" o:title=""/>
          </v:shape>
          <o:OLEObject Type="Embed" ProgID="Equation.3" ShapeID="_x0000_i1048" DrawAspect="Content" ObjectID="_1287327102" r:id="rId58"/>
        </w:object>
      </w:r>
    </w:p>
    <w:p w:rsidR="002F53E2" w:rsidRDefault="002F53E2" w:rsidP="00C24F28">
      <w:pPr>
        <w:pStyle w:val="Legenda"/>
      </w:pPr>
    </w:p>
    <w:p w:rsidR="009F0E10" w:rsidRDefault="0082202F" w:rsidP="00165B44">
      <w:pPr>
        <w:pStyle w:val="Padro"/>
      </w:pPr>
      <w:r>
        <w:t xml:space="preserve">Os experimentos foram conduzidos principalmente sobre um par de ontologias de aplicação real, oriundas dos domínios Ecológico e Agricultura, os quais são sobrepostos. Estas ontologias são maiores, complexas e mais difíceis de mapear. </w:t>
      </w:r>
      <w:r w:rsidR="00885BBD">
        <w:t xml:space="preserve">Os resultados </w:t>
      </w:r>
      <w:r w:rsidR="00EF3487">
        <w:t xml:space="preserve">experimentais </w:t>
      </w:r>
      <w:r w:rsidR="00C6605D">
        <w:t xml:space="preserve">do nosso protótipo </w:t>
      </w:r>
      <w:r w:rsidR="00885BBD">
        <w:t>mostraram</w:t>
      </w:r>
      <w:r w:rsidR="00C6605D">
        <w:t>-se</w:t>
      </w:r>
      <w:r w:rsidR="00593064">
        <w:t xml:space="preserve"> consideravelmente promissores principalmente no que diz respeito</w:t>
      </w:r>
      <w:r w:rsidR="00C6605D">
        <w:t xml:space="preserve"> à </w:t>
      </w:r>
      <w:r w:rsidR="00737971">
        <w:t>precisão</w:t>
      </w:r>
      <w:r w:rsidR="00D715FF">
        <w:t xml:space="preserve">, </w:t>
      </w:r>
      <w:r w:rsidR="00737971">
        <w:t xml:space="preserve">porém </w:t>
      </w:r>
      <w:r w:rsidR="00593064">
        <w:t>satisfatoriamente</w:t>
      </w:r>
      <w:r w:rsidR="00C6605D">
        <w:t xml:space="preserve"> equilibrados</w:t>
      </w:r>
      <w:r w:rsidR="00737971">
        <w:t xml:space="preserve"> com revocação</w:t>
      </w:r>
      <w:r w:rsidR="00D715FF">
        <w:t>, o que é muito importante</w:t>
      </w:r>
      <w:r w:rsidR="00885BBD">
        <w:t>. Contudo, pod</w:t>
      </w:r>
      <w:r w:rsidR="00B722B8">
        <w:t>emos considerá-los preliminares:</w:t>
      </w:r>
      <w:r w:rsidR="00885BBD">
        <w:t xml:space="preserve"> primeiro porque otimizações de desempenho são necessárias, já que os experimentos foram orientado</w:t>
      </w:r>
      <w:r w:rsidR="00B722B8">
        <w:t>s a eficácia</w:t>
      </w:r>
      <w:r w:rsidR="00326214">
        <w:t xml:space="preserve"> (qualidade de resposta)</w:t>
      </w:r>
      <w:r w:rsidR="00B722B8">
        <w:t xml:space="preserve"> e não </w:t>
      </w:r>
      <w:r w:rsidR="00326214">
        <w:t xml:space="preserve">totalmente </w:t>
      </w:r>
      <w:r w:rsidR="00B722B8">
        <w:t>a eficiência</w:t>
      </w:r>
      <w:r w:rsidR="00326214">
        <w:t xml:space="preserve"> (velocidade de resposta)</w:t>
      </w:r>
      <w:r w:rsidR="00B722B8">
        <w:t>;</w:t>
      </w:r>
      <w:r w:rsidR="00885BBD">
        <w:t xml:space="preserve"> </w:t>
      </w:r>
      <w:r w:rsidR="00D715FF">
        <w:t xml:space="preserve">segundo porque os experimentos abriram uma ampla gama de possibilidades para novas experimentações </w:t>
      </w:r>
      <w:r w:rsidR="00D80812">
        <w:t>que incluem</w:t>
      </w:r>
      <w:r w:rsidR="00D715FF">
        <w:t xml:space="preserve"> combinações com outras técnicas</w:t>
      </w:r>
      <w:r w:rsidR="00326214">
        <w:t xml:space="preserve"> de mapeamento</w:t>
      </w:r>
      <w:r w:rsidR="00B722B8">
        <w:t>;</w:t>
      </w:r>
      <w:r w:rsidR="00A12406">
        <w:t xml:space="preserve"> </w:t>
      </w:r>
      <w:r w:rsidR="00D715FF">
        <w:t>e</w:t>
      </w:r>
      <w:r w:rsidR="00D80812">
        <w:t>,</w:t>
      </w:r>
      <w:r w:rsidR="00A12406">
        <w:t xml:space="preserve"> </w:t>
      </w:r>
      <w:r w:rsidR="00D715FF">
        <w:t>fi</w:t>
      </w:r>
      <w:r w:rsidR="00B722B8">
        <w:t>nalmente</w:t>
      </w:r>
      <w:r w:rsidR="00D80812">
        <w:t>,</w:t>
      </w:r>
      <w:r w:rsidR="00D715FF">
        <w:t xml:space="preserve"> porque é </w:t>
      </w:r>
      <w:r w:rsidR="00A12406">
        <w:t>interessante dar suporte a outros formatos de ontologias</w:t>
      </w:r>
      <w:r w:rsidR="00D715FF">
        <w:t xml:space="preserve"> além do OWL</w:t>
      </w:r>
      <w:r w:rsidR="004B610E">
        <w:t xml:space="preserve">, </w:t>
      </w:r>
      <w:r w:rsidR="00737971">
        <w:t>visando</w:t>
      </w:r>
      <w:r w:rsidR="004B610E">
        <w:t xml:space="preserve"> portabilidade </w:t>
      </w:r>
      <w:r w:rsidR="00737971">
        <w:t>para</w:t>
      </w:r>
      <w:r w:rsidR="004B610E">
        <w:t xml:space="preserve"> ex</w:t>
      </w:r>
      <w:r w:rsidR="00E63DB1">
        <w:t>perimentar novos casos de</w:t>
      </w:r>
      <w:r w:rsidR="00737971">
        <w:t xml:space="preserve"> teste, facilitando inclusive </w:t>
      </w:r>
      <w:r w:rsidR="00E63DB1">
        <w:t>comparação</w:t>
      </w:r>
      <w:r w:rsidR="00737971">
        <w:t xml:space="preserve"> com outros sistemas</w:t>
      </w:r>
      <w:r w:rsidR="00165B44">
        <w:t>.</w:t>
      </w:r>
    </w:p>
    <w:p w:rsidR="004A48A2" w:rsidRDefault="00706C51" w:rsidP="008D3780">
      <w:pPr>
        <w:pStyle w:val="Ttulo2"/>
      </w:pPr>
      <w:bookmarkStart w:id="155" w:name="_Toc204282011"/>
      <w:r w:rsidRPr="008D3780">
        <w:lastRenderedPageBreak/>
        <w:t>CONTRIBUIÇÃ</w:t>
      </w:r>
      <w:r>
        <w:t>O</w:t>
      </w:r>
      <w:bookmarkEnd w:id="155"/>
    </w:p>
    <w:p w:rsidR="00016886" w:rsidRDefault="00016886" w:rsidP="00016886"/>
    <w:p w:rsidR="00016886" w:rsidRPr="00C67DAF" w:rsidRDefault="00016886" w:rsidP="009A669C">
      <w:pPr>
        <w:pStyle w:val="Padro"/>
        <w:ind w:firstLine="0"/>
        <w:rPr>
          <w:rStyle w:val="PadroChar"/>
        </w:rPr>
      </w:pPr>
      <w:r w:rsidRPr="00016886">
        <w:t xml:space="preserve">A principal contribuição deste trabalho </w:t>
      </w:r>
      <w:r w:rsidR="000026B4">
        <w:t xml:space="preserve">é o desenvolvimento de um </w:t>
      </w:r>
      <w:r w:rsidR="000026B4" w:rsidRPr="008779A1">
        <w:rPr>
          <w:i/>
        </w:rPr>
        <w:t>framework</w:t>
      </w:r>
      <w:r w:rsidR="000026B4">
        <w:t xml:space="preserve"> </w:t>
      </w:r>
      <w:r w:rsidR="00B91600">
        <w:t xml:space="preserve">diferenciado por </w:t>
      </w:r>
      <w:r w:rsidR="00AD4003">
        <w:t xml:space="preserve">estudar </w:t>
      </w:r>
      <w:r w:rsidR="00C67DAF">
        <w:t xml:space="preserve">fortemente técnicas de Classificação Supervisionada </w:t>
      </w:r>
      <w:r w:rsidR="000026B4">
        <w:t>para mapea</w:t>
      </w:r>
      <w:r w:rsidR="00C67DAF">
        <w:t xml:space="preserve">r </w:t>
      </w:r>
      <w:r w:rsidR="00F2134C">
        <w:t xml:space="preserve">entre </w:t>
      </w:r>
      <w:r w:rsidR="00C67DAF">
        <w:t>ontologias</w:t>
      </w:r>
      <w:r w:rsidR="00C87FDA">
        <w:t xml:space="preserve"> através de aprendizado, produzindo</w:t>
      </w:r>
      <w:r w:rsidR="00AD4003">
        <w:t xml:space="preserve"> </w:t>
      </w:r>
      <w:r w:rsidR="00C67DAF">
        <w:t xml:space="preserve">mapeamentos </w:t>
      </w:r>
      <w:r w:rsidR="000026B4">
        <w:t>exclusivamente semântic</w:t>
      </w:r>
      <w:r w:rsidR="00C67DAF">
        <w:t>os</w:t>
      </w:r>
      <w:r w:rsidR="00AD4003">
        <w:t xml:space="preserve">, </w:t>
      </w:r>
      <w:r w:rsidR="002338F2">
        <w:t xml:space="preserve">o que </w:t>
      </w:r>
      <w:r w:rsidR="00294B04">
        <w:t xml:space="preserve">ainda </w:t>
      </w:r>
      <w:r w:rsidR="00AD4003">
        <w:t>é novo e precisa de pesquisa</w:t>
      </w:r>
      <w:r w:rsidR="002338F2">
        <w:t>,</w:t>
      </w:r>
      <w:r w:rsidR="00C67DAF">
        <w:t xml:space="preserve"> no que diz respeito a descobrir </w:t>
      </w:r>
      <w:r w:rsidR="00C67DAF" w:rsidRPr="00C67DAF">
        <w:rPr>
          <w:rStyle w:val="PadroChar"/>
        </w:rPr>
        <w:t xml:space="preserve">relações </w:t>
      </w:r>
      <w:r w:rsidR="00C67DAF">
        <w:rPr>
          <w:rStyle w:val="PadroChar"/>
        </w:rPr>
        <w:t xml:space="preserve">de </w:t>
      </w:r>
      <w:r w:rsidR="00DD491D" w:rsidRPr="00DD491D">
        <w:rPr>
          <w:rStyle w:val="Forte"/>
          <w:b w:val="0"/>
        </w:rPr>
        <w:t>equivalência (</w:t>
      </w:r>
      <m:oMath>
        <m:r>
          <m:rPr>
            <m:sty m:val="bi"/>
          </m:rPr>
          <w:rPr>
            <w:rStyle w:val="Forte"/>
            <w:rFonts w:ascii="Cambria Math" w:hAnsi="Cambria Math"/>
          </w:rPr>
          <m:t>≡</m:t>
        </m:r>
      </m:oMath>
      <w:r w:rsidR="00DD491D" w:rsidRPr="00DD491D">
        <w:rPr>
          <w:rStyle w:val="Forte"/>
          <w:b w:val="0"/>
        </w:rPr>
        <w:t>)</w:t>
      </w:r>
      <w:r w:rsidR="00DD491D" w:rsidRPr="00DD491D">
        <w:rPr>
          <w:b/>
        </w:rPr>
        <w:t xml:space="preserve">, </w:t>
      </w:r>
      <w:r w:rsidR="00CF2BB7">
        <w:rPr>
          <w:rStyle w:val="Forte"/>
          <w:b w:val="0"/>
        </w:rPr>
        <w:t>mais geral (</w:t>
      </w:r>
      <w:r w:rsidR="00CF2BB7">
        <w:rPr>
          <w:rStyle w:val="Forte"/>
          <w:rFonts w:ascii="Cambria Math" w:hAnsi="Cambria Math" w:cs="Cambria Math"/>
          <w:b w:val="0"/>
        </w:rPr>
        <w:t>⊐</w:t>
      </w:r>
      <w:r w:rsidR="00CF2BB7">
        <w:rPr>
          <w:rStyle w:val="Forte"/>
          <w:b w:val="0"/>
        </w:rPr>
        <w:t>)</w:t>
      </w:r>
      <w:r w:rsidR="00DD491D" w:rsidRPr="00DD491D">
        <w:rPr>
          <w:b/>
        </w:rPr>
        <w:t xml:space="preserve">, </w:t>
      </w:r>
      <w:r w:rsidR="00CF2BB7">
        <w:rPr>
          <w:rStyle w:val="Forte"/>
          <w:b w:val="0"/>
        </w:rPr>
        <w:t>menos geral (</w:t>
      </w:r>
      <w:r w:rsidR="00CF2BB7">
        <w:rPr>
          <w:rStyle w:val="Forte"/>
          <w:rFonts w:ascii="Cambria Math" w:hAnsi="Cambria Math" w:cs="Cambria Math"/>
          <w:b w:val="0"/>
        </w:rPr>
        <w:t>⊏</w:t>
      </w:r>
      <w:r w:rsidR="00CF2BB7">
        <w:rPr>
          <w:rStyle w:val="Forte"/>
          <w:b w:val="0"/>
        </w:rPr>
        <w:t>)</w:t>
      </w:r>
      <w:r w:rsidR="00DD491D" w:rsidRPr="00DD491D">
        <w:rPr>
          <w:b/>
        </w:rPr>
        <w:t xml:space="preserve">, </w:t>
      </w:r>
      <w:r w:rsidR="00DD491D" w:rsidRPr="00DD491D">
        <w:rPr>
          <w:rStyle w:val="Forte"/>
          <w:b w:val="0"/>
        </w:rPr>
        <w:t>sobreposto (</w:t>
      </w:r>
      <m:oMath>
        <m:r>
          <m:rPr>
            <m:sty m:val="bi"/>
          </m:rPr>
          <w:rPr>
            <w:rStyle w:val="Forte"/>
            <w:rFonts w:ascii="Cambria Math" w:hAnsi="Cambria Math"/>
          </w:rPr>
          <m:t>⊓</m:t>
        </m:r>
      </m:oMath>
      <w:r w:rsidR="00DD491D" w:rsidRPr="00DD491D">
        <w:rPr>
          <w:rStyle w:val="Forte"/>
          <w:b w:val="0"/>
        </w:rPr>
        <w:t>)</w:t>
      </w:r>
      <w:r w:rsidR="00DD491D" w:rsidRPr="00DD491D">
        <w:rPr>
          <w:b/>
        </w:rPr>
        <w:t xml:space="preserve"> e </w:t>
      </w:r>
      <w:r w:rsidR="00DD491D" w:rsidRPr="00DD491D">
        <w:rPr>
          <w:rStyle w:val="Forte"/>
          <w:b w:val="0"/>
        </w:rPr>
        <w:t>diferença (</w:t>
      </w:r>
      <m:oMath>
        <m:r>
          <m:rPr>
            <m:sty m:val="bi"/>
          </m:rPr>
          <w:rPr>
            <w:rStyle w:val="Forte"/>
            <w:rFonts w:ascii="Cambria Math" w:hAnsi="Cambria Math"/>
          </w:rPr>
          <m:t>≢</m:t>
        </m:r>
      </m:oMath>
      <w:r w:rsidR="00DD491D" w:rsidRPr="00DD491D">
        <w:rPr>
          <w:rStyle w:val="Forte"/>
          <w:b w:val="0"/>
        </w:rPr>
        <w:t>)</w:t>
      </w:r>
      <w:r w:rsidR="008D4CCF">
        <w:rPr>
          <w:rStyle w:val="PadroChar"/>
        </w:rPr>
        <w:t xml:space="preserve"> </w:t>
      </w:r>
      <w:r w:rsidR="00C67DAF">
        <w:rPr>
          <w:rStyle w:val="PadroChar"/>
        </w:rPr>
        <w:t>entre conceitos de ontologias distintas</w:t>
      </w:r>
      <w:r w:rsidR="00C67DAF" w:rsidRPr="00C67DAF">
        <w:rPr>
          <w:rStyle w:val="PadroChar"/>
        </w:rPr>
        <w:t>.</w:t>
      </w:r>
    </w:p>
    <w:p w:rsidR="00136D99" w:rsidRDefault="005B53FB" w:rsidP="009A669C">
      <w:pPr>
        <w:pStyle w:val="Padro"/>
      </w:pPr>
      <w:r>
        <w:t>Particularmente, u</w:t>
      </w:r>
      <w:r w:rsidR="00AD4003">
        <w:t>ma</w:t>
      </w:r>
      <w:r w:rsidR="00086916">
        <w:t xml:space="preserve"> grande diferença em relação a abordagens anteriores</w:t>
      </w:r>
      <w:r w:rsidR="006F319F">
        <w:t xml:space="preserve"> que utilizaram Aprendizado de Máquina</w:t>
      </w:r>
      <w:r w:rsidR="00086916">
        <w:t xml:space="preserve"> é que </w:t>
      </w:r>
      <w:r w:rsidR="00717E82">
        <w:t xml:space="preserve">não </w:t>
      </w:r>
      <w:r w:rsidR="00C67DAF">
        <w:t>manipulamos</w:t>
      </w:r>
      <w:r w:rsidR="00717E82">
        <w:t xml:space="preserve"> a</w:t>
      </w:r>
      <w:r w:rsidR="007C6908">
        <w:t>penas um algoritmo específico</w:t>
      </w:r>
      <w:r w:rsidR="0073476D">
        <w:t>. P</w:t>
      </w:r>
      <w:r w:rsidR="00717E82">
        <w:t>elo contrário, investigamos e comparamos diferentes algoritmos</w:t>
      </w:r>
      <w:r w:rsidR="007C6908">
        <w:t xml:space="preserve"> de </w:t>
      </w:r>
      <w:r w:rsidR="00136D99">
        <w:t>classificação</w:t>
      </w:r>
      <w:r w:rsidR="0073476D">
        <w:t xml:space="preserve">, bem como </w:t>
      </w:r>
      <w:r w:rsidR="00717E82">
        <w:t xml:space="preserve">combinações </w:t>
      </w:r>
      <w:r w:rsidR="00C67DAF">
        <w:t>entre eles</w:t>
      </w:r>
      <w:r w:rsidR="0073476D">
        <w:t xml:space="preserve">, em busca da mais eficaz forma de </w:t>
      </w:r>
      <w:r w:rsidR="0073476D" w:rsidRPr="00604593">
        <w:rPr>
          <w:i/>
        </w:rPr>
        <w:t>classificar</w:t>
      </w:r>
      <w:r w:rsidR="00604593" w:rsidRPr="00604593">
        <w:rPr>
          <w:i/>
        </w:rPr>
        <w:t>-para-</w:t>
      </w:r>
      <w:r w:rsidR="0073476D" w:rsidRPr="00604593">
        <w:rPr>
          <w:i/>
        </w:rPr>
        <w:t>mapear</w:t>
      </w:r>
      <w:r w:rsidR="0073476D">
        <w:t xml:space="preserve"> semanticamente</w:t>
      </w:r>
      <w:r w:rsidR="00717E82">
        <w:t xml:space="preserve"> </w:t>
      </w:r>
      <w:r w:rsidR="00C67DAF">
        <w:t>a partir de</w:t>
      </w:r>
      <w:r w:rsidR="00717E82">
        <w:t xml:space="preserve"> heterogêneas formas de evidências.</w:t>
      </w:r>
      <w:r w:rsidR="00AD4003">
        <w:t xml:space="preserve"> </w:t>
      </w:r>
      <w:r w:rsidR="007F75D9">
        <w:t xml:space="preserve">O </w:t>
      </w:r>
      <w:r w:rsidR="007C6908">
        <w:t>L-</w:t>
      </w:r>
      <w:r w:rsidR="007C6908" w:rsidRPr="007347F8">
        <w:rPr>
          <w:i/>
        </w:rPr>
        <w:t>Match</w:t>
      </w:r>
      <w:r w:rsidR="007C6908">
        <w:rPr>
          <w:i/>
        </w:rPr>
        <w:t xml:space="preserve"> </w:t>
      </w:r>
      <w:r w:rsidR="007F75D9">
        <w:t xml:space="preserve">também não exige que conceitos mais genéricos sejam diretamente instanciados, </w:t>
      </w:r>
      <w:r w:rsidR="000E52A2">
        <w:t xml:space="preserve">identificando um método intuitivo e eficaz baseado em </w:t>
      </w:r>
      <w:r w:rsidR="000E52A2" w:rsidRPr="004A6E1B">
        <w:t>Redes Bayesianas</w:t>
      </w:r>
      <w:r w:rsidR="000E52A2">
        <w:t xml:space="preserve"> para </w:t>
      </w:r>
      <w:r w:rsidR="007F75D9">
        <w:t xml:space="preserve">generalizar </w:t>
      </w:r>
      <w:r w:rsidR="007C6908">
        <w:t>valores de similaridade e sobreposição</w:t>
      </w:r>
      <w:r w:rsidR="00136D99">
        <w:t xml:space="preserve"> </w:t>
      </w:r>
      <w:r w:rsidR="00C87FDA">
        <w:t>através de u</w:t>
      </w:r>
      <w:r w:rsidR="000E52A2">
        <w:t>ma</w:t>
      </w:r>
      <w:r w:rsidR="007F75D9">
        <w:t xml:space="preserve"> propagação </w:t>
      </w:r>
      <w:r w:rsidR="007F75D9" w:rsidRPr="007F75D9">
        <w:rPr>
          <w:i/>
        </w:rPr>
        <w:t>bottom-up</w:t>
      </w:r>
      <w:r w:rsidR="000E52A2">
        <w:t>,</w:t>
      </w:r>
      <w:r w:rsidR="00BB618C">
        <w:t xml:space="preserve"> </w:t>
      </w:r>
      <w:r w:rsidR="000E52A2">
        <w:t>constituindo uma classificação hierárquica</w:t>
      </w:r>
      <w:r w:rsidR="00C87FDA">
        <w:t xml:space="preserve">. Tal método </w:t>
      </w:r>
      <w:r w:rsidR="00D82729">
        <w:t xml:space="preserve">pode </w:t>
      </w:r>
      <w:r w:rsidR="00BB618C">
        <w:t xml:space="preserve">ser </w:t>
      </w:r>
      <w:r w:rsidR="00D82729">
        <w:t>reaproveitado</w:t>
      </w:r>
      <w:r w:rsidR="00BB618C">
        <w:t xml:space="preserve"> </w:t>
      </w:r>
      <w:r w:rsidR="00C87FDA">
        <w:t xml:space="preserve">e contribuir com </w:t>
      </w:r>
      <w:r w:rsidR="00BB618C">
        <w:t>qualquer outra abordagem que calcule similaridade entre conceitos</w:t>
      </w:r>
      <w:r>
        <w:t xml:space="preserve"> sem utilizar classificação</w:t>
      </w:r>
      <w:r w:rsidR="00C87FDA">
        <w:t>.</w:t>
      </w:r>
    </w:p>
    <w:p w:rsidR="00F96A6A" w:rsidRDefault="00D51906" w:rsidP="009A669C">
      <w:pPr>
        <w:pStyle w:val="Padro"/>
      </w:pPr>
      <w:r>
        <w:t xml:space="preserve">Além disso, </w:t>
      </w:r>
      <w:r w:rsidR="009D42C2">
        <w:t xml:space="preserve">vale ressaltar que </w:t>
      </w:r>
      <w:r w:rsidR="00672710">
        <w:t>a fase de pré-processamento das ontologias é de vital importância para as fases seguintes</w:t>
      </w:r>
      <w:r w:rsidR="009D42C2">
        <w:t>.</w:t>
      </w:r>
      <w:r w:rsidR="007F6527">
        <w:t xml:space="preserve"> </w:t>
      </w:r>
      <w:r w:rsidR="00F96A6A">
        <w:t>I</w:t>
      </w:r>
      <w:r w:rsidR="007F6527">
        <w:t>nvestimentos</w:t>
      </w:r>
      <w:r w:rsidR="00D0138C">
        <w:t xml:space="preserve"> e atenção</w:t>
      </w:r>
      <w:r w:rsidR="007F6527">
        <w:t xml:space="preserve"> nesta fase s</w:t>
      </w:r>
      <w:r w:rsidR="00F96A6A">
        <w:t xml:space="preserve">ão importantes. </w:t>
      </w:r>
      <w:r w:rsidR="00D0138C">
        <w:t>Inclusa nestes investimentos</w:t>
      </w:r>
      <w:r w:rsidR="00F96A6A">
        <w:t>, desenvo</w:t>
      </w:r>
      <w:r w:rsidR="00D0138C">
        <w:t>lveu-se</w:t>
      </w:r>
      <w:r w:rsidR="00F96A6A">
        <w:t xml:space="preserve"> uma </w:t>
      </w:r>
      <w:r w:rsidR="002E70EF">
        <w:t>abordagem</w:t>
      </w:r>
      <w:r w:rsidR="00F96A6A">
        <w:t xml:space="preserve"> </w:t>
      </w:r>
      <w:r w:rsidR="009A669C">
        <w:t>mais prática</w:t>
      </w:r>
      <w:r w:rsidR="00E2618B">
        <w:t xml:space="preserve"> para simplificar a </w:t>
      </w:r>
      <w:r w:rsidR="00F96A6A">
        <w:t>identifica</w:t>
      </w:r>
      <w:r w:rsidR="00E2618B">
        <w:t>ção</w:t>
      </w:r>
      <w:r w:rsidR="00F96A6A">
        <w:t xml:space="preserve"> </w:t>
      </w:r>
      <w:r w:rsidR="00E2618B">
        <w:t>e desambiguação de sinônimo</w:t>
      </w:r>
      <w:r w:rsidR="00F96A6A">
        <w:t>s</w:t>
      </w:r>
      <w:r w:rsidR="00E2618B">
        <w:t xml:space="preserve"> nos rótulos de conceitos, instâncias e propriedades</w:t>
      </w:r>
      <w:r w:rsidR="002E70EF">
        <w:t>. C</w:t>
      </w:r>
      <w:r w:rsidR="00E2618B">
        <w:t>onsidera</w:t>
      </w:r>
      <w:r w:rsidR="002E70EF">
        <w:t>-se</w:t>
      </w:r>
      <w:r w:rsidR="00E2618B">
        <w:t xml:space="preserve"> que </w:t>
      </w:r>
      <w:r w:rsidR="002E70EF">
        <w:t>este</w:t>
      </w:r>
      <w:r w:rsidR="00E2618B">
        <w:t xml:space="preserve"> é um vocabulário restrito (específico), onde sinônimos </w:t>
      </w:r>
      <w:r w:rsidR="002E70EF">
        <w:t>são</w:t>
      </w:r>
      <w:r w:rsidR="00E2618B">
        <w:t xml:space="preserve"> cliques num grafo e a desambiguação </w:t>
      </w:r>
      <w:r w:rsidR="002E70EF">
        <w:t>é</w:t>
      </w:r>
      <w:r w:rsidR="00E2618B">
        <w:t xml:space="preserve"> uma tarefa </w:t>
      </w:r>
      <w:r w:rsidR="002E70EF">
        <w:t xml:space="preserve">simples </w:t>
      </w:r>
      <w:r w:rsidR="00E2618B">
        <w:t>de sele</w:t>
      </w:r>
      <w:r w:rsidR="002E70EF">
        <w:t>cionar</w:t>
      </w:r>
      <w:r w:rsidR="00E2618B">
        <w:t xml:space="preserve"> sinônimos com mai</w:t>
      </w:r>
      <w:r w:rsidR="002E70EF">
        <w:t xml:space="preserve">s </w:t>
      </w:r>
      <w:r w:rsidR="00E2618B">
        <w:t>informaç</w:t>
      </w:r>
      <w:r w:rsidR="002E70EF">
        <w:t>ão e utilidade.</w:t>
      </w:r>
    </w:p>
    <w:p w:rsidR="00706C51" w:rsidRDefault="00706C51" w:rsidP="008D3780">
      <w:pPr>
        <w:pStyle w:val="Ttulo2"/>
      </w:pPr>
      <w:bookmarkStart w:id="156" w:name="_Toc204282012"/>
      <w:r>
        <w:lastRenderedPageBreak/>
        <w:t>ORGANIZAÇÃO DA DISSERTAÇÃO</w:t>
      </w:r>
      <w:bookmarkEnd w:id="156"/>
    </w:p>
    <w:p w:rsidR="00BD0E2A" w:rsidRDefault="00BD0E2A" w:rsidP="00BD0E2A"/>
    <w:p w:rsidR="00986C83" w:rsidRDefault="00016886" w:rsidP="00356395">
      <w:pPr>
        <w:pStyle w:val="Corpodetexto"/>
        <w:spacing w:line="480" w:lineRule="auto"/>
        <w:ind w:right="51"/>
        <w:rPr>
          <w:rFonts w:ascii="Times New Roman" w:hAnsi="Times New Roman"/>
          <w:szCs w:val="24"/>
        </w:rPr>
      </w:pPr>
      <w:r w:rsidRPr="00016886">
        <w:rPr>
          <w:rFonts w:ascii="Times New Roman" w:hAnsi="Times New Roman"/>
          <w:szCs w:val="24"/>
        </w:rPr>
        <w:t xml:space="preserve">Esta </w:t>
      </w:r>
      <w:r w:rsidR="00770CB7">
        <w:rPr>
          <w:rFonts w:ascii="Times New Roman" w:hAnsi="Times New Roman"/>
          <w:szCs w:val="24"/>
        </w:rPr>
        <w:t>Dissertação</w:t>
      </w:r>
      <w:r w:rsidRPr="00016886">
        <w:rPr>
          <w:rFonts w:ascii="Times New Roman" w:hAnsi="Times New Roman"/>
          <w:szCs w:val="24"/>
        </w:rPr>
        <w:t xml:space="preserve"> está organizada em 7 capítulos a começar por </w:t>
      </w:r>
      <w:r w:rsidR="002C628E">
        <w:rPr>
          <w:rFonts w:ascii="Times New Roman" w:hAnsi="Times New Roman"/>
          <w:szCs w:val="24"/>
        </w:rPr>
        <w:t>esta introdução</w:t>
      </w:r>
      <w:r w:rsidRPr="00016886">
        <w:rPr>
          <w:rFonts w:ascii="Times New Roman" w:hAnsi="Times New Roman"/>
          <w:szCs w:val="24"/>
        </w:rPr>
        <w:t>. No Capítulo 2 estão</w:t>
      </w:r>
      <w:r w:rsidR="00B03123" w:rsidRPr="00B03123">
        <w:rPr>
          <w:rFonts w:ascii="Times New Roman" w:hAnsi="Times New Roman"/>
          <w:szCs w:val="24"/>
        </w:rPr>
        <w:t xml:space="preserve"> os principais termos e conceitos necessários para a boa compr</w:t>
      </w:r>
      <w:r w:rsidR="000C0A17">
        <w:rPr>
          <w:rFonts w:ascii="Times New Roman" w:hAnsi="Times New Roman"/>
          <w:szCs w:val="24"/>
        </w:rPr>
        <w:t>eensão deste trabalho. Seguindo ao Capítulo 3, encontra-se a revisão de literatura sobre os principais trabalhos correlatos. O Capítulo 4 é o mais importante, pois é nele que a abordagem desenvolvida ao longo deste trabalho é descrita, seguido pelo</w:t>
      </w:r>
      <w:r w:rsidR="00D8335A">
        <w:rPr>
          <w:rFonts w:ascii="Times New Roman" w:hAnsi="Times New Roman"/>
          <w:szCs w:val="24"/>
        </w:rPr>
        <w:t xml:space="preserve"> </w:t>
      </w:r>
      <w:r w:rsidR="00A47536" w:rsidRPr="00016886">
        <w:rPr>
          <w:rFonts w:ascii="Times New Roman" w:hAnsi="Times New Roman"/>
          <w:szCs w:val="24"/>
        </w:rPr>
        <w:t xml:space="preserve">Capítulo </w:t>
      </w:r>
      <w:r w:rsidR="002B0DBA">
        <w:rPr>
          <w:rFonts w:ascii="Times New Roman" w:hAnsi="Times New Roman"/>
          <w:szCs w:val="24"/>
        </w:rPr>
        <w:fldChar w:fldCharType="begin"/>
      </w:r>
      <w:r w:rsidR="00A47536">
        <w:rPr>
          <w:rFonts w:ascii="Times New Roman" w:hAnsi="Times New Roman"/>
          <w:szCs w:val="24"/>
        </w:rPr>
        <w:instrText xml:space="preserve"> REF _Ref197602733 \r \h </w:instrText>
      </w:r>
      <w:r w:rsidR="002B0DBA">
        <w:rPr>
          <w:rFonts w:ascii="Times New Roman" w:hAnsi="Times New Roman"/>
          <w:szCs w:val="24"/>
        </w:rPr>
      </w:r>
      <w:r w:rsidR="002B0DBA">
        <w:rPr>
          <w:rFonts w:ascii="Times New Roman" w:hAnsi="Times New Roman"/>
          <w:szCs w:val="24"/>
        </w:rPr>
        <w:fldChar w:fldCharType="separate"/>
      </w:r>
      <w:r w:rsidR="009A65A9">
        <w:rPr>
          <w:rFonts w:ascii="Times New Roman" w:hAnsi="Times New Roman"/>
          <w:szCs w:val="24"/>
        </w:rPr>
        <w:t>0</w:t>
      </w:r>
      <w:r w:rsidR="002B0DBA">
        <w:rPr>
          <w:rFonts w:ascii="Times New Roman" w:hAnsi="Times New Roman"/>
          <w:szCs w:val="24"/>
        </w:rPr>
        <w:fldChar w:fldCharType="end"/>
      </w:r>
      <w:r w:rsidR="000C0A17">
        <w:rPr>
          <w:rFonts w:ascii="Times New Roman" w:hAnsi="Times New Roman"/>
          <w:szCs w:val="24"/>
        </w:rPr>
        <w:t>, onde são</w:t>
      </w:r>
      <w:r w:rsidR="00D8335A">
        <w:rPr>
          <w:rFonts w:ascii="Times New Roman" w:hAnsi="Times New Roman"/>
          <w:szCs w:val="24"/>
        </w:rPr>
        <w:t xml:space="preserve"> </w:t>
      </w:r>
      <w:r w:rsidR="00127A51">
        <w:rPr>
          <w:rFonts w:ascii="Times New Roman" w:hAnsi="Times New Roman"/>
          <w:szCs w:val="24"/>
        </w:rPr>
        <w:t>apresenta</w:t>
      </w:r>
      <w:r w:rsidR="000C0A17">
        <w:rPr>
          <w:rFonts w:ascii="Times New Roman" w:hAnsi="Times New Roman"/>
          <w:szCs w:val="24"/>
        </w:rPr>
        <w:t>dos</w:t>
      </w:r>
      <w:r w:rsidR="00A47536">
        <w:rPr>
          <w:rFonts w:ascii="Times New Roman" w:hAnsi="Times New Roman"/>
          <w:szCs w:val="24"/>
        </w:rPr>
        <w:t xml:space="preserve"> </w:t>
      </w:r>
      <w:r w:rsidR="00127A51">
        <w:rPr>
          <w:rFonts w:ascii="Times New Roman" w:hAnsi="Times New Roman"/>
          <w:szCs w:val="24"/>
        </w:rPr>
        <w:t>os experimentos</w:t>
      </w:r>
      <w:r w:rsidR="00AF7EDE">
        <w:rPr>
          <w:rFonts w:ascii="Times New Roman" w:hAnsi="Times New Roman"/>
          <w:szCs w:val="24"/>
        </w:rPr>
        <w:t xml:space="preserve"> da abordagem</w:t>
      </w:r>
      <w:r w:rsidR="00127A51">
        <w:rPr>
          <w:rFonts w:ascii="Times New Roman" w:hAnsi="Times New Roman"/>
          <w:szCs w:val="24"/>
        </w:rPr>
        <w:t xml:space="preserve"> e</w:t>
      </w:r>
      <w:r w:rsidR="000C0A17">
        <w:rPr>
          <w:rFonts w:ascii="Times New Roman" w:hAnsi="Times New Roman"/>
          <w:szCs w:val="24"/>
        </w:rPr>
        <w:t xml:space="preserve"> seus</w:t>
      </w:r>
      <w:r w:rsidR="00127A51">
        <w:rPr>
          <w:rFonts w:ascii="Times New Roman" w:hAnsi="Times New Roman"/>
          <w:szCs w:val="24"/>
        </w:rPr>
        <w:t xml:space="preserve"> resultado comentados</w:t>
      </w:r>
      <w:r w:rsidR="000C0A17">
        <w:rPr>
          <w:rFonts w:ascii="Times New Roman" w:hAnsi="Times New Roman"/>
          <w:szCs w:val="24"/>
        </w:rPr>
        <w:t xml:space="preserve">. </w:t>
      </w:r>
      <w:r w:rsidR="00F32382">
        <w:rPr>
          <w:rFonts w:ascii="Times New Roman" w:hAnsi="Times New Roman"/>
          <w:szCs w:val="24"/>
        </w:rPr>
        <w:t>N</w:t>
      </w:r>
      <w:r w:rsidR="00A47536">
        <w:rPr>
          <w:rFonts w:ascii="Times New Roman" w:hAnsi="Times New Roman"/>
          <w:szCs w:val="24"/>
        </w:rPr>
        <w:t>o</w:t>
      </w:r>
      <w:r w:rsidR="00356395">
        <w:rPr>
          <w:rFonts w:ascii="Times New Roman" w:hAnsi="Times New Roman"/>
          <w:szCs w:val="24"/>
        </w:rPr>
        <w:t xml:space="preserve"> </w:t>
      </w:r>
      <w:r w:rsidR="00A47536" w:rsidRPr="00016886">
        <w:rPr>
          <w:rFonts w:ascii="Times New Roman" w:hAnsi="Times New Roman"/>
          <w:szCs w:val="24"/>
        </w:rPr>
        <w:t>Capítulo</w:t>
      </w:r>
      <w:r w:rsidR="00A47536">
        <w:rPr>
          <w:rFonts w:ascii="Times New Roman" w:hAnsi="Times New Roman"/>
          <w:szCs w:val="24"/>
        </w:rPr>
        <w:t xml:space="preserve"> </w:t>
      </w:r>
      <w:r w:rsidR="002B0DBA">
        <w:rPr>
          <w:rFonts w:ascii="Times New Roman" w:hAnsi="Times New Roman"/>
          <w:szCs w:val="24"/>
        </w:rPr>
        <w:fldChar w:fldCharType="begin"/>
      </w:r>
      <w:r w:rsidR="00A47536">
        <w:rPr>
          <w:rFonts w:ascii="Times New Roman" w:hAnsi="Times New Roman"/>
          <w:szCs w:val="24"/>
        </w:rPr>
        <w:instrText xml:space="preserve"> REF _Ref197602708 \r \h </w:instrText>
      </w:r>
      <w:r w:rsidR="002B0DBA">
        <w:rPr>
          <w:rFonts w:ascii="Times New Roman" w:hAnsi="Times New Roman"/>
          <w:szCs w:val="24"/>
        </w:rPr>
      </w:r>
      <w:r w:rsidR="002B0DBA">
        <w:rPr>
          <w:rFonts w:ascii="Times New Roman" w:hAnsi="Times New Roman"/>
          <w:szCs w:val="24"/>
        </w:rPr>
        <w:fldChar w:fldCharType="separate"/>
      </w:r>
      <w:r w:rsidR="009A65A9">
        <w:rPr>
          <w:rFonts w:ascii="Times New Roman" w:hAnsi="Times New Roman"/>
          <w:szCs w:val="24"/>
        </w:rPr>
        <w:t>0</w:t>
      </w:r>
      <w:r w:rsidR="002B0DBA">
        <w:rPr>
          <w:rFonts w:ascii="Times New Roman" w:hAnsi="Times New Roman"/>
          <w:szCs w:val="24"/>
        </w:rPr>
        <w:fldChar w:fldCharType="end"/>
      </w:r>
      <w:r w:rsidR="000C0A17">
        <w:rPr>
          <w:rFonts w:ascii="Times New Roman" w:hAnsi="Times New Roman"/>
          <w:szCs w:val="24"/>
        </w:rPr>
        <w:t xml:space="preserve">, </w:t>
      </w:r>
      <w:r w:rsidR="00F32382">
        <w:rPr>
          <w:rFonts w:ascii="Times New Roman" w:hAnsi="Times New Roman"/>
          <w:szCs w:val="24"/>
        </w:rPr>
        <w:t>faz-se o fechamento do trabalho</w:t>
      </w:r>
      <w:r w:rsidR="000C0A17">
        <w:rPr>
          <w:rFonts w:ascii="Times New Roman" w:hAnsi="Times New Roman"/>
          <w:szCs w:val="24"/>
        </w:rPr>
        <w:t xml:space="preserve"> com a exposição de </w:t>
      </w:r>
      <w:r w:rsidR="00356395">
        <w:rPr>
          <w:rFonts w:ascii="Times New Roman" w:hAnsi="Times New Roman"/>
          <w:szCs w:val="24"/>
        </w:rPr>
        <w:t xml:space="preserve">conclusões e sugestões </w:t>
      </w:r>
      <w:r w:rsidR="000C0A17">
        <w:rPr>
          <w:rFonts w:ascii="Times New Roman" w:hAnsi="Times New Roman"/>
          <w:szCs w:val="24"/>
        </w:rPr>
        <w:t>para</w:t>
      </w:r>
      <w:r w:rsidR="00356395">
        <w:rPr>
          <w:rFonts w:ascii="Times New Roman" w:hAnsi="Times New Roman"/>
          <w:szCs w:val="24"/>
        </w:rPr>
        <w:t xml:space="preserve"> trabalhos futuros</w:t>
      </w:r>
      <w:r w:rsidR="00F32382">
        <w:rPr>
          <w:rFonts w:ascii="Times New Roman" w:hAnsi="Times New Roman"/>
          <w:szCs w:val="24"/>
        </w:rPr>
        <w:t>. Por fim, a enumeração de</w:t>
      </w:r>
      <w:r w:rsidR="00AF7EDE">
        <w:rPr>
          <w:rFonts w:ascii="Times New Roman" w:hAnsi="Times New Roman"/>
          <w:szCs w:val="24"/>
        </w:rPr>
        <w:t xml:space="preserve"> referências </w:t>
      </w:r>
      <w:r w:rsidR="00F32382">
        <w:rPr>
          <w:rFonts w:ascii="Times New Roman" w:hAnsi="Times New Roman"/>
          <w:szCs w:val="24"/>
        </w:rPr>
        <w:t>encontra-se no</w:t>
      </w:r>
      <w:r w:rsidR="00AF7EDE">
        <w:rPr>
          <w:rFonts w:ascii="Times New Roman" w:hAnsi="Times New Roman"/>
          <w:szCs w:val="24"/>
        </w:rPr>
        <w:t xml:space="preserve"> Capítulo 7.</w:t>
      </w:r>
    </w:p>
    <w:p w:rsidR="00EA5092" w:rsidRDefault="00EA5092" w:rsidP="00356395">
      <w:pPr>
        <w:pStyle w:val="Corpodetexto"/>
        <w:spacing w:line="480" w:lineRule="auto"/>
        <w:ind w:right="51"/>
        <w:rPr>
          <w:rFonts w:ascii="Times New Roman" w:hAnsi="Times New Roman"/>
          <w:szCs w:val="24"/>
        </w:rPr>
      </w:pPr>
    </w:p>
    <w:p w:rsidR="00D55003" w:rsidRDefault="00D55003" w:rsidP="00356395">
      <w:pPr>
        <w:pStyle w:val="Corpodetexto"/>
        <w:spacing w:line="480" w:lineRule="auto"/>
        <w:ind w:right="51"/>
        <w:rPr>
          <w:rFonts w:ascii="Times New Roman" w:hAnsi="Times New Roman"/>
          <w:szCs w:val="24"/>
        </w:rPr>
      </w:pPr>
    </w:p>
    <w:p w:rsidR="00D55003" w:rsidRDefault="00D55003" w:rsidP="00356395">
      <w:pPr>
        <w:pStyle w:val="Corpodetexto"/>
        <w:spacing w:line="480" w:lineRule="auto"/>
        <w:ind w:right="51"/>
        <w:rPr>
          <w:rFonts w:ascii="Times New Roman" w:hAnsi="Times New Roman"/>
          <w:szCs w:val="24"/>
        </w:rPr>
      </w:pPr>
    </w:p>
    <w:p w:rsidR="00D55003" w:rsidRDefault="00D55003" w:rsidP="00356395">
      <w:pPr>
        <w:pStyle w:val="Corpodetexto"/>
        <w:spacing w:line="480" w:lineRule="auto"/>
        <w:ind w:right="51"/>
        <w:rPr>
          <w:rFonts w:ascii="Times New Roman" w:hAnsi="Times New Roman"/>
          <w:szCs w:val="24"/>
        </w:rPr>
      </w:pPr>
    </w:p>
    <w:p w:rsidR="00D55003" w:rsidRDefault="00D55003" w:rsidP="00356395">
      <w:pPr>
        <w:pStyle w:val="Corpodetexto"/>
        <w:spacing w:line="480" w:lineRule="auto"/>
        <w:ind w:right="51"/>
        <w:rPr>
          <w:rFonts w:ascii="Times New Roman" w:hAnsi="Times New Roman"/>
          <w:szCs w:val="24"/>
        </w:rPr>
      </w:pPr>
    </w:p>
    <w:p w:rsidR="00D55003" w:rsidRDefault="00D55003" w:rsidP="00356395">
      <w:pPr>
        <w:pStyle w:val="Corpodetexto"/>
        <w:spacing w:line="480" w:lineRule="auto"/>
        <w:ind w:right="51"/>
        <w:rPr>
          <w:rFonts w:ascii="Times New Roman" w:hAnsi="Times New Roman"/>
          <w:szCs w:val="24"/>
        </w:rPr>
      </w:pPr>
    </w:p>
    <w:p w:rsidR="00D55003" w:rsidRDefault="00D55003" w:rsidP="00356395">
      <w:pPr>
        <w:pStyle w:val="Corpodetexto"/>
        <w:spacing w:line="480" w:lineRule="auto"/>
        <w:ind w:right="51"/>
        <w:rPr>
          <w:rFonts w:ascii="Times New Roman" w:hAnsi="Times New Roman"/>
          <w:szCs w:val="24"/>
        </w:rPr>
      </w:pPr>
    </w:p>
    <w:p w:rsidR="00D55003" w:rsidRDefault="00D55003" w:rsidP="00356395">
      <w:pPr>
        <w:pStyle w:val="Corpodetexto"/>
        <w:spacing w:line="480" w:lineRule="auto"/>
        <w:ind w:right="51"/>
        <w:rPr>
          <w:rFonts w:ascii="Times New Roman" w:hAnsi="Times New Roman"/>
          <w:szCs w:val="24"/>
        </w:rPr>
      </w:pPr>
    </w:p>
    <w:p w:rsidR="00D55003" w:rsidRDefault="00D55003" w:rsidP="00356395">
      <w:pPr>
        <w:pStyle w:val="Corpodetexto"/>
        <w:spacing w:line="480" w:lineRule="auto"/>
        <w:ind w:right="51"/>
        <w:rPr>
          <w:rFonts w:ascii="Times New Roman" w:hAnsi="Times New Roman"/>
          <w:szCs w:val="24"/>
        </w:rPr>
      </w:pPr>
    </w:p>
    <w:p w:rsidR="00D55003" w:rsidRDefault="00D55003" w:rsidP="00356395">
      <w:pPr>
        <w:pStyle w:val="Corpodetexto"/>
        <w:spacing w:line="480" w:lineRule="auto"/>
        <w:ind w:right="51"/>
        <w:rPr>
          <w:rFonts w:ascii="Times New Roman" w:hAnsi="Times New Roman"/>
          <w:szCs w:val="24"/>
        </w:rPr>
      </w:pPr>
    </w:p>
    <w:p w:rsidR="00D55003" w:rsidRDefault="00D55003" w:rsidP="00356395">
      <w:pPr>
        <w:pStyle w:val="Corpodetexto"/>
        <w:spacing w:line="480" w:lineRule="auto"/>
        <w:ind w:right="51"/>
        <w:rPr>
          <w:rFonts w:ascii="Times New Roman" w:hAnsi="Times New Roman"/>
          <w:szCs w:val="24"/>
        </w:rPr>
      </w:pPr>
    </w:p>
    <w:p w:rsidR="00212500" w:rsidRDefault="00212500" w:rsidP="00356395">
      <w:pPr>
        <w:pStyle w:val="Corpodetexto"/>
        <w:spacing w:line="480" w:lineRule="auto"/>
        <w:ind w:right="51"/>
        <w:rPr>
          <w:rFonts w:ascii="Times New Roman" w:hAnsi="Times New Roman"/>
          <w:szCs w:val="24"/>
        </w:rPr>
      </w:pPr>
    </w:p>
    <w:p w:rsidR="00212500" w:rsidRDefault="00212500" w:rsidP="00356395">
      <w:pPr>
        <w:pStyle w:val="Corpodetexto"/>
        <w:spacing w:line="480" w:lineRule="auto"/>
        <w:ind w:right="51"/>
        <w:rPr>
          <w:rFonts w:ascii="Times New Roman" w:hAnsi="Times New Roman"/>
          <w:szCs w:val="24"/>
        </w:rPr>
      </w:pPr>
    </w:p>
    <w:p w:rsidR="00212500" w:rsidRDefault="00212500" w:rsidP="00356395">
      <w:pPr>
        <w:pStyle w:val="Corpodetexto"/>
        <w:spacing w:line="480" w:lineRule="auto"/>
        <w:ind w:right="51"/>
        <w:rPr>
          <w:rFonts w:ascii="Times New Roman" w:hAnsi="Times New Roman"/>
          <w:szCs w:val="24"/>
        </w:rPr>
      </w:pPr>
    </w:p>
    <w:p w:rsidR="00482A83" w:rsidRDefault="00482A83" w:rsidP="00482A83">
      <w:pPr>
        <w:pStyle w:val="EntadaCaptulo"/>
      </w:pPr>
      <w:r w:rsidRPr="00F84112">
        <w:lastRenderedPageBreak/>
        <w:t>Cap</w:t>
      </w:r>
      <w:r>
        <w:t>ítulo 2</w:t>
      </w:r>
    </w:p>
    <w:p w:rsidR="00FD1A8E" w:rsidRDefault="00FD1A8E" w:rsidP="00F1752F">
      <w:pPr>
        <w:pStyle w:val="Ttulo1"/>
      </w:pPr>
      <w:bookmarkStart w:id="157" w:name="_Toc204282013"/>
      <w:r>
        <w:t xml:space="preserve">CONCEITOS </w:t>
      </w:r>
      <w:r w:rsidR="00712084">
        <w:t>E TERMINOLOGIA</w:t>
      </w:r>
      <w:bookmarkEnd w:id="157"/>
    </w:p>
    <w:p w:rsidR="00FE45B0" w:rsidRDefault="00FE45B0" w:rsidP="00FE45B0">
      <w:pPr>
        <w:pStyle w:val="Padro"/>
        <w:ind w:firstLine="0"/>
      </w:pPr>
      <w:r>
        <w:t>Para este capítulo, foram selecionados, enumerados e revisados os principais conceitos necessários para a boa compreensão d</w:t>
      </w:r>
      <w:r w:rsidR="001C189C">
        <w:t>os capítulos seguintes</w:t>
      </w:r>
      <w:r>
        <w:t>.</w:t>
      </w:r>
      <w:r w:rsidR="00C96A32">
        <w:t xml:space="preserve"> Começando pela definição de ontologia, revisamos também aspectos principais sobre a linguagem OWL e sobre mapeamento entre ontologias com ênfase </w:t>
      </w:r>
      <w:r w:rsidR="001C189C">
        <w:t>em</w:t>
      </w:r>
      <w:r w:rsidR="00C96A32">
        <w:t xml:space="preserve"> mapeamento semântico. Não obstante, apresentamos brevemente o problema da enumeração de cliques máximos, prosseguindo </w:t>
      </w:r>
      <w:r w:rsidR="001C189C">
        <w:t>diretamente para a</w:t>
      </w:r>
      <w:r w:rsidR="00C96A32">
        <w:t xml:space="preserve"> discussão </w:t>
      </w:r>
      <w:r w:rsidR="001C189C">
        <w:t xml:space="preserve">sobre combinação de evidências utilizando Redes Bayesianas e entropia. Na seqüência, apresentamos princípios básicos </w:t>
      </w:r>
      <w:r w:rsidR="00C96A32">
        <w:t xml:space="preserve">comuns a </w:t>
      </w:r>
      <w:r w:rsidR="001C189C">
        <w:t xml:space="preserve">diferentes </w:t>
      </w:r>
      <w:r w:rsidR="00C96A32">
        <w:t xml:space="preserve">métodos de classificação </w:t>
      </w:r>
      <w:r w:rsidR="001C189C">
        <w:t>supervisionada, f</w:t>
      </w:r>
      <w:r w:rsidR="00C96A32">
        <w:t xml:space="preserve">inalizando </w:t>
      </w:r>
      <w:r w:rsidR="001C189C">
        <w:t xml:space="preserve">o capítulo </w:t>
      </w:r>
      <w:r w:rsidR="00C96A32">
        <w:t xml:space="preserve">com conceitos sobre </w:t>
      </w:r>
      <w:r w:rsidR="001C189C">
        <w:t xml:space="preserve">as </w:t>
      </w:r>
      <w:r w:rsidR="00C96A32">
        <w:t>métricas de avaliação</w:t>
      </w:r>
      <w:r w:rsidR="001C189C">
        <w:t xml:space="preserve"> de eficácia que aplicamos sobre os experimentos com o mapeador L-</w:t>
      </w:r>
      <w:r w:rsidR="001C189C" w:rsidRPr="001C189C">
        <w:rPr>
          <w:i/>
        </w:rPr>
        <w:t>Match</w:t>
      </w:r>
      <w:r w:rsidR="00C96A32">
        <w:t>.</w:t>
      </w:r>
    </w:p>
    <w:p w:rsidR="00FE45B0" w:rsidRDefault="00FE45B0" w:rsidP="00FE45B0">
      <w:pPr>
        <w:autoSpaceDE w:val="0"/>
        <w:autoSpaceDN w:val="0"/>
        <w:adjustRightInd w:val="0"/>
        <w:spacing w:after="0" w:line="240" w:lineRule="auto"/>
        <w:rPr>
          <w:rFonts w:ascii="CMR10" w:hAnsi="CMR10" w:cs="CMR10"/>
          <w:color w:val="auto"/>
          <w:sz w:val="22"/>
        </w:rPr>
      </w:pPr>
    </w:p>
    <w:p w:rsidR="009D39B8" w:rsidRDefault="009D39B8" w:rsidP="008D3780">
      <w:pPr>
        <w:pStyle w:val="Ttulo2"/>
      </w:pPr>
      <w:bookmarkStart w:id="158" w:name="_Toc204282014"/>
      <w:r>
        <w:t>ONTOLOGIAS</w:t>
      </w:r>
      <w:bookmarkEnd w:id="158"/>
    </w:p>
    <w:p w:rsidR="00C64508" w:rsidRDefault="00C64508" w:rsidP="00C64508"/>
    <w:p w:rsidR="008B7DEF" w:rsidRDefault="00EF4092" w:rsidP="007D17DB">
      <w:pPr>
        <w:pStyle w:val="Padro"/>
        <w:ind w:firstLine="0"/>
      </w:pPr>
      <w:r>
        <w:t>O</w:t>
      </w:r>
      <w:r w:rsidR="008B7DEF">
        <w:t xml:space="preserve"> termo </w:t>
      </w:r>
      <w:r w:rsidR="008B7DEF" w:rsidRPr="008B7DEF">
        <w:rPr>
          <w:rStyle w:val="Forte"/>
        </w:rPr>
        <w:t>ontologia</w:t>
      </w:r>
      <w:r w:rsidR="008B7DEF">
        <w:t xml:space="preserve"> </w:t>
      </w:r>
      <w:r>
        <w:t xml:space="preserve">vem do grego </w:t>
      </w:r>
      <w:r w:rsidRPr="00EF4092">
        <w:rPr>
          <w:i/>
        </w:rPr>
        <w:t>ontos</w:t>
      </w:r>
      <w:r>
        <w:t>+</w:t>
      </w:r>
      <w:r w:rsidRPr="00EF4092">
        <w:rPr>
          <w:i/>
        </w:rPr>
        <w:t>logoi</w:t>
      </w:r>
      <w:r w:rsidR="001C189C">
        <w:t xml:space="preserve"> que significa “</w:t>
      </w:r>
      <w:r>
        <w:t xml:space="preserve">conhecimento do ser”. Em Ciência da Computação e Ciência da Informação, </w:t>
      </w:r>
      <w:r w:rsidR="008B7DEF">
        <w:t>diz respeito a uma tecnologia</w:t>
      </w:r>
      <w:r w:rsidR="00E0003C">
        <w:t xml:space="preserve"> </w:t>
      </w:r>
      <w:r w:rsidR="008B7DEF">
        <w:t xml:space="preserve">que visa </w:t>
      </w:r>
      <w:r w:rsidR="00DA1322">
        <w:t xml:space="preserve">estruturar </w:t>
      </w:r>
      <w:r w:rsidR="008B7DEF">
        <w:t xml:space="preserve">dados </w:t>
      </w:r>
      <w:r w:rsidR="00DA1322">
        <w:t>e documentos em geral, atribuindo-lhes significado e contexto</w:t>
      </w:r>
      <w:r w:rsidR="003D686A">
        <w:t xml:space="preserve"> através de um modelo abstrato</w:t>
      </w:r>
      <w:r w:rsidR="00DA1322">
        <w:t xml:space="preserve">. </w:t>
      </w:r>
      <w:r w:rsidR="008B7DEF">
        <w:t xml:space="preserve">Como pré-abordado no Capítulo </w:t>
      </w:r>
      <w:r w:rsidR="002B0DBA">
        <w:fldChar w:fldCharType="begin"/>
      </w:r>
      <w:r w:rsidR="008B7DEF">
        <w:instrText xml:space="preserve"> REF _Ref200353221 \r \h </w:instrText>
      </w:r>
      <w:r w:rsidR="002B0DBA">
        <w:fldChar w:fldCharType="separate"/>
      </w:r>
      <w:r w:rsidR="009A65A9">
        <w:t>0</w:t>
      </w:r>
      <w:r w:rsidR="002B0DBA">
        <w:fldChar w:fldCharType="end"/>
      </w:r>
      <w:r w:rsidR="008B7DEF">
        <w:t xml:space="preserve">, </w:t>
      </w:r>
      <w:r w:rsidR="00DA1322">
        <w:t>pode-se entender informalmente que ontologias são</w:t>
      </w:r>
      <w:r w:rsidR="008B7DEF">
        <w:t xml:space="preserve"> estruturas d</w:t>
      </w:r>
      <w:r w:rsidR="00DA1322">
        <w:t xml:space="preserve">e dados especiais utilizadas </w:t>
      </w:r>
      <w:r w:rsidR="008B7DEF">
        <w:t>para representação</w:t>
      </w:r>
      <w:r w:rsidR="00DA1322">
        <w:t xml:space="preserve"> </w:t>
      </w:r>
      <w:r w:rsidR="005027B3">
        <w:t xml:space="preserve">e anotação </w:t>
      </w:r>
      <w:r w:rsidR="00DA1322">
        <w:t>de conhecimento</w:t>
      </w:r>
      <w:r w:rsidR="005027B3">
        <w:t xml:space="preserve">, </w:t>
      </w:r>
      <w:r w:rsidR="006F430A">
        <w:t>funcionando</w:t>
      </w:r>
      <w:r w:rsidR="005027B3">
        <w:t xml:space="preserve"> como </w:t>
      </w:r>
      <w:r w:rsidR="005027B3" w:rsidRPr="006F430A">
        <w:rPr>
          <w:rStyle w:val="Forte"/>
        </w:rPr>
        <w:t>bases de dados semânticas</w:t>
      </w:r>
      <w:r w:rsidR="00AA6283">
        <w:rPr>
          <w:rStyle w:val="Forte"/>
        </w:rPr>
        <w:t xml:space="preserve"> </w:t>
      </w:r>
      <w:r w:rsidR="00AA6283" w:rsidRPr="00AA6283">
        <w:t>ou</w:t>
      </w:r>
      <w:r w:rsidR="00AA6283">
        <w:rPr>
          <w:rStyle w:val="Forte"/>
        </w:rPr>
        <w:t xml:space="preserve"> base de conhecimento</w:t>
      </w:r>
      <w:r w:rsidR="005027B3">
        <w:t xml:space="preserve">. </w:t>
      </w:r>
      <w:r w:rsidR="005C020F">
        <w:lastRenderedPageBreak/>
        <w:t xml:space="preserve">Por esta razão, uma ontologia proporciona </w:t>
      </w:r>
      <w:r w:rsidR="00A95988">
        <w:t>a modelagem formal</w:t>
      </w:r>
      <w:r w:rsidR="005027B3">
        <w:t xml:space="preserve"> </w:t>
      </w:r>
      <w:r w:rsidR="00A95988">
        <w:t>d</w:t>
      </w:r>
      <w:r w:rsidR="00F43E72">
        <w:t xml:space="preserve">o conhecimento </w:t>
      </w:r>
      <w:r w:rsidR="00CE6E13">
        <w:t>acerca de</w:t>
      </w:r>
      <w:r w:rsidR="00F43E72">
        <w:t xml:space="preserve"> um</w:t>
      </w:r>
      <w:r w:rsidR="005027B3">
        <w:t xml:space="preserve"> domínio (</w:t>
      </w:r>
      <w:r w:rsidR="008541E8">
        <w:t>Genética</w:t>
      </w:r>
      <w:r w:rsidR="005027B3">
        <w:t>, Turismo</w:t>
      </w:r>
      <w:r w:rsidR="00F43E72">
        <w:t>, Religião, etc.</w:t>
      </w:r>
      <w:r w:rsidR="005027B3">
        <w:t>)</w:t>
      </w:r>
      <w:r w:rsidR="00E22701">
        <w:t xml:space="preserve">, relacionando </w:t>
      </w:r>
      <w:r w:rsidR="00BC79EB">
        <w:t>entidades</w:t>
      </w:r>
      <w:r w:rsidR="00E22701">
        <w:t xml:space="preserve"> similares e agrupando-as em classes.</w:t>
      </w:r>
    </w:p>
    <w:p w:rsidR="008933AD" w:rsidRDefault="00E0003C" w:rsidP="00964E42">
      <w:pPr>
        <w:pStyle w:val="Padro"/>
      </w:pPr>
      <w:r>
        <w:t>Popularizado pela comunidade de Inteligência Artificial</w:t>
      </w:r>
      <w:r w:rsidR="008541E8">
        <w:t>, o termo ontologia é</w:t>
      </w:r>
      <w:r>
        <w:t>, contudo,</w:t>
      </w:r>
      <w:r w:rsidR="008541E8">
        <w:t xml:space="preserve"> originá</w:t>
      </w:r>
      <w:r w:rsidR="000E1195">
        <w:t xml:space="preserve">rio da Filosofia e </w:t>
      </w:r>
      <w:r w:rsidR="000E1195" w:rsidRPr="00C66686">
        <w:t>diz respeito ao estudo do que existe no mundo, ao estudo do “ser</w:t>
      </w:r>
      <w:r w:rsidR="002B7ED8">
        <w:t xml:space="preserve"> enquanto ser</w:t>
      </w:r>
      <w:r w:rsidR="000E1195" w:rsidRPr="00C66686">
        <w:t>”</w:t>
      </w:r>
      <w:r w:rsidR="006174F8">
        <w:t xml:space="preserve"> </w:t>
      </w:r>
      <w:r w:rsidR="006955C8">
        <w:t>e por isso compõe uma</w:t>
      </w:r>
      <w:r w:rsidR="006174F8">
        <w:t xml:space="preserve"> sub</w:t>
      </w:r>
      <w:r>
        <w:t>área da M</w:t>
      </w:r>
      <w:r w:rsidR="006174F8">
        <w:t>etafísica</w:t>
      </w:r>
      <w:r w:rsidR="006955C8">
        <w:t>, a parte da Filosofia</w:t>
      </w:r>
      <w:r w:rsidR="004A4B01">
        <w:t xml:space="preserve"> preocupada com a existência. </w:t>
      </w:r>
      <w:r w:rsidR="00A47E76">
        <w:t xml:space="preserve">A seguir, </w:t>
      </w:r>
      <w:r w:rsidR="005543C2">
        <w:t>mais algumas definições comumente dadas por outros autores:</w:t>
      </w:r>
    </w:p>
    <w:p w:rsidR="001C189C" w:rsidRDefault="001C189C" w:rsidP="001C189C">
      <w:pPr>
        <w:pStyle w:val="Legenda"/>
      </w:pPr>
    </w:p>
    <w:p w:rsidR="00FC7242" w:rsidRDefault="00D17A1F" w:rsidP="00964E42">
      <w:pPr>
        <w:pStyle w:val="Ref3Linhas"/>
      </w:pPr>
      <w:r w:rsidRPr="00C66686">
        <w:t>“Uma especificação explícita e formal d</w:t>
      </w:r>
      <w:r>
        <w:t>e uma conceitu</w:t>
      </w:r>
      <w:r w:rsidRPr="00C66686">
        <w:t>ação compartilhada”</w:t>
      </w:r>
      <w:sdt>
        <w:sdtPr>
          <w:id w:val="12652478"/>
          <w:citation/>
        </w:sdtPr>
        <w:sdtContent>
          <w:r w:rsidR="002B0DBA">
            <w:fldChar w:fldCharType="begin"/>
          </w:r>
          <w:r w:rsidR="00AE1410" w:rsidRPr="00AE1410">
            <w:instrText xml:space="preserve"> CITATION Gru95 \l 1033 </w:instrText>
          </w:r>
          <w:r w:rsidR="002B0DBA">
            <w:fldChar w:fldCharType="separate"/>
          </w:r>
          <w:r w:rsidR="00AE1410" w:rsidRPr="00AE1410">
            <w:rPr>
              <w:noProof/>
            </w:rPr>
            <w:t xml:space="preserve"> (Gruber, 1995)</w:t>
          </w:r>
          <w:r w:rsidR="002B0DBA">
            <w:fldChar w:fldCharType="end"/>
          </w:r>
        </w:sdtContent>
      </w:sdt>
      <w:r w:rsidR="00CC0BEC">
        <w:t>;</w:t>
      </w:r>
      <w:r w:rsidR="00A47E76">
        <w:t xml:space="preserve"> </w:t>
      </w:r>
    </w:p>
    <w:p w:rsidR="00212500" w:rsidRDefault="00212500" w:rsidP="00964E42">
      <w:pPr>
        <w:pStyle w:val="Ref3Linhas"/>
      </w:pPr>
    </w:p>
    <w:p w:rsidR="00FC7242" w:rsidRDefault="00FC7242" w:rsidP="00964E42">
      <w:pPr>
        <w:pStyle w:val="Ref3Linhas"/>
      </w:pPr>
      <w:r>
        <w:t>“</w:t>
      </w:r>
      <w:r w:rsidRPr="00FC7242">
        <w:t xml:space="preserve">Ontologia é </w:t>
      </w:r>
      <w:r>
        <w:t xml:space="preserve">a </w:t>
      </w:r>
      <w:r w:rsidRPr="00FC7242">
        <w:t>disciplina que lida com a natureza e a organização da realidade</w:t>
      </w:r>
      <w:r>
        <w:t>”</w:t>
      </w:r>
      <w:sdt>
        <w:sdtPr>
          <w:id w:val="5333534"/>
          <w:citation/>
        </w:sdtPr>
        <w:sdtContent>
          <w:r w:rsidR="002B0DBA">
            <w:fldChar w:fldCharType="begin"/>
          </w:r>
          <w:r w:rsidR="008F5E8B" w:rsidRPr="008F5E8B">
            <w:instrText xml:space="preserve"> CITATION Gua95 \l 1033 </w:instrText>
          </w:r>
          <w:r w:rsidR="002B0DBA">
            <w:fldChar w:fldCharType="separate"/>
          </w:r>
          <w:r w:rsidR="008F5E8B" w:rsidRPr="008F5E8B">
            <w:rPr>
              <w:noProof/>
            </w:rPr>
            <w:t xml:space="preserve"> (Guarino, et al., 1995)</w:t>
          </w:r>
          <w:r w:rsidR="002B0DBA">
            <w:fldChar w:fldCharType="end"/>
          </w:r>
        </w:sdtContent>
      </w:sdt>
      <w:r>
        <w:t>;</w:t>
      </w:r>
    </w:p>
    <w:p w:rsidR="00212500" w:rsidRDefault="00212500" w:rsidP="00964E42">
      <w:pPr>
        <w:pStyle w:val="Ref3Linhas"/>
      </w:pPr>
    </w:p>
    <w:p w:rsidR="00077671" w:rsidRPr="00D17A1F" w:rsidRDefault="00077671" w:rsidP="00964E42">
      <w:pPr>
        <w:pStyle w:val="Ref3Linhas"/>
      </w:pPr>
      <w:r w:rsidRPr="00D17A1F">
        <w:t xml:space="preserve">“Uma ontologia identifica classes, cada </w:t>
      </w:r>
      <w:r w:rsidR="008933AD">
        <w:t>qual</w:t>
      </w:r>
      <w:r w:rsidRPr="00D17A1F">
        <w:t xml:space="preserve"> caracterizada por propriedades que todos os elementos desta classe compartilham e as organiza hierarquicamente. Isto também inclui importantes relações entre classes e elementos, em um domínio de conhecim</w:t>
      </w:r>
      <w:r w:rsidR="00CC0BEC">
        <w:t xml:space="preserve">ento específico” </w:t>
      </w:r>
      <w:sdt>
        <w:sdtPr>
          <w:id w:val="12652483"/>
          <w:citation/>
        </w:sdtPr>
        <w:sdtContent>
          <w:r w:rsidR="002B0DBA">
            <w:fldChar w:fldCharType="begin"/>
          </w:r>
          <w:r w:rsidR="00CC0BEC" w:rsidRPr="00CC0BEC">
            <w:instrText xml:space="preserve"> CITATION Cha99 \l 1033 </w:instrText>
          </w:r>
          <w:r w:rsidR="002B0DBA">
            <w:fldChar w:fldCharType="separate"/>
          </w:r>
          <w:r w:rsidR="00CC0BEC" w:rsidRPr="00CC0BEC">
            <w:rPr>
              <w:noProof/>
            </w:rPr>
            <w:t>(Chandrasekaran, et al., 1999)</w:t>
          </w:r>
          <w:r w:rsidR="002B0DBA">
            <w:fldChar w:fldCharType="end"/>
          </w:r>
        </w:sdtContent>
      </w:sdt>
      <w:r w:rsidRPr="00C66686">
        <w:t>.</w:t>
      </w:r>
    </w:p>
    <w:p w:rsidR="00077671" w:rsidRPr="00C66686" w:rsidRDefault="00077671" w:rsidP="00212500">
      <w:pPr>
        <w:pStyle w:val="Padro"/>
      </w:pPr>
      <w:r w:rsidRPr="00C66686">
        <w:tab/>
      </w:r>
    </w:p>
    <w:p w:rsidR="00CA2B42" w:rsidRDefault="00C0704A" w:rsidP="009E225D">
      <w:pPr>
        <w:pStyle w:val="Padro"/>
      </w:pPr>
      <w:r>
        <w:t>R</w:t>
      </w:r>
      <w:r w:rsidRPr="00C66686">
        <w:t>epr</w:t>
      </w:r>
      <w:r>
        <w:t xml:space="preserve">esentação formal de </w:t>
      </w:r>
      <w:r w:rsidR="007E2EA9">
        <w:t>conhecimento</w:t>
      </w:r>
      <w:r>
        <w:t xml:space="preserve"> tem suas motivações e aplicações. </w:t>
      </w:r>
      <w:r w:rsidR="008D3996">
        <w:t xml:space="preserve">O grande </w:t>
      </w:r>
      <w:r>
        <w:t xml:space="preserve">objetivo é </w:t>
      </w:r>
      <w:r w:rsidR="007025D6">
        <w:t>que a representação utilizada (uma ontologia, por exemplo) seja legível para computadores, viabilizando o</w:t>
      </w:r>
      <w:r w:rsidR="00A43695">
        <w:t xml:space="preserve"> processamento automático da</w:t>
      </w:r>
      <w:r w:rsidRPr="00C66686">
        <w:t xml:space="preserve"> </w:t>
      </w:r>
      <w:r w:rsidR="007E2EA9">
        <w:t>semântica (</w:t>
      </w:r>
      <w:r w:rsidRPr="00C66686">
        <w:t>informação contextual</w:t>
      </w:r>
      <w:r w:rsidR="007E2EA9">
        <w:t>)</w:t>
      </w:r>
      <w:r>
        <w:t xml:space="preserve"> </w:t>
      </w:r>
      <w:r w:rsidR="00A43695">
        <w:t>que rege determinados objetos (como páginas da Web)</w:t>
      </w:r>
      <w:r w:rsidRPr="00C66686">
        <w:t xml:space="preserve">. </w:t>
      </w:r>
      <w:r>
        <w:t>A</w:t>
      </w:r>
      <w:r w:rsidRPr="00C66686">
        <w:t xml:space="preserve">s ontologias servem para </w:t>
      </w:r>
      <w:r>
        <w:t>compartilhar conhecimento entre</w:t>
      </w:r>
      <w:r w:rsidRPr="00C66686">
        <w:t xml:space="preserve"> sistema</w:t>
      </w:r>
      <w:r>
        <w:t xml:space="preserve">s, para </w:t>
      </w:r>
      <w:r w:rsidR="004B54FF">
        <w:t xml:space="preserve">classificar e </w:t>
      </w:r>
      <w:r>
        <w:t>aplicar</w:t>
      </w:r>
      <w:r w:rsidRPr="00C66686">
        <w:t xml:space="preserve"> inferências </w:t>
      </w:r>
      <w:r>
        <w:t xml:space="preserve">sobre os objetos de um domínio e para adicionar contexto nas </w:t>
      </w:r>
      <w:r w:rsidRPr="00C66686">
        <w:t>busca</w:t>
      </w:r>
      <w:r>
        <w:t>s por informação</w:t>
      </w:r>
      <w:r w:rsidRPr="00C66686">
        <w:t xml:space="preserve">, permitindo </w:t>
      </w:r>
      <w:r>
        <w:t>também</w:t>
      </w:r>
      <w:r w:rsidRPr="00C66686">
        <w:t xml:space="preserve"> que o sistema possa aprender</w:t>
      </w:r>
      <w:r w:rsidR="008407C3">
        <w:t xml:space="preserve"> conforme se agrega conhecimento na ontologia, manual ou automaticamente</w:t>
      </w:r>
      <w:r w:rsidR="00B37552">
        <w:t>.</w:t>
      </w:r>
      <w:r w:rsidRPr="00C66686">
        <w:t xml:space="preserve"> Em relação a outras tecnologias, as ontologias estão em fase </w:t>
      </w:r>
      <w:r w:rsidRPr="00C66686">
        <w:lastRenderedPageBreak/>
        <w:t xml:space="preserve">relativamente recente </w:t>
      </w:r>
      <w:r>
        <w:t>de pesquisa</w:t>
      </w:r>
      <w:r w:rsidR="003A5AFB">
        <w:t xml:space="preserve">, seu </w:t>
      </w:r>
      <w:r w:rsidR="00FA49D1">
        <w:t xml:space="preserve">uso </w:t>
      </w:r>
      <w:r w:rsidR="003A5AFB">
        <w:t xml:space="preserve">é raro e quase que exclusivamente acadêmico, porém vem </w:t>
      </w:r>
      <w:r w:rsidR="00995568">
        <w:t>ganha</w:t>
      </w:r>
      <w:r w:rsidR="003A5AFB">
        <w:t xml:space="preserve">ndo </w:t>
      </w:r>
      <w:r w:rsidRPr="00C66686">
        <w:t>mais popularidade</w:t>
      </w:r>
      <w:r w:rsidR="008407C3">
        <w:t xml:space="preserve"> e aplicabilidade</w:t>
      </w:r>
      <w:r w:rsidR="00995568">
        <w:t xml:space="preserve"> no decorrer do tempo</w:t>
      </w:r>
      <w:r w:rsidRPr="00C66686">
        <w:t xml:space="preserve">. </w:t>
      </w:r>
    </w:p>
    <w:p w:rsidR="00C55344" w:rsidRDefault="00EF0F3D" w:rsidP="00EF0F3D">
      <w:pPr>
        <w:pStyle w:val="Padro"/>
        <w:ind w:firstLine="708"/>
      </w:pPr>
      <w:r>
        <w:t>I</w:t>
      </w:r>
      <w:r w:rsidR="009E225D">
        <w:t>ndependentemente do formalismo utilizado</w:t>
      </w:r>
      <w:r w:rsidR="00B96567">
        <w:t xml:space="preserve"> para descrevê-las</w:t>
      </w:r>
      <w:r w:rsidR="009E225D">
        <w:t>, ontologia</w:t>
      </w:r>
      <w:r w:rsidR="00B96567">
        <w:t>s</w:t>
      </w:r>
      <w:r w:rsidR="009E225D">
        <w:t xml:space="preserve"> </w:t>
      </w:r>
      <w:r w:rsidR="00B96567">
        <w:t>são</w:t>
      </w:r>
      <w:r w:rsidR="009E225D">
        <w:t xml:space="preserve"> composta fundamentalmente </w:t>
      </w:r>
      <w:r w:rsidR="00F84BED">
        <w:t xml:space="preserve">pelas </w:t>
      </w:r>
      <w:r w:rsidR="00F84BED" w:rsidRPr="00F84BED">
        <w:rPr>
          <w:rStyle w:val="Forte"/>
        </w:rPr>
        <w:t>primitivas conceituais</w:t>
      </w:r>
      <w:r w:rsidR="00F84BED">
        <w:t xml:space="preserve"> do dom</w:t>
      </w:r>
      <w:r w:rsidR="00B96567">
        <w:t xml:space="preserve">ínio a ser modelado, que incluem os </w:t>
      </w:r>
      <w:r w:rsidR="00B96567" w:rsidRPr="00B96567">
        <w:rPr>
          <w:rStyle w:val="Forte"/>
        </w:rPr>
        <w:t>conceitos</w:t>
      </w:r>
      <w:r w:rsidR="00B96567">
        <w:t xml:space="preserve"> e </w:t>
      </w:r>
      <w:r w:rsidR="007A4BA5">
        <w:t>as</w:t>
      </w:r>
      <w:r w:rsidR="00611C01">
        <w:t xml:space="preserve"> suas</w:t>
      </w:r>
      <w:r w:rsidR="00B96567">
        <w:t xml:space="preserve"> </w:t>
      </w:r>
      <w:r w:rsidR="00611C01">
        <w:rPr>
          <w:rStyle w:val="Forte"/>
        </w:rPr>
        <w:t>propriedades</w:t>
      </w:r>
      <w:r>
        <w:t xml:space="preserve">. Os conceitos são conjuntos abstratos de </w:t>
      </w:r>
      <w:r w:rsidR="007A4BA5">
        <w:t>instâncias</w:t>
      </w:r>
      <w:r>
        <w:t xml:space="preserve"> </w:t>
      </w:r>
      <w:r w:rsidR="007A4BA5">
        <w:t xml:space="preserve">identificadas pelas </w:t>
      </w:r>
      <w:r>
        <w:t xml:space="preserve">mesmas propriedades. </w:t>
      </w:r>
      <w:r w:rsidR="00611C01">
        <w:t xml:space="preserve">As propriedades, por sua vez, podem ser atributos </w:t>
      </w:r>
      <w:r w:rsidR="00A43695">
        <w:t>elementares</w:t>
      </w:r>
      <w:r w:rsidR="00611C01">
        <w:t xml:space="preserve"> ou </w:t>
      </w:r>
      <w:r w:rsidR="007A4BA5" w:rsidRPr="00C55344">
        <w:rPr>
          <w:rStyle w:val="Forte"/>
        </w:rPr>
        <w:t>relacionamentos</w:t>
      </w:r>
      <w:r w:rsidR="007A4BA5">
        <w:t xml:space="preserve"> entre conceitos.</w:t>
      </w:r>
      <w:r w:rsidR="00611C01">
        <w:t xml:space="preserve"> Relacionamentos </w:t>
      </w:r>
      <w:r w:rsidR="00C55344">
        <w:t xml:space="preserve">também </w:t>
      </w:r>
      <w:r w:rsidR="00611C01">
        <w:t>são considerados</w:t>
      </w:r>
      <w:r w:rsidR="00C55344">
        <w:t xml:space="preserve"> conceitos, porém são</w:t>
      </w:r>
      <w:r w:rsidR="00611C01">
        <w:t xml:space="preserve"> conceitos compostos</w:t>
      </w:r>
      <w:r w:rsidR="00C55344">
        <w:t xml:space="preserve"> já que criam</w:t>
      </w:r>
      <w:r w:rsidR="00611C01">
        <w:t xml:space="preserve"> ligações </w:t>
      </w:r>
      <w:r w:rsidR="00C55344">
        <w:t xml:space="preserve">específicas </w:t>
      </w:r>
      <w:r w:rsidR="00611C01">
        <w:t>entre outros conceitos.</w:t>
      </w:r>
      <w:r w:rsidR="00C55344">
        <w:t xml:space="preserve"> Os tipos de relacionamento são muitos</w:t>
      </w:r>
      <w:r w:rsidR="00C55344" w:rsidRPr="00C66686">
        <w:t xml:space="preserve">, sendo mais </w:t>
      </w:r>
      <w:r w:rsidR="00C55344">
        <w:t>popularmente encontrados</w:t>
      </w:r>
      <w:r w:rsidR="00C55344" w:rsidRPr="00C66686">
        <w:t xml:space="preserve"> </w:t>
      </w:r>
      <w:r w:rsidR="00C55344">
        <w:t>nas ontologias os relacionamentos taxonômicos</w:t>
      </w:r>
      <w:r w:rsidR="00C55344" w:rsidRPr="00C66686">
        <w:t xml:space="preserve"> (relação classe/subclasse)</w:t>
      </w:r>
      <w:r w:rsidR="007F4613">
        <w:t xml:space="preserve"> organizando os conceitos em hierarquias</w:t>
      </w:r>
      <w:r w:rsidR="00C55344" w:rsidRPr="00C66686">
        <w:t>.</w:t>
      </w:r>
    </w:p>
    <w:p w:rsidR="00EF0F3D" w:rsidRDefault="00C55344" w:rsidP="00EF0F3D">
      <w:pPr>
        <w:pStyle w:val="Padro"/>
        <w:ind w:firstLine="708"/>
      </w:pPr>
      <w:r>
        <w:t xml:space="preserve">Ontologias podem </w:t>
      </w:r>
      <w:r w:rsidR="005808B9">
        <w:t xml:space="preserve">também </w:t>
      </w:r>
      <w:r>
        <w:t xml:space="preserve">conter </w:t>
      </w:r>
      <w:r w:rsidRPr="00CE6E13">
        <w:rPr>
          <w:rStyle w:val="Forte"/>
        </w:rPr>
        <w:t>regras lógicas</w:t>
      </w:r>
      <w:r>
        <w:t xml:space="preserve"> que criam restrições sobre conceitos e propriedades</w:t>
      </w:r>
      <w:r w:rsidR="00A406F7">
        <w:t>, aumentando o ní</w:t>
      </w:r>
      <w:r w:rsidR="00CC6624">
        <w:t>vel de formalidade da ontologia e permitindo a descrição mais fidedigna do domínio em questão.</w:t>
      </w:r>
      <w:r w:rsidR="005808B9">
        <w:t xml:space="preserve"> A</w:t>
      </w:r>
      <w:r w:rsidR="00CC6624">
        <w:t xml:space="preserve">lém </w:t>
      </w:r>
      <w:r w:rsidR="005808B9">
        <w:t>de</w:t>
      </w:r>
      <w:r w:rsidR="00CC6624">
        <w:t xml:space="preserve"> conceitos, propriedades e regras, ontologias podem receber anotações</w:t>
      </w:r>
      <w:r w:rsidR="005808B9">
        <w:t xml:space="preserve"> de</w:t>
      </w:r>
      <w:r w:rsidR="00CC6624">
        <w:t xml:space="preserve"> </w:t>
      </w:r>
      <w:r w:rsidR="00CC6624" w:rsidRPr="00CC6624">
        <w:rPr>
          <w:rStyle w:val="Forte"/>
        </w:rPr>
        <w:t>instâncias</w:t>
      </w:r>
      <w:r w:rsidR="00CC6624" w:rsidRPr="00CC6624">
        <w:t>, também chamadas</w:t>
      </w:r>
      <w:r w:rsidR="00CC6624">
        <w:rPr>
          <w:rStyle w:val="Forte"/>
        </w:rPr>
        <w:t xml:space="preserve"> </w:t>
      </w:r>
      <w:r w:rsidR="00CC6624">
        <w:t xml:space="preserve">objetos, exemplos ou indivíduos. As instâncias são </w:t>
      </w:r>
      <w:r w:rsidR="005808B9">
        <w:t>os dados propriamente</w:t>
      </w:r>
      <w:r w:rsidR="00A43695">
        <w:t xml:space="preserve"> ditos,</w:t>
      </w:r>
      <w:r w:rsidR="005808B9">
        <w:t xml:space="preserve"> muitas vezes documentos. Elas </w:t>
      </w:r>
      <w:r w:rsidR="00A43695">
        <w:t>são a manifestação, a personificação d</w:t>
      </w:r>
      <w:r w:rsidR="005808B9">
        <w:t xml:space="preserve">os </w:t>
      </w:r>
      <w:r w:rsidR="00CC6624">
        <w:t xml:space="preserve">conceitos e propriedades </w:t>
      </w:r>
      <w:r w:rsidR="00A43695">
        <w:t xml:space="preserve">concretizados </w:t>
      </w:r>
      <w:r w:rsidR="00CC6624">
        <w:t>no mundo real</w:t>
      </w:r>
      <w:r w:rsidR="005808B9">
        <w:t>, constituindo por isso</w:t>
      </w:r>
      <w:r w:rsidR="00CC6624">
        <w:t xml:space="preserve"> a base </w:t>
      </w:r>
      <w:r w:rsidR="005808B9">
        <w:t xml:space="preserve">mais elementar </w:t>
      </w:r>
      <w:r w:rsidR="00CC6624">
        <w:t>da ontologia</w:t>
      </w:r>
      <w:r w:rsidR="009E02C7">
        <w:t xml:space="preserve">. </w:t>
      </w:r>
      <w:r w:rsidR="005808B9">
        <w:t>Apesar disso</w:t>
      </w:r>
      <w:r w:rsidR="009E02C7">
        <w:t xml:space="preserve">, instâncias são consideradas </w:t>
      </w:r>
      <w:r w:rsidR="009E02C7" w:rsidRPr="009E02C7">
        <w:rPr>
          <w:rStyle w:val="Forte"/>
        </w:rPr>
        <w:t>extensões</w:t>
      </w:r>
      <w:r w:rsidR="005808B9">
        <w:t>, pois não é obrigatório declarar explicitamente instâncias n</w:t>
      </w:r>
      <w:r w:rsidR="00D13A44">
        <w:t>uma</w:t>
      </w:r>
      <w:r w:rsidR="005808B9">
        <w:t xml:space="preserve"> ontologia. Contudo, um dos</w:t>
      </w:r>
      <w:r w:rsidR="00A43695">
        <w:t xml:space="preserve"> grandes </w:t>
      </w:r>
      <w:r w:rsidR="00983526">
        <w:t>objetivos</w:t>
      </w:r>
      <w:r w:rsidR="00A43695">
        <w:t xml:space="preserve"> da Engenharia Ontológica é justamente a classificação e anotação de instâncias, mesmo que em um primeiro momento elas não estejam explicitamente declaradas</w:t>
      </w:r>
      <w:r w:rsidR="00983526">
        <w:t xml:space="preserve"> nas ontologias</w:t>
      </w:r>
      <w:r w:rsidR="00A43695">
        <w:t>.</w:t>
      </w:r>
    </w:p>
    <w:p w:rsidR="005808B9" w:rsidRDefault="00CC65C6" w:rsidP="00EF0F3D">
      <w:pPr>
        <w:pStyle w:val="Padro"/>
        <w:ind w:firstLine="708"/>
      </w:pPr>
      <w:r>
        <w:t xml:space="preserve">Diferentes </w:t>
      </w:r>
      <w:r w:rsidR="00293158">
        <w:t xml:space="preserve">infra-estruturas e formalismos estão disponíveis </w:t>
      </w:r>
      <w:r>
        <w:t xml:space="preserve">hoje em dia </w:t>
      </w:r>
      <w:r w:rsidR="000B0815">
        <w:t>voltados especificamente para a</w:t>
      </w:r>
      <w:r>
        <w:t xml:space="preserve"> </w:t>
      </w:r>
      <w:r w:rsidR="00293158">
        <w:t>modela</w:t>
      </w:r>
      <w:r w:rsidR="000B0815">
        <w:t>gem de</w:t>
      </w:r>
      <w:r>
        <w:t xml:space="preserve"> ontologias</w:t>
      </w:r>
      <w:r w:rsidR="00293158">
        <w:t xml:space="preserve">. Dentre os formalismos, vale ressaltar </w:t>
      </w:r>
      <w:r w:rsidR="00293158">
        <w:rPr>
          <w:i/>
        </w:rPr>
        <w:lastRenderedPageBreak/>
        <w:t>L</w:t>
      </w:r>
      <w:r w:rsidR="00293158" w:rsidRPr="003F1372">
        <w:rPr>
          <w:i/>
          <w:color w:val="000000"/>
        </w:rPr>
        <w:t>ógica de</w:t>
      </w:r>
      <w:r w:rsidR="00293158">
        <w:rPr>
          <w:i/>
        </w:rPr>
        <w:t xml:space="preserve"> P</w:t>
      </w:r>
      <w:r w:rsidR="00293158" w:rsidRPr="003F1372">
        <w:rPr>
          <w:i/>
          <w:color w:val="000000"/>
        </w:rPr>
        <w:t>rimeira</w:t>
      </w:r>
      <w:r w:rsidR="00293158">
        <w:rPr>
          <w:i/>
        </w:rPr>
        <w:t xml:space="preserve"> O</w:t>
      </w:r>
      <w:r w:rsidR="00293158" w:rsidRPr="003F1372">
        <w:rPr>
          <w:i/>
          <w:color w:val="000000"/>
        </w:rPr>
        <w:t>rdem</w:t>
      </w:r>
      <w:r w:rsidR="00293158">
        <w:rPr>
          <w:color w:val="000000"/>
        </w:rPr>
        <w:t xml:space="preserve"> </w:t>
      </w:r>
      <w:sdt>
        <w:sdtPr>
          <w:id w:val="34157170"/>
          <w:citation/>
        </w:sdtPr>
        <w:sdtContent>
          <w:r w:rsidR="002B0DBA">
            <w:fldChar w:fldCharType="begin"/>
          </w:r>
          <w:r w:rsidR="00AE53F0" w:rsidRPr="00AE53F0">
            <w:instrText xml:space="preserve"> CITATION Sow00 \l 1033 </w:instrText>
          </w:r>
          <w:r w:rsidR="002B0DBA">
            <w:fldChar w:fldCharType="separate"/>
          </w:r>
          <w:r w:rsidR="00AE53F0" w:rsidRPr="00AE53F0">
            <w:rPr>
              <w:noProof/>
            </w:rPr>
            <w:t>(Sowa, 2000)</w:t>
          </w:r>
          <w:r w:rsidR="002B0DBA">
            <w:fldChar w:fldCharType="end"/>
          </w:r>
        </w:sdtContent>
      </w:sdt>
      <w:r w:rsidR="00293158">
        <w:rPr>
          <w:color w:val="000000"/>
        </w:rPr>
        <w:t xml:space="preserve">, </w:t>
      </w:r>
      <w:r w:rsidR="00293158">
        <w:rPr>
          <w:i/>
        </w:rPr>
        <w:t>F</w:t>
      </w:r>
      <w:r w:rsidR="00293158" w:rsidRPr="001F64A5">
        <w:rPr>
          <w:i/>
          <w:color w:val="000000"/>
        </w:rPr>
        <w:t>rames</w:t>
      </w:r>
      <w:r w:rsidR="00293158">
        <w:rPr>
          <w:i/>
          <w:color w:val="000000"/>
        </w:rPr>
        <w:t xml:space="preserve"> </w:t>
      </w:r>
      <w:sdt>
        <w:sdtPr>
          <w:rPr>
            <w:i/>
          </w:rPr>
          <w:id w:val="34157169"/>
          <w:citation/>
        </w:sdtPr>
        <w:sdtContent>
          <w:r w:rsidR="002B0DBA">
            <w:rPr>
              <w:i/>
            </w:rPr>
            <w:fldChar w:fldCharType="begin"/>
          </w:r>
          <w:r w:rsidR="00DF2A11" w:rsidRPr="00DF2A11">
            <w:instrText xml:space="preserve"> CITATION Min75 \l 1033 </w:instrText>
          </w:r>
          <w:r w:rsidR="002B0DBA">
            <w:rPr>
              <w:i/>
            </w:rPr>
            <w:fldChar w:fldCharType="separate"/>
          </w:r>
          <w:r w:rsidR="00DF2A11" w:rsidRPr="00DF2A11">
            <w:rPr>
              <w:noProof/>
            </w:rPr>
            <w:t>(Minsky, 1975)</w:t>
          </w:r>
          <w:r w:rsidR="002B0DBA">
            <w:rPr>
              <w:i/>
            </w:rPr>
            <w:fldChar w:fldCharType="end"/>
          </w:r>
        </w:sdtContent>
      </w:sdt>
      <w:r w:rsidR="00DF2A11">
        <w:rPr>
          <w:i/>
        </w:rPr>
        <w:t xml:space="preserve"> </w:t>
      </w:r>
      <w:r w:rsidR="00293158">
        <w:rPr>
          <w:color w:val="000000"/>
        </w:rPr>
        <w:t xml:space="preserve">e </w:t>
      </w:r>
      <w:r w:rsidR="00293158">
        <w:rPr>
          <w:i/>
        </w:rPr>
        <w:t>Lógica de D</w:t>
      </w:r>
      <w:r w:rsidR="00293158" w:rsidRPr="003F1372">
        <w:rPr>
          <w:i/>
          <w:color w:val="000000"/>
        </w:rPr>
        <w:t>escrição</w:t>
      </w:r>
      <w:sdt>
        <w:sdtPr>
          <w:rPr>
            <w:i/>
          </w:rPr>
          <w:id w:val="34157168"/>
          <w:citation/>
        </w:sdtPr>
        <w:sdtContent>
          <w:r w:rsidR="002B0DBA">
            <w:rPr>
              <w:i/>
            </w:rPr>
            <w:fldChar w:fldCharType="begin"/>
          </w:r>
          <w:r w:rsidR="001F327C" w:rsidRPr="001F327C">
            <w:instrText xml:space="preserve"> CITATION Baa02 \l 1033 </w:instrText>
          </w:r>
          <w:r w:rsidR="002B0DBA">
            <w:rPr>
              <w:i/>
            </w:rPr>
            <w:fldChar w:fldCharType="separate"/>
          </w:r>
          <w:r w:rsidR="001F327C" w:rsidRPr="001F327C">
            <w:rPr>
              <w:noProof/>
            </w:rPr>
            <w:t xml:space="preserve"> (Baader, et al., 2002)</w:t>
          </w:r>
          <w:r w:rsidR="002B0DBA">
            <w:rPr>
              <w:i/>
            </w:rPr>
            <w:fldChar w:fldCharType="end"/>
          </w:r>
        </w:sdtContent>
      </w:sdt>
      <w:r w:rsidR="00293158">
        <w:rPr>
          <w:color w:val="000000"/>
        </w:rPr>
        <w:t>.</w:t>
      </w:r>
      <w:r w:rsidR="0034473A">
        <w:t xml:space="preserve"> Quanto à infra-estrutura, </w:t>
      </w:r>
      <w:r w:rsidR="00F224FA">
        <w:t>a linguagem que o W3C</w:t>
      </w:r>
      <w:r w:rsidR="006E1C57">
        <w:rPr>
          <w:rStyle w:val="Refdenotaderodap"/>
        </w:rPr>
        <w:footnoteReference w:id="2"/>
      </w:r>
      <w:r w:rsidR="00F224FA">
        <w:t xml:space="preserve"> recomenda para especificação de ontologias é a </w:t>
      </w:r>
      <w:r w:rsidR="00F224FA" w:rsidRPr="00F224FA">
        <w:rPr>
          <w:i/>
        </w:rPr>
        <w:t>Ontology</w:t>
      </w:r>
      <w:r w:rsidR="00F224FA">
        <w:t xml:space="preserve"> </w:t>
      </w:r>
      <w:r w:rsidR="00F224FA" w:rsidRPr="00F224FA">
        <w:rPr>
          <w:i/>
        </w:rPr>
        <w:t>Web</w:t>
      </w:r>
      <w:r w:rsidR="00F224FA">
        <w:t xml:space="preserve"> </w:t>
      </w:r>
      <w:r w:rsidR="00F224FA" w:rsidRPr="00F224FA">
        <w:rPr>
          <w:i/>
        </w:rPr>
        <w:t>Language</w:t>
      </w:r>
      <w:r w:rsidR="00F224FA">
        <w:t xml:space="preserve"> (OWL), a qual vem se tornando um padrão cada vez mais forte, impulsionando especialmente pelo desenvolvimento da ferramenta </w:t>
      </w:r>
      <w:r w:rsidR="00F224FA" w:rsidRPr="00F224FA">
        <w:rPr>
          <w:i/>
        </w:rPr>
        <w:t>Protégé</w:t>
      </w:r>
      <w:r w:rsidR="00501DF1">
        <w:rPr>
          <w:rStyle w:val="Refdenotaderodap"/>
          <w:i/>
        </w:rPr>
        <w:footnoteReference w:id="3"/>
      </w:r>
      <w:r w:rsidR="00F224FA">
        <w:t>.</w:t>
      </w:r>
    </w:p>
    <w:p w:rsidR="004A48A2" w:rsidRPr="00212500" w:rsidRDefault="00712084" w:rsidP="009D39B8">
      <w:pPr>
        <w:pStyle w:val="Ttulo3"/>
        <w:rPr>
          <w:lang w:val="en-US"/>
        </w:rPr>
      </w:pPr>
      <w:bookmarkStart w:id="159" w:name="_Ref197756744"/>
      <w:bookmarkStart w:id="160" w:name="_Toc204282015"/>
      <w:r w:rsidRPr="00212500">
        <w:rPr>
          <w:lang w:val="en-US"/>
        </w:rPr>
        <w:t>OWL – O</w:t>
      </w:r>
      <w:r w:rsidR="00212500" w:rsidRPr="00212500">
        <w:rPr>
          <w:lang w:val="en-US"/>
        </w:rPr>
        <w:t>ntology Web Language</w:t>
      </w:r>
      <w:bookmarkEnd w:id="159"/>
      <w:bookmarkEnd w:id="160"/>
    </w:p>
    <w:p w:rsidR="00F224FA" w:rsidRDefault="00F224FA" w:rsidP="00F224FA"/>
    <w:p w:rsidR="00582627" w:rsidRDefault="00DA025F" w:rsidP="00DA025F">
      <w:pPr>
        <w:pStyle w:val="Padro"/>
        <w:ind w:firstLine="0"/>
      </w:pPr>
      <w:r>
        <w:t>Ontologias consideradas formais são especificadas por linguagens que envolvem algum tipo de lógica</w:t>
      </w:r>
      <w:r w:rsidR="00676591">
        <w:t xml:space="preserve">. Dos diferentes padrões disponíveis atualmente, a linguagem adotada no presente trabalho é a OWL, </w:t>
      </w:r>
      <w:r w:rsidR="00676591" w:rsidRPr="00676591">
        <w:rPr>
          <w:i/>
        </w:rPr>
        <w:t>Ontology Web Language</w:t>
      </w:r>
      <w:r w:rsidR="00676591">
        <w:t xml:space="preserve">, pois </w:t>
      </w:r>
      <w:r w:rsidR="00AE5A54">
        <w:t xml:space="preserve">é um padrão aberto. Isso é muito importante, pois seu uso é </w:t>
      </w:r>
      <w:r w:rsidR="00B235D0">
        <w:t>mais difundido</w:t>
      </w:r>
      <w:r w:rsidR="000E017B">
        <w:t xml:space="preserve"> e bem suportado por ferramenta</w:t>
      </w:r>
      <w:r w:rsidR="00F576AC">
        <w:t xml:space="preserve"> gratuita</w:t>
      </w:r>
      <w:r w:rsidR="000E017B">
        <w:t xml:space="preserve"> </w:t>
      </w:r>
      <w:r w:rsidR="00F576AC">
        <w:t xml:space="preserve">e </w:t>
      </w:r>
      <w:r w:rsidR="00F576AC" w:rsidRPr="00F576AC">
        <w:t>com código aberto</w:t>
      </w:r>
      <w:r w:rsidR="008429F9">
        <w:t xml:space="preserve">, </w:t>
      </w:r>
      <w:r w:rsidR="00DD4B09">
        <w:t>facilitando os trabalhos tanto d</w:t>
      </w:r>
      <w:r w:rsidR="00AE5A54">
        <w:t>os</w:t>
      </w:r>
      <w:r w:rsidR="008429F9">
        <w:t xml:space="preserve"> desenvolvedores de ontologias quanto d</w:t>
      </w:r>
      <w:r w:rsidR="00AE5A54">
        <w:t>os desenvolvedores de</w:t>
      </w:r>
      <w:r w:rsidR="008429F9">
        <w:t xml:space="preserve"> aplicações</w:t>
      </w:r>
      <w:r w:rsidR="000E017B">
        <w:t xml:space="preserve">. </w:t>
      </w:r>
      <w:r w:rsidR="00C3129D">
        <w:t>Por isso, a</w:t>
      </w:r>
      <w:r w:rsidR="000E017B">
        <w:t xml:space="preserve"> OWL </w:t>
      </w:r>
      <w:r w:rsidR="00676591">
        <w:t>tem sido bastante utilizada para a construção de inúmeras ontologias</w:t>
      </w:r>
      <w:r w:rsidR="009507E7">
        <w:t xml:space="preserve"> espalhadas </w:t>
      </w:r>
      <w:r w:rsidR="000E017B">
        <w:t>por repositórios da</w:t>
      </w:r>
      <w:r w:rsidR="009507E7">
        <w:t xml:space="preserve"> Web</w:t>
      </w:r>
      <w:r w:rsidR="00B235D0">
        <w:t xml:space="preserve">, </w:t>
      </w:r>
      <w:r w:rsidR="000E017B">
        <w:t xml:space="preserve">contrastando com outras linguagens que são utilizadas </w:t>
      </w:r>
      <w:r w:rsidR="00B235D0">
        <w:t xml:space="preserve">apenas </w:t>
      </w:r>
      <w:r w:rsidR="000E017B">
        <w:t>em</w:t>
      </w:r>
      <w:r w:rsidR="00B235D0">
        <w:t xml:space="preserve"> projetos específicos, como </w:t>
      </w:r>
      <w:r w:rsidR="00AE5A54">
        <w:t>ocorre com</w:t>
      </w:r>
      <w:r w:rsidR="00B235D0">
        <w:t xml:space="preserve"> projeto</w:t>
      </w:r>
      <w:r w:rsidR="00AE5A54">
        <w:t xml:space="preserve"> conhecidos, a exemplo do</w:t>
      </w:r>
      <w:r w:rsidR="00B235D0">
        <w:t xml:space="preserve"> </w:t>
      </w:r>
      <w:r w:rsidR="00B235D0" w:rsidRPr="00B235D0">
        <w:t>Cyc</w:t>
      </w:r>
      <w:r w:rsidR="00B235D0">
        <w:rPr>
          <w:rStyle w:val="Refdenotaderodap"/>
        </w:rPr>
        <w:footnoteReference w:id="4"/>
      </w:r>
      <w:r w:rsidR="00B235D0">
        <w:t xml:space="preserve">, definido como uma grande base de conhecimento provida por uma máquina de inferência própria, e o projeto OBO, cuja linguagem é utilizada </w:t>
      </w:r>
      <w:r w:rsidR="000E017B">
        <w:t xml:space="preserve">basicamente </w:t>
      </w:r>
      <w:r w:rsidR="00B235D0">
        <w:t>apenas nas ontologias</w:t>
      </w:r>
      <w:r w:rsidR="000E017B">
        <w:t xml:space="preserve"> médicas desenvolvidas pelo </w:t>
      </w:r>
      <w:r w:rsidR="00B235D0">
        <w:t>próprio projeto.</w:t>
      </w:r>
    </w:p>
    <w:p w:rsidR="00582627" w:rsidRPr="00081C74" w:rsidRDefault="00D173DF" w:rsidP="00D173DF">
      <w:pPr>
        <w:pStyle w:val="Padro"/>
        <w:ind w:firstLine="0"/>
      </w:pPr>
      <w:r>
        <w:tab/>
      </w:r>
      <w:r w:rsidR="004E5502">
        <w:t xml:space="preserve">OWL em inglês significa “coruja”, animal que ficou conhecido como símbolo grego da sabedoria, já que sempre acompanhava </w:t>
      </w:r>
      <w:r w:rsidR="004E5502" w:rsidRPr="004E5502">
        <w:rPr>
          <w:i/>
        </w:rPr>
        <w:t>Athena</w:t>
      </w:r>
      <w:r w:rsidR="004E5502">
        <w:t xml:space="preserve">, a deusa da sabedoria e da guerra justa. </w:t>
      </w:r>
      <w:r>
        <w:t>U</w:t>
      </w:r>
      <w:r w:rsidR="00582627">
        <w:t>ma das ca</w:t>
      </w:r>
      <w:r>
        <w:t xml:space="preserve">racterísticas marcantes de OWL é o fato </w:t>
      </w:r>
      <w:r w:rsidR="004E5502">
        <w:t>de usar Visão de Mundo Aberto. E</w:t>
      </w:r>
      <w:r>
        <w:t xml:space="preserve">sta </w:t>
      </w:r>
      <w:r>
        <w:lastRenderedPageBreak/>
        <w:t xml:space="preserve">visão de mundo assume </w:t>
      </w:r>
      <w:r w:rsidR="004E5502">
        <w:t xml:space="preserve">que não se sabe tudo que é possível saber sobre o mundo, por mais que se tenha uma grande base de conhecimento. Tecnicamente, </w:t>
      </w:r>
      <w:r>
        <w:t>se uma suposta verdade não pode ser provada apenas com o conhe</w:t>
      </w:r>
      <w:r w:rsidR="004E5502">
        <w:t xml:space="preserve">cimento </w:t>
      </w:r>
      <w:r w:rsidR="00081C74">
        <w:t>disponível</w:t>
      </w:r>
      <w:r w:rsidR="004E5502">
        <w:t xml:space="preserve"> sobre o mundo</w:t>
      </w:r>
      <w:r>
        <w:t xml:space="preserve">, </w:t>
      </w:r>
      <w:r w:rsidR="004E5502">
        <w:t xml:space="preserve">é impossível concluir que ela seja </w:t>
      </w:r>
      <w:r>
        <w:t xml:space="preserve">falsa e, portanto, permanece desconhecida. Em outras palavras, nenhuma verdade pode ser falsa a não ser que seja explicitamente declarada como falsa. É o contrário do que ocorre com outras linguagens, a exemplo de Prolog, que utilizam Visão de Mundo Fechado a qual prega que o conhecimento </w:t>
      </w:r>
      <w:r w:rsidR="00081C74">
        <w:t>disponível</w:t>
      </w:r>
      <w:r>
        <w:t xml:space="preserve"> sobre o mundo é suficiente para provar qualquer coisa como falso ou como verdadeiro. </w:t>
      </w:r>
    </w:p>
    <w:p w:rsidR="00AE5A54" w:rsidRDefault="00AF3FA3" w:rsidP="002126AD">
      <w:pPr>
        <w:pStyle w:val="Padro"/>
        <w:rPr>
          <w:rFonts w:eastAsia="+mn-ea"/>
        </w:rPr>
      </w:pPr>
      <w:r>
        <w:t>A linguagem OWL visa aproximar ontologias e Web</w:t>
      </w:r>
      <w:r w:rsidR="002126AD">
        <w:t>,</w:t>
      </w:r>
      <w:r w:rsidR="008007B1">
        <w:t xml:space="preserve"> contribuindo significativamente para o desenvolvimento da Web Semântica. A idéia é atribuir significado explícito aos dados publicados na rede mundial, que </w:t>
      </w:r>
      <w:r w:rsidR="00863481">
        <w:t xml:space="preserve">então </w:t>
      </w:r>
      <w:r w:rsidR="008007B1">
        <w:t xml:space="preserve">se tornaria um ambiente facilitador da ação e da interoperabilidade entre aplicações inteligentes. </w:t>
      </w:r>
      <w:r w:rsidR="000956DE">
        <w:t xml:space="preserve">Considerado um dos trabalhos pioneiros e ainda recentes </w:t>
      </w:r>
      <w:r w:rsidR="00641A31">
        <w:t>acerca de</w:t>
      </w:r>
      <w:r w:rsidR="000956DE">
        <w:t xml:space="preserve"> recomendaç</w:t>
      </w:r>
      <w:r w:rsidR="00641A31">
        <w:t>ões</w:t>
      </w:r>
      <w:r w:rsidR="000956DE">
        <w:t xml:space="preserve"> do </w:t>
      </w:r>
      <w:r w:rsidR="000956DE" w:rsidRPr="000956DE">
        <w:t>W3C</w:t>
      </w:r>
      <w:r w:rsidR="000956DE">
        <w:t xml:space="preserve"> relativ</w:t>
      </w:r>
      <w:r w:rsidR="00641A31">
        <w:t>as</w:t>
      </w:r>
      <w:r w:rsidR="000956DE">
        <w:t xml:space="preserve"> a padrões da Web Semântica, a linguagem OWL é o resultado</w:t>
      </w:r>
      <w:r w:rsidR="000C6B87">
        <w:t xml:space="preserve"> mais atual</w:t>
      </w:r>
      <w:r w:rsidR="000956DE">
        <w:t xml:space="preserve"> dos trabalhos, estudos e lições aprendidas durante o desenvolvimento de </w:t>
      </w:r>
      <w:r w:rsidR="000956DE" w:rsidRPr="000C6B87">
        <w:t>tecnologias anteriores</w:t>
      </w:r>
      <w:r w:rsidR="000C6B87" w:rsidRPr="000C6B87">
        <w:t xml:space="preserve"> sobre modelagem, pois </w:t>
      </w:r>
      <w:r w:rsidR="00641A31">
        <w:t>sua estrutura é implementada</w:t>
      </w:r>
      <w:r w:rsidR="000C6B87" w:rsidRPr="000C6B87">
        <w:t xml:space="preserve"> com base</w:t>
      </w:r>
      <w:r w:rsidR="00641A31">
        <w:t>s</w:t>
      </w:r>
      <w:r w:rsidR="000C6B87" w:rsidRPr="000C6B87">
        <w:t xml:space="preserve"> e</w:t>
      </w:r>
      <w:r w:rsidR="000C6B87">
        <w:t>m</w:t>
      </w:r>
      <w:r w:rsidR="000C6B87" w:rsidRPr="000C6B87">
        <w:t xml:space="preserve"> </w:t>
      </w:r>
      <w:r w:rsidR="000C6B87">
        <w:t>XML, RDF e</w:t>
      </w:r>
      <w:r w:rsidR="000C6B87" w:rsidRPr="000C6B87">
        <w:t xml:space="preserve"> RDF-</w:t>
      </w:r>
      <w:r w:rsidR="000C6B87" w:rsidRPr="00641A31">
        <w:rPr>
          <w:i/>
        </w:rPr>
        <w:t>S</w:t>
      </w:r>
      <w:r w:rsidR="00641A31" w:rsidRPr="00641A31">
        <w:rPr>
          <w:i/>
        </w:rPr>
        <w:t>chema</w:t>
      </w:r>
      <w:r w:rsidR="00641A31">
        <w:t xml:space="preserve">, bem como, na qualidade de linguagem de ontologia, é considerada uma revisão e evolução dos conceitos </w:t>
      </w:r>
      <w:r w:rsidR="00401359">
        <w:t>das linguagens</w:t>
      </w:r>
      <w:r w:rsidR="00641A31" w:rsidRPr="00641A31">
        <w:t xml:space="preserve"> </w:t>
      </w:r>
      <w:r w:rsidR="00641A31" w:rsidRPr="00641A31">
        <w:rPr>
          <w:rFonts w:eastAsia="+mn-ea"/>
        </w:rPr>
        <w:t>OIL, DAML e DAML+OIL.</w:t>
      </w:r>
      <w:r w:rsidR="00C2356D">
        <w:rPr>
          <w:rFonts w:eastAsia="+mn-ea"/>
        </w:rPr>
        <w:t xml:space="preserve"> </w:t>
      </w:r>
    </w:p>
    <w:p w:rsidR="00197AEE" w:rsidRDefault="00197AEE" w:rsidP="002126AD">
      <w:pPr>
        <w:pStyle w:val="Padro"/>
      </w:pPr>
      <w:r>
        <w:rPr>
          <w:rFonts w:eastAsia="+mn-ea"/>
        </w:rPr>
        <w:t xml:space="preserve">Facilitando-se destes modelos, OWL herda a capacidade genérica para rotular conteúdo através da sintaxe </w:t>
      </w:r>
      <w:r w:rsidR="0047631C">
        <w:rPr>
          <w:rFonts w:eastAsia="+mn-ea"/>
        </w:rPr>
        <w:t>XML e</w:t>
      </w:r>
      <w:r>
        <w:rPr>
          <w:rFonts w:eastAsia="+mn-ea"/>
        </w:rPr>
        <w:t xml:space="preserve"> </w:t>
      </w:r>
      <w:r w:rsidR="0047631C">
        <w:rPr>
          <w:rFonts w:eastAsia="+mn-ea"/>
        </w:rPr>
        <w:t xml:space="preserve">herda </w:t>
      </w:r>
      <w:r>
        <w:rPr>
          <w:rFonts w:eastAsia="+mn-ea"/>
        </w:rPr>
        <w:t xml:space="preserve">a </w:t>
      </w:r>
      <w:r w:rsidR="00725424">
        <w:rPr>
          <w:rFonts w:eastAsia="+mn-ea"/>
        </w:rPr>
        <w:t>declaração de objetos/</w:t>
      </w:r>
      <w:r>
        <w:rPr>
          <w:rFonts w:eastAsia="+mn-ea"/>
        </w:rPr>
        <w:t xml:space="preserve">recursos e suas relações a partir de </w:t>
      </w:r>
      <w:r>
        <w:t xml:space="preserve">RDF, utilizando </w:t>
      </w:r>
      <w:r w:rsidRPr="000C6B87">
        <w:t>RDF-</w:t>
      </w:r>
      <w:r w:rsidRPr="00641A31">
        <w:rPr>
          <w:i/>
        </w:rPr>
        <w:t>Schema</w:t>
      </w:r>
      <w:r>
        <w:t xml:space="preserve"> para agrupar </w:t>
      </w:r>
      <w:r w:rsidR="00725424">
        <w:t>os objetos</w:t>
      </w:r>
      <w:r>
        <w:t xml:space="preserve"> em classes</w:t>
      </w:r>
      <w:r w:rsidR="00725424">
        <w:t xml:space="preserve"> e propriedades organizadas em hierarquias taxonômicas.</w:t>
      </w:r>
      <w:r w:rsidR="00C2356D">
        <w:t xml:space="preserve"> Nesta pilha de modelos, OWL é a última camada que chega para adicionar mais detalhamento e riqueza semântica, </w:t>
      </w:r>
      <w:r w:rsidR="00D1501F">
        <w:t xml:space="preserve">através de um vocabulário </w:t>
      </w:r>
      <w:r w:rsidR="00D1501F">
        <w:lastRenderedPageBreak/>
        <w:t xml:space="preserve">que </w:t>
      </w:r>
      <w:r w:rsidR="00C2356D">
        <w:t xml:space="preserve">finalmente </w:t>
      </w:r>
      <w:r w:rsidR="00D1501F">
        <w:t>confere</w:t>
      </w:r>
      <w:r w:rsidR="00C2356D">
        <w:t xml:space="preserve"> o nível de ontologia para o modelo</w:t>
      </w:r>
      <w:r w:rsidR="0047631C">
        <w:t xml:space="preserve"> como um todo</w:t>
      </w:r>
      <w:r w:rsidR="00C2356D">
        <w:t>.</w:t>
      </w:r>
      <w:r w:rsidR="0047631C">
        <w:t xml:space="preserve"> Resumindo, uma ontologia OWL é um conjunto de triplas RDF imbuídas de significado.</w:t>
      </w:r>
    </w:p>
    <w:p w:rsidR="00BA10A3" w:rsidRDefault="0079348A" w:rsidP="00BA10A3">
      <w:pPr>
        <w:pStyle w:val="Padro"/>
      </w:pPr>
      <w:r>
        <w:t>O</w:t>
      </w:r>
      <w:r w:rsidR="00134E89">
        <w:t xml:space="preserve"> </w:t>
      </w:r>
      <w:r w:rsidR="00134E89" w:rsidRPr="00134E89">
        <w:rPr>
          <w:i/>
        </w:rPr>
        <w:t>trade-off</w:t>
      </w:r>
      <w:r w:rsidR="00134E89">
        <w:t xml:space="preserve"> entre </w:t>
      </w:r>
      <w:r w:rsidR="00134E89" w:rsidRPr="00134E89">
        <w:rPr>
          <w:rStyle w:val="Forte"/>
        </w:rPr>
        <w:t>expressividade</w:t>
      </w:r>
      <w:r w:rsidR="00134E89">
        <w:t xml:space="preserve"> e </w:t>
      </w:r>
      <w:r w:rsidR="00134E89" w:rsidRPr="00134E89">
        <w:rPr>
          <w:rStyle w:val="Forte"/>
        </w:rPr>
        <w:t>decidibilidade</w:t>
      </w:r>
      <w:r w:rsidRPr="0079348A">
        <w:t xml:space="preserve"> é abordado por </w:t>
      </w:r>
      <w:r w:rsidR="00D97818">
        <w:t>OWL. Quanto mais expressiva for uma linguagem, maior a liberdade e</w:t>
      </w:r>
      <w:r w:rsidR="00134E89">
        <w:t xml:space="preserve"> </w:t>
      </w:r>
      <w:r w:rsidR="0043777E">
        <w:t xml:space="preserve">facilidade </w:t>
      </w:r>
      <w:r w:rsidR="00D97818">
        <w:t>para</w:t>
      </w:r>
      <w:r w:rsidR="0043777E">
        <w:t xml:space="preserve"> </w:t>
      </w:r>
      <w:r w:rsidR="00D97818">
        <w:t>declarar</w:t>
      </w:r>
      <w:r w:rsidR="0043777E">
        <w:t xml:space="preserve"> conhecimento</w:t>
      </w:r>
      <w:r w:rsidR="00D97818">
        <w:t>, em detrimento da</w:t>
      </w:r>
      <w:r w:rsidR="003A73EE">
        <w:t xml:space="preserve"> completude e da</w:t>
      </w:r>
      <w:r w:rsidR="00D97818">
        <w:t xml:space="preserve"> decidibilidade, que é a </w:t>
      </w:r>
      <w:r w:rsidR="00134E89">
        <w:t>complexidade d</w:t>
      </w:r>
      <w:r w:rsidR="00D97818">
        <w:t>o</w:t>
      </w:r>
      <w:r w:rsidR="003A73EE">
        <w:t>s algoritmos de racicinio</w:t>
      </w:r>
      <w:r w:rsidR="0043777E">
        <w:t>. Para isso, OWL divide-se em t</w:t>
      </w:r>
      <w:r w:rsidR="005510FB">
        <w:t>rês sub-</w:t>
      </w:r>
      <w:r w:rsidR="005510FB" w:rsidRPr="005510FB">
        <w:t>linguagens</w:t>
      </w:r>
      <w:r w:rsidR="00F9455B">
        <w:t xml:space="preserve"> que variam</w:t>
      </w:r>
      <w:r w:rsidR="00B81114">
        <w:t xml:space="preserve"> de</w:t>
      </w:r>
      <w:r w:rsidR="00F9455B">
        <w:t xml:space="preserve"> formalismos mais fracos até mais fortes</w:t>
      </w:r>
      <w:r w:rsidR="00391DE1" w:rsidRPr="00391DE1">
        <w:t>.</w:t>
      </w:r>
      <w:r w:rsidR="00391DE1">
        <w:t xml:space="preserve"> </w:t>
      </w:r>
      <w:r w:rsidR="00B4099B">
        <w:t xml:space="preserve">A primeira é </w:t>
      </w:r>
      <w:r w:rsidR="0043777E" w:rsidRPr="00B4099B">
        <w:rPr>
          <w:rStyle w:val="Forte"/>
        </w:rPr>
        <w:t>OWL-</w:t>
      </w:r>
      <w:r w:rsidR="0043777E" w:rsidRPr="00B4099B">
        <w:rPr>
          <w:rStyle w:val="Forte"/>
          <w:i/>
        </w:rPr>
        <w:t>Lite</w:t>
      </w:r>
      <w:r w:rsidR="00B4099B" w:rsidRPr="00B4099B">
        <w:t xml:space="preserve">, </w:t>
      </w:r>
      <w:r w:rsidR="00B4099B">
        <w:t xml:space="preserve">cujo objetivo é ser mais simples e menos expressiva, </w:t>
      </w:r>
      <w:r w:rsidR="00F9455B">
        <w:t xml:space="preserve">sendo </w:t>
      </w:r>
      <w:r w:rsidR="00B4099B">
        <w:t>por</w:t>
      </w:r>
      <w:r w:rsidR="00F9455B">
        <w:t xml:space="preserve">ém </w:t>
      </w:r>
      <w:r w:rsidR="00B4099B">
        <w:t>mais fácil de tratar</w:t>
      </w:r>
      <w:r w:rsidR="00B81114">
        <w:t xml:space="preserve"> computacionalmente</w:t>
      </w:r>
      <w:r w:rsidR="00B4099B">
        <w:t xml:space="preserve">, pois oferece suporte </w:t>
      </w:r>
      <w:r w:rsidR="00F9455B">
        <w:t xml:space="preserve">apenas </w:t>
      </w:r>
      <w:r w:rsidR="00B4099B">
        <w:t xml:space="preserve">a recursos </w:t>
      </w:r>
      <w:r w:rsidR="00F9455B">
        <w:t>básicos</w:t>
      </w:r>
      <w:r w:rsidR="00B4099B">
        <w:t xml:space="preserve"> como taxonomia</w:t>
      </w:r>
      <w:r w:rsidR="007919E5">
        <w:t>s</w:t>
      </w:r>
      <w:r w:rsidR="00B4099B">
        <w:t xml:space="preserve"> e restrições simples</w:t>
      </w:r>
      <w:r w:rsidR="007919E5">
        <w:t xml:space="preserve">. </w:t>
      </w:r>
      <w:r w:rsidR="003A73EE">
        <w:t xml:space="preserve">A segunda linguagem é </w:t>
      </w:r>
      <w:r w:rsidR="003A73EE" w:rsidRPr="007919E5">
        <w:rPr>
          <w:rStyle w:val="Forte"/>
        </w:rPr>
        <w:t>OWL-DL</w:t>
      </w:r>
      <w:r w:rsidR="003A73EE" w:rsidRPr="003A73EE">
        <w:t xml:space="preserve"> </w:t>
      </w:r>
      <w:r w:rsidR="003A73EE">
        <w:t xml:space="preserve">e o seu objetivo é </w:t>
      </w:r>
      <w:r w:rsidR="007919E5">
        <w:t>o melhor equilíbrio</w:t>
      </w:r>
      <w:r w:rsidR="003A73EE">
        <w:t xml:space="preserve">. Com propriedades computacionais mais atrativas, </w:t>
      </w:r>
      <w:r w:rsidR="00776EF0">
        <w:t xml:space="preserve">adiciona maior formalismo às ontologias </w:t>
      </w:r>
      <w:r w:rsidR="003A73EE">
        <w:t xml:space="preserve">utilizando </w:t>
      </w:r>
      <w:r w:rsidR="00776EF0">
        <w:t>Lógica de Descrição, permitindo</w:t>
      </w:r>
      <w:r w:rsidR="00F9455B" w:rsidRPr="00F9455B">
        <w:t xml:space="preserve"> maior </w:t>
      </w:r>
      <w:r w:rsidR="00776EF0">
        <w:t>expressividade e garantindo a completude</w:t>
      </w:r>
      <w:r w:rsidR="003A73EE">
        <w:t xml:space="preserve"> e decidibilidade do raciocínio</w:t>
      </w:r>
      <w:r w:rsidR="00776EF0">
        <w:t>.</w:t>
      </w:r>
      <w:r w:rsidR="00693852">
        <w:t xml:space="preserve"> Finalmente, o m</w:t>
      </w:r>
      <w:r w:rsidR="00BA10A3">
        <w:t xml:space="preserve">áximo de expressividade e liberdade </w:t>
      </w:r>
      <w:r w:rsidR="003A73EE">
        <w:t>pode ser obtido</w:t>
      </w:r>
      <w:r w:rsidR="00693852">
        <w:t xml:space="preserve"> apenas por </w:t>
      </w:r>
      <w:r w:rsidR="00693852" w:rsidRPr="00693852">
        <w:rPr>
          <w:rStyle w:val="Forte"/>
        </w:rPr>
        <w:t>OWL-</w:t>
      </w:r>
      <w:r w:rsidR="00693852" w:rsidRPr="00693852">
        <w:rPr>
          <w:rStyle w:val="Forte"/>
          <w:i/>
        </w:rPr>
        <w:t>Full</w:t>
      </w:r>
      <w:r w:rsidR="00AF187C" w:rsidRPr="00AF187C">
        <w:t xml:space="preserve">, </w:t>
      </w:r>
      <w:r w:rsidR="003A73EE">
        <w:t xml:space="preserve">ao custo </w:t>
      </w:r>
      <w:r w:rsidR="00481566">
        <w:t>da eliminação das garantias de</w:t>
      </w:r>
      <w:r w:rsidR="00AF187C" w:rsidRPr="00AF187C">
        <w:t xml:space="preserve"> completude </w:t>
      </w:r>
      <w:r w:rsidR="00481566">
        <w:t>e de decidibilidade.</w:t>
      </w:r>
    </w:p>
    <w:p w:rsidR="001C14E5" w:rsidRDefault="00BA10A3" w:rsidP="00081C74">
      <w:pPr>
        <w:pStyle w:val="Padro"/>
      </w:pPr>
      <w:r>
        <w:t>P</w:t>
      </w:r>
      <w:r w:rsidR="00AF187C">
        <w:t>oucos sistemas consideram o uso de OWL-</w:t>
      </w:r>
      <w:r w:rsidR="00AF187C" w:rsidRPr="00AF187C">
        <w:rPr>
          <w:i/>
        </w:rPr>
        <w:t>Full</w:t>
      </w:r>
      <w:r>
        <w:rPr>
          <w:i/>
        </w:rPr>
        <w:t xml:space="preserve"> </w:t>
      </w:r>
      <w:r>
        <w:t>devido ao risco de intratabilidade e pela dificuldade de explorar restrições mais fortes</w:t>
      </w:r>
      <w:r w:rsidR="00AF187C">
        <w:t>. No caso dos sistemas de mapeamento entre ontologias, a maioria utiliza OWL-</w:t>
      </w:r>
      <w:r w:rsidR="00AF187C" w:rsidRPr="00AF187C">
        <w:rPr>
          <w:i/>
        </w:rPr>
        <w:t>Lite</w:t>
      </w:r>
      <w:r w:rsidR="00AF187C">
        <w:t xml:space="preserve"> e uma minoria tenta explorar OWL-DL.</w:t>
      </w:r>
      <w:r>
        <w:t xml:space="preserve"> </w:t>
      </w:r>
      <w:r w:rsidRPr="00BA10A3">
        <w:t xml:space="preserve">Apesar </w:t>
      </w:r>
      <w:r>
        <w:t>desta Dissertação atualmente</w:t>
      </w:r>
      <w:r w:rsidRPr="00BA10A3">
        <w:t xml:space="preserve"> não explorar</w:t>
      </w:r>
      <w:r>
        <w:t xml:space="preserve"> recursos de Lógica de Descrição, o L</w:t>
      </w:r>
      <w:r w:rsidRPr="00BA10A3">
        <w:t>-</w:t>
      </w:r>
      <w:r w:rsidRPr="00BA10A3">
        <w:rPr>
          <w:i/>
        </w:rPr>
        <w:t xml:space="preserve">Match </w:t>
      </w:r>
      <w:r>
        <w:t xml:space="preserve">aceita ontologias especificadas </w:t>
      </w:r>
      <w:r w:rsidR="00481566">
        <w:t>tanto em</w:t>
      </w:r>
      <w:r>
        <w:t xml:space="preserve"> OWL-</w:t>
      </w:r>
      <w:r w:rsidRPr="00BA10A3">
        <w:rPr>
          <w:i/>
        </w:rPr>
        <w:t>Lite</w:t>
      </w:r>
      <w:r>
        <w:t xml:space="preserve"> </w:t>
      </w:r>
      <w:r w:rsidR="00481566">
        <w:t xml:space="preserve">como </w:t>
      </w:r>
      <w:r>
        <w:t>em OWL-DL.</w:t>
      </w:r>
      <w:r w:rsidR="001C14E5">
        <w:t xml:space="preserve"> </w:t>
      </w:r>
    </w:p>
    <w:p w:rsidR="00404495" w:rsidRDefault="001C14E5" w:rsidP="00081C74">
      <w:pPr>
        <w:pStyle w:val="Padro"/>
      </w:pPr>
      <w:r>
        <w:t>Por fim, maiores informação sobre OWL podem ser encontradas no site oficial</w:t>
      </w:r>
      <w:r>
        <w:rPr>
          <w:rStyle w:val="Refdenotaderodap"/>
        </w:rPr>
        <w:footnoteReference w:id="5"/>
      </w:r>
      <w:r>
        <w:t xml:space="preserve"> mantido pela W3C.</w:t>
      </w:r>
    </w:p>
    <w:p w:rsidR="00404495" w:rsidRPr="00BA10A3" w:rsidRDefault="00404495" w:rsidP="00F224FA"/>
    <w:p w:rsidR="009D39B8" w:rsidRDefault="00212500" w:rsidP="009D39B8">
      <w:pPr>
        <w:pStyle w:val="Ttulo3"/>
      </w:pPr>
      <w:bookmarkStart w:id="161" w:name="_Toc204282016"/>
      <w:r>
        <w:lastRenderedPageBreak/>
        <w:t>Mapeamento entre Ontologias</w:t>
      </w:r>
      <w:bookmarkEnd w:id="161"/>
    </w:p>
    <w:p w:rsidR="00D22F2B" w:rsidRDefault="00D22F2B" w:rsidP="00D22F2B"/>
    <w:p w:rsidR="00EC390B" w:rsidRDefault="00A644D0" w:rsidP="000528D1">
      <w:pPr>
        <w:pStyle w:val="Padro"/>
        <w:ind w:firstLine="0"/>
      </w:pPr>
      <w:r>
        <w:t>Toda</w:t>
      </w:r>
      <w:r w:rsidR="00F41B8B">
        <w:t xml:space="preserve"> </w:t>
      </w:r>
      <w:r>
        <w:t>atividade</w:t>
      </w:r>
      <w:r w:rsidR="00F41B8B">
        <w:t xml:space="preserve"> de integração de informação (relacionar, comunicar, transferir, </w:t>
      </w:r>
      <w:r w:rsidR="00F41B8B" w:rsidRPr="00D96762">
        <w:t>interoperar</w:t>
      </w:r>
      <w:r w:rsidR="00F41B8B">
        <w:t>, fu</w:t>
      </w:r>
      <w:r w:rsidR="004F3749">
        <w:t>ndir</w:t>
      </w:r>
      <w:r w:rsidR="005656B8">
        <w:t>, etc.) depende</w:t>
      </w:r>
      <w:r w:rsidR="00F41B8B">
        <w:t xml:space="preserve"> de alguma rotina inicial de mapeamento. Esta </w:t>
      </w:r>
      <w:r w:rsidR="000528D1">
        <w:t>habilidade de combinar modelos</w:t>
      </w:r>
      <w:r w:rsidR="00E51C40">
        <w:t xml:space="preserve"> automaticamente</w:t>
      </w:r>
      <w:r w:rsidR="000528D1">
        <w:t xml:space="preserve">, relacionando </w:t>
      </w:r>
      <w:r w:rsidR="00635993">
        <w:t xml:space="preserve">e integrando </w:t>
      </w:r>
      <w:r w:rsidR="000528D1">
        <w:t xml:space="preserve">suas estruturas, </w:t>
      </w:r>
      <w:r w:rsidR="00B5665B">
        <w:t xml:space="preserve">é uma área de pesquisa cada vez mais </w:t>
      </w:r>
      <w:r w:rsidR="00BF3E02">
        <w:t>sólida</w:t>
      </w:r>
      <w:r>
        <w:t xml:space="preserve"> sobre</w:t>
      </w:r>
      <w:r w:rsidR="00B5665B">
        <w:t xml:space="preserve"> um</w:t>
      </w:r>
      <w:r w:rsidR="00336387">
        <w:t xml:space="preserve"> problema </w:t>
      </w:r>
      <w:r w:rsidR="00B5665B">
        <w:t>com</w:t>
      </w:r>
      <w:r>
        <w:t>um a diferentes comunidades, como</w:t>
      </w:r>
      <w:r w:rsidR="00EC3624">
        <w:t xml:space="preserve"> casamento de grafos </w:t>
      </w:r>
      <w:sdt>
        <w:sdtPr>
          <w:id w:val="2246961"/>
          <w:citation/>
        </w:sdtPr>
        <w:sdtContent>
          <w:r w:rsidR="002B0DBA">
            <w:fldChar w:fldCharType="begin"/>
          </w:r>
          <w:r w:rsidR="00EC3624" w:rsidRPr="00EC3624">
            <w:instrText xml:space="preserve"> CITATION Kli05 \l 1033 </w:instrText>
          </w:r>
          <w:r w:rsidR="002B0DBA">
            <w:fldChar w:fldCharType="separate"/>
          </w:r>
          <w:r w:rsidR="00EC3624" w:rsidRPr="00EC3624">
            <w:rPr>
              <w:noProof/>
            </w:rPr>
            <w:t>(Klinger, et al., 2005)</w:t>
          </w:r>
          <w:r w:rsidR="002B0DBA">
            <w:fldChar w:fldCharType="end"/>
          </w:r>
        </w:sdtContent>
      </w:sdt>
      <w:r w:rsidR="00500267">
        <w:t xml:space="preserve">, Visão Computacional </w:t>
      </w:r>
      <w:sdt>
        <w:sdtPr>
          <w:id w:val="15268271"/>
          <w:citation/>
        </w:sdtPr>
        <w:sdtContent>
          <w:r w:rsidR="002B0DBA">
            <w:fldChar w:fldCharType="begin"/>
          </w:r>
          <w:r w:rsidR="00EC3624" w:rsidRPr="000C2CFD">
            <w:instrText xml:space="preserve"> CITATION Pel98 \l 1033 </w:instrText>
          </w:r>
          <w:r w:rsidR="002B0DBA">
            <w:fldChar w:fldCharType="separate"/>
          </w:r>
          <w:r w:rsidR="00EC3624" w:rsidRPr="000C2CFD">
            <w:rPr>
              <w:noProof/>
            </w:rPr>
            <w:t>(Pelillo, et al., 1998)</w:t>
          </w:r>
          <w:r w:rsidR="002B0DBA">
            <w:fldChar w:fldCharType="end"/>
          </w:r>
        </w:sdtContent>
      </w:sdt>
      <w:r w:rsidR="00500267">
        <w:t xml:space="preserve"> e </w:t>
      </w:r>
      <w:r w:rsidR="00336387">
        <w:t>aplicações de bancos de dados</w:t>
      </w:r>
      <w:sdt>
        <w:sdtPr>
          <w:id w:val="15268273"/>
          <w:citation/>
        </w:sdtPr>
        <w:sdtContent>
          <w:r w:rsidR="002B0DBA">
            <w:fldChar w:fldCharType="begin"/>
          </w:r>
          <w:r w:rsidR="0008783F" w:rsidRPr="0008783F">
            <w:instrText xml:space="preserve"> CITATION Rah01 \l 1033 </w:instrText>
          </w:r>
          <w:r w:rsidR="002B0DBA">
            <w:fldChar w:fldCharType="separate"/>
          </w:r>
          <w:r w:rsidR="0008783F" w:rsidRPr="0008783F">
            <w:rPr>
              <w:noProof/>
            </w:rPr>
            <w:t xml:space="preserve"> (Rahm, et al., 2001)</w:t>
          </w:r>
          <w:r w:rsidR="002B0DBA">
            <w:fldChar w:fldCharType="end"/>
          </w:r>
        </w:sdtContent>
      </w:sdt>
      <w:r w:rsidR="00EE7329">
        <w:t xml:space="preserve">, como </w:t>
      </w:r>
      <w:r w:rsidR="00635993">
        <w:t>gerenciamento</w:t>
      </w:r>
      <w:r w:rsidR="00EE7329">
        <w:t xml:space="preserve"> de </w:t>
      </w:r>
      <w:r w:rsidR="00B5665B">
        <w:t>conhecimento</w:t>
      </w:r>
      <w:r w:rsidR="00EE7329">
        <w:t xml:space="preserve"> científi</w:t>
      </w:r>
      <w:r w:rsidR="0071581C">
        <w:t>co</w:t>
      </w:r>
      <w:r w:rsidR="00EE7329">
        <w:t xml:space="preserve">, </w:t>
      </w:r>
      <w:r w:rsidR="0071581C">
        <w:t>comé</w:t>
      </w:r>
      <w:r w:rsidR="00EE7329">
        <w:t>rcio eletrônico</w:t>
      </w:r>
      <w:r w:rsidR="00D96762">
        <w:t xml:space="preserve"> </w:t>
      </w:r>
      <w:r w:rsidR="00500267">
        <w:t>e</w:t>
      </w:r>
      <w:r w:rsidR="00EE7329">
        <w:t xml:space="preserve"> </w:t>
      </w:r>
      <w:r w:rsidR="00EE7329" w:rsidRPr="00EE7329">
        <w:rPr>
          <w:i/>
        </w:rPr>
        <w:t>data</w:t>
      </w:r>
      <w:r w:rsidR="00EE7329">
        <w:t xml:space="preserve"> </w:t>
      </w:r>
      <w:r w:rsidR="00EE7329" w:rsidRPr="00EE7329">
        <w:rPr>
          <w:i/>
        </w:rPr>
        <w:t>warehous</w:t>
      </w:r>
      <w:r w:rsidR="00E51C40">
        <w:rPr>
          <w:i/>
        </w:rPr>
        <w:t>ing</w:t>
      </w:r>
      <w:r w:rsidR="00F2643F">
        <w:t>.</w:t>
      </w:r>
      <w:r w:rsidR="00D96762">
        <w:t xml:space="preserve"> </w:t>
      </w:r>
      <w:r w:rsidR="00272BFF">
        <w:t>No mais, a</w:t>
      </w:r>
      <w:r w:rsidR="005656B8">
        <w:t xml:space="preserve"> integração de ontologias tem</w:t>
      </w:r>
      <w:r w:rsidR="00316425">
        <w:t xml:space="preserve"> uma tênue correlação </w:t>
      </w:r>
      <w:r>
        <w:t>a</w:t>
      </w:r>
      <w:r w:rsidR="00316425">
        <w:t xml:space="preserve"> problema</w:t>
      </w:r>
      <w:r w:rsidR="007C54BC">
        <w:t>s</w:t>
      </w:r>
      <w:r w:rsidR="00316425">
        <w:t xml:space="preserve"> de integração de esquemas</w:t>
      </w:r>
      <w:r w:rsidR="00FA2508">
        <w:t xml:space="preserve"> </w:t>
      </w:r>
      <w:r w:rsidR="00316425">
        <w:t>de bancos relacionais</w:t>
      </w:r>
      <w:r w:rsidR="00703176">
        <w:t xml:space="preserve"> </w:t>
      </w:r>
      <w:sdt>
        <w:sdtPr>
          <w:id w:val="239056"/>
          <w:citation/>
        </w:sdtPr>
        <w:sdtContent>
          <w:r w:rsidR="002B0DBA">
            <w:fldChar w:fldCharType="begin"/>
          </w:r>
          <w:r w:rsidR="00703176" w:rsidRPr="00703176">
            <w:instrText xml:space="preserve"> CITATION Udr07 \l 1033 </w:instrText>
          </w:r>
          <w:r w:rsidR="002B0DBA">
            <w:fldChar w:fldCharType="separate"/>
          </w:r>
          <w:r w:rsidR="00703176" w:rsidRPr="00703176">
            <w:rPr>
              <w:noProof/>
            </w:rPr>
            <w:t>(Udrea, et al., 2007)</w:t>
          </w:r>
          <w:r w:rsidR="002B0DBA">
            <w:fldChar w:fldCharType="end"/>
          </w:r>
        </w:sdtContent>
      </w:sdt>
      <w:r w:rsidR="005656B8">
        <w:t>,</w:t>
      </w:r>
      <w:r w:rsidR="00FA2508">
        <w:t xml:space="preserve"> </w:t>
      </w:r>
      <w:r w:rsidR="004432EA">
        <w:t xml:space="preserve">a diferença é que </w:t>
      </w:r>
      <w:r w:rsidR="00FA2508">
        <w:t xml:space="preserve">o compromisso com </w:t>
      </w:r>
      <w:r w:rsidR="005656B8">
        <w:t>semântica é rigorosamente maior nas ontologias.</w:t>
      </w:r>
    </w:p>
    <w:p w:rsidR="0008120C" w:rsidRDefault="0008120C" w:rsidP="00DC71AE">
      <w:pPr>
        <w:pStyle w:val="Padro"/>
        <w:ind w:firstLine="0"/>
      </w:pPr>
      <w:r>
        <w:tab/>
      </w:r>
      <w:r w:rsidR="00212500">
        <w:t xml:space="preserve">Como </w:t>
      </w:r>
      <w:sdt>
        <w:sdtPr>
          <w:id w:val="2246962"/>
          <w:citation/>
        </w:sdtPr>
        <w:sdtContent>
          <w:r w:rsidR="002B0DBA">
            <w:fldChar w:fldCharType="begin"/>
          </w:r>
          <w:r w:rsidRPr="0008120C">
            <w:instrText xml:space="preserve"> CITATION AnI03 \l 1033 </w:instrText>
          </w:r>
          <w:r w:rsidR="002B0DBA">
            <w:fldChar w:fldCharType="separate"/>
          </w:r>
          <w:r w:rsidRPr="0008120C">
            <w:rPr>
              <w:noProof/>
            </w:rPr>
            <w:t>(Euzenat, et al., 2003)</w:t>
          </w:r>
          <w:r w:rsidR="002B0DBA">
            <w:fldChar w:fldCharType="end"/>
          </w:r>
        </w:sdtContent>
      </w:sdt>
      <w:r w:rsidR="00212500">
        <w:t xml:space="preserve">, </w:t>
      </w:r>
      <w:r>
        <w:t>classifica</w:t>
      </w:r>
      <w:r w:rsidR="00212500">
        <w:t>mos as</w:t>
      </w:r>
      <w:r>
        <w:t xml:space="preserve"> </w:t>
      </w:r>
      <w:r w:rsidR="00A644D0">
        <w:t xml:space="preserve">abordagens de mapeamento </w:t>
      </w:r>
      <w:r>
        <w:t>em função das fontes de evidência e das técnicas de comparação</w:t>
      </w:r>
      <w:r w:rsidR="00A644D0">
        <w:t>:</w:t>
      </w:r>
    </w:p>
    <w:p w:rsidR="001C189C" w:rsidRDefault="001C189C" w:rsidP="00A644D0">
      <w:pPr>
        <w:pStyle w:val="Legenda"/>
      </w:pPr>
    </w:p>
    <w:p w:rsidR="00BD5362" w:rsidRPr="006C294D" w:rsidRDefault="00BD5362" w:rsidP="00CA6A73">
      <w:pPr>
        <w:pStyle w:val="Padro"/>
        <w:numPr>
          <w:ilvl w:val="0"/>
          <w:numId w:val="22"/>
        </w:numPr>
        <w:ind w:left="993" w:hanging="284"/>
      </w:pPr>
      <w:r w:rsidRPr="00BD5362">
        <w:rPr>
          <w:rStyle w:val="Forte"/>
        </w:rPr>
        <w:t>Comparação Terminológica</w:t>
      </w:r>
      <w:r w:rsidR="006C294D">
        <w:rPr>
          <w:rStyle w:val="Forte"/>
        </w:rPr>
        <w:t xml:space="preserve"> – </w:t>
      </w:r>
      <w:r w:rsidR="006C294D" w:rsidRPr="006C294D">
        <w:t xml:space="preserve">compara </w:t>
      </w:r>
      <w:r w:rsidR="00A644D0">
        <w:t>rótulos de</w:t>
      </w:r>
      <w:r w:rsidR="006C294D" w:rsidRPr="006C294D">
        <w:t xml:space="preserve"> entidades. </w:t>
      </w:r>
      <w:r w:rsidR="006C294D">
        <w:t xml:space="preserve">Inclui técnicas de processamento de string (distância de edição, prefixo/sufixo e N-Gram), técnicas </w:t>
      </w:r>
      <w:r w:rsidR="00F03CBA">
        <w:t>baseadas em linguagem</w:t>
      </w:r>
      <w:r w:rsidR="006C294D">
        <w:t xml:space="preserve"> (</w:t>
      </w:r>
      <w:r w:rsidR="006C294D" w:rsidRPr="006C294D">
        <w:rPr>
          <w:i/>
        </w:rPr>
        <w:t>tokeniz</w:t>
      </w:r>
      <w:r w:rsidR="006C294D">
        <w:rPr>
          <w:i/>
        </w:rPr>
        <w:t>ation</w:t>
      </w:r>
      <w:r w:rsidR="006C294D">
        <w:t xml:space="preserve">, </w:t>
      </w:r>
      <w:r w:rsidR="006C294D" w:rsidRPr="006C294D">
        <w:rPr>
          <w:i/>
        </w:rPr>
        <w:t>stemming</w:t>
      </w:r>
      <w:r w:rsidR="006C294D">
        <w:rPr>
          <w:i/>
        </w:rPr>
        <w:t xml:space="preserve"> </w:t>
      </w:r>
      <w:r w:rsidR="006C294D">
        <w:t xml:space="preserve">e </w:t>
      </w:r>
      <w:r w:rsidR="006C294D" w:rsidRPr="006C294D">
        <w:rPr>
          <w:i/>
        </w:rPr>
        <w:t>stopwords</w:t>
      </w:r>
      <w:r w:rsidR="006C294D">
        <w:t xml:space="preserve">) </w:t>
      </w:r>
      <w:r w:rsidR="00F03CBA">
        <w:t>ou em recursos lingüísticos, como</w:t>
      </w:r>
      <w:r w:rsidR="006C294D">
        <w:t xml:space="preserve"> </w:t>
      </w:r>
      <w:r w:rsidR="006C294D" w:rsidRPr="00A644D0">
        <w:rPr>
          <w:i/>
        </w:rPr>
        <w:t>thesaurus</w:t>
      </w:r>
      <w:r w:rsidR="00272BFF">
        <w:t xml:space="preserve"> e dicionários taxonômicos.</w:t>
      </w:r>
    </w:p>
    <w:p w:rsidR="00BD5362" w:rsidRPr="00BB55A9" w:rsidRDefault="00BD5362" w:rsidP="00CA6A73">
      <w:pPr>
        <w:pStyle w:val="Padro"/>
        <w:numPr>
          <w:ilvl w:val="0"/>
          <w:numId w:val="22"/>
        </w:numPr>
        <w:ind w:left="993" w:hanging="284"/>
      </w:pPr>
      <w:r w:rsidRPr="00BD5362">
        <w:rPr>
          <w:rStyle w:val="Forte"/>
        </w:rPr>
        <w:t>Comparação da Estrutura Interna</w:t>
      </w:r>
      <w:r w:rsidR="00BB55A9">
        <w:rPr>
          <w:rStyle w:val="Forte"/>
        </w:rPr>
        <w:t xml:space="preserve"> – </w:t>
      </w:r>
      <w:r w:rsidR="00BB55A9" w:rsidRPr="00BB55A9">
        <w:t>compara evidên</w:t>
      </w:r>
      <w:r w:rsidR="00BB55A9">
        <w:t>c</w:t>
      </w:r>
      <w:r w:rsidR="00BB55A9" w:rsidRPr="00BB55A9">
        <w:t>ias da estrutura interna de entidades</w:t>
      </w:r>
      <w:r w:rsidR="00BB55A9">
        <w:t xml:space="preserve"> (domínio, </w:t>
      </w:r>
      <w:r w:rsidR="00BB55A9" w:rsidRPr="00BB55A9">
        <w:rPr>
          <w:i/>
        </w:rPr>
        <w:t>range</w:t>
      </w:r>
      <w:r w:rsidR="0070157E">
        <w:t>,</w:t>
      </w:r>
      <w:r w:rsidR="00BB55A9">
        <w:t xml:space="preserve"> cardinalidade</w:t>
      </w:r>
      <w:r w:rsidR="0070157E">
        <w:t>, etc.</w:t>
      </w:r>
      <w:r w:rsidR="00BB55A9">
        <w:t>).</w:t>
      </w:r>
    </w:p>
    <w:p w:rsidR="00BD5362" w:rsidRPr="0060319A" w:rsidRDefault="00BD5362" w:rsidP="00CA6A73">
      <w:pPr>
        <w:pStyle w:val="Padro"/>
        <w:numPr>
          <w:ilvl w:val="0"/>
          <w:numId w:val="22"/>
        </w:numPr>
        <w:ind w:left="993" w:hanging="284"/>
      </w:pPr>
      <w:r w:rsidRPr="00BD5362">
        <w:rPr>
          <w:rStyle w:val="Forte"/>
        </w:rPr>
        <w:t>Comparação da Estrutura Externa</w:t>
      </w:r>
      <w:r w:rsidR="0060319A">
        <w:rPr>
          <w:rStyle w:val="Forte"/>
        </w:rPr>
        <w:t xml:space="preserve"> </w:t>
      </w:r>
      <w:r w:rsidR="0060319A" w:rsidRPr="0060319A">
        <w:t xml:space="preserve">– compara </w:t>
      </w:r>
      <w:r w:rsidR="006D45FF">
        <w:t xml:space="preserve">as </w:t>
      </w:r>
      <w:r w:rsidR="0060319A" w:rsidRPr="0060319A">
        <w:t xml:space="preserve">estruturas </w:t>
      </w:r>
      <w:r w:rsidR="0070157E">
        <w:t>de relacionamento</w:t>
      </w:r>
      <w:r w:rsidR="0060319A" w:rsidRPr="0060319A">
        <w:t xml:space="preserve"> </w:t>
      </w:r>
      <w:r w:rsidR="0070157E">
        <w:t xml:space="preserve">entre </w:t>
      </w:r>
      <w:r w:rsidR="0060319A" w:rsidRPr="0060319A">
        <w:t>entidades</w:t>
      </w:r>
      <w:r w:rsidR="0060319A">
        <w:t xml:space="preserve">, como a árvore </w:t>
      </w:r>
      <w:r w:rsidR="00A30CD0">
        <w:t>taxonômica</w:t>
      </w:r>
      <w:r w:rsidR="0060319A">
        <w:t xml:space="preserve"> e o grafo </w:t>
      </w:r>
      <w:r w:rsidR="0070157E">
        <w:t>cíclico</w:t>
      </w:r>
      <w:r w:rsidR="0060319A">
        <w:t xml:space="preserve"> formado por outras relações</w:t>
      </w:r>
      <w:r w:rsidR="00A351A6">
        <w:t xml:space="preserve">. </w:t>
      </w:r>
      <w:r w:rsidR="00A30CD0">
        <w:t xml:space="preserve">Neste item, algoritmos </w:t>
      </w:r>
      <w:r w:rsidR="006D45FF">
        <w:t>para</w:t>
      </w:r>
      <w:r w:rsidR="00A30CD0">
        <w:t xml:space="preserve"> grafos</w:t>
      </w:r>
      <w:r w:rsidR="006D45FF">
        <w:t xml:space="preserve"> são comuns</w:t>
      </w:r>
      <w:r w:rsidR="00A30CD0">
        <w:t>.</w:t>
      </w:r>
    </w:p>
    <w:p w:rsidR="00BD5362" w:rsidRPr="00A351A6" w:rsidRDefault="00BD5362" w:rsidP="00CA6A73">
      <w:pPr>
        <w:pStyle w:val="Padro"/>
        <w:numPr>
          <w:ilvl w:val="0"/>
          <w:numId w:val="22"/>
        </w:numPr>
        <w:ind w:left="993" w:hanging="284"/>
      </w:pPr>
      <w:r w:rsidRPr="00BD5362">
        <w:rPr>
          <w:rStyle w:val="Forte"/>
        </w:rPr>
        <w:lastRenderedPageBreak/>
        <w:t>Comparação Extensional</w:t>
      </w:r>
      <w:r w:rsidR="00A351A6">
        <w:rPr>
          <w:rStyle w:val="Forte"/>
        </w:rPr>
        <w:t xml:space="preserve"> – </w:t>
      </w:r>
      <w:r w:rsidR="00A351A6" w:rsidRPr="00A351A6">
        <w:t>compara extensões</w:t>
      </w:r>
      <w:r w:rsidR="00315554">
        <w:t xml:space="preserve"> das entidades</w:t>
      </w:r>
      <w:r w:rsidR="00A351A6" w:rsidRPr="00A351A6">
        <w:t>.</w:t>
      </w:r>
      <w:r w:rsidR="00A351A6">
        <w:t xml:space="preserve"> Extensões são entidades que, </w:t>
      </w:r>
      <w:r w:rsidR="0070157E">
        <w:t>em</w:t>
      </w:r>
      <w:r w:rsidR="00A351A6">
        <w:t xml:space="preserve"> princípio, não precisam vir </w:t>
      </w:r>
      <w:r w:rsidR="0070157E">
        <w:t>nas</w:t>
      </w:r>
      <w:r w:rsidR="00A351A6">
        <w:t xml:space="preserve"> ontologia</w:t>
      </w:r>
      <w:r w:rsidR="0070157E">
        <w:t>s</w:t>
      </w:r>
      <w:r w:rsidR="00A351A6">
        <w:t xml:space="preserve">. Exemplos são comentários e instâncias. </w:t>
      </w:r>
      <w:r w:rsidR="0070157E">
        <w:t>Inclui os a</w:t>
      </w:r>
      <w:r w:rsidR="00A351A6">
        <w:t xml:space="preserve">lgoritmos de classificação </w:t>
      </w:r>
      <w:r w:rsidR="0070157E">
        <w:t>automática.</w:t>
      </w:r>
    </w:p>
    <w:p w:rsidR="00BD5362" w:rsidRPr="001C189C" w:rsidRDefault="00BD5362" w:rsidP="00CA6A73">
      <w:pPr>
        <w:pStyle w:val="Padro"/>
        <w:numPr>
          <w:ilvl w:val="0"/>
          <w:numId w:val="22"/>
        </w:numPr>
        <w:ind w:left="993" w:hanging="284"/>
        <w:rPr>
          <w:b/>
          <w:bCs/>
        </w:rPr>
      </w:pPr>
      <w:r w:rsidRPr="00BD5362">
        <w:rPr>
          <w:rStyle w:val="Forte"/>
        </w:rPr>
        <w:t>Comparação Semântica</w:t>
      </w:r>
      <w:r w:rsidR="00A351A6">
        <w:rPr>
          <w:rStyle w:val="Forte"/>
        </w:rPr>
        <w:t xml:space="preserve"> – </w:t>
      </w:r>
      <w:r w:rsidR="00A351A6" w:rsidRPr="00A351A6">
        <w:t>compara a interpretação</w:t>
      </w:r>
      <w:r w:rsidR="00A351A6">
        <w:t xml:space="preserve"> (modelo lógico)</w:t>
      </w:r>
      <w:r w:rsidR="00A351A6" w:rsidRPr="00A351A6">
        <w:t xml:space="preserve"> das entidades</w:t>
      </w:r>
      <w:r w:rsidR="00A351A6">
        <w:t xml:space="preserve">. </w:t>
      </w:r>
      <w:r w:rsidR="0070157E">
        <w:t>Inclui t</w:t>
      </w:r>
      <w:r w:rsidR="00A351A6">
        <w:t xml:space="preserve">écnicas que </w:t>
      </w:r>
      <w:r w:rsidR="006D45FF">
        <w:t>processam axiomas, envolvendo inferência lógica</w:t>
      </w:r>
      <w:r w:rsidR="0070157E">
        <w:t>.</w:t>
      </w:r>
    </w:p>
    <w:p w:rsidR="001C189C" w:rsidRPr="001C189C" w:rsidRDefault="001C189C" w:rsidP="00A644D0">
      <w:pPr>
        <w:pStyle w:val="Legenda"/>
      </w:pPr>
    </w:p>
    <w:p w:rsidR="006D45FF" w:rsidRPr="006D45FF" w:rsidRDefault="0070157E" w:rsidP="006D45FF">
      <w:pPr>
        <w:pStyle w:val="Padro"/>
        <w:rPr>
          <w:rStyle w:val="Forte"/>
          <w:b w:val="0"/>
          <w:bCs w:val="0"/>
        </w:rPr>
      </w:pPr>
      <w:r>
        <w:rPr>
          <w:rStyle w:val="Forte"/>
          <w:b w:val="0"/>
          <w:bCs w:val="0"/>
        </w:rPr>
        <w:t xml:space="preserve">O L-Match </w:t>
      </w:r>
      <w:r w:rsidR="006D45FF">
        <w:rPr>
          <w:rStyle w:val="Forte"/>
          <w:b w:val="0"/>
          <w:bCs w:val="0"/>
        </w:rPr>
        <w:t>utiliza</w:t>
      </w:r>
      <w:r w:rsidR="006D45FF" w:rsidRPr="006D45FF">
        <w:rPr>
          <w:rStyle w:val="Forte"/>
          <w:b w:val="0"/>
          <w:bCs w:val="0"/>
        </w:rPr>
        <w:t xml:space="preserve"> </w:t>
      </w:r>
      <w:r w:rsidR="006D45FF">
        <w:rPr>
          <w:rStyle w:val="Forte"/>
          <w:b w:val="0"/>
          <w:bCs w:val="0"/>
        </w:rPr>
        <w:t>comparação</w:t>
      </w:r>
      <w:r w:rsidR="006D45FF" w:rsidRPr="006D45FF">
        <w:rPr>
          <w:rStyle w:val="Forte"/>
          <w:b w:val="0"/>
          <w:bCs w:val="0"/>
        </w:rPr>
        <w:t xml:space="preserve"> terminológica, da estrutura externa e extensional. </w:t>
      </w:r>
      <w:r>
        <w:rPr>
          <w:rStyle w:val="Forte"/>
          <w:b w:val="0"/>
          <w:bCs w:val="0"/>
        </w:rPr>
        <w:t>Observe que mapeamento semântico não é o mesmo que</w:t>
      </w:r>
      <w:r w:rsidR="00315554">
        <w:rPr>
          <w:rStyle w:val="Forte"/>
          <w:b w:val="0"/>
          <w:bCs w:val="0"/>
        </w:rPr>
        <w:t xml:space="preserve"> </w:t>
      </w:r>
      <w:r>
        <w:rPr>
          <w:rStyle w:val="Forte"/>
          <w:b w:val="0"/>
          <w:bCs w:val="0"/>
        </w:rPr>
        <w:t>comparação semântica</w:t>
      </w:r>
      <w:r w:rsidR="00315554">
        <w:rPr>
          <w:rStyle w:val="Forte"/>
          <w:b w:val="0"/>
          <w:bCs w:val="0"/>
        </w:rPr>
        <w:t xml:space="preserve"> (</w:t>
      </w:r>
      <w:r>
        <w:rPr>
          <w:rStyle w:val="Forte"/>
          <w:b w:val="0"/>
          <w:bCs w:val="0"/>
        </w:rPr>
        <w:t>vide</w:t>
      </w:r>
      <w:r w:rsidR="00315554">
        <w:rPr>
          <w:rStyle w:val="Forte"/>
          <w:b w:val="0"/>
          <w:bCs w:val="0"/>
        </w:rPr>
        <w:t xml:space="preserve"> subseção </w:t>
      </w:r>
      <w:r w:rsidR="002B0DBA">
        <w:rPr>
          <w:rStyle w:val="Forte"/>
          <w:b w:val="0"/>
          <w:bCs w:val="0"/>
        </w:rPr>
        <w:fldChar w:fldCharType="begin"/>
      </w:r>
      <w:r w:rsidR="00315554">
        <w:rPr>
          <w:rStyle w:val="Forte"/>
          <w:b w:val="0"/>
          <w:bCs w:val="0"/>
        </w:rPr>
        <w:instrText xml:space="preserve"> REF _Ref200876530 \r \h </w:instrText>
      </w:r>
      <w:r w:rsidR="002B0DBA">
        <w:rPr>
          <w:rStyle w:val="Forte"/>
          <w:b w:val="0"/>
          <w:bCs w:val="0"/>
        </w:rPr>
      </w:r>
      <w:r w:rsidR="002B0DBA">
        <w:rPr>
          <w:rStyle w:val="Forte"/>
          <w:b w:val="0"/>
          <w:bCs w:val="0"/>
        </w:rPr>
        <w:fldChar w:fldCharType="separate"/>
      </w:r>
      <w:r w:rsidR="009A65A9">
        <w:rPr>
          <w:rStyle w:val="Forte"/>
          <w:b w:val="0"/>
          <w:bCs w:val="0"/>
        </w:rPr>
        <w:t>2.1.2.1</w:t>
      </w:r>
      <w:r w:rsidR="002B0DBA">
        <w:rPr>
          <w:rStyle w:val="Forte"/>
          <w:b w:val="0"/>
          <w:bCs w:val="0"/>
        </w:rPr>
        <w:fldChar w:fldCharType="end"/>
      </w:r>
      <w:r>
        <w:rPr>
          <w:rStyle w:val="Forte"/>
          <w:b w:val="0"/>
          <w:bCs w:val="0"/>
        </w:rPr>
        <w:t>), podendo andar juntos ou não.</w:t>
      </w:r>
    </w:p>
    <w:p w:rsidR="002F23DC" w:rsidRDefault="00283D26" w:rsidP="00DC71AE">
      <w:pPr>
        <w:pStyle w:val="Padro"/>
        <w:ind w:firstLine="0"/>
      </w:pPr>
      <w:r w:rsidRPr="006D45FF">
        <w:tab/>
      </w:r>
      <w:r w:rsidR="0070157E">
        <w:t>Definimos</w:t>
      </w:r>
      <w:r w:rsidR="006D45FF">
        <w:t xml:space="preserve"> genericamente</w:t>
      </w:r>
      <w:r>
        <w:t xml:space="preserve"> </w:t>
      </w:r>
      <w:r w:rsidR="008536FC">
        <w:t>um</w:t>
      </w:r>
      <w:r w:rsidR="00E4505F">
        <w:t xml:space="preserve"> </w:t>
      </w:r>
      <w:r w:rsidRPr="00E4505F">
        <w:rPr>
          <w:rStyle w:val="Forte"/>
        </w:rPr>
        <w:t>mapeador de ontologias</w:t>
      </w:r>
      <w:r>
        <w:t xml:space="preserve"> </w:t>
      </w:r>
      <w:r w:rsidR="006D45FF">
        <w:t>como um sistema em</w:t>
      </w:r>
      <w:r>
        <w:t xml:space="preserve"> função de sua </w:t>
      </w:r>
      <w:r w:rsidRPr="008536FC">
        <w:rPr>
          <w:b/>
        </w:rPr>
        <w:t>entrada</w:t>
      </w:r>
      <w:r>
        <w:t xml:space="preserve"> e </w:t>
      </w:r>
      <w:r w:rsidRPr="008536FC">
        <w:rPr>
          <w:b/>
        </w:rPr>
        <w:t>saída</w:t>
      </w:r>
      <w:r w:rsidR="00692CF4">
        <w:t>. Sejam</w:t>
      </w:r>
      <w:r w:rsidR="005D2743">
        <w:t xml:space="preserve"> então</w:t>
      </w:r>
      <w:r w:rsidR="00692CF4">
        <w:t xml:space="preserve"> as ontologias </w:t>
      </w:r>
      <w:r w:rsidR="00692CF4">
        <w:rPr>
          <w:i/>
        </w:rPr>
        <w:t>A</w:t>
      </w:r>
      <w:r w:rsidR="00692CF4">
        <w:t>,</w:t>
      </w:r>
      <w:r w:rsidR="00692CF4">
        <w:rPr>
          <w:i/>
        </w:rPr>
        <w:t xml:space="preserve"> </w:t>
      </w:r>
      <w:r w:rsidR="00692CF4">
        <w:t xml:space="preserve">com </w:t>
      </w:r>
      <w:r w:rsidR="00692CF4">
        <w:rPr>
          <w:i/>
        </w:rPr>
        <w:t>m</w:t>
      </w:r>
      <w:r w:rsidR="00692CF4">
        <w:t xml:space="preserve"> conceitos, e </w:t>
      </w:r>
      <w:r w:rsidR="00692CF4">
        <w:rPr>
          <w:i/>
        </w:rPr>
        <w:t>B</w:t>
      </w:r>
      <w:r w:rsidR="00692CF4">
        <w:t>,</w:t>
      </w:r>
      <w:r w:rsidR="00692CF4">
        <w:rPr>
          <w:i/>
        </w:rPr>
        <w:t xml:space="preserve"> </w:t>
      </w:r>
      <w:r w:rsidR="00692CF4">
        <w:t xml:space="preserve">com </w:t>
      </w:r>
      <w:r w:rsidR="00692CF4">
        <w:rPr>
          <w:i/>
        </w:rPr>
        <w:t xml:space="preserve">n </w:t>
      </w:r>
      <w:r w:rsidR="00692CF4">
        <w:t>conceitos:</w:t>
      </w:r>
    </w:p>
    <w:p w:rsidR="00211308" w:rsidRDefault="00211308" w:rsidP="00DC71AE">
      <w:pPr>
        <w:pStyle w:val="Padro"/>
        <w:ind w:firstLine="0"/>
      </w:pPr>
    </w:p>
    <w:p w:rsidR="005D2743" w:rsidRDefault="00211308" w:rsidP="005D2743">
      <w:pPr>
        <w:pStyle w:val="Padro"/>
        <w:ind w:firstLine="0"/>
        <w:jc w:val="center"/>
      </w:pPr>
      <w:r>
        <w:rPr>
          <w:noProof/>
        </w:rPr>
        <w:drawing>
          <wp:inline distT="0" distB="0" distL="0" distR="0">
            <wp:extent cx="4305300" cy="1955903"/>
            <wp:effectExtent l="0" t="0" r="0" b="0"/>
            <wp:docPr id="11"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cstate="print"/>
                    <a:srcRect/>
                    <a:stretch>
                      <a:fillRect/>
                    </a:stretch>
                  </pic:blipFill>
                  <pic:spPr bwMode="auto">
                    <a:xfrm>
                      <a:off x="0" y="0"/>
                      <a:ext cx="4305300" cy="1955903"/>
                    </a:xfrm>
                    <a:prstGeom prst="rect">
                      <a:avLst/>
                    </a:prstGeom>
                    <a:noFill/>
                  </pic:spPr>
                </pic:pic>
              </a:graphicData>
            </a:graphic>
          </wp:inline>
        </w:drawing>
      </w:r>
    </w:p>
    <w:p w:rsidR="005D2743" w:rsidRDefault="005D2743" w:rsidP="005D2743">
      <w:pPr>
        <w:pStyle w:val="Legenda"/>
        <w:jc w:val="center"/>
      </w:pPr>
      <w:bookmarkStart w:id="162" w:name="_Toc204281431"/>
      <w:r>
        <w:t xml:space="preserve">Figura </w:t>
      </w:r>
      <w:fldSimple w:instr=" STYLEREF 1 \s ">
        <w:r w:rsidR="009A65A9">
          <w:rPr>
            <w:noProof/>
          </w:rPr>
          <w:t>2</w:t>
        </w:r>
      </w:fldSimple>
      <w:r w:rsidR="00016624">
        <w:noBreakHyphen/>
      </w:r>
      <w:fldSimple w:instr=" SEQ Figura \* ARABIC \s 1 ">
        <w:r w:rsidR="009A65A9">
          <w:rPr>
            <w:noProof/>
          </w:rPr>
          <w:t>1</w:t>
        </w:r>
      </w:fldSimple>
      <w:r>
        <w:t>: Entrada e Saída de um Mapeador</w:t>
      </w:r>
      <w:bookmarkEnd w:id="162"/>
    </w:p>
    <w:p w:rsidR="005D2743" w:rsidRPr="00692CF4" w:rsidRDefault="005D2743" w:rsidP="00DC71AE">
      <w:pPr>
        <w:pStyle w:val="Padro"/>
        <w:ind w:firstLine="0"/>
      </w:pPr>
    </w:p>
    <w:p w:rsidR="002F23DC" w:rsidRDefault="0093489D" w:rsidP="008536FC">
      <w:pPr>
        <w:pStyle w:val="Padro"/>
        <w:numPr>
          <w:ilvl w:val="0"/>
          <w:numId w:val="20"/>
        </w:numPr>
        <w:ind w:left="993" w:hanging="284"/>
      </w:pPr>
      <w:r>
        <w:t>O mapeador é uma função</w:t>
      </w:r>
      <w:r w:rsidR="002F23DC">
        <w:t xml:space="preserve"> </w:t>
      </w:r>
      <m:oMath>
        <m:r>
          <w:rPr>
            <w:rFonts w:ascii="Cambria Math" w:hAnsi="Cambria Math"/>
          </w:rPr>
          <m:t>f:Conceitos</m:t>
        </m:r>
        <m:d>
          <m:dPr>
            <m:begChr m:val="["/>
            <m:endChr m:val="]"/>
            <m:ctrlPr>
              <w:rPr>
                <w:rFonts w:ascii="Cambria Math" w:hAnsi="Cambria Math"/>
                <w:i/>
              </w:rPr>
            </m:ctrlPr>
          </m:dPr>
          <m:e>
            <m:r>
              <w:rPr>
                <w:rFonts w:ascii="Cambria Math" w:hAnsi="Cambria Math"/>
              </w:rPr>
              <m:t>A</m:t>
            </m:r>
          </m:e>
        </m:d>
        <m:r>
          <w:rPr>
            <w:rFonts w:ascii="Cambria Math" w:hAnsi="Cambria Math"/>
          </w:rPr>
          <m:t>×Conceitos</m:t>
        </m:r>
        <m:d>
          <m:dPr>
            <m:begChr m:val="["/>
            <m:endChr m:val="]"/>
            <m:ctrlPr>
              <w:rPr>
                <w:rFonts w:ascii="Cambria Math" w:hAnsi="Cambria Math"/>
                <w:i/>
              </w:rPr>
            </m:ctrlPr>
          </m:dPr>
          <m:e>
            <m:r>
              <w:rPr>
                <w:rFonts w:ascii="Cambria Math" w:hAnsi="Cambria Math"/>
              </w:rPr>
              <m:t>B</m:t>
            </m:r>
          </m:e>
        </m:d>
        <m:r>
          <w:rPr>
            <w:rFonts w:ascii="Cambria Math" w:hAnsi="Cambria Math"/>
          </w:rPr>
          <m:t>→Qualificador</m:t>
        </m:r>
      </m:oMath>
      <w:r>
        <w:t>;</w:t>
      </w:r>
    </w:p>
    <w:p w:rsidR="00283D26" w:rsidRDefault="0093489D" w:rsidP="008536FC">
      <w:pPr>
        <w:pStyle w:val="Padro"/>
        <w:numPr>
          <w:ilvl w:val="0"/>
          <w:numId w:val="20"/>
        </w:numPr>
        <w:ind w:left="993" w:hanging="284"/>
      </w:pPr>
      <w:r>
        <w:t>A e</w:t>
      </w:r>
      <w:r w:rsidR="008536FC" w:rsidRPr="00E4505F">
        <w:t>ntrada</w:t>
      </w:r>
      <w:r>
        <w:t xml:space="preserve"> </w:t>
      </w:r>
      <w:r w:rsidR="005D2743">
        <w:t>s</w:t>
      </w:r>
      <w:r>
        <w:t>ão</w:t>
      </w:r>
      <w:r w:rsidR="00283D26">
        <w:t xml:space="preserve"> </w:t>
      </w:r>
      <w:r w:rsidR="005D2743">
        <w:t>as duas</w:t>
      </w:r>
      <w:r w:rsidR="00283D26">
        <w:t xml:space="preserve"> ontologias </w:t>
      </w:r>
      <w:r w:rsidR="008536FC" w:rsidRPr="008536FC">
        <w:rPr>
          <w:i/>
        </w:rPr>
        <w:t>A</w:t>
      </w:r>
      <w:r w:rsidR="008536FC">
        <w:t xml:space="preserve"> e </w:t>
      </w:r>
      <w:r w:rsidR="008536FC" w:rsidRPr="008536FC">
        <w:rPr>
          <w:i/>
        </w:rPr>
        <w:t>B</w:t>
      </w:r>
      <w:r w:rsidR="00692CF4">
        <w:t>;</w:t>
      </w:r>
    </w:p>
    <w:p w:rsidR="00DC71AE" w:rsidRDefault="0093489D" w:rsidP="0093489D">
      <w:pPr>
        <w:pStyle w:val="Padro"/>
        <w:numPr>
          <w:ilvl w:val="0"/>
          <w:numId w:val="20"/>
        </w:numPr>
        <w:ind w:left="993" w:hanging="284"/>
      </w:pPr>
      <w:r>
        <w:t>A s</w:t>
      </w:r>
      <w:r w:rsidR="008536FC" w:rsidRPr="00E4505F">
        <w:t>aída</w:t>
      </w:r>
      <w:r>
        <w:t xml:space="preserve"> é o</w:t>
      </w:r>
      <w:r w:rsidR="008536FC">
        <w:t xml:space="preserve"> mapeamento potencial entre cada par de conceitos</w:t>
      </w:r>
      <w:r w:rsidR="00E4505F">
        <w:t xml:space="preserve"> </w:t>
      </w:r>
      <w:r>
        <w:t>na forma de</w:t>
      </w:r>
      <w:r w:rsidR="008536FC">
        <w:t xml:space="preserve"> triplas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oMath>
      <w:r w:rsidR="00E4505F">
        <w:t>.</w:t>
      </w:r>
    </w:p>
    <w:p w:rsidR="00524DAC" w:rsidRDefault="00E4505F" w:rsidP="005D2743">
      <w:pPr>
        <w:pStyle w:val="Padro"/>
        <w:ind w:firstLine="708"/>
      </w:pPr>
      <w:r>
        <w:lastRenderedPageBreak/>
        <w:t xml:space="preserve">Onde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e </m:t>
        </m:r>
        <m:sSub>
          <m:sSubPr>
            <m:ctrlPr>
              <w:rPr>
                <w:rFonts w:ascii="Cambria Math" w:hAnsi="Cambria Math"/>
                <w:i/>
              </w:rPr>
            </m:ctrlPr>
          </m:sSubPr>
          <m:e>
            <m:r>
              <w:rPr>
                <w:rFonts w:ascii="Cambria Math" w:hAnsi="Cambria Math"/>
              </w:rPr>
              <m:t>b</m:t>
            </m:r>
          </m:e>
          <m:sub>
            <m:r>
              <w:rPr>
                <w:rFonts w:ascii="Cambria Math" w:hAnsi="Cambria Math"/>
              </w:rPr>
              <m:t>j</m:t>
            </m:r>
          </m:sub>
        </m:sSub>
      </m:oMath>
      <w:r>
        <w:t xml:space="preserve"> são conceitos oriundos das ontologias </w:t>
      </w:r>
      <w:r w:rsidRPr="00E4505F">
        <w:rPr>
          <w:i/>
        </w:rPr>
        <w:t>A</w:t>
      </w:r>
      <w:r>
        <w:t xml:space="preserve"> e </w:t>
      </w:r>
      <w:r w:rsidRPr="00E4505F">
        <w:rPr>
          <w:i/>
        </w:rPr>
        <w:t>B</w:t>
      </w:r>
      <w:r>
        <w:t xml:space="preserve">, respectivamente, e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w:t>
      </w:r>
      <w:r w:rsidRPr="00E4505F">
        <w:t xml:space="preserve">é o </w:t>
      </w:r>
      <w:r w:rsidRPr="00692CF4">
        <w:rPr>
          <w:rStyle w:val="Forte"/>
          <w:rFonts w:eastAsia="+mn-ea"/>
        </w:rPr>
        <w:t>qualificador</w:t>
      </w:r>
      <w:r w:rsidRPr="00E4505F">
        <w:t xml:space="preserve"> do mapeamento</w:t>
      </w:r>
      <w:r>
        <w:t xml:space="preserve">, podendo aparecer sob a forma de uma </w:t>
      </w:r>
      <w:r w:rsidRPr="00E4505F">
        <w:t>relação</w:t>
      </w:r>
      <w:r>
        <w:t xml:space="preserve"> axiomática</w:t>
      </w:r>
      <w:r w:rsidRPr="00E4505F">
        <w:t xml:space="preserve">, um valor de similaridade </w:t>
      </w:r>
      <w:r>
        <w:t>na escala</w:t>
      </w:r>
      <w:r w:rsidRPr="00E4505F">
        <w:t xml:space="preserve"> </w:t>
      </w:r>
      <w:r w:rsidR="00413D1D">
        <w:t>[0,1]</w:t>
      </w:r>
      <w:r w:rsidRPr="00E4505F">
        <w:t>, ou ambas as coisas</w:t>
      </w:r>
      <w:r>
        <w:t>.</w:t>
      </w:r>
    </w:p>
    <w:p w:rsidR="002E6D5D" w:rsidRDefault="002E6D5D" w:rsidP="002E6D5D">
      <w:pPr>
        <w:pStyle w:val="Ttulo4"/>
      </w:pPr>
      <w:bookmarkStart w:id="163" w:name="_Ref200876530"/>
      <w:bookmarkStart w:id="164" w:name="_Toc204282017"/>
      <w:r>
        <w:t>Mapeamento Sintático e Semântico</w:t>
      </w:r>
      <w:bookmarkEnd w:id="163"/>
      <w:bookmarkEnd w:id="164"/>
    </w:p>
    <w:p w:rsidR="002E6D5D" w:rsidRPr="002E6D5D" w:rsidRDefault="002E6D5D" w:rsidP="002E6D5D"/>
    <w:p w:rsidR="00A23E92" w:rsidRDefault="00A23E92" w:rsidP="00A23E92">
      <w:pPr>
        <w:pStyle w:val="Padro"/>
        <w:ind w:firstLine="708"/>
        <w:rPr>
          <w:rFonts w:eastAsiaTheme="minorHAnsi"/>
        </w:rPr>
      </w:pPr>
      <w:r>
        <w:t xml:space="preserve">Diz-se que o </w:t>
      </w:r>
      <w:r w:rsidR="000E6B80" w:rsidRPr="00A23E92">
        <w:rPr>
          <w:rStyle w:val="Forte"/>
        </w:rPr>
        <w:t>mapeamento é sintático</w:t>
      </w:r>
      <w:r w:rsidR="000E6B80">
        <w:t xml:space="preserve"> </w:t>
      </w:r>
      <w:r>
        <w:t>quando</w:t>
      </w:r>
      <w:r w:rsidR="0024758A">
        <w:t xml:space="preserve"> o </w:t>
      </w:r>
      <w:r w:rsidR="00C70478">
        <w:t xml:space="preserve">seu </w:t>
      </w:r>
      <w:r w:rsidR="0024758A">
        <w:t>qualificador</w:t>
      </w:r>
      <w:r w:rsidR="000E6B80">
        <w:t xml:space="preserve"> </w:t>
      </w:r>
      <w:r w:rsidR="000E6B80">
        <w:rPr>
          <w:i/>
        </w:rPr>
        <w:t xml:space="preserve">q </w:t>
      </w:r>
      <w:r w:rsidR="000E6B80">
        <w:t xml:space="preserve">é composto apenas por um valor </w:t>
      </w:r>
      <w:r w:rsidR="0024758A">
        <w:t xml:space="preserve">numérico </w:t>
      </w:r>
      <w:r w:rsidR="000E6B80">
        <w:t>de similaridade</w:t>
      </w:r>
      <w:r w:rsidR="0024758A">
        <w:t>. A tarefa c</w:t>
      </w:r>
      <w:r w:rsidR="000E6B80">
        <w:t xml:space="preserve">onsiste em encontrar </w:t>
      </w:r>
      <w:r w:rsidR="0024758A">
        <w:t>os pares de conceitos mais similares, isto é, mapeamentos 1-1 (um para um)</w:t>
      </w:r>
      <w:r>
        <w:t xml:space="preserve">. </w:t>
      </w:r>
      <w:r w:rsidR="00C70478">
        <w:t>Contudo, e</w:t>
      </w:r>
      <w:r>
        <w:t xml:space="preserve">ste tipo de mapeamento é bastante limitado, pois se restringe a </w:t>
      </w:r>
      <w:r w:rsidR="0024758A">
        <w:t>estabelece</w:t>
      </w:r>
      <w:r>
        <w:t>r</w:t>
      </w:r>
      <w:r w:rsidR="000E6B80">
        <w:t xml:space="preserve"> apenas relações de equivalência </w:t>
      </w:r>
      <w:r w:rsidR="0024758A">
        <w:t>ou de diferença.</w:t>
      </w:r>
      <w:r w:rsidR="00C70478">
        <w:t xml:space="preserve"> O</w:t>
      </w:r>
      <w:r w:rsidR="00A32F22">
        <w:rPr>
          <w:rFonts w:eastAsiaTheme="minorHAnsi"/>
        </w:rPr>
        <w:t xml:space="preserve"> qualificador </w:t>
      </w:r>
      <w:r w:rsidR="00A32F22">
        <w:rPr>
          <w:rFonts w:eastAsiaTheme="minorHAnsi"/>
          <w:i/>
        </w:rPr>
        <w:t>q</w:t>
      </w:r>
      <w:r w:rsidR="00A32F22">
        <w:rPr>
          <w:rFonts w:eastAsiaTheme="minorHAnsi"/>
        </w:rPr>
        <w:t xml:space="preserve"> ideal para mapeamentos entre ontologias </w:t>
      </w:r>
      <w:r w:rsidR="004E4C6A">
        <w:t xml:space="preserve">recai na noção básica de </w:t>
      </w:r>
      <w:r w:rsidR="005B4BCE">
        <w:rPr>
          <w:rStyle w:val="Forte"/>
        </w:rPr>
        <w:t>axioma</w:t>
      </w:r>
      <w:r w:rsidR="004E4C6A" w:rsidRPr="004E4C6A">
        <w:rPr>
          <w:rStyle w:val="Forte"/>
        </w:rPr>
        <w:t xml:space="preserve"> ponte</w:t>
      </w:r>
      <w:r w:rsidR="00A32F22">
        <w:rPr>
          <w:rFonts w:eastAsiaTheme="minorHAnsi"/>
        </w:rPr>
        <w:t>. A</w:t>
      </w:r>
      <w:r w:rsidR="000C554B">
        <w:rPr>
          <w:rFonts w:eastAsiaTheme="minorHAnsi"/>
        </w:rPr>
        <w:t xml:space="preserve">xiomas </w:t>
      </w:r>
      <w:r w:rsidR="00A32F22">
        <w:rPr>
          <w:rFonts w:eastAsiaTheme="minorHAnsi"/>
        </w:rPr>
        <w:t>qualificam</w:t>
      </w:r>
      <w:r w:rsidR="0003278C">
        <w:rPr>
          <w:rFonts w:eastAsiaTheme="minorHAnsi"/>
        </w:rPr>
        <w:t xml:space="preserve"> </w:t>
      </w:r>
      <w:r w:rsidR="000C554B">
        <w:rPr>
          <w:rFonts w:eastAsiaTheme="minorHAnsi"/>
        </w:rPr>
        <w:t>mapeamentos</w:t>
      </w:r>
      <w:r w:rsidR="0003278C">
        <w:rPr>
          <w:rFonts w:eastAsiaTheme="minorHAnsi"/>
        </w:rPr>
        <w:t xml:space="preserve"> mais expressiv</w:t>
      </w:r>
      <w:r w:rsidR="000C554B">
        <w:rPr>
          <w:rFonts w:eastAsiaTheme="minorHAnsi"/>
        </w:rPr>
        <w:t>o</w:t>
      </w:r>
      <w:r w:rsidR="0003278C">
        <w:rPr>
          <w:rFonts w:eastAsiaTheme="minorHAnsi"/>
        </w:rPr>
        <w:t>s, imbu</w:t>
      </w:r>
      <w:r w:rsidR="000C554B">
        <w:rPr>
          <w:rFonts w:eastAsiaTheme="minorHAnsi"/>
        </w:rPr>
        <w:t>ído</w:t>
      </w:r>
      <w:r w:rsidR="0003278C">
        <w:rPr>
          <w:rFonts w:eastAsiaTheme="minorHAnsi"/>
        </w:rPr>
        <w:t>s de maior</w:t>
      </w:r>
      <w:r w:rsidR="00E559BC">
        <w:rPr>
          <w:rFonts w:eastAsiaTheme="minorHAnsi"/>
        </w:rPr>
        <w:t xml:space="preserve"> riqueza semântica e permite</w:t>
      </w:r>
      <w:r w:rsidR="0003278C">
        <w:rPr>
          <w:rFonts w:eastAsiaTheme="minorHAnsi"/>
        </w:rPr>
        <w:t>m</w:t>
      </w:r>
      <w:r w:rsidR="00E559BC">
        <w:rPr>
          <w:rFonts w:eastAsiaTheme="minorHAnsi"/>
        </w:rPr>
        <w:t xml:space="preserve"> </w:t>
      </w:r>
      <w:r w:rsidR="0003278C">
        <w:rPr>
          <w:rFonts w:eastAsiaTheme="minorHAnsi"/>
        </w:rPr>
        <w:t>discriminar</w:t>
      </w:r>
      <w:r w:rsidR="00E559BC">
        <w:rPr>
          <w:rFonts w:eastAsiaTheme="minorHAnsi"/>
        </w:rPr>
        <w:t xml:space="preserve"> </w:t>
      </w:r>
      <w:r w:rsidR="0003278C">
        <w:rPr>
          <w:rFonts w:eastAsiaTheme="minorHAnsi"/>
        </w:rPr>
        <w:t>melhor</w:t>
      </w:r>
      <w:r w:rsidR="00E559BC">
        <w:rPr>
          <w:rFonts w:eastAsiaTheme="minorHAnsi"/>
        </w:rPr>
        <w:t xml:space="preserve"> </w:t>
      </w:r>
      <w:r w:rsidR="0003278C">
        <w:rPr>
          <w:rFonts w:eastAsiaTheme="minorHAnsi"/>
        </w:rPr>
        <w:t xml:space="preserve">quais </w:t>
      </w:r>
      <w:r w:rsidR="00E559BC">
        <w:rPr>
          <w:rFonts w:eastAsiaTheme="minorHAnsi"/>
        </w:rPr>
        <w:t xml:space="preserve">as propriedades que se aplicam </w:t>
      </w:r>
      <w:r w:rsidR="005D60D2">
        <w:rPr>
          <w:rFonts w:eastAsiaTheme="minorHAnsi"/>
        </w:rPr>
        <w:t xml:space="preserve">simultaneamente </w:t>
      </w:r>
      <w:r w:rsidR="00E559BC">
        <w:rPr>
          <w:rFonts w:eastAsiaTheme="minorHAnsi"/>
        </w:rPr>
        <w:t>a el</w:t>
      </w:r>
      <w:r w:rsidR="00A32F22">
        <w:rPr>
          <w:rFonts w:eastAsiaTheme="minorHAnsi"/>
        </w:rPr>
        <w:t xml:space="preserve">ementos de ontologias distintas, permitindo mapeamentos do tipo </w:t>
      </w:r>
      <w:r w:rsidR="00A32F22">
        <w:rPr>
          <w:rFonts w:eastAsiaTheme="minorHAnsi"/>
          <w:i/>
        </w:rPr>
        <w:t>N-N</w:t>
      </w:r>
      <w:r w:rsidR="00A32F22">
        <w:rPr>
          <w:rFonts w:eastAsiaTheme="minorHAnsi"/>
        </w:rPr>
        <w:t xml:space="preserve"> (muitos para muitos).</w:t>
      </w:r>
    </w:p>
    <w:p w:rsidR="00AE3510" w:rsidRDefault="00D3555A" w:rsidP="00482A83">
      <w:pPr>
        <w:pStyle w:val="Padro"/>
        <w:ind w:firstLine="708"/>
        <w:rPr>
          <w:noProof/>
        </w:rPr>
      </w:pPr>
      <w:r>
        <w:t>D</w:t>
      </w:r>
      <w:r w:rsidR="00E559BC">
        <w:t xml:space="preserve">e maneira </w:t>
      </w:r>
      <w:r w:rsidR="00E559BC" w:rsidRPr="00C62E2D">
        <w:t>genérica</w:t>
      </w:r>
      <w:r w:rsidR="00E559BC">
        <w:t xml:space="preserve">, </w:t>
      </w:r>
      <w:r w:rsidR="00E559BC" w:rsidRPr="00E559BC">
        <w:rPr>
          <w:rFonts w:eastAsiaTheme="minorHAnsi"/>
        </w:rPr>
        <w:t>entende</w:t>
      </w:r>
      <w:r w:rsidR="00E559BC">
        <w:t xml:space="preserve">-se por </w:t>
      </w:r>
      <w:r w:rsidR="00E559BC" w:rsidRPr="00515045">
        <w:rPr>
          <w:rStyle w:val="Forte"/>
        </w:rPr>
        <w:t>mapeamento semântico</w:t>
      </w:r>
      <w:r w:rsidR="00E559BC">
        <w:t xml:space="preserve"> a tarefa de estabelecer </w:t>
      </w:r>
      <w:r w:rsidR="00E559BC" w:rsidRPr="00515045">
        <w:t>axiomas ponte</w:t>
      </w:r>
      <w:r w:rsidR="00E559BC">
        <w:t xml:space="preserve"> entre conceitos de ontologias distintas</w:t>
      </w:r>
      <w:r w:rsidR="0062043F">
        <w:t>, de forma que os mapeamentos sejam discretos</w:t>
      </w:r>
      <w:r w:rsidR="00C653F6">
        <w:t xml:space="preserve"> e permitam inferência lógica</w:t>
      </w:r>
      <w:r w:rsidR="00E559BC">
        <w:t>.</w:t>
      </w:r>
      <w:r w:rsidR="00896DE9">
        <w:t xml:space="preserve"> </w:t>
      </w:r>
      <w:r w:rsidR="00990EE5">
        <w:t>C</w:t>
      </w:r>
      <w:r w:rsidR="00555B18">
        <w:t>inco</w:t>
      </w:r>
      <w:r w:rsidR="00C74346">
        <w:t xml:space="preserve"> axiomas </w:t>
      </w:r>
      <w:r w:rsidR="00990EE5">
        <w:t>serão</w:t>
      </w:r>
      <w:r w:rsidR="00C74346">
        <w:t xml:space="preserve"> utiliz</w:t>
      </w:r>
      <w:r w:rsidR="0096174C">
        <w:t>ados como pontes de mapeamento</w:t>
      </w:r>
      <w:r w:rsidR="00990EE5">
        <w:t xml:space="preserve"> neste trabalho</w:t>
      </w:r>
      <w:r w:rsidR="00675527">
        <w:t xml:space="preserve">, </w:t>
      </w:r>
      <w:r w:rsidR="000E6926">
        <w:t>ordenados</w:t>
      </w:r>
      <w:r w:rsidR="00675527">
        <w:t xml:space="preserve"> a seguir </w:t>
      </w:r>
      <w:r w:rsidR="007D08BD">
        <w:t>d</w:t>
      </w:r>
      <w:r w:rsidR="00675527">
        <w:t>o mais forte até o mais fraco</w:t>
      </w:r>
      <w:r w:rsidR="0096174C">
        <w:t xml:space="preserve">: </w:t>
      </w:r>
      <w:r w:rsidR="00DD491D" w:rsidRPr="00EB7E3A">
        <w:rPr>
          <w:rStyle w:val="Forte"/>
        </w:rPr>
        <w:t>equivalência</w:t>
      </w:r>
      <w:r w:rsidR="00DD491D">
        <w:rPr>
          <w:rStyle w:val="Forte"/>
        </w:rPr>
        <w:t xml:space="preserve"> (</w:t>
      </w:r>
      <m:oMath>
        <m:r>
          <m:rPr>
            <m:sty m:val="bi"/>
          </m:rPr>
          <w:rPr>
            <w:rStyle w:val="Forte"/>
            <w:rFonts w:ascii="Cambria Math" w:hAnsi="Cambria Math"/>
          </w:rPr>
          <m:t>≡</m:t>
        </m:r>
      </m:oMath>
      <w:r w:rsidR="00DD491D">
        <w:rPr>
          <w:rStyle w:val="Forte"/>
        </w:rPr>
        <w:t>)</w:t>
      </w:r>
      <w:r w:rsidR="00DD491D">
        <w:t xml:space="preserve">, </w:t>
      </w:r>
      <w:r w:rsidR="00CF2BB7">
        <w:rPr>
          <w:rStyle w:val="Forte"/>
        </w:rPr>
        <w:t>mais geral (</w:t>
      </w:r>
      <w:r w:rsidR="00CF2BB7">
        <w:rPr>
          <w:rStyle w:val="Forte"/>
          <w:rFonts w:ascii="Cambria Math" w:hAnsi="Cambria Math" w:cs="Cambria Math"/>
        </w:rPr>
        <w:t>⊐</w:t>
      </w:r>
      <w:r w:rsidR="00CF2BB7">
        <w:rPr>
          <w:rStyle w:val="Forte"/>
        </w:rPr>
        <w:t>)</w:t>
      </w:r>
      <w:r w:rsidR="00DD491D">
        <w:t xml:space="preserve">, </w:t>
      </w:r>
      <w:r w:rsidR="00CF2BB7">
        <w:rPr>
          <w:rStyle w:val="Forte"/>
        </w:rPr>
        <w:t>menos geral (</w:t>
      </w:r>
      <w:r w:rsidR="00CF2BB7">
        <w:rPr>
          <w:rStyle w:val="Forte"/>
          <w:rFonts w:ascii="Cambria Math" w:hAnsi="Cambria Math" w:cs="Cambria Math"/>
        </w:rPr>
        <w:t>⊏</w:t>
      </w:r>
      <w:r w:rsidR="00CF2BB7">
        <w:rPr>
          <w:rStyle w:val="Forte"/>
        </w:rPr>
        <w:t>)</w:t>
      </w:r>
      <w:r w:rsidR="00DD491D">
        <w:t xml:space="preserve">, </w:t>
      </w:r>
      <w:r w:rsidR="00DD491D" w:rsidRPr="00EB7E3A">
        <w:rPr>
          <w:rStyle w:val="Forte"/>
        </w:rPr>
        <w:t>sobreposto</w:t>
      </w:r>
      <w:r w:rsidR="00DD491D">
        <w:rPr>
          <w:rStyle w:val="Forte"/>
        </w:rPr>
        <w:t xml:space="preserve"> (</w:t>
      </w:r>
      <m:oMath>
        <m:r>
          <m:rPr>
            <m:sty m:val="bi"/>
          </m:rPr>
          <w:rPr>
            <w:rStyle w:val="Forte"/>
            <w:rFonts w:ascii="Cambria Math" w:hAnsi="Cambria Math"/>
          </w:rPr>
          <m:t>⊓</m:t>
        </m:r>
      </m:oMath>
      <w:r w:rsidR="00DD491D">
        <w:rPr>
          <w:rStyle w:val="Forte"/>
        </w:rPr>
        <w:t>)</w:t>
      </w:r>
      <w:r w:rsidR="00DD491D">
        <w:t xml:space="preserve"> e </w:t>
      </w:r>
      <w:r w:rsidR="00DD491D">
        <w:rPr>
          <w:rStyle w:val="Forte"/>
        </w:rPr>
        <w:t>diferença (</w:t>
      </w:r>
      <m:oMath>
        <m:r>
          <m:rPr>
            <m:sty m:val="bi"/>
          </m:rPr>
          <w:rPr>
            <w:rStyle w:val="Forte"/>
            <w:rFonts w:ascii="Cambria Math" w:hAnsi="Cambria Math"/>
          </w:rPr>
          <m:t>≢</m:t>
        </m:r>
      </m:oMath>
      <w:r w:rsidR="00DD491D">
        <w:rPr>
          <w:rStyle w:val="Forte"/>
        </w:rPr>
        <w:t>)</w:t>
      </w:r>
      <w:r w:rsidR="0096174C">
        <w:t xml:space="preserve">. Estes axiomas </w:t>
      </w:r>
      <w:r w:rsidR="00337B50">
        <w:t>são op</w:t>
      </w:r>
      <w:r w:rsidR="002A21FB">
        <w:t xml:space="preserve">eradores de Lógica de Descrição, </w:t>
      </w:r>
      <w:r w:rsidR="00555B18">
        <w:t>representam</w:t>
      </w:r>
      <w:r w:rsidR="0096174C">
        <w:t xml:space="preserve"> as relações mais </w:t>
      </w:r>
      <w:r w:rsidR="00555B18">
        <w:t>básicas</w:t>
      </w:r>
      <w:r w:rsidR="0096174C">
        <w:t xml:space="preserve"> </w:t>
      </w:r>
      <w:r w:rsidR="00896DE9">
        <w:t xml:space="preserve">e </w:t>
      </w:r>
      <w:r w:rsidR="0096174C">
        <w:t xml:space="preserve">possíveis de </w:t>
      </w:r>
      <w:r w:rsidR="00E559BC">
        <w:t>estabelecer entre conjuntos</w:t>
      </w:r>
      <w:r w:rsidR="007534AA">
        <w:t xml:space="preserve"> e oferecem um ponto conveniente entre </w:t>
      </w:r>
      <w:r w:rsidR="00555B18">
        <w:t xml:space="preserve">expressividade e tratabilidade para a atual maturidade </w:t>
      </w:r>
      <w:r w:rsidR="00337B50">
        <w:t>d</w:t>
      </w:r>
      <w:r w:rsidR="0047601E">
        <w:t>este</w:t>
      </w:r>
      <w:r w:rsidR="00555B18">
        <w:t xml:space="preserve"> trabalho.</w:t>
      </w:r>
      <w:r w:rsidR="002A21FB">
        <w:t xml:space="preserve"> As</w:t>
      </w:r>
      <w:r w:rsidR="004D7973">
        <w:t xml:space="preserve"> relaç</w:t>
      </w:r>
      <w:r w:rsidR="002A21FB">
        <w:t>ões</w:t>
      </w:r>
      <w:r w:rsidR="004D7973">
        <w:t xml:space="preserve"> </w:t>
      </w:r>
      <w:r w:rsidR="002A21FB">
        <w:t>expressas por estes axiomas são</w:t>
      </w:r>
      <w:r w:rsidR="00566E71">
        <w:t xml:space="preserve"> melhor definidas como</w:t>
      </w:r>
      <w:r w:rsidR="006425AF">
        <w:t xml:space="preserve"> </w:t>
      </w:r>
      <w:r w:rsidR="002A21FB">
        <w:t>interseções</w:t>
      </w:r>
      <w:r w:rsidR="006425AF">
        <w:t xml:space="preserve"> entre </w:t>
      </w:r>
      <w:r w:rsidR="00566E71">
        <w:t xml:space="preserve">dois </w:t>
      </w:r>
      <w:r w:rsidR="002354F1">
        <w:t>conceitos</w:t>
      </w:r>
      <w:r w:rsidR="006425AF">
        <w:t xml:space="preserve"> </w:t>
      </w:r>
      <w:r w:rsidR="00566E71">
        <w:t xml:space="preserve">fictícios </w:t>
      </w:r>
      <w:r w:rsidR="00C93992">
        <w:t xml:space="preserve">A e B </w:t>
      </w:r>
      <w:r w:rsidR="00315554">
        <w:t>em</w:t>
      </w:r>
      <w:r w:rsidR="002A21FB">
        <w:t xml:space="preserve"> </w:t>
      </w:r>
      <w:r w:rsidR="002A21FB" w:rsidRPr="00C62E2D">
        <w:t>diagrama</w:t>
      </w:r>
      <w:r w:rsidR="00315554">
        <w:t>s</w:t>
      </w:r>
      <w:r w:rsidR="002A21FB">
        <w:t xml:space="preserve"> de </w:t>
      </w:r>
      <w:r w:rsidR="00566E71">
        <w:t>Vem, como na figura seguinte:</w:t>
      </w:r>
    </w:p>
    <w:p w:rsidR="007534AA" w:rsidRDefault="009B5FB0" w:rsidP="00C62E2D">
      <w:pPr>
        <w:pStyle w:val="Padro"/>
        <w:ind w:firstLine="0"/>
        <w:jc w:val="center"/>
      </w:pPr>
      <w:r>
        <w:rPr>
          <w:noProof/>
        </w:rPr>
        <w:lastRenderedPageBreak/>
        <w:drawing>
          <wp:inline distT="0" distB="0" distL="0" distR="0">
            <wp:extent cx="4745367" cy="3114546"/>
            <wp:effectExtent l="0" t="0" r="0" b="0"/>
            <wp:docPr id="16"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cstate="print"/>
                    <a:srcRect/>
                    <a:stretch>
                      <a:fillRect/>
                    </a:stretch>
                  </pic:blipFill>
                  <pic:spPr bwMode="auto">
                    <a:xfrm>
                      <a:off x="0" y="0"/>
                      <a:ext cx="4745367" cy="3114546"/>
                    </a:xfrm>
                    <a:prstGeom prst="rect">
                      <a:avLst/>
                    </a:prstGeom>
                    <a:noFill/>
                  </pic:spPr>
                </pic:pic>
              </a:graphicData>
            </a:graphic>
          </wp:inline>
        </w:drawing>
      </w:r>
    </w:p>
    <w:p w:rsidR="00571CE0" w:rsidRDefault="00571CE0" w:rsidP="00571CE0">
      <w:pPr>
        <w:pStyle w:val="Legenda"/>
        <w:jc w:val="center"/>
      </w:pPr>
      <w:bookmarkStart w:id="165" w:name="_Toc204281432"/>
      <w:r>
        <w:t xml:space="preserve">Figura </w:t>
      </w:r>
      <w:fldSimple w:instr=" STYLEREF 1 \s ">
        <w:r w:rsidR="009A65A9">
          <w:rPr>
            <w:noProof/>
          </w:rPr>
          <w:t>2</w:t>
        </w:r>
      </w:fldSimple>
      <w:r w:rsidR="00016624">
        <w:noBreakHyphen/>
      </w:r>
      <w:fldSimple w:instr=" SEQ Figura \* ARABIC \s 1 ">
        <w:r w:rsidR="009A65A9">
          <w:rPr>
            <w:noProof/>
          </w:rPr>
          <w:t>2</w:t>
        </w:r>
      </w:fldSimple>
      <w:r>
        <w:t>:</w:t>
      </w:r>
      <w:r w:rsidRPr="009A0FBA">
        <w:t xml:space="preserve"> Axiomas </w:t>
      </w:r>
      <w:r>
        <w:t>utilizados como ponte para mapear conceitos</w:t>
      </w:r>
      <w:bookmarkEnd w:id="165"/>
    </w:p>
    <w:p w:rsidR="0070157E" w:rsidRPr="0070157E" w:rsidRDefault="0070157E" w:rsidP="0070157E"/>
    <w:p w:rsidR="00775B82" w:rsidRDefault="00DA3872" w:rsidP="00E559BC">
      <w:pPr>
        <w:pStyle w:val="Padro"/>
        <w:ind w:firstLine="708"/>
      </w:pPr>
      <w:r>
        <w:t xml:space="preserve">Quanto maior a interseção, mais forte </w:t>
      </w:r>
      <w:r w:rsidR="000E6926">
        <w:t>será</w:t>
      </w:r>
      <w:r>
        <w:t xml:space="preserve"> a relação.</w:t>
      </w:r>
      <w:r w:rsidR="00675527">
        <w:t xml:space="preserve"> A </w:t>
      </w:r>
      <w:r w:rsidR="00675527" w:rsidRPr="007500CC">
        <w:rPr>
          <w:i/>
        </w:rPr>
        <w:t>equivalência</w:t>
      </w:r>
      <w:r w:rsidR="00675527">
        <w:t xml:space="preserve"> é a relação </w:t>
      </w:r>
      <w:r w:rsidR="00B226AB">
        <w:t>mais forte por representar uma interseção total</w:t>
      </w:r>
      <w:r w:rsidR="00C93992">
        <w:t xml:space="preserve"> entre A e B</w:t>
      </w:r>
      <w:r w:rsidR="000E6926">
        <w:t xml:space="preserve">, o que significa que suas propriedades e instâncias são as mesmas. </w:t>
      </w:r>
      <w:r w:rsidR="00B226AB">
        <w:t xml:space="preserve">A equivalência também é a relação mais importante, pois é utilizada quando a mesma entidade é encontrada em duas ontologias. </w:t>
      </w:r>
      <w:r w:rsidR="0039108F">
        <w:t>A</w:t>
      </w:r>
      <w:r w:rsidR="00FA5B94">
        <w:t xml:space="preserve">s relações de </w:t>
      </w:r>
      <w:r w:rsidR="00FA5B94" w:rsidRPr="002354F1">
        <w:rPr>
          <w:i/>
        </w:rPr>
        <w:t>mais</w:t>
      </w:r>
      <w:r w:rsidR="0039108F" w:rsidRPr="002354F1">
        <w:rPr>
          <w:i/>
        </w:rPr>
        <w:t xml:space="preserve"> geral</w:t>
      </w:r>
      <w:r w:rsidR="00FA5B94">
        <w:t xml:space="preserve"> e </w:t>
      </w:r>
      <w:r w:rsidR="00FA5B94" w:rsidRPr="002354F1">
        <w:rPr>
          <w:i/>
        </w:rPr>
        <w:t>menos geral</w:t>
      </w:r>
      <w:r w:rsidR="0039108F">
        <w:t xml:space="preserve"> </w:t>
      </w:r>
      <w:r w:rsidR="004C5FE2">
        <w:t xml:space="preserve">são relações inversas e </w:t>
      </w:r>
      <w:r w:rsidR="0039108F">
        <w:t>não são</w:t>
      </w:r>
      <w:r w:rsidR="008A7FC9">
        <w:t xml:space="preserve"> tão </w:t>
      </w:r>
      <w:r w:rsidR="0039108F">
        <w:t>fortes quanto a equivalência, pois</w:t>
      </w:r>
      <w:r w:rsidR="00FA5B94">
        <w:t xml:space="preserve"> </w:t>
      </w:r>
      <w:r w:rsidR="0039108F">
        <w:t>representam a interseção total de apenas um dos co</w:t>
      </w:r>
      <w:r w:rsidR="00C93992">
        <w:t xml:space="preserve">nceitos: </w:t>
      </w:r>
      <w:r w:rsidR="004C5FE2">
        <w:t xml:space="preserve">A é menos geral que B se todas as instâncias de </w:t>
      </w:r>
      <w:r w:rsidR="00C93992">
        <w:t xml:space="preserve">A também pertencem </w:t>
      </w:r>
      <w:r w:rsidR="004C5FE2">
        <w:t>a</w:t>
      </w:r>
      <w:r w:rsidR="0039108F">
        <w:t xml:space="preserve"> B, porém a recíproca não é verdadeira</w:t>
      </w:r>
      <w:r w:rsidR="004C5FE2">
        <w:t>; logo, B é mais geral que A</w:t>
      </w:r>
      <w:r w:rsidR="0039108F">
        <w:t xml:space="preserve">. </w:t>
      </w:r>
      <w:r w:rsidR="004C5FE2">
        <w:t xml:space="preserve">Estas relações de generalidade </w:t>
      </w:r>
      <w:r w:rsidR="00FA5B94">
        <w:t>fornecem informação de herança (superclasse/subclasse)</w:t>
      </w:r>
      <w:r w:rsidR="0039108F">
        <w:t>, permitindo</w:t>
      </w:r>
      <w:r w:rsidR="00B226AB">
        <w:t xml:space="preserve"> identificar quando um conceito contém ou é contido por outro</w:t>
      </w:r>
      <w:r w:rsidR="001E662E">
        <w:t>. Contudo</w:t>
      </w:r>
      <w:r w:rsidR="00FA5B94">
        <w:t xml:space="preserve">, diferente de </w:t>
      </w:r>
      <w:sdt>
        <w:sdtPr>
          <w:id w:val="17785518"/>
          <w:citation/>
        </w:sdtPr>
        <w:sdtContent>
          <w:r w:rsidR="002B0DBA">
            <w:fldChar w:fldCharType="begin"/>
          </w:r>
          <w:r w:rsidR="00FA5B94" w:rsidRPr="00FA5B94">
            <w:instrText xml:space="preserve"> CITATION Giu05 \l 1033 </w:instrText>
          </w:r>
          <w:r w:rsidR="002B0DBA">
            <w:fldChar w:fldCharType="separate"/>
          </w:r>
          <w:r w:rsidR="00FA5B94" w:rsidRPr="00FA5B94">
            <w:rPr>
              <w:noProof/>
            </w:rPr>
            <w:t>(Giunchiglia, et al., 2005)</w:t>
          </w:r>
          <w:r w:rsidR="002B0DBA">
            <w:fldChar w:fldCharType="end"/>
          </w:r>
        </w:sdtContent>
      </w:sdt>
      <w:r w:rsidR="00FA5B94">
        <w:t>, assumimos que a relação de mais geral é mais forte que a de menos geral.</w:t>
      </w:r>
      <w:r w:rsidR="0039108F">
        <w:t xml:space="preserve"> </w:t>
      </w:r>
      <w:r w:rsidR="00341EA5">
        <w:t xml:space="preserve">Na seqüência, </w:t>
      </w:r>
      <w:r w:rsidR="009F287B">
        <w:t xml:space="preserve">temos </w:t>
      </w:r>
      <w:r w:rsidR="00341EA5">
        <w:t>a</w:t>
      </w:r>
      <w:r w:rsidR="0039108F">
        <w:t xml:space="preserve"> relação de </w:t>
      </w:r>
      <w:r w:rsidR="0039108F" w:rsidRPr="002354F1">
        <w:rPr>
          <w:i/>
        </w:rPr>
        <w:t>sobreposição</w:t>
      </w:r>
      <w:r w:rsidR="0039108F">
        <w:t xml:space="preserve"> </w:t>
      </w:r>
      <w:r w:rsidR="009F287B">
        <w:t xml:space="preserve">que </w:t>
      </w:r>
      <w:r w:rsidR="0039108F">
        <w:t>é a mais fraca dentre as relações que envolvem alguma interseção</w:t>
      </w:r>
      <w:r w:rsidR="001E662E">
        <w:t xml:space="preserve">: </w:t>
      </w:r>
      <w:r w:rsidR="008A5F57">
        <w:t xml:space="preserve">representa </w:t>
      </w:r>
      <w:r w:rsidR="001E662E">
        <w:t xml:space="preserve">a interseção parcial de </w:t>
      </w:r>
      <w:r w:rsidR="004C5FE2">
        <w:t>ambos os</w:t>
      </w:r>
      <w:r w:rsidR="001E662E">
        <w:t xml:space="preserve"> conjuntos, nem total e nem nula.</w:t>
      </w:r>
      <w:r w:rsidR="00AB7CE5">
        <w:t xml:space="preserve"> A sobreposição é a relação menos </w:t>
      </w:r>
      <w:r w:rsidR="00AB7CE5">
        <w:lastRenderedPageBreak/>
        <w:t xml:space="preserve">importante, pois, a princípio, </w:t>
      </w:r>
      <w:r w:rsidR="008A5F57">
        <w:t xml:space="preserve">nenhuma informação relevante pode ser </w:t>
      </w:r>
      <w:r w:rsidR="005A5811">
        <w:t>concluída</w:t>
      </w:r>
      <w:r w:rsidR="008A5F57">
        <w:t xml:space="preserve"> </w:t>
      </w:r>
      <w:r w:rsidR="00AB7CE5">
        <w:t>a partir dela</w:t>
      </w:r>
      <w:r w:rsidR="008A5F57">
        <w:t>.</w:t>
      </w:r>
      <w:r w:rsidR="00AB7CE5">
        <w:t xml:space="preserve"> Por fim, resta a relação </w:t>
      </w:r>
      <w:r w:rsidR="008D4CCF" w:rsidRPr="002354F1">
        <w:rPr>
          <w:i/>
        </w:rPr>
        <w:t>diferença</w:t>
      </w:r>
      <w:r w:rsidR="00AB7CE5">
        <w:t xml:space="preserve">, </w:t>
      </w:r>
      <w:r w:rsidR="008D4CCF">
        <w:t>aplicada</w:t>
      </w:r>
      <w:r w:rsidR="00AB7CE5">
        <w:t xml:space="preserve"> quando </w:t>
      </w:r>
      <w:r w:rsidR="00EE01F6">
        <w:t xml:space="preserve">os conceitos são disjuntos, isto é, </w:t>
      </w:r>
      <w:r w:rsidR="00AB7CE5">
        <w:t xml:space="preserve">não existe qualquer interseção entre </w:t>
      </w:r>
      <w:r w:rsidR="00EE01F6">
        <w:t>eles, indicando que o complemento de A contém B, e vice versa</w:t>
      </w:r>
      <w:r w:rsidR="00AB7CE5">
        <w:t xml:space="preserve">. </w:t>
      </w:r>
      <w:r w:rsidR="008D4CCF">
        <w:t xml:space="preserve">Por ser o oposto da equivalência, a diferença também é bastante importante, </w:t>
      </w:r>
      <w:r w:rsidR="00710763">
        <w:t>pois</w:t>
      </w:r>
      <w:r w:rsidR="008D4CCF">
        <w:t xml:space="preserve"> assumir </w:t>
      </w:r>
      <w:r w:rsidR="00710763">
        <w:t>a mínima</w:t>
      </w:r>
      <w:r w:rsidR="008D4CCF">
        <w:t xml:space="preserve"> interse</w:t>
      </w:r>
      <w:r w:rsidR="00710763">
        <w:t xml:space="preserve">ção entre conjuntos disjuntos </w:t>
      </w:r>
      <w:r w:rsidR="008D4CCF">
        <w:t xml:space="preserve">configura erro grave. </w:t>
      </w:r>
    </w:p>
    <w:p w:rsidR="00775B82" w:rsidRDefault="00986048" w:rsidP="00E559BC">
      <w:pPr>
        <w:pStyle w:val="Padro"/>
        <w:ind w:firstLine="708"/>
      </w:pPr>
      <w:r>
        <w:t xml:space="preserve">Excepcionalmente, pode-se </w:t>
      </w:r>
      <w:r w:rsidR="00F90263">
        <w:t xml:space="preserve">ainda </w:t>
      </w:r>
      <w:r>
        <w:t>pen</w:t>
      </w:r>
      <w:r w:rsidR="00B626AF">
        <w:t xml:space="preserve">sar na relação </w:t>
      </w:r>
      <w:r w:rsidR="00B626AF" w:rsidRPr="00566E71">
        <w:rPr>
          <w:rStyle w:val="Forte"/>
        </w:rPr>
        <w:t>desconhecido (?)</w:t>
      </w:r>
      <w:r>
        <w:t xml:space="preserve"> a ser aplicada como uma relação adicional ou substituta da diferença.</w:t>
      </w:r>
      <w:r w:rsidR="006C3E92">
        <w:t xml:space="preserve"> Por exemplo, em uma linguagem que utiliza Visão de Mundo Aberto como o OWL, pode não ser muito adequado estabelecer automaticamente relações de diferença sem uma boa justificativa.</w:t>
      </w:r>
      <w:r w:rsidR="006E2A6E">
        <w:t xml:space="preserve"> Por outro lado, no S-</w:t>
      </w:r>
      <w:r w:rsidR="006E2A6E" w:rsidRPr="00B626AF">
        <w:rPr>
          <w:i/>
        </w:rPr>
        <w:t>Match</w:t>
      </w:r>
      <w:r w:rsidR="006E2A6E">
        <w:t xml:space="preserve"> a relação desconhecido não substitui a diferença e é utilizada adicionalmente.</w:t>
      </w:r>
    </w:p>
    <w:p w:rsidR="00F90263" w:rsidRDefault="00F90263" w:rsidP="00E559BC">
      <w:pPr>
        <w:pStyle w:val="Padro"/>
        <w:ind w:firstLine="708"/>
      </w:pPr>
      <w:r>
        <w:t xml:space="preserve">Os mapeamentos semânticos podem também ser qualificados por </w:t>
      </w:r>
      <w:r w:rsidRPr="00434BEA">
        <w:rPr>
          <w:rStyle w:val="Forte"/>
        </w:rPr>
        <w:t>axiomas complexos</w:t>
      </w:r>
      <w:r>
        <w:t>, formado a partir da composição de</w:t>
      </w:r>
      <w:r w:rsidR="000C1119">
        <w:t xml:space="preserve"> </w:t>
      </w:r>
      <m:oMath>
        <m:r>
          <w:rPr>
            <w:rFonts w:ascii="Cambria Math" w:hAnsi="Cambria Math"/>
          </w:rPr>
          <m:t xml:space="preserve">&lt;≡, ⊐, </m:t>
        </m:r>
        <m:r>
          <w:rPr>
            <w:rFonts w:ascii="Cambria Math" w:hAnsi="Cambria Math" w:cs="Cambria Math"/>
          </w:rPr>
          <m:t>⊏</m:t>
        </m:r>
        <m:r>
          <w:rPr>
            <w:rFonts w:ascii="Cambria Math" w:hAnsi="Cambria Math"/>
          </w:rPr>
          <m:t>, ⊓, ≢&gt;</m:t>
        </m:r>
      </m:oMath>
      <w:r w:rsidR="000C1119">
        <w:t xml:space="preserve"> mais a </w:t>
      </w:r>
      <w:r w:rsidR="000C1119" w:rsidRPr="00566E71">
        <w:rPr>
          <w:rStyle w:val="Forte"/>
        </w:rPr>
        <w:t>negação(</w:t>
      </w:r>
      <w:r w:rsidR="000C1119" w:rsidRPr="00566E71">
        <w:rPr>
          <w:rStyle w:val="Forte"/>
        </w:rPr>
        <w:sym w:font="Symbol" w:char="F0D8"/>
      </w:r>
      <w:r w:rsidR="000C1119" w:rsidRPr="00566E71">
        <w:rPr>
          <w:rStyle w:val="Forte"/>
        </w:rPr>
        <w:t>)</w:t>
      </w:r>
      <w:r w:rsidR="000C1119">
        <w:t xml:space="preserve"> e </w:t>
      </w:r>
      <w:r w:rsidR="00F20E1D">
        <w:t xml:space="preserve">eventualmente </w:t>
      </w:r>
      <w:r w:rsidR="000C1119">
        <w:t xml:space="preserve">a </w:t>
      </w:r>
      <w:r w:rsidR="000C1119" w:rsidRPr="00566E71">
        <w:rPr>
          <w:rStyle w:val="Forte"/>
        </w:rPr>
        <w:t>união(</w:t>
      </w:r>
      <m:oMath>
        <m:r>
          <m:rPr>
            <m:sty m:val="b"/>
          </m:rPr>
          <w:rPr>
            <w:rStyle w:val="Forte"/>
            <w:rFonts w:ascii="Cambria Math" w:hAnsi="Cambria Math"/>
          </w:rPr>
          <m:t>⊔</m:t>
        </m:r>
      </m:oMath>
      <w:r w:rsidR="000C1119" w:rsidRPr="00566E71">
        <w:rPr>
          <w:rStyle w:val="Forte"/>
        </w:rPr>
        <w:t>)</w:t>
      </w:r>
      <w:r w:rsidR="000C1119">
        <w:t xml:space="preserve">,  como observado e exemplificado por </w:t>
      </w:r>
      <w:sdt>
        <w:sdtPr>
          <w:id w:val="239070"/>
          <w:citation/>
        </w:sdtPr>
        <w:sdtContent>
          <w:r w:rsidR="002B0DBA">
            <w:fldChar w:fldCharType="begin"/>
          </w:r>
          <w:r w:rsidR="000C1119" w:rsidRPr="000C1119">
            <w:instrText xml:space="preserve"> CITATION Bou03 \l 1033 </w:instrText>
          </w:r>
          <w:r w:rsidR="002B0DBA">
            <w:fldChar w:fldCharType="separate"/>
          </w:r>
          <w:r w:rsidR="000C1119" w:rsidRPr="000C1119">
            <w:rPr>
              <w:noProof/>
            </w:rPr>
            <w:t>(Bouquet, et al., 2003)</w:t>
          </w:r>
          <w:r w:rsidR="002B0DBA">
            <w:fldChar w:fldCharType="end"/>
          </w:r>
        </w:sdtContent>
      </w:sdt>
      <w:r w:rsidR="000C1119">
        <w:t xml:space="preserve">. </w:t>
      </w:r>
      <w:r w:rsidR="00F20E1D">
        <w:t xml:space="preserve">Este seria o caso de utilizar todos os recursos de inferência para Lógica de Descrição. </w:t>
      </w:r>
      <w:r w:rsidR="000C1119">
        <w:t>Porém, a composição de axiomas complexos está além dos trabalhos desta Dissertação.</w:t>
      </w:r>
    </w:p>
    <w:p w:rsidR="005D60D2" w:rsidRDefault="00114BD9" w:rsidP="001B60B0">
      <w:pPr>
        <w:pStyle w:val="Padro"/>
        <w:ind w:firstLine="708"/>
      </w:pPr>
      <w:r>
        <w:t>Ao apresentar o S-</w:t>
      </w:r>
      <w:r w:rsidRPr="00114BD9">
        <w:rPr>
          <w:i/>
        </w:rPr>
        <w:t>Match</w:t>
      </w:r>
      <w:r>
        <w:t xml:space="preserve">, </w:t>
      </w:r>
      <w:sdt>
        <w:sdtPr>
          <w:id w:val="239073"/>
          <w:citation/>
        </w:sdtPr>
        <w:sdtContent>
          <w:r w:rsidR="002B0DBA">
            <w:fldChar w:fldCharType="begin"/>
          </w:r>
          <w:r w:rsidRPr="00114BD9">
            <w:instrText xml:space="preserve"> CITATION Giu05 \l 1033 </w:instrText>
          </w:r>
          <w:r w:rsidR="002B0DBA">
            <w:fldChar w:fldCharType="separate"/>
          </w:r>
          <w:r w:rsidRPr="00114BD9">
            <w:rPr>
              <w:noProof/>
            </w:rPr>
            <w:t>(Giunchiglia, et al., 2005)</w:t>
          </w:r>
          <w:r w:rsidR="002B0DBA">
            <w:fldChar w:fldCharType="end"/>
          </w:r>
        </w:sdtContent>
      </w:sdt>
      <w:r>
        <w:t xml:space="preserve"> também não usa axiomas complexos e faz considerações interessantes sobre mapeamento semântico</w:t>
      </w:r>
      <w:r w:rsidR="009F1130">
        <w:t>,</w:t>
      </w:r>
      <w:r>
        <w:t xml:space="preserve"> </w:t>
      </w:r>
      <w:r w:rsidR="009F1130">
        <w:t>deixa</w:t>
      </w:r>
      <w:r w:rsidR="009D6669">
        <w:t>ndo</w:t>
      </w:r>
      <w:r w:rsidR="009F1130">
        <w:t xml:space="preserve"> clara a diferença entre </w:t>
      </w:r>
      <w:r w:rsidR="009F1130" w:rsidRPr="009F1130">
        <w:rPr>
          <w:rStyle w:val="Forte"/>
        </w:rPr>
        <w:t>conceito de vértice</w:t>
      </w:r>
      <w:r w:rsidR="009F1130">
        <w:t xml:space="preserve"> e </w:t>
      </w:r>
      <w:r w:rsidR="009F1130" w:rsidRPr="009F1130">
        <w:rPr>
          <w:rStyle w:val="Forte"/>
        </w:rPr>
        <w:t>conceito de rótulo</w:t>
      </w:r>
      <w:r w:rsidR="009F1130">
        <w:t xml:space="preserve">, </w:t>
      </w:r>
      <w:r w:rsidR="00045305">
        <w:t>o que normalmente causa bastante confusão e discussões desnecessárias entre especialistas</w:t>
      </w:r>
      <w:r w:rsidR="009D6669">
        <w:t xml:space="preserve">: não se deve esquecer que o mapeamento é entre os conceitos </w:t>
      </w:r>
      <w:r w:rsidR="00D540CD">
        <w:t>atribuídos</w:t>
      </w:r>
      <w:r w:rsidR="009D6669">
        <w:t xml:space="preserve"> aos vértices</w:t>
      </w:r>
      <w:r w:rsidR="00D540CD">
        <w:t>,</w:t>
      </w:r>
      <w:r w:rsidR="009D6669">
        <w:t xml:space="preserve"> e não aos rótulos. V</w:t>
      </w:r>
      <w:r w:rsidR="00045305">
        <w:t>eja:</w:t>
      </w:r>
    </w:p>
    <w:p w:rsidR="00045305" w:rsidRDefault="00045305" w:rsidP="003D0086">
      <w:pPr>
        <w:pStyle w:val="Legenda"/>
      </w:pPr>
    </w:p>
    <w:p w:rsidR="00CA06E2" w:rsidRDefault="00CA06E2" w:rsidP="00CA06E2">
      <w:pPr>
        <w:keepNext/>
        <w:jc w:val="center"/>
      </w:pPr>
      <w:r>
        <w:rPr>
          <w:noProof/>
          <w:lang w:eastAsia="pt-BR"/>
        </w:rPr>
        <w:lastRenderedPageBreak/>
        <w:drawing>
          <wp:inline distT="0" distB="0" distL="0" distR="0">
            <wp:extent cx="2324100" cy="2349001"/>
            <wp:effectExtent l="1905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srcRect/>
                    <a:stretch>
                      <a:fillRect/>
                    </a:stretch>
                  </pic:blipFill>
                  <pic:spPr bwMode="auto">
                    <a:xfrm>
                      <a:off x="0" y="0"/>
                      <a:ext cx="2324100" cy="2349001"/>
                    </a:xfrm>
                    <a:prstGeom prst="rect">
                      <a:avLst/>
                    </a:prstGeom>
                    <a:noFill/>
                    <a:ln w="9525">
                      <a:noFill/>
                      <a:miter lim="800000"/>
                      <a:headEnd/>
                      <a:tailEnd/>
                    </a:ln>
                  </pic:spPr>
                </pic:pic>
              </a:graphicData>
            </a:graphic>
          </wp:inline>
        </w:drawing>
      </w:r>
    </w:p>
    <w:p w:rsidR="004E4C6A" w:rsidRPr="00CA06E2" w:rsidRDefault="00CA06E2" w:rsidP="00CA06E2">
      <w:pPr>
        <w:pStyle w:val="Legenda"/>
        <w:jc w:val="center"/>
      </w:pPr>
      <w:bookmarkStart w:id="166" w:name="_Toc204281433"/>
      <w:r>
        <w:t xml:space="preserve">Figura </w:t>
      </w:r>
      <w:fldSimple w:instr=" STYLEREF 1 \s ">
        <w:r w:rsidR="009A65A9">
          <w:rPr>
            <w:noProof/>
          </w:rPr>
          <w:t>2</w:t>
        </w:r>
      </w:fldSimple>
      <w:r w:rsidR="00016624">
        <w:noBreakHyphen/>
      </w:r>
      <w:fldSimple w:instr=" SEQ Figura \* ARABIC \s 1 ">
        <w:r w:rsidR="009A65A9">
          <w:rPr>
            <w:noProof/>
          </w:rPr>
          <w:t>3</w:t>
        </w:r>
      </w:fldSimple>
      <w:r>
        <w:t xml:space="preserve">: Conceito de </w:t>
      </w:r>
      <w:r w:rsidR="00045305">
        <w:t>Vértice</w:t>
      </w:r>
      <w:r>
        <w:t xml:space="preserve"> e Conceito de </w:t>
      </w:r>
      <w:r w:rsidR="00045305">
        <w:t>Rótulo.</w:t>
      </w:r>
      <w:bookmarkEnd w:id="166"/>
    </w:p>
    <w:p w:rsidR="009F1130" w:rsidRDefault="00045305" w:rsidP="00C57862">
      <w:pPr>
        <w:pStyle w:val="Legenda"/>
      </w:pPr>
      <w:r>
        <w:tab/>
      </w:r>
    </w:p>
    <w:p w:rsidR="00045305" w:rsidRDefault="00045305" w:rsidP="009F1130">
      <w:pPr>
        <w:pStyle w:val="Padro"/>
      </w:pPr>
      <w:r>
        <w:t xml:space="preserve">Neste caso, a idéia de conceito dentro da ontologia vai mais longe, pois </w:t>
      </w:r>
      <w:r w:rsidR="00CB15C5">
        <w:t xml:space="preserve">o conceito </w:t>
      </w:r>
      <w:r>
        <w:t>passa a ser divis</w:t>
      </w:r>
      <w:r w:rsidR="004B436D">
        <w:t>ível e compost</w:t>
      </w:r>
      <w:r w:rsidR="00CB15C5">
        <w:t>o</w:t>
      </w:r>
      <w:r w:rsidR="004B436D">
        <w:t xml:space="preserve"> por duas entidades: um vértice e um rótulo.</w:t>
      </w:r>
      <w:r>
        <w:t xml:space="preserve"> No exemplo, temos um vértice rotulado como </w:t>
      </w:r>
      <w:r w:rsidRPr="00566E71">
        <w:t>Melodia</w:t>
      </w:r>
      <w:r w:rsidR="00AC0B64" w:rsidRPr="00AC0B64">
        <w:t>,</w:t>
      </w:r>
      <w:r w:rsidR="00AC0B64">
        <w:rPr>
          <w:rStyle w:val="Forte"/>
        </w:rPr>
        <w:t xml:space="preserve"> </w:t>
      </w:r>
      <w:r w:rsidR="00AC0B64">
        <w:t>mas</w:t>
      </w:r>
      <w:r w:rsidR="00AC0B64">
        <w:rPr>
          <w:rStyle w:val="Forte"/>
        </w:rPr>
        <w:t xml:space="preserve"> </w:t>
      </w:r>
      <w:r w:rsidR="00AC0B64">
        <w:t xml:space="preserve">o conceito do rótulo não necessariamente é igual ao conceito do vértice, apesar de que estão relacionados. A observação chave é que </w:t>
      </w:r>
      <w:r w:rsidR="00AC0B64" w:rsidRPr="00982D12">
        <w:t>rótulos em hierarquias de classificação são usados para definir o conjunto de documento</w:t>
      </w:r>
      <w:r w:rsidR="00AC0B64">
        <w:t>s a se</w:t>
      </w:r>
      <w:r w:rsidR="00AC0B64" w:rsidRPr="00982D12">
        <w:t>rem classificados sob a classe que é identificada pelo rótulo.</w:t>
      </w:r>
      <w:r w:rsidR="00AC0B64">
        <w:t xml:space="preserve"> Por isso, quando falamos de </w:t>
      </w:r>
      <w:r w:rsidR="00AC0B64" w:rsidRPr="00F109E1">
        <w:rPr>
          <w:i/>
        </w:rPr>
        <w:t>Melodias</w:t>
      </w:r>
      <w:r w:rsidR="00AC0B64">
        <w:t>, não necessariamente queremos definir ou referir-se exatamente a “</w:t>
      </w:r>
      <w:r w:rsidR="00AC0B64">
        <w:rPr>
          <w:i/>
        </w:rPr>
        <w:t>uma série de sons, cuja ordenação contém um sentido musical e de que resulta um canto regular e agradável</w:t>
      </w:r>
      <w:r w:rsidR="00AC0B64">
        <w:t>”, mas sim a “</w:t>
      </w:r>
      <w:r w:rsidR="00AC0B64" w:rsidRPr="00982D12">
        <w:rPr>
          <w:i/>
        </w:rPr>
        <w:t>documentos que são (sobre) Melodias</w:t>
      </w:r>
      <w:r w:rsidR="00AC0B64">
        <w:t>”.</w:t>
      </w:r>
    </w:p>
    <w:p w:rsidR="00AC0B64" w:rsidRDefault="00AC0B64" w:rsidP="00AC0B64">
      <w:pPr>
        <w:pStyle w:val="Padro"/>
      </w:pPr>
      <w:r>
        <w:t xml:space="preserve">O rótulo é apenas um identificador humano, uma facilidade, uma palavra conveniente que deve ser simples e pequena o suficiente para desempenhar sua função que é tão somente </w:t>
      </w:r>
      <w:r w:rsidR="007E1640">
        <w:t>terminológica</w:t>
      </w:r>
      <w:r>
        <w:t>. Ao ser lido por uma pessoa, o rótulo remete à semântica mais comum que ele receberia no mundo real</w:t>
      </w:r>
      <w:r w:rsidR="007E1640">
        <w:t>. Porém</w:t>
      </w:r>
      <w:r>
        <w:t xml:space="preserve">, o conceito de vértice não é determinado pela terminologia, </w:t>
      </w:r>
      <w:r w:rsidR="007E1640">
        <w:t xml:space="preserve">ele é determinado e regido pela </w:t>
      </w:r>
      <w:r>
        <w:t>lógica</w:t>
      </w:r>
      <w:r w:rsidR="007E1640">
        <w:t xml:space="preserve">, através das </w:t>
      </w:r>
      <w:r>
        <w:t xml:space="preserve">propriedades e regras </w:t>
      </w:r>
      <w:r w:rsidR="007E1640">
        <w:t>declaradas</w:t>
      </w:r>
      <w:r>
        <w:t xml:space="preserve"> numa ontologia.</w:t>
      </w:r>
    </w:p>
    <w:p w:rsidR="003D0086" w:rsidRDefault="003D0086" w:rsidP="00AC0B64">
      <w:pPr>
        <w:pStyle w:val="Padro"/>
      </w:pPr>
    </w:p>
    <w:p w:rsidR="004A48A2" w:rsidRDefault="00712084" w:rsidP="008D3780">
      <w:pPr>
        <w:pStyle w:val="Ttulo2"/>
      </w:pPr>
      <w:bookmarkStart w:id="167" w:name="_Ref201834731"/>
      <w:bookmarkStart w:id="168" w:name="_Toc204282018"/>
      <w:r>
        <w:lastRenderedPageBreak/>
        <w:t xml:space="preserve">PROBLEMA DA </w:t>
      </w:r>
      <w:r w:rsidR="005550C7">
        <w:t xml:space="preserve">ENUMERAÇÃO DE </w:t>
      </w:r>
      <w:r w:rsidR="005550C7" w:rsidRPr="00272BFF">
        <w:t>C</w:t>
      </w:r>
      <w:r w:rsidR="005550C7">
        <w:t>LIQUES M</w:t>
      </w:r>
      <w:r w:rsidR="00F021DC">
        <w:t>ÁXIMOS</w:t>
      </w:r>
      <w:bookmarkEnd w:id="167"/>
      <w:bookmarkEnd w:id="168"/>
    </w:p>
    <w:p w:rsidR="00460F59" w:rsidRDefault="00460F59" w:rsidP="00E8551D"/>
    <w:p w:rsidR="00B201A0" w:rsidRDefault="00EC7B69" w:rsidP="00BE15B3">
      <w:pPr>
        <w:pStyle w:val="Padro"/>
        <w:ind w:firstLine="0"/>
      </w:pPr>
      <w:r w:rsidRPr="00EC7B69">
        <w:t>P</w:t>
      </w:r>
      <w:r w:rsidR="00FD7F6F" w:rsidRPr="00EC7B69">
        <w:t>roblema</w:t>
      </w:r>
      <w:r w:rsidRPr="00EC7B69">
        <w:t>s de</w:t>
      </w:r>
      <w:r w:rsidR="00FD7F6F" w:rsidRPr="00EC7B69">
        <w:t xml:space="preserve"> clique</w:t>
      </w:r>
      <w:r w:rsidR="00FD7F6F" w:rsidRPr="00FD7F6F">
        <w:rPr>
          <w:rStyle w:val="Forte"/>
        </w:rPr>
        <w:t xml:space="preserve"> </w:t>
      </w:r>
      <w:r>
        <w:t>são</w:t>
      </w:r>
      <w:r w:rsidR="00FD7F6F">
        <w:t xml:space="preserve"> </w:t>
      </w:r>
      <w:r w:rsidR="00F96D2A">
        <w:t>cl</w:t>
      </w:r>
      <w:r w:rsidR="002D5201">
        <w:t>ássico</w:t>
      </w:r>
      <w:r>
        <w:t>s</w:t>
      </w:r>
      <w:r w:rsidR="00B201A0">
        <w:t xml:space="preserve"> </w:t>
      </w:r>
      <w:r w:rsidR="00F96D2A">
        <w:t>na área de Otimização Combinatória</w:t>
      </w:r>
      <w:r w:rsidR="00FD504B">
        <w:t xml:space="preserve">, sendo muito importantes para </w:t>
      </w:r>
      <w:r w:rsidR="0005552B">
        <w:t>diversas</w:t>
      </w:r>
      <w:r w:rsidR="00FD504B">
        <w:t xml:space="preserve"> áreas, como</w:t>
      </w:r>
      <w:r w:rsidR="00F96D2A">
        <w:t xml:space="preserve"> Biologia (</w:t>
      </w:r>
      <w:r w:rsidR="0005552B">
        <w:t xml:space="preserve">especialmente </w:t>
      </w:r>
      <w:r w:rsidR="00F96D2A">
        <w:t xml:space="preserve">Genética) e Recuperação de Informação, como é o caso desta Dissertação e de trabalhos com </w:t>
      </w:r>
      <w:r w:rsidR="00F96D2A">
        <w:rPr>
          <w:i/>
        </w:rPr>
        <w:t xml:space="preserve">links </w:t>
      </w:r>
      <w:r w:rsidR="00F96D2A">
        <w:t>d</w:t>
      </w:r>
      <w:r w:rsidR="00BE15B3">
        <w:t>as</w:t>
      </w:r>
      <w:r w:rsidR="00F96D2A">
        <w:t xml:space="preserve"> p</w:t>
      </w:r>
      <w:r w:rsidR="00BE15B3">
        <w:t xml:space="preserve">áginas </w:t>
      </w:r>
      <w:r w:rsidR="00F96D2A">
        <w:t>Web</w:t>
      </w:r>
      <w:r w:rsidR="00BE15B3">
        <w:t xml:space="preserve">. </w:t>
      </w:r>
      <w:r w:rsidR="002D19A8">
        <w:t>Por definição, um clique é um subgrafo completo (existe aresta de todo vértice para todo vértice)</w:t>
      </w:r>
      <w:r w:rsidR="00A06251">
        <w:t>, veja</w:t>
      </w:r>
      <w:r w:rsidR="00D0018D">
        <w:t xml:space="preserve"> o exemplo</w:t>
      </w:r>
      <w:r w:rsidR="00A06251">
        <w:t>:</w:t>
      </w:r>
    </w:p>
    <w:p w:rsidR="00A06251" w:rsidRDefault="00A06251" w:rsidP="00BE15B3">
      <w:pPr>
        <w:pStyle w:val="Padro"/>
        <w:ind w:firstLine="0"/>
      </w:pPr>
    </w:p>
    <w:p w:rsidR="00B201A0" w:rsidRDefault="00D0018D" w:rsidP="00D0018D">
      <w:pPr>
        <w:pStyle w:val="Padro"/>
        <w:ind w:firstLine="0"/>
        <w:jc w:val="center"/>
      </w:pPr>
      <w:r>
        <w:rPr>
          <w:noProof/>
        </w:rPr>
        <w:drawing>
          <wp:inline distT="0" distB="0" distL="0" distR="0">
            <wp:extent cx="4829175" cy="2083150"/>
            <wp:effectExtent l="0" t="0" r="952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srcRect/>
                    <a:stretch>
                      <a:fillRect/>
                    </a:stretch>
                  </pic:blipFill>
                  <pic:spPr bwMode="auto">
                    <a:xfrm>
                      <a:off x="0" y="0"/>
                      <a:ext cx="4835363" cy="2085819"/>
                    </a:xfrm>
                    <a:prstGeom prst="rect">
                      <a:avLst/>
                    </a:prstGeom>
                    <a:noFill/>
                  </pic:spPr>
                </pic:pic>
              </a:graphicData>
            </a:graphic>
          </wp:inline>
        </w:drawing>
      </w:r>
      <w:r w:rsidRPr="00D0018D">
        <w:rPr>
          <w:noProof/>
        </w:rPr>
        <w:t xml:space="preserve"> </w:t>
      </w:r>
    </w:p>
    <w:p w:rsidR="00B201A0" w:rsidRDefault="00D0018D" w:rsidP="00B201A0">
      <w:pPr>
        <w:pStyle w:val="Legenda"/>
        <w:jc w:val="center"/>
      </w:pPr>
      <w:bookmarkStart w:id="169" w:name="_Toc204281434"/>
      <w:r>
        <w:t xml:space="preserve">Figura </w:t>
      </w:r>
      <w:fldSimple w:instr=" STYLEREF 1 \s ">
        <w:r w:rsidR="009A65A9">
          <w:rPr>
            <w:noProof/>
          </w:rPr>
          <w:t>2</w:t>
        </w:r>
      </w:fldSimple>
      <w:r w:rsidR="00016624">
        <w:noBreakHyphen/>
      </w:r>
      <w:fldSimple w:instr=" SEQ Figura \* ARABIC \s 1 ">
        <w:r w:rsidR="009A65A9">
          <w:rPr>
            <w:noProof/>
          </w:rPr>
          <w:t>4</w:t>
        </w:r>
      </w:fldSimple>
      <w:r w:rsidR="00B201A0">
        <w:t>: Exemplo</w:t>
      </w:r>
      <w:r>
        <w:t>s</w:t>
      </w:r>
      <w:r w:rsidR="00B201A0">
        <w:t xml:space="preserve"> de clique</w:t>
      </w:r>
      <w:r w:rsidR="00A63E1F">
        <w:t>s</w:t>
      </w:r>
      <w:r w:rsidR="00E1201E">
        <w:t xml:space="preserve"> máximos</w:t>
      </w:r>
      <w:bookmarkEnd w:id="169"/>
    </w:p>
    <w:p w:rsidR="00A06251" w:rsidRPr="00A06251" w:rsidRDefault="00A06251" w:rsidP="00A06251">
      <w:pPr>
        <w:pStyle w:val="Padro"/>
      </w:pPr>
    </w:p>
    <w:p w:rsidR="002E0781" w:rsidRDefault="00D0018D" w:rsidP="003A4530">
      <w:pPr>
        <w:pStyle w:val="Padro"/>
        <w:ind w:firstLine="708"/>
      </w:pPr>
      <w:r>
        <w:t xml:space="preserve">No grafo (a) </w:t>
      </w:r>
      <w:r w:rsidR="003A4530">
        <w:t xml:space="preserve">existem vários cliques menores </w:t>
      </w:r>
      <w:r>
        <w:t xml:space="preserve">em destaque e todos estão </w:t>
      </w:r>
      <w:r w:rsidR="003A4530">
        <w:t xml:space="preserve">contidos num clique maior de tamanho cinco. Este é um </w:t>
      </w:r>
      <w:r w:rsidR="003A4530" w:rsidRPr="003A4530">
        <w:rPr>
          <w:rStyle w:val="Forte"/>
        </w:rPr>
        <w:t>clique máximo</w:t>
      </w:r>
      <w:sdt>
        <w:sdtPr>
          <w:rPr>
            <w:rStyle w:val="Forte"/>
          </w:rPr>
          <w:id w:val="16610928"/>
          <w:citation/>
        </w:sdtPr>
        <w:sdtContent>
          <w:r w:rsidR="002B0DBA">
            <w:rPr>
              <w:rStyle w:val="Forte"/>
            </w:rPr>
            <w:fldChar w:fldCharType="begin"/>
          </w:r>
          <w:r w:rsidR="00ED09DA" w:rsidRPr="00ED09DA">
            <w:rPr>
              <w:rStyle w:val="Forte"/>
            </w:rPr>
            <w:instrText xml:space="preserve"> CITATION DuD07 \l 1033 </w:instrText>
          </w:r>
          <w:r w:rsidR="002B0DBA">
            <w:rPr>
              <w:rStyle w:val="Forte"/>
            </w:rPr>
            <w:fldChar w:fldCharType="separate"/>
          </w:r>
          <w:r w:rsidR="00ED09DA" w:rsidRPr="00ED09DA">
            <w:rPr>
              <w:rStyle w:val="Forte"/>
              <w:noProof/>
            </w:rPr>
            <w:t xml:space="preserve"> </w:t>
          </w:r>
          <w:r w:rsidR="00ED09DA" w:rsidRPr="00ED09DA">
            <w:rPr>
              <w:noProof/>
            </w:rPr>
            <w:t>(Du, et al., 2007)</w:t>
          </w:r>
          <w:r w:rsidR="002B0DBA">
            <w:rPr>
              <w:rStyle w:val="Forte"/>
            </w:rPr>
            <w:fldChar w:fldCharType="end"/>
          </w:r>
        </w:sdtContent>
      </w:sdt>
      <w:r w:rsidR="003A4530" w:rsidRPr="003A4530">
        <w:t xml:space="preserve">, </w:t>
      </w:r>
      <w:r w:rsidR="003A4530">
        <w:t>definido como</w:t>
      </w:r>
      <w:r w:rsidR="003A4530" w:rsidRPr="003A4530">
        <w:t xml:space="preserve"> o maior clique que não</w:t>
      </w:r>
      <w:r w:rsidR="003A4530">
        <w:rPr>
          <w:rStyle w:val="Forte"/>
        </w:rPr>
        <w:t xml:space="preserve"> </w:t>
      </w:r>
      <w:r w:rsidR="003A4530">
        <w:t>e</w:t>
      </w:r>
      <w:r w:rsidR="00DB4233">
        <w:t>stá contido em outro clique.</w:t>
      </w:r>
      <w:r w:rsidR="003A4530">
        <w:t xml:space="preserve"> </w:t>
      </w:r>
      <w:r>
        <w:t>Contudo, n</w:t>
      </w:r>
      <w:r w:rsidR="00EC7B69">
        <w:t>este trabalho</w:t>
      </w:r>
      <w:r w:rsidR="001068F5">
        <w:t xml:space="preserve"> estamos interessado</w:t>
      </w:r>
      <w:r w:rsidR="00EC7B69">
        <w:t>s</w:t>
      </w:r>
      <w:r w:rsidR="001068F5">
        <w:t xml:space="preserve"> </w:t>
      </w:r>
      <w:r w:rsidR="00B201A0">
        <w:t xml:space="preserve">num problema </w:t>
      </w:r>
      <w:r>
        <w:t>mais abrangente</w:t>
      </w:r>
      <w:r w:rsidR="00B201A0">
        <w:t xml:space="preserve"> que consiste </w:t>
      </w:r>
      <w:r w:rsidR="001068F5">
        <w:t xml:space="preserve">na </w:t>
      </w:r>
      <w:r w:rsidR="001068F5" w:rsidRPr="00D0018D">
        <w:rPr>
          <w:rStyle w:val="Forte"/>
        </w:rPr>
        <w:t xml:space="preserve">enumeração </w:t>
      </w:r>
      <w:r w:rsidR="00B201A0" w:rsidRPr="00D0018D">
        <w:rPr>
          <w:rStyle w:val="Forte"/>
        </w:rPr>
        <w:t>de todos os</w:t>
      </w:r>
      <w:r w:rsidR="001068F5" w:rsidRPr="00D0018D">
        <w:rPr>
          <w:rStyle w:val="Forte"/>
        </w:rPr>
        <w:t xml:space="preserve"> cliques m</w:t>
      </w:r>
      <w:r w:rsidR="00B201A0" w:rsidRPr="00D0018D">
        <w:rPr>
          <w:rStyle w:val="Forte"/>
        </w:rPr>
        <w:t>áximos</w:t>
      </w:r>
      <w:r w:rsidR="00B143A6" w:rsidRPr="00B143A6">
        <w:t xml:space="preserve"> </w:t>
      </w:r>
      <w:sdt>
        <w:sdtPr>
          <w:id w:val="16610925"/>
          <w:citation/>
        </w:sdtPr>
        <w:sdtContent>
          <w:r w:rsidR="002B0DBA">
            <w:fldChar w:fldCharType="begin"/>
          </w:r>
          <w:r w:rsidR="00B143A6" w:rsidRPr="00B143A6">
            <w:instrText xml:space="preserve"> CITATION Coe73 \l 1033  </w:instrText>
          </w:r>
          <w:r w:rsidR="002B0DBA">
            <w:fldChar w:fldCharType="separate"/>
          </w:r>
          <w:r w:rsidR="00B143A6" w:rsidRPr="00B143A6">
            <w:rPr>
              <w:noProof/>
            </w:rPr>
            <w:t>(Bron, et al., 1973)</w:t>
          </w:r>
          <w:r w:rsidR="002B0DBA">
            <w:fldChar w:fldCharType="end"/>
          </w:r>
        </w:sdtContent>
      </w:sdt>
      <w:r>
        <w:t xml:space="preserve"> como no grafo (b) que contém quatro cliques m</w:t>
      </w:r>
      <w:r w:rsidR="003029CD">
        <w:t>áximos: o</w:t>
      </w:r>
      <w:r>
        <w:t>bserve</w:t>
      </w:r>
      <w:r w:rsidR="00A6562F">
        <w:t xml:space="preserve"> que nenhum clique máximo em</w:t>
      </w:r>
      <w:r>
        <w:t xml:space="preserve"> está contido em outro.</w:t>
      </w:r>
      <w:r w:rsidR="003029CD">
        <w:t xml:space="preserve"> </w:t>
      </w:r>
    </w:p>
    <w:p w:rsidR="00D0018D" w:rsidRDefault="002E0781" w:rsidP="003A4530">
      <w:pPr>
        <w:pStyle w:val="Padro"/>
        <w:ind w:firstLine="708"/>
      </w:pPr>
      <w:r>
        <w:t>Por fim, o</w:t>
      </w:r>
      <w:r w:rsidR="003029CD">
        <w:t xml:space="preserve"> problema de encontrar um clique máximo é </w:t>
      </w:r>
      <w:r w:rsidR="003029CD">
        <w:rPr>
          <w:i/>
          <w:iCs/>
        </w:rPr>
        <w:t>NP</w:t>
      </w:r>
      <w:r w:rsidR="003029CD">
        <w:t xml:space="preserve">-completo, mas o problema de enumerá-los é </w:t>
      </w:r>
      <w:r w:rsidR="003029CD">
        <w:rPr>
          <w:i/>
          <w:iCs/>
        </w:rPr>
        <w:t>NP</w:t>
      </w:r>
      <w:r w:rsidR="003029CD">
        <w:t>-difícil.</w:t>
      </w:r>
      <w:r>
        <w:t xml:space="preserve"> Para tal, pode-se usar estratégias heurísticas e/ou de força bruta, dependendo do tamanho do espaço de busca do problema específico.</w:t>
      </w:r>
    </w:p>
    <w:p w:rsidR="00C30EE9" w:rsidRDefault="00C30EE9" w:rsidP="00E8551D">
      <w:pPr>
        <w:pStyle w:val="Ttulo2"/>
      </w:pPr>
      <w:bookmarkStart w:id="170" w:name="_Ref201841851"/>
      <w:bookmarkStart w:id="171" w:name="_Toc204282019"/>
      <w:r>
        <w:lastRenderedPageBreak/>
        <w:t xml:space="preserve">MODELO </w:t>
      </w:r>
      <w:r w:rsidRPr="009235EA">
        <w:rPr>
          <w:i/>
        </w:rPr>
        <w:t>NOISY-OR</w:t>
      </w:r>
      <w:r>
        <w:t xml:space="preserve"> DE REDES BAYESIANAS</w:t>
      </w:r>
      <w:bookmarkEnd w:id="170"/>
      <w:bookmarkEnd w:id="171"/>
    </w:p>
    <w:p w:rsidR="00C30EE9" w:rsidRDefault="00C30EE9" w:rsidP="00C30EE9"/>
    <w:p w:rsidR="00C60722" w:rsidRPr="00C60722" w:rsidRDefault="00847704" w:rsidP="00C60722">
      <w:pPr>
        <w:pStyle w:val="Padro"/>
        <w:ind w:firstLine="0"/>
      </w:pPr>
      <w:r>
        <w:t xml:space="preserve">Em Inteligência Artificial, abordagens que lidam com raciocínio podem ser </w:t>
      </w:r>
      <w:r w:rsidR="005006BA">
        <w:t>divididas</w:t>
      </w:r>
      <w:r>
        <w:t xml:space="preserve"> em </w:t>
      </w:r>
      <w:r w:rsidR="00291753">
        <w:t>duas grandes áreas</w:t>
      </w:r>
      <w:r w:rsidR="005006BA">
        <w:t xml:space="preserve"> que compreendem </w:t>
      </w:r>
      <w:r w:rsidRPr="00847704">
        <w:rPr>
          <w:rStyle w:val="Forte"/>
        </w:rPr>
        <w:t>Raciocínio Lógico</w:t>
      </w:r>
      <w:r>
        <w:t xml:space="preserve"> e </w:t>
      </w:r>
      <w:r w:rsidRPr="00847704">
        <w:rPr>
          <w:rStyle w:val="Forte"/>
        </w:rPr>
        <w:t>Raciocínio Probabilístico</w:t>
      </w:r>
      <w:r>
        <w:t xml:space="preserve"> (ou Estatístico).</w:t>
      </w:r>
      <w:r w:rsidR="005006BA">
        <w:t xml:space="preserve"> No contexto probabilístico, </w:t>
      </w:r>
      <w:r w:rsidR="00D9455D">
        <w:t>o emprego de Redes Bayesianas</w:t>
      </w:r>
      <w:sdt>
        <w:sdtPr>
          <w:id w:val="19141184"/>
          <w:citation/>
        </w:sdtPr>
        <w:sdtContent>
          <w:r w:rsidR="002B0DBA">
            <w:fldChar w:fldCharType="begin"/>
          </w:r>
          <w:r w:rsidR="006C4082" w:rsidRPr="006C4082">
            <w:instrText xml:space="preserve"> CITATION Jen01 \l 1033 </w:instrText>
          </w:r>
          <w:r w:rsidR="002B0DBA">
            <w:fldChar w:fldCharType="separate"/>
          </w:r>
          <w:r w:rsidR="006C4082" w:rsidRPr="006C4082">
            <w:rPr>
              <w:noProof/>
            </w:rPr>
            <w:t xml:space="preserve"> (Jensen, 2001)</w:t>
          </w:r>
          <w:r w:rsidR="002B0DBA">
            <w:fldChar w:fldCharType="end"/>
          </w:r>
        </w:sdtContent>
      </w:sdt>
      <w:r w:rsidR="00D9455D">
        <w:t xml:space="preserve"> constitui umas das principais técnicas de </w:t>
      </w:r>
      <w:r w:rsidR="004C6834">
        <w:t>raciocí</w:t>
      </w:r>
      <w:r w:rsidR="00D9455D">
        <w:t>n</w:t>
      </w:r>
      <w:r w:rsidR="004C6834">
        <w:t>i</w:t>
      </w:r>
      <w:r w:rsidR="00D9455D">
        <w:t>o (</w:t>
      </w:r>
      <w:r w:rsidR="00380656">
        <w:t>como</w:t>
      </w:r>
      <w:r w:rsidR="00D9455D">
        <w:t xml:space="preserve"> lógica </w:t>
      </w:r>
      <w:r w:rsidR="00D9455D" w:rsidRPr="00D9455D">
        <w:rPr>
          <w:i/>
        </w:rPr>
        <w:t>fuzzy</w:t>
      </w:r>
      <w:r w:rsidR="00D9455D">
        <w:t>)</w:t>
      </w:r>
      <w:r w:rsidR="000279E0">
        <w:t xml:space="preserve">, </w:t>
      </w:r>
      <w:r w:rsidR="00380656">
        <w:t>especialmente útil quando se quer diminuir/</w:t>
      </w:r>
      <w:r w:rsidR="000279E0">
        <w:t xml:space="preserve">sintetizar o total de probabilidades </w:t>
      </w:r>
      <w:r w:rsidR="00380656">
        <w:t>a cerca</w:t>
      </w:r>
      <w:r w:rsidR="000279E0">
        <w:t xml:space="preserve"> </w:t>
      </w:r>
      <w:r w:rsidR="00380656">
        <w:t xml:space="preserve">de </w:t>
      </w:r>
      <w:r w:rsidR="000279E0">
        <w:t>um sistema</w:t>
      </w:r>
      <w:r w:rsidR="002D738D">
        <w:t xml:space="preserve">. </w:t>
      </w:r>
      <w:r w:rsidR="00C60722">
        <w:t xml:space="preserve">Exemplos de aplicação incluem classificação automática, reconhecimento de voz, </w:t>
      </w:r>
      <w:r w:rsidR="00C60722">
        <w:rPr>
          <w:color w:val="000000"/>
        </w:rPr>
        <w:t>análise de texto</w:t>
      </w:r>
      <w:r w:rsidR="00C60722">
        <w:t xml:space="preserve"> em geral</w:t>
      </w:r>
      <w:r w:rsidR="00C60722">
        <w:rPr>
          <w:color w:val="000000"/>
        </w:rPr>
        <w:t>, processamento de imagem, suporte a decisão</w:t>
      </w:r>
      <w:r w:rsidR="00C60722">
        <w:t>, seqüências de proteínas, etc.</w:t>
      </w:r>
    </w:p>
    <w:p w:rsidR="00861AAD" w:rsidRDefault="002D738D" w:rsidP="00C60722">
      <w:pPr>
        <w:pStyle w:val="Padro"/>
        <w:ind w:firstLine="708"/>
      </w:pPr>
      <w:r>
        <w:t>Também conhecidas como redes de crença, redes de opinião, redes causais e etc., as Redes Bayesianas</w:t>
      </w:r>
      <w:r w:rsidR="000148EC">
        <w:t xml:space="preserve"> </w:t>
      </w:r>
      <w:r>
        <w:t>associam Teoria das Probabilidades</w:t>
      </w:r>
      <w:r w:rsidR="000148EC">
        <w:t xml:space="preserve"> </w:t>
      </w:r>
      <w:r>
        <w:t xml:space="preserve">com </w:t>
      </w:r>
      <w:r w:rsidR="000148EC">
        <w:t xml:space="preserve">Teoria dos Grafos para modelar a idéia de relacionamento probabilístico entre </w:t>
      </w:r>
      <w:r w:rsidR="004D72B6">
        <w:t>entidades</w:t>
      </w:r>
      <w:r w:rsidR="000148EC">
        <w:t xml:space="preserve">. Tecnicamente, uma Rede Bayesiana é um modelo de árvore, isto é, um grafo acíclico direcionado (DAG) </w:t>
      </w:r>
      <w:r w:rsidR="004D72B6">
        <w:t>no qual os</w:t>
      </w:r>
      <w:r w:rsidR="000148EC">
        <w:t xml:space="preserve"> </w:t>
      </w:r>
      <w:r w:rsidR="004D72B6">
        <w:t>vértices</w:t>
      </w:r>
      <w:r w:rsidR="000148EC">
        <w:t xml:space="preserve"> </w:t>
      </w:r>
      <w:r w:rsidR="004D72B6">
        <w:t xml:space="preserve">representam variáveis ou entidades de qualquer natureza </w:t>
      </w:r>
      <w:r w:rsidR="000148EC">
        <w:t xml:space="preserve">e </w:t>
      </w:r>
      <w:r w:rsidR="004D72B6">
        <w:t xml:space="preserve">os </w:t>
      </w:r>
      <w:r w:rsidR="000148EC">
        <w:t xml:space="preserve">arcos </w:t>
      </w:r>
      <w:r w:rsidR="004D72B6">
        <w:t>representam relacionamentos entre as entidades</w:t>
      </w:r>
      <w:r w:rsidR="00291753">
        <w:t>. Os relacionamentos são condicionalmente independentes, isto é</w:t>
      </w:r>
      <w:r w:rsidR="004D72B6">
        <w:t>,</w:t>
      </w:r>
      <w:r w:rsidR="00291753">
        <w:t xml:space="preserve"> </w:t>
      </w:r>
      <w:r w:rsidR="004D72B6">
        <w:t>o estado de uma entidade</w:t>
      </w:r>
      <w:r w:rsidR="00291753">
        <w:t xml:space="preserve"> (causa)</w:t>
      </w:r>
      <w:r w:rsidR="004D72B6">
        <w:t xml:space="preserve"> influencia </w:t>
      </w:r>
      <w:r w:rsidR="00291753">
        <w:t>o estado de outra</w:t>
      </w:r>
      <w:r w:rsidR="00580C20">
        <w:t xml:space="preserve"> entidade</w:t>
      </w:r>
      <w:r w:rsidR="00291753">
        <w:t xml:space="preserve"> (conseqüência), contudo as causas são </w:t>
      </w:r>
      <w:r>
        <w:t>independentes umas das outras, garantindo que o grafo seja acíclico.</w:t>
      </w:r>
      <w:r w:rsidR="000279E0">
        <w:t xml:space="preserve"> </w:t>
      </w:r>
    </w:p>
    <w:p w:rsidR="006C4082" w:rsidRDefault="000279E0" w:rsidP="00861AAD">
      <w:pPr>
        <w:pStyle w:val="Padro"/>
      </w:pPr>
      <w:r>
        <w:t xml:space="preserve">Apesar do poder de </w:t>
      </w:r>
      <w:r w:rsidRPr="000279E0">
        <w:t>Raciocínio Lógico</w:t>
      </w:r>
      <w:r>
        <w:t xml:space="preserve"> ser inegável, as Redes Bayesianas são consideradas melhores para tratar</w:t>
      </w:r>
      <w:r w:rsidR="00861AAD">
        <w:t xml:space="preserve"> </w:t>
      </w:r>
      <w:r w:rsidR="00861AAD" w:rsidRPr="00861AAD">
        <w:rPr>
          <w:rStyle w:val="Forte"/>
        </w:rPr>
        <w:t>raciocínio com</w:t>
      </w:r>
      <w:r>
        <w:t xml:space="preserve"> </w:t>
      </w:r>
      <w:r w:rsidRPr="000279E0">
        <w:rPr>
          <w:rStyle w:val="Forte"/>
        </w:rPr>
        <w:t>incerteza</w:t>
      </w:r>
      <w:r w:rsidRPr="000279E0">
        <w:t xml:space="preserve">, </w:t>
      </w:r>
      <w:r w:rsidR="005D25D0">
        <w:t>situação na qual</w:t>
      </w:r>
      <w:r w:rsidRPr="000279E0">
        <w:t xml:space="preserve"> não se sabe tudo a respeito do dom</w:t>
      </w:r>
      <w:r>
        <w:t>ínio</w:t>
      </w:r>
      <w:r w:rsidR="00861AAD">
        <w:t>, ou seja, falta informação</w:t>
      </w:r>
      <w:r w:rsidR="00C60722">
        <w:t xml:space="preserve"> (</w:t>
      </w:r>
      <w:r>
        <w:t>Ignorância Teórica</w:t>
      </w:r>
      <w:r w:rsidR="00C60722">
        <w:t>)</w:t>
      </w:r>
      <w:r w:rsidR="00380656">
        <w:t>:</w:t>
      </w:r>
    </w:p>
    <w:p w:rsidR="004518CB" w:rsidRDefault="004518CB" w:rsidP="00490EEF">
      <w:pPr>
        <w:pStyle w:val="Legenda"/>
      </w:pPr>
    </w:p>
    <w:p w:rsidR="00D9455D" w:rsidRDefault="00861AAD" w:rsidP="00861AAD">
      <w:pPr>
        <w:pStyle w:val="Ref3Linhas"/>
        <w:ind w:firstLine="0"/>
      </w:pPr>
      <w:r>
        <w:t xml:space="preserve">“A principal vantagem de raciocínio probabilístico sobre raciocínio lógico é fato de que agentes podem tomar decisões racionais mesmo quando não existe informação suficiente para se provar que uma ação funcionará” </w:t>
      </w:r>
      <w:sdt>
        <w:sdtPr>
          <w:id w:val="19141183"/>
          <w:citation/>
        </w:sdtPr>
        <w:sdtContent>
          <w:r w:rsidR="002B0DBA">
            <w:fldChar w:fldCharType="begin"/>
          </w:r>
          <w:r w:rsidRPr="00861AAD">
            <w:instrText xml:space="preserve"> CITATION Cha91 \l 1033 </w:instrText>
          </w:r>
          <w:r w:rsidR="002B0DBA">
            <w:fldChar w:fldCharType="separate"/>
          </w:r>
          <w:r w:rsidRPr="00861AAD">
            <w:rPr>
              <w:noProof/>
            </w:rPr>
            <w:t>(Charniak, 1991)</w:t>
          </w:r>
          <w:r w:rsidR="002B0DBA">
            <w:fldChar w:fldCharType="end"/>
          </w:r>
        </w:sdtContent>
      </w:sdt>
      <w:r>
        <w:t>.</w:t>
      </w:r>
    </w:p>
    <w:p w:rsidR="004518CB" w:rsidRPr="00861AAD" w:rsidRDefault="004518CB" w:rsidP="00861AAD">
      <w:pPr>
        <w:pStyle w:val="Ref3Linhas"/>
        <w:ind w:firstLine="0"/>
      </w:pPr>
    </w:p>
    <w:p w:rsidR="00DA721F" w:rsidRDefault="00687116" w:rsidP="00687116">
      <w:pPr>
        <w:pStyle w:val="Padro"/>
      </w:pPr>
      <w:r>
        <w:lastRenderedPageBreak/>
        <w:t xml:space="preserve">A </w:t>
      </w:r>
      <w:r w:rsidR="002B0DBA">
        <w:fldChar w:fldCharType="begin"/>
      </w:r>
      <w:r w:rsidR="00490EEF">
        <w:instrText xml:space="preserve"> REF _Ref202350647 \h </w:instrText>
      </w:r>
      <w:r w:rsidR="002B0DBA">
        <w:fldChar w:fldCharType="separate"/>
      </w:r>
      <w:r w:rsidR="009A65A9">
        <w:t xml:space="preserve">Figura </w:t>
      </w:r>
      <w:r w:rsidR="009A65A9">
        <w:rPr>
          <w:noProof/>
        </w:rPr>
        <w:t>2</w:t>
      </w:r>
      <w:r w:rsidR="009A65A9">
        <w:noBreakHyphen/>
      </w:r>
      <w:r w:rsidR="009A65A9">
        <w:rPr>
          <w:noProof/>
        </w:rPr>
        <w:t>5</w:t>
      </w:r>
      <w:r w:rsidR="002B0DBA">
        <w:fldChar w:fldCharType="end"/>
      </w:r>
      <w:r w:rsidR="00490EEF">
        <w:t xml:space="preserve"> </w:t>
      </w:r>
      <w:r w:rsidR="00BE779F">
        <w:t xml:space="preserve">exemplifica </w:t>
      </w:r>
      <w:r w:rsidRPr="00687116">
        <w:t>Rede</w:t>
      </w:r>
      <w:r w:rsidR="00BE779F">
        <w:t>s</w:t>
      </w:r>
      <w:r w:rsidRPr="00687116">
        <w:t xml:space="preserve"> Bayesiana</w:t>
      </w:r>
      <w:r w:rsidR="00BE779F">
        <w:t>s</w:t>
      </w:r>
      <w:r w:rsidR="0085740B">
        <w:t xml:space="preserve"> </w:t>
      </w:r>
      <w:r w:rsidR="00490EEF">
        <w:t>combinando</w:t>
      </w:r>
      <w:r w:rsidR="0085740B">
        <w:t xml:space="preserve"> evidências</w:t>
      </w:r>
      <w:r w:rsidR="00BE779F">
        <w:t>:</w:t>
      </w:r>
      <w:r>
        <w:t xml:space="preserve"> </w:t>
      </w:r>
      <w:r w:rsidR="00BE779F">
        <w:t>s</w:t>
      </w:r>
      <w:r w:rsidR="003815C7">
        <w:t xml:space="preserve">e uma proposição representada por um nó </w:t>
      </w:r>
      <w:r w:rsidR="003815C7">
        <w:rPr>
          <w:i/>
        </w:rPr>
        <w:t>x</w:t>
      </w:r>
      <w:r w:rsidR="003815C7">
        <w:rPr>
          <w:rFonts w:ascii="FI" w:hAnsi="FI" w:cs="FI"/>
        </w:rPr>
        <w:t xml:space="preserve"> </w:t>
      </w:r>
      <w:r w:rsidR="003815C7">
        <w:t xml:space="preserve">implica em uma proposição </w:t>
      </w:r>
      <w:r w:rsidR="003815C7">
        <w:rPr>
          <w:i/>
        </w:rPr>
        <w:t>y</w:t>
      </w:r>
      <w:r w:rsidR="003815C7">
        <w:t xml:space="preserve">, então uma aresta é colocada de </w:t>
      </w:r>
      <w:r w:rsidR="003815C7">
        <w:rPr>
          <w:i/>
        </w:rPr>
        <w:t>x</w:t>
      </w:r>
      <w:r w:rsidR="003815C7">
        <w:t xml:space="preserve"> para </w:t>
      </w:r>
      <w:r w:rsidR="003815C7">
        <w:rPr>
          <w:i/>
        </w:rPr>
        <w:t>y</w:t>
      </w:r>
      <w:r w:rsidR="003815C7">
        <w:t xml:space="preserve"> significando </w:t>
      </w:r>
      <m:oMath>
        <m:r>
          <w:rPr>
            <w:rFonts w:ascii="Cambria Math" w:hAnsi="Cambria Math"/>
          </w:rPr>
          <m:t>P(y|x)</m:t>
        </m:r>
      </m:oMath>
      <w:r w:rsidR="003815C7">
        <w:t xml:space="preserve">. </w:t>
      </w:r>
      <w:r w:rsidR="009C2A98">
        <w:t xml:space="preserve">O modelo em (a) representa a estrutura geral de </w:t>
      </w:r>
      <w:r w:rsidR="009C2A98" w:rsidRPr="009C2A98">
        <w:rPr>
          <w:rStyle w:val="Forte"/>
        </w:rPr>
        <w:t>Independência Causal</w:t>
      </w:r>
      <w:r w:rsidR="009C2A98" w:rsidRPr="009C2A98">
        <w:t xml:space="preserve"> em Redes Bayesiana</w:t>
      </w:r>
      <w:r w:rsidR="009C2A98">
        <w:t>s</w:t>
      </w:r>
      <w:r w:rsidR="005E21F4" w:rsidRPr="005E21F4">
        <w:t xml:space="preserve"> </w:t>
      </w:r>
      <w:sdt>
        <w:sdtPr>
          <w:id w:val="13266045"/>
          <w:citation/>
        </w:sdtPr>
        <w:sdtContent>
          <w:r w:rsidR="002B0DBA">
            <w:fldChar w:fldCharType="begin"/>
          </w:r>
          <w:r w:rsidR="005E21F4" w:rsidRPr="009C2A98">
            <w:instrText xml:space="preserve"> CITATION Lam99 \l 1033 </w:instrText>
          </w:r>
          <w:r w:rsidR="002B0DBA">
            <w:fldChar w:fldCharType="separate"/>
          </w:r>
          <w:r w:rsidR="005E21F4" w:rsidRPr="009C2A98">
            <w:rPr>
              <w:noProof/>
            </w:rPr>
            <w:t>(Lamma, et al., 1999)</w:t>
          </w:r>
          <w:r w:rsidR="002B0DBA">
            <w:fldChar w:fldCharType="end"/>
          </w:r>
        </w:sdtContent>
      </w:sdt>
      <w:r w:rsidR="009C2A98">
        <w:t>, uma árvore</w:t>
      </w:r>
      <w:r w:rsidR="005E21F4">
        <w:t xml:space="preserve"> que expressa a idéia de que um conjunto de causas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005E21F4">
        <w:t xml:space="preserve"> independentes entre si influenciam um efeito comum </w:t>
      </w:r>
      <m:oMath>
        <m:r>
          <w:rPr>
            <w:rFonts w:ascii="Cambria Math" w:hAnsi="Cambria Math"/>
          </w:rPr>
          <m:t>E</m:t>
        </m:r>
      </m:oMath>
      <w:r w:rsidR="005E21F4">
        <w:t xml:space="preserve"> através de causas intermediárias </w:t>
      </w:r>
      <m:oMath>
        <m:sSub>
          <m:sSubPr>
            <m:ctrlPr>
              <w:rPr>
                <w:rFonts w:ascii="Cambria Math" w:hAnsi="Cambria Math"/>
                <w:i/>
              </w:rPr>
            </m:ctrlPr>
          </m:sSubPr>
          <m:e>
            <m:r>
              <w:rPr>
                <w:rFonts w:ascii="Cambria Math" w:hAnsi="Cambria Math"/>
              </w:rPr>
              <m:t>I</m:t>
            </m:r>
          </m:e>
          <m:sub>
            <m:r>
              <w:rPr>
                <w:rFonts w:ascii="Cambria Math" w:hAnsi="Cambria Math"/>
              </w:rPr>
              <m:t>m</m:t>
            </m:r>
          </m:sub>
        </m:sSub>
      </m:oMath>
      <w:r w:rsidR="005E21F4">
        <w:t xml:space="preserve"> utilizando uma função determinística </w:t>
      </w:r>
      <w:r w:rsidR="005E21F4" w:rsidRPr="005E21F4">
        <w:rPr>
          <w:i/>
        </w:rPr>
        <w:t>Operador</w:t>
      </w:r>
      <w:r w:rsidR="009C2A98">
        <w:t xml:space="preserve">. </w:t>
      </w:r>
      <w:r w:rsidR="005E21F4">
        <w:t>Em (b) a</w:t>
      </w:r>
      <w:r>
        <w:t xml:space="preserve"> rede foi modelada </w:t>
      </w:r>
      <w:r w:rsidR="005E21F4">
        <w:t xml:space="preserve">especificamente </w:t>
      </w:r>
      <w:r>
        <w:t xml:space="preserve">para recuperar documentos em uma máquina de busca: </w:t>
      </w:r>
      <w:r w:rsidRPr="00687116">
        <w:rPr>
          <w:i/>
        </w:rPr>
        <w:t>d</w:t>
      </w:r>
      <w:r w:rsidRPr="00687116">
        <w:rPr>
          <w:i/>
          <w:vertAlign w:val="subscript"/>
        </w:rPr>
        <w:t>j</w:t>
      </w:r>
      <w:r>
        <w:rPr>
          <w:i/>
          <w:vertAlign w:val="subscript"/>
        </w:rPr>
        <w:t xml:space="preserve"> </w:t>
      </w:r>
      <w:r>
        <w:t xml:space="preserve">são os documentos, </w:t>
      </w:r>
      <w:r>
        <w:rPr>
          <w:i/>
        </w:rPr>
        <w:t xml:space="preserve">q </w:t>
      </w:r>
      <w:r>
        <w:t xml:space="preserve">é a consulta e </w:t>
      </w:r>
      <w:r w:rsidRPr="00687116">
        <w:rPr>
          <w:i/>
        </w:rPr>
        <w:t>k</w:t>
      </w:r>
      <w:r w:rsidRPr="00687116">
        <w:rPr>
          <w:i/>
          <w:vertAlign w:val="subscript"/>
        </w:rPr>
        <w:t>i</w:t>
      </w:r>
      <w:r>
        <w:rPr>
          <w:i/>
          <w:vertAlign w:val="subscript"/>
        </w:rPr>
        <w:t xml:space="preserve"> </w:t>
      </w:r>
      <w:r>
        <w:t>são o</w:t>
      </w:r>
      <w:r w:rsidR="0085740B">
        <w:t>s termos do</w:t>
      </w:r>
      <w:r>
        <w:t xml:space="preserve"> vocabulário da coleção.</w:t>
      </w:r>
      <w:r w:rsidR="0085740B">
        <w:t xml:space="preserve"> </w:t>
      </w:r>
      <w:r w:rsidR="003815C7">
        <w:t xml:space="preserve">Neste exemplo, os termos são evidências (causas) </w:t>
      </w:r>
      <w:r w:rsidR="00214B0A">
        <w:t xml:space="preserve">que, quando </w:t>
      </w:r>
      <w:r w:rsidR="003815C7">
        <w:t>combinadas</w:t>
      </w:r>
      <w:r w:rsidR="00214B0A">
        <w:t>,</w:t>
      </w:r>
      <w:r w:rsidR="003815C7">
        <w:t xml:space="preserve"> representam documentos e consulta (conseqüências</w:t>
      </w:r>
      <w:r w:rsidR="00B85653">
        <w:t xml:space="preserve"> ou efeitos</w:t>
      </w:r>
      <w:r w:rsidR="003815C7">
        <w:t xml:space="preserve">). </w:t>
      </w:r>
    </w:p>
    <w:p w:rsidR="00CF225C" w:rsidRPr="00687116" w:rsidRDefault="00CF225C" w:rsidP="004518CB">
      <w:pPr>
        <w:pStyle w:val="Legenda"/>
      </w:pPr>
    </w:p>
    <w:p w:rsidR="005D25D0" w:rsidRDefault="00DA721F" w:rsidP="005D25D0">
      <w:pPr>
        <w:pStyle w:val="Padro"/>
        <w:keepNext/>
        <w:ind w:firstLine="0"/>
        <w:jc w:val="center"/>
      </w:pPr>
      <w:r>
        <w:rPr>
          <w:noProof/>
        </w:rPr>
        <w:drawing>
          <wp:inline distT="0" distB="0" distL="0" distR="0">
            <wp:extent cx="5022848" cy="2152650"/>
            <wp:effectExtent l="0" t="0" r="6352"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3"/>
                    <a:srcRect/>
                    <a:stretch>
                      <a:fillRect/>
                    </a:stretch>
                  </pic:blipFill>
                  <pic:spPr bwMode="auto">
                    <a:xfrm>
                      <a:off x="0" y="0"/>
                      <a:ext cx="5021071" cy="2151888"/>
                    </a:xfrm>
                    <a:prstGeom prst="rect">
                      <a:avLst/>
                    </a:prstGeom>
                    <a:noFill/>
                  </pic:spPr>
                </pic:pic>
              </a:graphicData>
            </a:graphic>
          </wp:inline>
        </w:drawing>
      </w:r>
      <w:r w:rsidR="00E972A7">
        <w:t xml:space="preserve">                </w:t>
      </w:r>
    </w:p>
    <w:p w:rsidR="005D25D0" w:rsidRDefault="005D25D0" w:rsidP="005D25D0">
      <w:pPr>
        <w:pStyle w:val="Legenda"/>
        <w:jc w:val="center"/>
      </w:pPr>
      <w:bookmarkStart w:id="172" w:name="_Ref202350647"/>
      <w:bookmarkStart w:id="173" w:name="_Ref201163753"/>
      <w:bookmarkStart w:id="174" w:name="_Toc204281435"/>
      <w:r>
        <w:t xml:space="preserve">Figura </w:t>
      </w:r>
      <w:fldSimple w:instr=" STYLEREF 1 \s ">
        <w:r w:rsidR="009A65A9">
          <w:rPr>
            <w:noProof/>
          </w:rPr>
          <w:t>2</w:t>
        </w:r>
      </w:fldSimple>
      <w:r w:rsidR="00016624">
        <w:noBreakHyphen/>
      </w:r>
      <w:fldSimple w:instr=" SEQ Figura \* ARABIC \s 1 ">
        <w:r w:rsidR="009A65A9">
          <w:rPr>
            <w:noProof/>
          </w:rPr>
          <w:t>5</w:t>
        </w:r>
      </w:fldSimple>
      <w:bookmarkEnd w:id="172"/>
      <w:r>
        <w:t xml:space="preserve">: </w:t>
      </w:r>
      <w:r w:rsidRPr="003D4A91">
        <w:t>Rede</w:t>
      </w:r>
      <w:r w:rsidR="00D8604F">
        <w:t>s</w:t>
      </w:r>
      <w:r w:rsidRPr="003D4A91">
        <w:t xml:space="preserve"> Bayesiana</w:t>
      </w:r>
      <w:r w:rsidR="00D8604F">
        <w:t>s</w:t>
      </w:r>
      <w:r w:rsidR="004518CB">
        <w:t xml:space="preserve"> para</w:t>
      </w:r>
      <w:r w:rsidRPr="003D4A91">
        <w:t xml:space="preserve"> </w:t>
      </w:r>
      <w:r w:rsidR="00E972A7">
        <w:t xml:space="preserve">(a) Independência Causal </w:t>
      </w:r>
      <w:r w:rsidR="00D359D7">
        <w:t xml:space="preserve">e </w:t>
      </w:r>
      <w:r w:rsidR="00E972A7">
        <w:t>(b)</w:t>
      </w:r>
      <w:bookmarkEnd w:id="173"/>
      <w:r w:rsidR="00D359D7">
        <w:t xml:space="preserve"> </w:t>
      </w:r>
      <w:r w:rsidR="00687116" w:rsidRPr="003D4A91">
        <w:t>R</w:t>
      </w:r>
      <w:r w:rsidR="00687116">
        <w:t>ecuperação de Informação</w:t>
      </w:r>
      <w:bookmarkEnd w:id="174"/>
    </w:p>
    <w:p w:rsidR="005006BA" w:rsidRPr="007546FA" w:rsidRDefault="005006BA" w:rsidP="007546FA">
      <w:pPr>
        <w:pStyle w:val="Padro"/>
      </w:pPr>
    </w:p>
    <w:p w:rsidR="003815C7" w:rsidRPr="00CF58A2" w:rsidRDefault="005A2F19" w:rsidP="007546FA">
      <w:pPr>
        <w:pStyle w:val="Padro"/>
      </w:pPr>
      <w:r>
        <w:t xml:space="preserve">Como em </w:t>
      </w:r>
      <w:sdt>
        <w:sdtPr>
          <w:id w:val="19141190"/>
          <w:citation/>
        </w:sdtPr>
        <w:sdtContent>
          <w:r w:rsidR="002B0DBA">
            <w:fldChar w:fldCharType="begin"/>
          </w:r>
          <w:r w:rsidRPr="003C32E3">
            <w:instrText xml:space="preserve"> CITATION Val01 \l 1033 </w:instrText>
          </w:r>
          <w:r w:rsidR="002B0DBA">
            <w:fldChar w:fldCharType="separate"/>
          </w:r>
          <w:r w:rsidRPr="003C32E3">
            <w:rPr>
              <w:noProof/>
            </w:rPr>
            <w:t>(Vale, et al., 2001)</w:t>
          </w:r>
          <w:r w:rsidR="002B0DBA">
            <w:fldChar w:fldCharType="end"/>
          </w:r>
        </w:sdtContent>
      </w:sdt>
      <w:r>
        <w:t>, o</w:t>
      </w:r>
      <w:r w:rsidR="00CC6B55">
        <w:t xml:space="preserve"> exemplo </w:t>
      </w:r>
      <w:r w:rsidR="00B85653">
        <w:t xml:space="preserve">acima </w:t>
      </w:r>
      <w:r>
        <w:t>demonstra</w:t>
      </w:r>
      <w:r w:rsidR="0083565A">
        <w:t xml:space="preserve"> a utilização de dois</w:t>
      </w:r>
      <w:r w:rsidR="00CC6B55">
        <w:t xml:space="preserve"> operadores</w:t>
      </w:r>
      <w:r w:rsidR="00205F47">
        <w:t xml:space="preserve"> diferentes</w:t>
      </w:r>
      <w:r w:rsidR="00CC6B55">
        <w:t xml:space="preserve">: um conjuntivo (AND) </w:t>
      </w:r>
      <w:r w:rsidR="003C32E3">
        <w:t>combina</w:t>
      </w:r>
      <w:r>
        <w:t>ndo</w:t>
      </w:r>
      <w:r w:rsidR="00205F47">
        <w:t xml:space="preserve"> evidências para a consulta</w:t>
      </w:r>
      <w:r>
        <w:t xml:space="preserve">, </w:t>
      </w:r>
      <w:r w:rsidR="00CC6B55">
        <w:t>e um disjuntivo (OR)</w:t>
      </w:r>
      <w:r>
        <w:t xml:space="preserve"> combinando </w:t>
      </w:r>
      <w:r w:rsidR="00205F47">
        <w:t xml:space="preserve">evidências </w:t>
      </w:r>
      <w:r w:rsidR="003C32E3">
        <w:t xml:space="preserve">para os </w:t>
      </w:r>
      <w:r w:rsidR="00205F47">
        <w:t>documentos.</w:t>
      </w:r>
      <w:r w:rsidR="0083565A">
        <w:t xml:space="preserve"> </w:t>
      </w:r>
      <w:r w:rsidR="001B6BCA">
        <w:t xml:space="preserve">Estes </w:t>
      </w:r>
      <w:r w:rsidR="00CF225C">
        <w:t>operadores</w:t>
      </w:r>
      <w:r w:rsidR="001B6BCA">
        <w:t xml:space="preserve"> representam dois t</w:t>
      </w:r>
      <w:r w:rsidR="00CF58A2">
        <w:t xml:space="preserve">ípicos modelos </w:t>
      </w:r>
      <w:r w:rsidR="001B6BCA">
        <w:t xml:space="preserve">para construir Redes Bayesianas: o modelo </w:t>
      </w:r>
      <w:r w:rsidR="001B6BCA" w:rsidRPr="001B6BCA">
        <w:rPr>
          <w:i/>
        </w:rPr>
        <w:t>Noisy-Or</w:t>
      </w:r>
      <w:r w:rsidR="001B6BCA">
        <w:t xml:space="preserve"> e o </w:t>
      </w:r>
      <w:r w:rsidR="00CF58A2">
        <w:t>modelo</w:t>
      </w:r>
      <w:r w:rsidR="001B6BCA">
        <w:t xml:space="preserve"> </w:t>
      </w:r>
      <w:r w:rsidR="001B6BCA" w:rsidRPr="001B6BCA">
        <w:rPr>
          <w:i/>
        </w:rPr>
        <w:t>Noisy-And</w:t>
      </w:r>
      <w:r w:rsidR="001B6BCA">
        <w:t>.</w:t>
      </w:r>
      <w:r w:rsidR="00CF58A2">
        <w:t xml:space="preserve"> Excepcionalmente, existem ainda os modelos </w:t>
      </w:r>
      <w:r w:rsidR="00CF58A2" w:rsidRPr="00CF58A2">
        <w:rPr>
          <w:i/>
        </w:rPr>
        <w:t>Noisy-Max</w:t>
      </w:r>
      <w:r w:rsidR="00CF58A2">
        <w:t xml:space="preserve"> e </w:t>
      </w:r>
      <w:r w:rsidR="00CF58A2" w:rsidRPr="00CF58A2">
        <w:rPr>
          <w:i/>
        </w:rPr>
        <w:t>Noisy-Min</w:t>
      </w:r>
      <w:r w:rsidR="00CF58A2">
        <w:t>.</w:t>
      </w:r>
    </w:p>
    <w:p w:rsidR="007A242A" w:rsidRDefault="00C079CB" w:rsidP="002C0FB0">
      <w:pPr>
        <w:pStyle w:val="Padro"/>
      </w:pPr>
      <w:r>
        <w:lastRenderedPageBreak/>
        <w:t>C</w:t>
      </w:r>
      <w:r w:rsidR="00CF58A2">
        <w:t xml:space="preserve">onsideramos apenas o modelo </w:t>
      </w:r>
      <w:r w:rsidR="00CF58A2" w:rsidRPr="00CF58A2">
        <w:rPr>
          <w:i/>
        </w:rPr>
        <w:t>Noisy-Or</w:t>
      </w:r>
      <w:r w:rsidR="00CF58A2">
        <w:t xml:space="preserve"> </w:t>
      </w:r>
      <w:r w:rsidR="00BA286D">
        <w:t>para</w:t>
      </w:r>
      <w:r w:rsidR="00CF58A2">
        <w:t xml:space="preserve"> propagação </w:t>
      </w:r>
      <w:r w:rsidR="00CF58A2" w:rsidRPr="00CF58A2">
        <w:rPr>
          <w:i/>
        </w:rPr>
        <w:t>bottom-up</w:t>
      </w:r>
      <w:r w:rsidR="00CF58A2">
        <w:t xml:space="preserve"> em árvores de generalização</w:t>
      </w:r>
      <w:r w:rsidR="00BA286D">
        <w:t xml:space="preserve"> ou</w:t>
      </w:r>
      <w:r w:rsidR="00CF58A2">
        <w:t xml:space="preserve"> taxonomia</w:t>
      </w:r>
      <w:r w:rsidR="00254081">
        <w:t>s</w:t>
      </w:r>
      <w:r w:rsidR="00BA286D">
        <w:t xml:space="preserve"> (Subseção </w:t>
      </w:r>
      <w:r w:rsidR="002B0DBA">
        <w:fldChar w:fldCharType="begin"/>
      </w:r>
      <w:r w:rsidR="00BA286D">
        <w:instrText xml:space="preserve"> REF _Ref204278234 \r \h </w:instrText>
      </w:r>
      <w:r w:rsidR="002B0DBA">
        <w:fldChar w:fldCharType="separate"/>
      </w:r>
      <w:r w:rsidR="009A65A9">
        <w:t>4.2.1</w:t>
      </w:r>
      <w:r w:rsidR="002B0DBA">
        <w:fldChar w:fldCharType="end"/>
      </w:r>
      <w:r w:rsidR="00BA286D">
        <w:t>)</w:t>
      </w:r>
      <w:r w:rsidR="00254081">
        <w:t>. Este</w:t>
      </w:r>
      <w:r w:rsidR="00254081">
        <w:rPr>
          <w:i/>
        </w:rPr>
        <w:t xml:space="preserve"> </w:t>
      </w:r>
      <w:r w:rsidR="00254081">
        <w:t>é</w:t>
      </w:r>
      <w:r w:rsidR="00CF58A2">
        <w:t xml:space="preserve"> um dos modelos mais populares para construir Redes Bayesianas </w:t>
      </w:r>
      <w:r w:rsidR="00254081">
        <w:t xml:space="preserve">em diversas situações </w:t>
      </w:r>
      <w:r w:rsidR="00CF58A2">
        <w:t>práticas</w:t>
      </w:r>
      <w:r w:rsidR="00254081">
        <w:t xml:space="preserve"> e tem a mesma estrutura matemática de funções de combinação</w:t>
      </w:r>
      <w:sdt>
        <w:sdtPr>
          <w:id w:val="13266054"/>
          <w:citation/>
        </w:sdtPr>
        <w:sdtContent>
          <w:r w:rsidR="002B0DBA">
            <w:fldChar w:fldCharType="begin"/>
          </w:r>
          <w:r w:rsidR="00CF58A2" w:rsidRPr="00CF58A2">
            <w:instrText xml:space="preserve"> CITATION Lam99 \l 1033 </w:instrText>
          </w:r>
          <w:r w:rsidR="002B0DBA">
            <w:fldChar w:fldCharType="separate"/>
          </w:r>
          <w:r w:rsidR="00CF58A2" w:rsidRPr="00CF58A2">
            <w:rPr>
              <w:noProof/>
            </w:rPr>
            <w:t xml:space="preserve"> (Lamma, et al., 1999)</w:t>
          </w:r>
          <w:r w:rsidR="002B0DBA">
            <w:fldChar w:fldCharType="end"/>
          </w:r>
        </w:sdtContent>
      </w:sdt>
      <w:r w:rsidR="00CF58A2">
        <w:t>.</w:t>
      </w:r>
      <w:r w:rsidR="00254081">
        <w:t xml:space="preserve"> O </w:t>
      </w:r>
      <w:r w:rsidR="00254081" w:rsidRPr="00CF58A2">
        <w:rPr>
          <w:i/>
        </w:rPr>
        <w:t>Noisy-Or</w:t>
      </w:r>
      <w:r w:rsidR="00254081">
        <w:rPr>
          <w:i/>
        </w:rPr>
        <w:t xml:space="preserve"> </w:t>
      </w:r>
      <w:r w:rsidR="00254081">
        <w:t xml:space="preserve">é uma adaptação probabilística equivalente ao OU </w:t>
      </w:r>
      <w:r w:rsidR="00440D0B">
        <w:t xml:space="preserve">da </w:t>
      </w:r>
      <w:r w:rsidR="00254081">
        <w:t>L</w:t>
      </w:r>
      <w:r w:rsidR="00440D0B">
        <w:t>ógica</w:t>
      </w:r>
      <w:r w:rsidR="00254081">
        <w:t xml:space="preserve">, e por isso representa tão somente uma </w:t>
      </w:r>
      <w:r w:rsidR="00156665">
        <w:t>disjunção</w:t>
      </w:r>
      <w:r w:rsidR="00254081">
        <w:t xml:space="preserve"> de preposições.</w:t>
      </w:r>
      <w:r w:rsidR="001802C4">
        <w:t xml:space="preserve"> Seja </w:t>
      </w:r>
      <m:oMath>
        <m:r>
          <w:rPr>
            <w:rFonts w:ascii="Cambria Math" w:hAnsi="Cambria Math"/>
          </w:rPr>
          <m:t>E</m:t>
        </m:r>
      </m:oMath>
      <w:r w:rsidR="001802C4">
        <w:rPr>
          <w:i/>
        </w:rPr>
        <w:t xml:space="preserve"> </w:t>
      </w:r>
      <w:r w:rsidR="001802C4">
        <w:t xml:space="preserve">um efeito que depende das causas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r w:rsidR="001802C4">
        <w:t xml:space="preserve">, o </w:t>
      </w:r>
      <w:r w:rsidR="001802C4" w:rsidRPr="00CF58A2">
        <w:rPr>
          <w:i/>
        </w:rPr>
        <w:t>Noisy-Or</w:t>
      </w:r>
      <w:r w:rsidR="001802C4">
        <w:rPr>
          <w:i/>
        </w:rPr>
        <w:t xml:space="preserve"> </w:t>
      </w:r>
      <w:r w:rsidR="001802C4" w:rsidRPr="001802C4">
        <w:t>é</w:t>
      </w:r>
      <w:r w:rsidR="00516B4A">
        <w:t xml:space="preserve"> definido </w:t>
      </w:r>
      <w:r w:rsidR="00BE77CF">
        <w:t xml:space="preserve">genericamente </w:t>
      </w:r>
      <w:r w:rsidR="00516B4A">
        <w:t>pelo produtório</w:t>
      </w:r>
      <w:r w:rsidR="00664AC9">
        <w:t xml:space="preserve"> do complemento</w:t>
      </w:r>
      <w:r w:rsidR="0052372B">
        <w:t xml:space="preserve"> das causas,</w:t>
      </w:r>
      <w:r w:rsidR="00664AC9">
        <w:t xml:space="preserve"> </w:t>
      </w:r>
      <w:r w:rsidR="00BE77CF">
        <w:t>veja:</w:t>
      </w:r>
    </w:p>
    <w:p w:rsidR="00BA286D" w:rsidRDefault="00BA286D" w:rsidP="00BA286D">
      <w:pPr>
        <w:pStyle w:val="Legenda"/>
      </w:pPr>
    </w:p>
    <w:p w:rsidR="007A242A" w:rsidRDefault="00BA286D" w:rsidP="00BA286D">
      <w:pPr>
        <w:pStyle w:val="Legenda"/>
        <w:keepNext/>
        <w:jc w:val="center"/>
      </w:pPr>
      <w:bookmarkStart w:id="175" w:name="_Toc204281477"/>
      <w:r>
        <w:t xml:space="preserve">Equação </w:t>
      </w:r>
      <w:fldSimple w:instr=" SEQ Equação \* ARABIC ">
        <w:r w:rsidR="009A65A9">
          <w:rPr>
            <w:noProof/>
          </w:rPr>
          <w:t>1</w:t>
        </w:r>
      </w:fldSimple>
      <w:r>
        <w:t>:</w:t>
      </w:r>
      <w:bookmarkEnd w:id="175"/>
      <w:r w:rsidRPr="00762EAC">
        <w:rPr>
          <w:position w:val="-32"/>
        </w:rPr>
        <w:object w:dxaOrig="5400" w:dyaOrig="760">
          <v:shape id="_x0000_i1049" type="#_x0000_t75" style="width:270pt;height:38.25pt" o:ole="">
            <v:imagedata r:id="rId11" o:title=""/>
          </v:shape>
          <o:OLEObject Type="Embed" ProgID="Equation.3" ShapeID="_x0000_i1049" DrawAspect="Content" ObjectID="_1287327103" r:id="rId64"/>
        </w:object>
      </w:r>
    </w:p>
    <w:p w:rsidR="00BA286D" w:rsidRPr="00BA286D" w:rsidRDefault="00BA286D" w:rsidP="00BA286D">
      <w:pPr>
        <w:pStyle w:val="Legenda"/>
      </w:pPr>
    </w:p>
    <w:p w:rsidR="00AC0B3C" w:rsidRDefault="007A242A" w:rsidP="00205F47">
      <w:pPr>
        <w:pStyle w:val="Padro"/>
      </w:pPr>
      <w:r>
        <w:t xml:space="preserve">Por exemplo, se o efeito </w:t>
      </w:r>
      <w:r>
        <w:rPr>
          <w:i/>
        </w:rPr>
        <w:t xml:space="preserve">E </w:t>
      </w:r>
      <w:r>
        <w:t xml:space="preserve">dependesse das probabilidades causais </w:t>
      </w:r>
      <w:r>
        <w:rPr>
          <w:i/>
        </w:rPr>
        <w:t>a</w:t>
      </w:r>
      <w:r>
        <w:t>,</w:t>
      </w:r>
      <w:r>
        <w:rPr>
          <w:i/>
        </w:rPr>
        <w:t xml:space="preserve"> b</w:t>
      </w:r>
      <w:r>
        <w:t xml:space="preserve"> e</w:t>
      </w:r>
      <w:r>
        <w:rPr>
          <w:i/>
        </w:rPr>
        <w:t xml:space="preserve"> c</w:t>
      </w:r>
      <w:r>
        <w:t>, a fórmula ac</w:t>
      </w:r>
      <w:r w:rsidR="00BA286D">
        <w:t>ima seria assim instanciada</w:t>
      </w:r>
      <w:r>
        <w:t>:</w:t>
      </w:r>
      <w:r w:rsidR="00BA286D">
        <w:t xml:space="preserve"> </w:t>
      </w:r>
      <m:oMath>
        <m:r>
          <w:rPr>
            <w:rFonts w:ascii="Cambria Math" w:hAnsi="Cambria Math"/>
          </w:rPr>
          <m:t>NoisyOr</m:t>
        </m:r>
        <m:d>
          <m:dPr>
            <m:ctrlPr>
              <w:rPr>
                <w:rFonts w:ascii="Cambria Math" w:hAnsi="Cambria Math"/>
                <w:i/>
              </w:rPr>
            </m:ctrlPr>
          </m:dPr>
          <m:e>
            <m:r>
              <w:rPr>
                <w:rFonts w:ascii="Cambria Math" w:hAnsi="Cambria Math"/>
              </w:rPr>
              <m:t>E</m:t>
            </m:r>
          </m:e>
          <m:e>
            <m:r>
              <w:rPr>
                <w:rFonts w:ascii="Cambria Math" w:hAnsi="Cambria Math"/>
              </w:rPr>
              <m:t>a,b,c</m:t>
            </m:r>
          </m:e>
        </m:d>
        <m:r>
          <w:rPr>
            <w:rFonts w:ascii="Cambria Math" w:hAnsi="Cambria Math"/>
          </w:rPr>
          <m:t>=1-</m:t>
        </m:r>
        <m:d>
          <m:dPr>
            <m:ctrlPr>
              <w:rPr>
                <w:rFonts w:ascii="Cambria Math" w:hAnsi="Cambria Math"/>
                <w:i/>
              </w:rPr>
            </m:ctrlPr>
          </m:dPr>
          <m:e>
            <m:r>
              <w:rPr>
                <w:rFonts w:ascii="Cambria Math" w:hAnsi="Cambria Math"/>
              </w:rPr>
              <m:t>1-a</m:t>
            </m:r>
          </m:e>
        </m:d>
        <m:r>
          <w:rPr>
            <w:rFonts w:ascii="Cambria Math" w:hAnsi="Cambria Math"/>
          </w:rPr>
          <m:t>*</m:t>
        </m:r>
        <m:d>
          <m:dPr>
            <m:ctrlPr>
              <w:rPr>
                <w:rFonts w:ascii="Cambria Math" w:hAnsi="Cambria Math"/>
                <w:i/>
              </w:rPr>
            </m:ctrlPr>
          </m:dPr>
          <m:e>
            <m:r>
              <w:rPr>
                <w:rFonts w:ascii="Cambria Math" w:hAnsi="Cambria Math"/>
              </w:rPr>
              <m:t>1-b</m:t>
            </m:r>
          </m:e>
        </m:d>
        <m:r>
          <w:rPr>
            <w:rFonts w:ascii="Cambria Math" w:hAnsi="Cambria Math"/>
          </w:rPr>
          <m:t>*</m:t>
        </m:r>
        <m:d>
          <m:dPr>
            <m:ctrlPr>
              <w:rPr>
                <w:rFonts w:ascii="Cambria Math" w:hAnsi="Cambria Math"/>
                <w:i/>
              </w:rPr>
            </m:ctrlPr>
          </m:dPr>
          <m:e>
            <m:r>
              <w:rPr>
                <w:rFonts w:ascii="Cambria Math" w:hAnsi="Cambria Math"/>
              </w:rPr>
              <m:t>1-c</m:t>
            </m:r>
          </m:e>
        </m:d>
      </m:oMath>
      <w:r w:rsidR="00BA286D">
        <w:t>.</w:t>
      </w:r>
    </w:p>
    <w:p w:rsidR="00BA286D" w:rsidRPr="00460F59" w:rsidRDefault="00BA286D" w:rsidP="00205F47">
      <w:pPr>
        <w:pStyle w:val="Padro"/>
      </w:pPr>
    </w:p>
    <w:p w:rsidR="004A48A2" w:rsidRDefault="00837516" w:rsidP="008D3780">
      <w:pPr>
        <w:pStyle w:val="Ttulo2"/>
      </w:pPr>
      <w:bookmarkStart w:id="176" w:name="_Ref201839747"/>
      <w:bookmarkStart w:id="177" w:name="_Toc204282020"/>
      <w:r>
        <w:t>ENTROPIA</w:t>
      </w:r>
      <w:bookmarkEnd w:id="176"/>
      <w:bookmarkEnd w:id="177"/>
    </w:p>
    <w:p w:rsidR="00E8551D" w:rsidRDefault="00E8551D" w:rsidP="00E8551D"/>
    <w:p w:rsidR="00767A10" w:rsidRDefault="00E8551D" w:rsidP="00D10B22">
      <w:pPr>
        <w:pStyle w:val="Padro"/>
      </w:pPr>
      <w:r w:rsidRPr="00E8551D">
        <w:t xml:space="preserve">Entropia é uma </w:t>
      </w:r>
      <w:r w:rsidR="00C079CB" w:rsidRPr="00E8551D">
        <w:t xml:space="preserve">métrica </w:t>
      </w:r>
      <w:r w:rsidR="00C079CB">
        <w:t>popular e eficaz</w:t>
      </w:r>
      <w:r w:rsidR="00755EA0">
        <w:t xml:space="preserve"> para medir</w:t>
      </w:r>
      <w:r w:rsidRPr="00E8551D">
        <w:t xml:space="preserve"> uniformidade</w:t>
      </w:r>
      <w:r w:rsidR="00755EA0">
        <w:t xml:space="preserve"> de </w:t>
      </w:r>
      <w:r w:rsidR="00C079CB">
        <w:t>distribuições de probabilidade</w:t>
      </w:r>
      <w:r w:rsidR="00755EA0">
        <w:t xml:space="preserve">. </w:t>
      </w:r>
      <w:r w:rsidR="00767A10">
        <w:t>Sua</w:t>
      </w:r>
      <w:r w:rsidR="00845954">
        <w:t xml:space="preserve"> teoria </w:t>
      </w:r>
      <w:r w:rsidR="00767A10">
        <w:t xml:space="preserve">é </w:t>
      </w:r>
      <w:r w:rsidR="00845954">
        <w:t>bastante intuitiva</w:t>
      </w:r>
      <w:r w:rsidR="00BE0007">
        <w:t>, podendo ser entendida informalmente como o ato</w:t>
      </w:r>
      <w:r w:rsidR="00767A10">
        <w:t xml:space="preserve"> de </w:t>
      </w:r>
      <w:r w:rsidR="00767A10" w:rsidRPr="00767A10">
        <w:rPr>
          <w:i/>
        </w:rPr>
        <w:t>medir a informação</w:t>
      </w:r>
      <w:r w:rsidR="00BE0007">
        <w:t xml:space="preserve"> </w:t>
      </w:r>
      <w:r w:rsidR="00767A10" w:rsidRPr="00BE0007">
        <w:rPr>
          <w:i/>
        </w:rPr>
        <w:t>de um</w:t>
      </w:r>
      <w:r w:rsidR="00767A10">
        <w:t xml:space="preserve"> </w:t>
      </w:r>
      <w:r w:rsidR="00767A10" w:rsidRPr="00BE0007">
        <w:rPr>
          <w:i/>
        </w:rPr>
        <w:t>conjunto de resultados</w:t>
      </w:r>
      <w:r w:rsidR="005D42FB">
        <w:t>, independente de qual seja a semântica específica destes resultados.</w:t>
      </w:r>
    </w:p>
    <w:p w:rsidR="00E8551D" w:rsidRPr="00845954" w:rsidRDefault="00BE0007" w:rsidP="00D10B22">
      <w:pPr>
        <w:pStyle w:val="Padro"/>
        <w:ind w:firstLine="708"/>
      </w:pPr>
      <w:r>
        <w:t>É</w:t>
      </w:r>
      <w:r w:rsidR="00E8551D" w:rsidRPr="00E8551D">
        <w:t xml:space="preserve"> utilizada em várias partes deste trabal</w:t>
      </w:r>
      <w:r w:rsidR="001874AA">
        <w:t xml:space="preserve">ho, sendo associada como peso durante </w:t>
      </w:r>
      <w:r w:rsidR="00E8551D" w:rsidRPr="00E8551D">
        <w:t>a combinação de evidências probabilísticas</w:t>
      </w:r>
      <w:r w:rsidR="001874AA">
        <w:t xml:space="preserve"> feita com </w:t>
      </w:r>
      <w:r w:rsidR="001874AA" w:rsidRPr="001874AA">
        <w:rPr>
          <w:i/>
        </w:rPr>
        <w:t>noisy-or</w:t>
      </w:r>
      <w:r w:rsidR="001874AA">
        <w:t xml:space="preserve"> ou sendo aplicada para medir a quantidade de informação em </w:t>
      </w:r>
      <w:r w:rsidR="001874AA">
        <w:rPr>
          <w:i/>
        </w:rPr>
        <w:t>synsets</w:t>
      </w:r>
      <w:r w:rsidR="001874AA">
        <w:t xml:space="preserve"> com palavras polissêmicas, visando a desambiguação destas palavras.</w:t>
      </w:r>
      <w:r w:rsidR="00755EA0">
        <w:t xml:space="preserve"> O princípio chave da utilização de entropia</w:t>
      </w:r>
      <w:r w:rsidR="00845954">
        <w:t xml:space="preserve"> durante a combinação de evidências, </w:t>
      </w:r>
      <w:r w:rsidR="00755EA0">
        <w:t>o qual muitas vezes é esquecido, é que,</w:t>
      </w:r>
      <w:r w:rsidR="00845954">
        <w:t xml:space="preserve"> tendo-se à disposição várias</w:t>
      </w:r>
      <w:r w:rsidR="00141BA4">
        <w:t xml:space="preserve"> distribuições </w:t>
      </w:r>
      <w:r w:rsidR="00141BA4">
        <w:lastRenderedPageBreak/>
        <w:t>de probabilidade</w:t>
      </w:r>
      <w:r w:rsidR="00845954">
        <w:t xml:space="preserve">, </w:t>
      </w:r>
      <w:r w:rsidR="00755EA0">
        <w:t xml:space="preserve">deve-se </w:t>
      </w:r>
      <w:r w:rsidR="00845954">
        <w:t xml:space="preserve">certamente </w:t>
      </w:r>
      <w:r w:rsidR="00755EA0">
        <w:t xml:space="preserve">preferir </w:t>
      </w:r>
      <w:r w:rsidR="00845954">
        <w:t xml:space="preserve">a </w:t>
      </w:r>
      <w:r w:rsidR="00755EA0">
        <w:t>distribuiç</w:t>
      </w:r>
      <w:r>
        <w:t>ão</w:t>
      </w:r>
      <w:r w:rsidR="00755EA0">
        <w:t xml:space="preserve"> </w:t>
      </w:r>
      <w:r w:rsidR="00141BA4">
        <w:t>que seja mais uniforme: este é o conceito da Máxima Entropia.</w:t>
      </w:r>
      <w:r w:rsidR="00767A10">
        <w:t xml:space="preserve"> Um dos mais interessantes exemplos d</w:t>
      </w:r>
      <w:r w:rsidR="00141BA4">
        <w:t>e</w:t>
      </w:r>
      <w:r w:rsidR="00767A10">
        <w:t xml:space="preserve"> aplicação foi feito </w:t>
      </w:r>
      <w:r w:rsidR="00CE4927">
        <w:t>no trabalho de</w:t>
      </w:r>
      <w:r w:rsidR="00767A10">
        <w:t xml:space="preserve"> </w:t>
      </w:r>
      <w:sdt>
        <w:sdtPr>
          <w:id w:val="15115173"/>
          <w:citation/>
        </w:sdtPr>
        <w:sdtContent>
          <w:r w:rsidR="002B0DBA">
            <w:fldChar w:fldCharType="begin"/>
          </w:r>
          <w:r w:rsidR="00767A10" w:rsidRPr="00767A10">
            <w:instrText xml:space="preserve"> CITATION Nig99 \l 1033 </w:instrText>
          </w:r>
          <w:r w:rsidR="002B0DBA">
            <w:fldChar w:fldCharType="separate"/>
          </w:r>
          <w:r w:rsidR="00391F55" w:rsidRPr="00391F55">
            <w:rPr>
              <w:noProof/>
            </w:rPr>
            <w:t>(Nigamy, et al., 1999)</w:t>
          </w:r>
          <w:r w:rsidR="002B0DBA">
            <w:fldChar w:fldCharType="end"/>
          </w:r>
        </w:sdtContent>
      </w:sdt>
      <w:r w:rsidR="00767A10">
        <w:t xml:space="preserve"> </w:t>
      </w:r>
      <w:r w:rsidR="00141BA4">
        <w:t>que</w:t>
      </w:r>
      <w:r w:rsidR="00767A10">
        <w:t xml:space="preserve">, </w:t>
      </w:r>
      <w:r>
        <w:t>seguindo este</w:t>
      </w:r>
      <w:r w:rsidR="00767A10">
        <w:t xml:space="preserve"> princípio, desenvolveu </w:t>
      </w:r>
      <w:r>
        <w:t>o precursor dos</w:t>
      </w:r>
      <w:r w:rsidR="00767A10">
        <w:t xml:space="preserve"> classificador</w:t>
      </w:r>
      <w:r>
        <w:t>es</w:t>
      </w:r>
      <w:r w:rsidR="00767A10">
        <w:t xml:space="preserve"> de texto</w:t>
      </w:r>
      <w:r>
        <w:t xml:space="preserve"> baseados na Máxima Entropia.</w:t>
      </w:r>
      <w:r w:rsidR="00767A10">
        <w:t xml:space="preserve"> </w:t>
      </w:r>
    </w:p>
    <w:p w:rsidR="00E8551D" w:rsidRDefault="00E8551D" w:rsidP="00D10B22">
      <w:pPr>
        <w:pStyle w:val="Padro"/>
        <w:ind w:firstLine="708"/>
        <w:rPr>
          <w:lang w:val="pt-PT"/>
        </w:rPr>
      </w:pPr>
      <w:r>
        <w:t>O temo entropia vem do grego “</w:t>
      </w:r>
      <w:r>
        <w:rPr>
          <w:b/>
          <w:bCs/>
          <w:lang w:val="pt-PT"/>
        </w:rPr>
        <w:t xml:space="preserve">εντροπία”, </w:t>
      </w:r>
      <w:r>
        <w:rPr>
          <w:lang w:val="pt-PT"/>
        </w:rPr>
        <w:t>mais precisamente</w:t>
      </w:r>
      <w:r>
        <w:t xml:space="preserve"> </w:t>
      </w:r>
      <w:r>
        <w:rPr>
          <w:i/>
          <w:iCs/>
        </w:rPr>
        <w:t>em + trope</w:t>
      </w:r>
      <w:r>
        <w:t xml:space="preserve"> que significa “</w:t>
      </w:r>
      <w:r>
        <w:rPr>
          <w:i/>
          <w:iCs/>
        </w:rPr>
        <w:t>em transformação</w:t>
      </w:r>
      <w:r w:rsidR="004F777A">
        <w:t>”:</w:t>
      </w:r>
      <w:r>
        <w:t xml:space="preserve"> quanto maior a entropia maior a probabilidade de que um dado evento ocorra. Originalmente empregado na termodinâmica (Física), foi agregado à</w:t>
      </w:r>
      <w:r>
        <w:rPr>
          <w:lang w:val="pt-PT"/>
        </w:rPr>
        <w:t xml:space="preserve"> moderna </w:t>
      </w:r>
      <w:r w:rsidR="00CE4927">
        <w:rPr>
          <w:i/>
          <w:iCs/>
          <w:lang w:val="pt-PT"/>
        </w:rPr>
        <w:t>Teoria da I</w:t>
      </w:r>
      <w:r>
        <w:rPr>
          <w:i/>
          <w:iCs/>
          <w:lang w:val="pt-PT"/>
        </w:rPr>
        <w:t xml:space="preserve">nformação </w:t>
      </w:r>
      <w:r>
        <w:rPr>
          <w:lang w:val="pt-PT"/>
        </w:rPr>
        <w:t xml:space="preserve">como </w:t>
      </w:r>
      <w:r w:rsidR="00CE4927">
        <w:rPr>
          <w:i/>
          <w:iCs/>
          <w:lang w:val="pt-PT"/>
        </w:rPr>
        <w:t>E</w:t>
      </w:r>
      <w:r>
        <w:rPr>
          <w:i/>
          <w:iCs/>
          <w:lang w:val="pt-PT"/>
        </w:rPr>
        <w:t>ntrop</w:t>
      </w:r>
      <w:r w:rsidR="00CE4927">
        <w:rPr>
          <w:i/>
          <w:iCs/>
          <w:lang w:val="pt-PT"/>
        </w:rPr>
        <w:t>ia I</w:t>
      </w:r>
      <w:r>
        <w:rPr>
          <w:i/>
          <w:iCs/>
          <w:lang w:val="pt-PT"/>
        </w:rPr>
        <w:t xml:space="preserve">nformacional </w:t>
      </w:r>
      <w:r>
        <w:rPr>
          <w:lang w:val="pt-PT"/>
        </w:rPr>
        <w:t xml:space="preserve">desde a publicação de </w:t>
      </w:r>
      <w:sdt>
        <w:sdtPr>
          <w:rPr>
            <w:lang w:val="pt-PT"/>
          </w:rPr>
          <w:id w:val="15115177"/>
          <w:citation/>
        </w:sdtPr>
        <w:sdtContent>
          <w:r w:rsidR="002B0DBA">
            <w:rPr>
              <w:lang w:val="pt-PT"/>
            </w:rPr>
            <w:fldChar w:fldCharType="begin"/>
          </w:r>
          <w:r w:rsidR="004F777A" w:rsidRPr="004F777A">
            <w:instrText xml:space="preserve"> CITATION AMa48 \l 1033  </w:instrText>
          </w:r>
          <w:r w:rsidR="002B0DBA">
            <w:rPr>
              <w:lang w:val="pt-PT"/>
            </w:rPr>
            <w:fldChar w:fldCharType="separate"/>
          </w:r>
          <w:r w:rsidR="00391F55" w:rsidRPr="00391F55">
            <w:rPr>
              <w:noProof/>
            </w:rPr>
            <w:t>(Shannon, 1948)</w:t>
          </w:r>
          <w:r w:rsidR="002B0DBA">
            <w:rPr>
              <w:lang w:val="pt-PT"/>
            </w:rPr>
            <w:fldChar w:fldCharType="end"/>
          </w:r>
        </w:sdtContent>
      </w:sdt>
      <w:r>
        <w:rPr>
          <w:lang w:val="pt-PT"/>
        </w:rPr>
        <w:t xml:space="preserve"> em 1948, na tentativa de modelar matematicamente a comunicação como um problema estatístico para benefício do trabal</w:t>
      </w:r>
      <w:r w:rsidR="00CE4927">
        <w:rPr>
          <w:lang w:val="pt-PT"/>
        </w:rPr>
        <w:t>ho de engenheiros elétricos</w:t>
      </w:r>
      <w:r>
        <w:rPr>
          <w:lang w:val="pt-PT"/>
        </w:rPr>
        <w:t>.</w:t>
      </w:r>
    </w:p>
    <w:p w:rsidR="00E8551D" w:rsidRDefault="00CE4927" w:rsidP="00D10B22">
      <w:pPr>
        <w:pStyle w:val="Padro"/>
        <w:ind w:firstLine="708"/>
        <w:rPr>
          <w:lang w:val="pt-PT"/>
        </w:rPr>
      </w:pPr>
      <w:r>
        <w:rPr>
          <w:lang w:val="pt-PT"/>
        </w:rPr>
        <w:t>A Entropia I</w:t>
      </w:r>
      <w:r w:rsidR="00E8551D">
        <w:rPr>
          <w:lang w:val="pt-PT"/>
        </w:rPr>
        <w:t xml:space="preserve">nformacional é usada para medir a quantidade de informação contida em um conjunto de símbolos que formam uma mensagem. No entanto, a teoria de entropia não considera a semântica dos dados, mas sim o nível de caos ou desequilíbrio entre eles: quanto maior o caos, menor a quantidade de informação. A entropia informacional </w:t>
      </w:r>
      <w:r w:rsidR="00E8551D">
        <w:rPr>
          <w:i/>
          <w:iCs/>
          <w:lang w:val="pt-PT"/>
        </w:rPr>
        <w:t>H</w:t>
      </w:r>
      <w:r w:rsidR="00E8551D">
        <w:rPr>
          <w:lang w:val="pt-PT"/>
        </w:rPr>
        <w:t xml:space="preserve"> de um conjunto de símbolos de tamanho </w:t>
      </w:r>
      <w:r w:rsidR="00E8551D">
        <w:rPr>
          <w:i/>
          <w:iCs/>
          <w:lang w:val="pt-PT"/>
        </w:rPr>
        <w:t>n</w:t>
      </w:r>
      <w:r w:rsidR="00E8551D">
        <w:rPr>
          <w:lang w:val="pt-PT"/>
        </w:rPr>
        <w:t xml:space="preserve"> é definida como a seguir:</w:t>
      </w:r>
    </w:p>
    <w:p w:rsidR="0052372B" w:rsidRDefault="0052372B" w:rsidP="00490EEF">
      <w:pPr>
        <w:pStyle w:val="Legenda"/>
        <w:rPr>
          <w:lang w:val="pt-PT"/>
        </w:rPr>
      </w:pPr>
    </w:p>
    <w:p w:rsidR="00E8551D" w:rsidRDefault="00ED78DE" w:rsidP="00B37CB3">
      <w:pPr>
        <w:pStyle w:val="Legenda"/>
        <w:keepNext/>
        <w:spacing w:line="480" w:lineRule="auto"/>
        <w:jc w:val="center"/>
        <w:rPr>
          <w:rFonts w:ascii="Times" w:hAnsi="Times"/>
          <w:position w:val="-28"/>
          <w:sz w:val="24"/>
          <w:szCs w:val="24"/>
        </w:rPr>
      </w:pPr>
      <w:bookmarkStart w:id="178" w:name="_Toc204281478"/>
      <w:bookmarkStart w:id="179" w:name="_Toc122434760"/>
      <w:r>
        <w:t xml:space="preserve">Equação </w:t>
      </w:r>
      <w:fldSimple w:instr=" SEQ Equação \* ARABIC ">
        <w:r w:rsidR="009A65A9">
          <w:rPr>
            <w:noProof/>
          </w:rPr>
          <w:t>2</w:t>
        </w:r>
      </w:fldSimple>
      <w:r>
        <w:t xml:space="preserve">: </w:t>
      </w:r>
      <w:bookmarkEnd w:id="178"/>
      <w:r w:rsidR="00E8551D" w:rsidRPr="003A41DB">
        <w:rPr>
          <w:rFonts w:ascii="Times" w:hAnsi="Times"/>
          <w:position w:val="-28"/>
          <w:sz w:val="24"/>
          <w:szCs w:val="24"/>
        </w:rPr>
        <w:object w:dxaOrig="2240" w:dyaOrig="680">
          <v:shape id="_x0000_i1050" type="#_x0000_t75" style="width:111.75pt;height:33.75pt" o:ole="">
            <v:imagedata r:id="rId13" o:title=""/>
          </v:shape>
          <o:OLEObject Type="Embed" ProgID="Equation.3" ShapeID="_x0000_i1050" DrawAspect="Content" ObjectID="_1287327104" r:id="rId65"/>
        </w:object>
      </w:r>
      <w:bookmarkEnd w:id="179"/>
    </w:p>
    <w:p w:rsidR="0052372B" w:rsidRPr="0052372B" w:rsidRDefault="0052372B" w:rsidP="00490EEF">
      <w:pPr>
        <w:pStyle w:val="Legenda"/>
      </w:pPr>
    </w:p>
    <w:p w:rsidR="00E8551D" w:rsidRDefault="00E8551D" w:rsidP="00B37CB3">
      <w:pPr>
        <w:numPr>
          <w:ilvl w:val="0"/>
          <w:numId w:val="7"/>
        </w:numPr>
        <w:spacing w:after="0" w:line="480" w:lineRule="auto"/>
        <w:ind w:left="1480" w:right="51" w:hanging="357"/>
        <w:jc w:val="both"/>
        <w:rPr>
          <w:szCs w:val="24"/>
        </w:rPr>
      </w:pPr>
      <w:r w:rsidRPr="003A41DB">
        <w:rPr>
          <w:position w:val="-12"/>
          <w:szCs w:val="24"/>
        </w:rPr>
        <w:object w:dxaOrig="279" w:dyaOrig="360">
          <v:shape id="_x0000_i1051" type="#_x0000_t75" style="width:14.25pt;height:18pt" o:ole="">
            <v:imagedata r:id="rId66" o:title=""/>
          </v:shape>
          <o:OLEObject Type="Embed" ProgID="Equation.3" ShapeID="_x0000_i1051" DrawAspect="Content" ObjectID="_1287327105" r:id="rId67"/>
        </w:object>
      </w:r>
      <w:r>
        <w:rPr>
          <w:szCs w:val="24"/>
        </w:rPr>
        <w:t xml:space="preserve"> é a probabilidade de ocorrência de cada i-ésimo símbolo dentro do conjunto de </w:t>
      </w:r>
      <w:r>
        <w:rPr>
          <w:i/>
          <w:iCs/>
          <w:szCs w:val="24"/>
        </w:rPr>
        <w:t>n</w:t>
      </w:r>
      <w:r>
        <w:rPr>
          <w:szCs w:val="24"/>
        </w:rPr>
        <w:t xml:space="preserve"> símbolos, logo temos que </w:t>
      </w:r>
      <w:r w:rsidRPr="003A41DB">
        <w:rPr>
          <w:position w:val="-28"/>
          <w:szCs w:val="24"/>
        </w:rPr>
        <w:object w:dxaOrig="1120" w:dyaOrig="680">
          <v:shape id="_x0000_i1052" type="#_x0000_t75" style="width:56.25pt;height:33.75pt" o:ole="">
            <v:imagedata r:id="rId68" o:title=""/>
          </v:shape>
          <o:OLEObject Type="Embed" ProgID="Equation.3" ShapeID="_x0000_i1052" DrawAspect="Content" ObjectID="_1287327106" r:id="rId69"/>
        </w:object>
      </w:r>
      <w:r>
        <w:rPr>
          <w:szCs w:val="24"/>
        </w:rPr>
        <w:t>;</w:t>
      </w:r>
    </w:p>
    <w:p w:rsidR="00E8551D" w:rsidRDefault="00E8551D" w:rsidP="00B37CB3">
      <w:pPr>
        <w:numPr>
          <w:ilvl w:val="0"/>
          <w:numId w:val="7"/>
        </w:numPr>
        <w:spacing w:after="0" w:line="480" w:lineRule="auto"/>
        <w:ind w:left="1480" w:right="51" w:hanging="357"/>
        <w:jc w:val="both"/>
        <w:rPr>
          <w:szCs w:val="24"/>
        </w:rPr>
      </w:pPr>
      <w:r w:rsidRPr="003A41DB">
        <w:rPr>
          <w:position w:val="-12"/>
          <w:szCs w:val="24"/>
        </w:rPr>
        <w:object w:dxaOrig="900" w:dyaOrig="360">
          <v:shape id="_x0000_i1053" type="#_x0000_t75" style="width:45pt;height:18pt" o:ole="">
            <v:imagedata r:id="rId70" o:title=""/>
          </v:shape>
          <o:OLEObject Type="Embed" ProgID="Equation.3" ShapeID="_x0000_i1053" DrawAspect="Content" ObjectID="_1287327107" r:id="rId71"/>
        </w:object>
      </w:r>
      <w:r>
        <w:rPr>
          <w:szCs w:val="24"/>
        </w:rPr>
        <w:t xml:space="preserve"> é o grau de caoticidade;</w:t>
      </w:r>
    </w:p>
    <w:p w:rsidR="00490EEF" w:rsidRPr="00A63428" w:rsidRDefault="00E8551D" w:rsidP="00490EEF">
      <w:pPr>
        <w:numPr>
          <w:ilvl w:val="0"/>
          <w:numId w:val="7"/>
        </w:numPr>
        <w:spacing w:after="0" w:line="480" w:lineRule="auto"/>
        <w:ind w:left="1480" w:right="51" w:hanging="357"/>
        <w:jc w:val="both"/>
      </w:pPr>
      <w:r w:rsidRPr="003A41DB">
        <w:rPr>
          <w:position w:val="-10"/>
          <w:szCs w:val="24"/>
        </w:rPr>
        <w:object w:dxaOrig="1840" w:dyaOrig="340">
          <v:shape id="_x0000_i1054" type="#_x0000_t75" style="width:92.25pt;height:17.25pt" o:ole="">
            <v:imagedata r:id="rId72" o:title=""/>
          </v:shape>
          <o:OLEObject Type="Embed" ProgID="Equation.3" ShapeID="_x0000_i1054" DrawAspect="Content" ObjectID="_1287327108" r:id="rId73"/>
        </w:object>
      </w:r>
      <w:r w:rsidRPr="00A63428">
        <w:rPr>
          <w:szCs w:val="24"/>
        </w:rPr>
        <w:t xml:space="preserve">, logo podemos normalizar </w:t>
      </w:r>
      <w:r w:rsidRPr="00490EEF">
        <w:rPr>
          <w:i/>
          <w:iCs/>
          <w:szCs w:val="24"/>
        </w:rPr>
        <w:t>H</w:t>
      </w:r>
      <w:r w:rsidRPr="00A63428">
        <w:rPr>
          <w:szCs w:val="24"/>
        </w:rPr>
        <w:t xml:space="preserve">: </w:t>
      </w:r>
      <w:r w:rsidR="00490EEF" w:rsidRPr="003A41DB">
        <w:rPr>
          <w:position w:val="-30"/>
          <w:szCs w:val="24"/>
        </w:rPr>
        <w:object w:dxaOrig="1900" w:dyaOrig="680">
          <v:shape id="_x0000_i1055" type="#_x0000_t75" style="width:95.25pt;height:33.75pt" o:ole="">
            <v:imagedata r:id="rId74" o:title=""/>
          </v:shape>
          <o:OLEObject Type="Embed" ProgID="Equation.3" ShapeID="_x0000_i1055" DrawAspect="Content" ObjectID="_1287327109" r:id="rId75"/>
        </w:object>
      </w:r>
    </w:p>
    <w:p w:rsidR="00E8551D" w:rsidRDefault="00E8551D" w:rsidP="006F35A3">
      <w:pPr>
        <w:pStyle w:val="Padro"/>
      </w:pPr>
      <w:r w:rsidRPr="006F35A3">
        <w:lastRenderedPageBreak/>
        <w:t xml:space="preserve">Como se vê, o valor máximo de entropia ou valor máximo de informação ocorre quando a distribuição das probabilidades </w:t>
      </w:r>
      <w:r w:rsidRPr="006F35A3">
        <w:object w:dxaOrig="279" w:dyaOrig="360">
          <v:shape id="_x0000_i1056" type="#_x0000_t75" style="width:14.25pt;height:18pt" o:ole="">
            <v:imagedata r:id="rId76" o:title=""/>
          </v:shape>
          <o:OLEObject Type="Embed" ProgID="Equation.3" ShapeID="_x0000_i1056" DrawAspect="Content" ObjectID="_1287327110" r:id="rId77"/>
        </w:object>
      </w:r>
      <w:r w:rsidR="002104E0" w:rsidRPr="006F35A3">
        <w:t xml:space="preserve"> é totalmente uniforme</w:t>
      </w:r>
      <w:r w:rsidRPr="006F35A3">
        <w:t xml:space="preserve">. Por exemplo, a probabilidade </w:t>
      </w:r>
      <w:r w:rsidRPr="006F35A3">
        <w:object w:dxaOrig="279" w:dyaOrig="360">
          <v:shape id="_x0000_i1057" type="#_x0000_t75" style="width:14.25pt;height:18pt" o:ole="">
            <v:imagedata r:id="rId76" o:title=""/>
          </v:shape>
          <o:OLEObject Type="Embed" ProgID="Equation.3" ShapeID="_x0000_i1057" DrawAspect="Content" ObjectID="_1287327111" r:id="rId78"/>
        </w:object>
      </w:r>
      <w:r w:rsidRPr="006F35A3">
        <w:t xml:space="preserve"> poderia representar a probabilidade de um termo ocorrer dentro de um documento de texto e seria dada pela razão entre freqüência do termo no documento e a soma das freqüências de todos os termos que ocorrem no mesmo documento.</w:t>
      </w:r>
    </w:p>
    <w:p w:rsidR="00FA63E4" w:rsidRPr="006F35A3" w:rsidRDefault="00FA63E4" w:rsidP="006F35A3">
      <w:pPr>
        <w:pStyle w:val="Padro"/>
      </w:pPr>
    </w:p>
    <w:p w:rsidR="00A74038" w:rsidRDefault="00A74038" w:rsidP="008D3780">
      <w:pPr>
        <w:pStyle w:val="Ttulo2"/>
      </w:pPr>
      <w:bookmarkStart w:id="180" w:name="_Toc204282021"/>
      <w:r>
        <w:t>CLASSIFICAÇÃO SUPERVISIONADA</w:t>
      </w:r>
      <w:bookmarkEnd w:id="180"/>
    </w:p>
    <w:p w:rsidR="007B2111" w:rsidRDefault="007B2111" w:rsidP="007B2111"/>
    <w:p w:rsidR="007B2111" w:rsidRDefault="00AA17E2" w:rsidP="00AA17E2">
      <w:pPr>
        <w:pStyle w:val="Padro"/>
        <w:ind w:firstLine="0"/>
      </w:pPr>
      <w:r>
        <w:t xml:space="preserve">Classificação Supervisionada trata de um subconjunto de problemas de Aprendizado de Máquina vastamente utilizados para Recuperação de Informação (R.I.). Encontra grande aplicação na Web, como em filtros de spam e em diretórios de máquinas de busca, onde a divisão de documentos é feita por categoria, classificados taxonomicamente </w:t>
      </w:r>
      <w:r w:rsidR="000C39C6">
        <w:t>por assunto</w:t>
      </w:r>
      <w:r>
        <w:t xml:space="preserve">. </w:t>
      </w:r>
      <w:r w:rsidR="00C079CB">
        <w:t>Bastante</w:t>
      </w:r>
      <w:r>
        <w:t xml:space="preserve"> pesquisa sobre classificação supervisionada</w:t>
      </w:r>
      <w:r w:rsidR="009B2EC7">
        <w:t xml:space="preserve"> tem sido feito no decorrer da</w:t>
      </w:r>
      <w:r w:rsidR="000C39C6">
        <w:t xml:space="preserve">s </w:t>
      </w:r>
      <w:r w:rsidR="009B2EC7">
        <w:t>últimas décadas</w:t>
      </w:r>
      <w:r>
        <w:t>, suger</w:t>
      </w:r>
      <w:r w:rsidR="00C079CB">
        <w:t>indo</w:t>
      </w:r>
      <w:r>
        <w:t xml:space="preserve"> </w:t>
      </w:r>
      <w:r w:rsidR="009B2EC7">
        <w:t xml:space="preserve">fortemente </w:t>
      </w:r>
      <w:r>
        <w:t xml:space="preserve">a </w:t>
      </w:r>
      <w:r w:rsidRPr="00224B78">
        <w:t>adaptação das técnicas existentes</w:t>
      </w:r>
      <w:r>
        <w:t xml:space="preserve"> para o domínio ontológico. Apesar de pouco explorado neste domínio, o uso de Aprendizado de Máquina em ontologias</w:t>
      </w:r>
      <w:r w:rsidRPr="0026766C">
        <w:t xml:space="preserve"> </w:t>
      </w:r>
      <w:r>
        <w:t xml:space="preserve">felizmente </w:t>
      </w:r>
      <w:r w:rsidRPr="0026766C">
        <w:t>não é novidade</w:t>
      </w:r>
      <w:r>
        <w:t xml:space="preserve">, como em </w:t>
      </w:r>
      <w:sdt>
        <w:sdtPr>
          <w:id w:val="11374332"/>
          <w:citation/>
        </w:sdtPr>
        <w:sdtContent>
          <w:fldSimple w:instr=" CITATION AnH03 \l 1046 ">
            <w:r w:rsidR="00391F55" w:rsidRPr="00391F55">
              <w:rPr>
                <w:noProof/>
              </w:rPr>
              <w:t>(AnHai, et al., 2004)</w:t>
            </w:r>
          </w:fldSimple>
        </w:sdtContent>
      </w:sdt>
      <w:r>
        <w:t xml:space="preserve"> para fazer mapeamento entre ontologias e em </w:t>
      </w:r>
      <w:sdt>
        <w:sdtPr>
          <w:id w:val="11374331"/>
          <w:citation/>
        </w:sdtPr>
        <w:sdtContent>
          <w:fldSimple w:instr=" CITATION Hua08 \l 1046 ">
            <w:r w:rsidR="00391F55">
              <w:rPr>
                <w:noProof/>
              </w:rPr>
              <w:t>(Huang, et al., 2008)</w:t>
            </w:r>
          </w:fldSimple>
        </w:sdtContent>
      </w:sdt>
      <w:r>
        <w:t xml:space="preserve"> onde classificadores e algoritmos genéticos são combinados para instanciar a </w:t>
      </w:r>
      <w:r w:rsidRPr="0066193E">
        <w:rPr>
          <w:i/>
        </w:rPr>
        <w:t>Gene Ontology</w:t>
      </w:r>
      <w:r w:rsidRPr="0066193E">
        <w:t xml:space="preserve"> </w:t>
      </w:r>
      <w:r w:rsidR="000C39C6">
        <w:t>(GO)</w:t>
      </w:r>
      <w:r>
        <w:t xml:space="preserve">. </w:t>
      </w:r>
      <w:r w:rsidR="00C079CB">
        <w:t>Este</w:t>
      </w:r>
      <w:r>
        <w:t xml:space="preserve"> exemplo</w:t>
      </w:r>
      <w:r w:rsidR="00C079CB">
        <w:t xml:space="preserve"> mostra a importância de</w:t>
      </w:r>
      <w:r>
        <w:t xml:space="preserve"> combinar evidências e </w:t>
      </w:r>
      <w:r w:rsidR="000C39C6">
        <w:t>algoritmos</w:t>
      </w:r>
      <w:r>
        <w:t xml:space="preserve">, o que é fácil </w:t>
      </w:r>
      <w:r w:rsidR="00C079CB">
        <w:t>utilizando</w:t>
      </w:r>
      <w:r>
        <w:t xml:space="preserve"> classificação supervisionada.</w:t>
      </w:r>
    </w:p>
    <w:p w:rsidR="009B2EC7" w:rsidRDefault="002813FB" w:rsidP="002813FB">
      <w:pPr>
        <w:pStyle w:val="Padro"/>
        <w:ind w:firstLine="708"/>
      </w:pPr>
      <w:r>
        <w:t xml:space="preserve">Denomina-se </w:t>
      </w:r>
      <w:r w:rsidRPr="00F34419">
        <w:rPr>
          <w:rStyle w:val="Forte"/>
        </w:rPr>
        <w:t>classificador automático</w:t>
      </w:r>
      <w:r>
        <w:t xml:space="preserve"> </w:t>
      </w:r>
      <w:r w:rsidR="0029632D">
        <w:t>todo</w:t>
      </w:r>
      <w:r>
        <w:t xml:space="preserve"> algoritmo capaz de atribuir categorias a instâncias sem categoria conhecida (objetos de teste), a partir de um conjunto de categorias conhecidas </w:t>
      </w:r>
      <w:r w:rsidR="003B1A1A">
        <w:t xml:space="preserve">e finitas </w:t>
      </w:r>
      <w:r>
        <w:t xml:space="preserve">(objetos de treino). </w:t>
      </w:r>
      <w:r w:rsidR="003B1A1A">
        <w:t xml:space="preserve">A classificação é </w:t>
      </w:r>
      <w:r w:rsidR="003B1A1A" w:rsidRPr="003B1A1A">
        <w:rPr>
          <w:rStyle w:val="Forte"/>
        </w:rPr>
        <w:t>supervisionada</w:t>
      </w:r>
      <w:r w:rsidR="003B1A1A">
        <w:t xml:space="preserve"> quando </w:t>
      </w:r>
      <w:r w:rsidR="00A12ADB">
        <w:t xml:space="preserve">utiliza </w:t>
      </w:r>
      <w:r w:rsidR="003B1A1A">
        <w:t>uma base de conhecimento com exemplos previamente classificados (</w:t>
      </w:r>
      <w:r w:rsidR="003B1A1A" w:rsidRPr="003B1A1A">
        <w:t>amostras de treinamento</w:t>
      </w:r>
      <w:r w:rsidR="003B1A1A">
        <w:t xml:space="preserve">) </w:t>
      </w:r>
      <w:r w:rsidR="00A12ADB">
        <w:lastRenderedPageBreak/>
        <w:t>nas categorias conhecidas</w:t>
      </w:r>
      <w:r w:rsidR="003B1A1A">
        <w:t xml:space="preserve">. Quando isso não ocorre, a classificação é </w:t>
      </w:r>
      <w:r w:rsidR="003B1A1A" w:rsidRPr="003B1A1A">
        <w:rPr>
          <w:rStyle w:val="Forte"/>
        </w:rPr>
        <w:t>não-supervisionada</w:t>
      </w:r>
      <w:r w:rsidR="003B1A1A">
        <w:t>.</w:t>
      </w:r>
      <w:r w:rsidR="00A12ADB">
        <w:t xml:space="preserve"> Em estatística, os classificadores são conhecidos como </w:t>
      </w:r>
      <w:r w:rsidR="00A12ADB" w:rsidRPr="009B2EC7">
        <w:rPr>
          <w:rStyle w:val="Forte"/>
        </w:rPr>
        <w:t>funções discriminantes</w:t>
      </w:r>
      <w:r w:rsidR="00A12ADB">
        <w:t>.</w:t>
      </w:r>
    </w:p>
    <w:p w:rsidR="00490EEF" w:rsidRDefault="003D0086" w:rsidP="003D0086">
      <w:pPr>
        <w:pStyle w:val="Padro"/>
        <w:ind w:firstLine="708"/>
      </w:pPr>
      <w:r>
        <w:t>U</w:t>
      </w:r>
      <w:r w:rsidR="009B2EC7">
        <w:t>teis po</w:t>
      </w:r>
      <w:r w:rsidR="00C56EC6">
        <w:t>r substituir o trabalho manual</w:t>
      </w:r>
      <w:r w:rsidR="009B2EC7">
        <w:t>, as máquinas de classificação</w:t>
      </w:r>
      <w:r w:rsidR="009B2EC7" w:rsidRPr="009B2EC7">
        <w:t xml:space="preserve"> </w:t>
      </w:r>
      <w:r w:rsidR="009B2EC7">
        <w:t>tem a difícil tarefa de identificar, grosso modo, o “</w:t>
      </w:r>
      <w:r w:rsidR="009B2EC7" w:rsidRPr="009B2EC7">
        <w:t>tipo</w:t>
      </w:r>
      <w:r w:rsidR="009B2EC7">
        <w:t xml:space="preserve">” ou </w:t>
      </w:r>
      <w:r w:rsidR="009B2EC7" w:rsidRPr="009B2EC7">
        <w:t>“qualidade”</w:t>
      </w:r>
      <w:r w:rsidR="009B2EC7">
        <w:t xml:space="preserve"> </w:t>
      </w:r>
      <w:r>
        <w:t>de</w:t>
      </w:r>
      <w:r w:rsidR="009B2EC7">
        <w:t xml:space="preserve"> cada objeto submetido a elas, como imagens, sons, páginas </w:t>
      </w:r>
      <w:r w:rsidR="009B2EC7" w:rsidRPr="009B2EC7">
        <w:t>html</w:t>
      </w:r>
      <w:r w:rsidR="009B2EC7">
        <w:t>, e-</w:t>
      </w:r>
      <w:r w:rsidR="009B2EC7" w:rsidRPr="00C56EC6">
        <w:rPr>
          <w:i/>
        </w:rPr>
        <w:t>mails</w:t>
      </w:r>
      <w:r w:rsidR="009B2EC7" w:rsidRPr="009B2EC7">
        <w:t xml:space="preserve"> </w:t>
      </w:r>
      <w:r w:rsidR="009B2EC7">
        <w:t>e outros tipos de documentos, mídia e dados</w:t>
      </w:r>
      <w:r w:rsidR="00C56EC6">
        <w:t>, utilizando-se de passos matemáticos, sintáticos e semânticos. Quando feita por especialistas humanos, a</w:t>
      </w:r>
      <w:r w:rsidR="009B2EC7">
        <w:t xml:space="preserve"> classificação é considerada mais</w:t>
      </w:r>
      <w:r w:rsidR="00C56EC6">
        <w:t xml:space="preserve"> segura</w:t>
      </w:r>
      <w:r w:rsidR="009B2EC7">
        <w:t xml:space="preserve">. No entanto, mesmo </w:t>
      </w:r>
      <w:r w:rsidR="00C56EC6">
        <w:t>os especialistas</w:t>
      </w:r>
      <w:r w:rsidR="009B2EC7">
        <w:t xml:space="preserve"> podem ter dúvidas e errar ao classificar um objeto, por isso não se deve esperar que mesmo a melhor máquina de classificação acerte sempre 100% a classificação dos objetos que recebe.</w:t>
      </w:r>
    </w:p>
    <w:p w:rsidR="00837516" w:rsidRDefault="00356625" w:rsidP="004A48A2">
      <w:pPr>
        <w:pStyle w:val="Ttulo3"/>
      </w:pPr>
      <w:bookmarkStart w:id="181" w:name="_Toc204282022"/>
      <w:r>
        <w:t>Conjuntos de Teste e de Treino</w:t>
      </w:r>
      <w:bookmarkEnd w:id="181"/>
    </w:p>
    <w:p w:rsidR="003F7532" w:rsidRDefault="003F7532" w:rsidP="003F7532"/>
    <w:p w:rsidR="003F7532" w:rsidRDefault="00860FCF" w:rsidP="006F35A3">
      <w:pPr>
        <w:pStyle w:val="Padro"/>
        <w:ind w:firstLine="0"/>
      </w:pPr>
      <w:r>
        <w:t>Independente</w:t>
      </w:r>
      <w:r w:rsidR="003F7532">
        <w:t xml:space="preserve"> de como um classificador </w:t>
      </w:r>
      <w:r w:rsidR="00E567E8">
        <w:t xml:space="preserve">supervisionado </w:t>
      </w:r>
      <w:r w:rsidR="003F7532">
        <w:t xml:space="preserve">for </w:t>
      </w:r>
      <w:r w:rsidR="00E567E8">
        <w:t>implementado</w:t>
      </w:r>
      <w:r w:rsidR="003F7532">
        <w:t>, ele sempr</w:t>
      </w:r>
      <w:r>
        <w:t xml:space="preserve">e trabalha com dois conjuntos: o </w:t>
      </w:r>
      <w:r w:rsidRPr="005B25C8">
        <w:rPr>
          <w:i/>
        </w:rPr>
        <w:t>conjunto de teste</w:t>
      </w:r>
      <w:r>
        <w:t xml:space="preserve"> e o </w:t>
      </w:r>
      <w:r w:rsidRPr="005B25C8">
        <w:rPr>
          <w:i/>
        </w:rPr>
        <w:t>conjunto de treino</w:t>
      </w:r>
      <w:r>
        <w:t xml:space="preserve">. Veja: </w:t>
      </w:r>
    </w:p>
    <w:p w:rsidR="00C079CB" w:rsidRDefault="00C079CB" w:rsidP="00C079CB">
      <w:pPr>
        <w:pStyle w:val="Legenda"/>
      </w:pPr>
    </w:p>
    <w:p w:rsidR="003F7532" w:rsidRDefault="00D96BFE" w:rsidP="00C079CB">
      <w:pPr>
        <w:pStyle w:val="Padro"/>
      </w:pPr>
      <w:r>
        <w:rPr>
          <w:noProof/>
        </w:rPr>
        <w:drawing>
          <wp:inline distT="0" distB="0" distL="0" distR="0">
            <wp:extent cx="4476750" cy="2335969"/>
            <wp:effectExtent l="1905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9"/>
                    <a:srcRect/>
                    <a:stretch>
                      <a:fillRect/>
                    </a:stretch>
                  </pic:blipFill>
                  <pic:spPr bwMode="auto">
                    <a:xfrm>
                      <a:off x="0" y="0"/>
                      <a:ext cx="4478740" cy="2337007"/>
                    </a:xfrm>
                    <a:prstGeom prst="rect">
                      <a:avLst/>
                    </a:prstGeom>
                    <a:noFill/>
                  </pic:spPr>
                </pic:pic>
              </a:graphicData>
            </a:graphic>
          </wp:inline>
        </w:drawing>
      </w:r>
    </w:p>
    <w:p w:rsidR="003F7532" w:rsidRDefault="003F7532" w:rsidP="00C079CB">
      <w:pPr>
        <w:pStyle w:val="Legenda"/>
        <w:jc w:val="center"/>
      </w:pPr>
      <w:bookmarkStart w:id="182" w:name="_Toc122434611"/>
      <w:bookmarkStart w:id="183" w:name="_Toc204281436"/>
      <w:r w:rsidRPr="00541649">
        <w:t xml:space="preserve">Figura </w:t>
      </w:r>
      <w:fldSimple w:instr=" STYLEREF 1 \s ">
        <w:r w:rsidR="009A65A9">
          <w:rPr>
            <w:noProof/>
          </w:rPr>
          <w:t>2</w:t>
        </w:r>
      </w:fldSimple>
      <w:r w:rsidR="00016624">
        <w:noBreakHyphen/>
      </w:r>
      <w:fldSimple w:instr=" SEQ Figura \* ARABIC \s 1 ">
        <w:r w:rsidR="009A65A9">
          <w:rPr>
            <w:noProof/>
          </w:rPr>
          <w:t>6</w:t>
        </w:r>
      </w:fldSimple>
      <w:r w:rsidRPr="00541649">
        <w:t xml:space="preserve">: </w:t>
      </w:r>
      <w:r w:rsidR="00541649">
        <w:t>Entrada e Saída de um C</w:t>
      </w:r>
      <w:r w:rsidRPr="00541649">
        <w:t>lassificador.</w:t>
      </w:r>
      <w:bookmarkEnd w:id="182"/>
      <w:bookmarkEnd w:id="183"/>
    </w:p>
    <w:p w:rsidR="00C079CB" w:rsidRPr="00C079CB" w:rsidRDefault="00C079CB" w:rsidP="00C079CB">
      <w:pPr>
        <w:pStyle w:val="Legenda"/>
      </w:pPr>
    </w:p>
    <w:p w:rsidR="003F7532" w:rsidRDefault="003F7532" w:rsidP="006F35A3">
      <w:pPr>
        <w:pStyle w:val="Padro"/>
      </w:pPr>
      <w:r>
        <w:rPr>
          <w:iCs/>
        </w:rPr>
        <w:t>O</w:t>
      </w:r>
      <w:r>
        <w:rPr>
          <w:i/>
          <w:iCs/>
        </w:rPr>
        <w:t xml:space="preserve"> conjunto de teste </w:t>
      </w:r>
      <w:r>
        <w:rPr>
          <w:iCs/>
        </w:rPr>
        <w:t>é um grupo de</w:t>
      </w:r>
      <w:r>
        <w:t xml:space="preserve"> instâncias cuja classificação ainda é desconhecida, ou pelo menos, assume-se que é desconhecida no momento em que eles são submetidos ao </w:t>
      </w:r>
      <w:r>
        <w:lastRenderedPageBreak/>
        <w:t>classificador. A expressão “</w:t>
      </w:r>
      <w:r w:rsidR="00693017">
        <w:rPr>
          <w:i/>
        </w:rPr>
        <w:t>testar a</w:t>
      </w:r>
      <w:r w:rsidRPr="003F7532">
        <w:rPr>
          <w:i/>
        </w:rPr>
        <w:t xml:space="preserve"> instância</w:t>
      </w:r>
      <w:r>
        <w:t xml:space="preserve">” é o mesmo que afirmar que </w:t>
      </w:r>
      <w:r w:rsidR="00693017">
        <w:t>tal</w:t>
      </w:r>
      <w:r>
        <w:t xml:space="preserve"> instância vai ser </w:t>
      </w:r>
      <w:r w:rsidR="00693017">
        <w:t>submetida à classificação</w:t>
      </w:r>
      <w:r>
        <w:t xml:space="preserve">. </w:t>
      </w:r>
    </w:p>
    <w:p w:rsidR="007B2111" w:rsidRDefault="003F7532" w:rsidP="00B50580">
      <w:pPr>
        <w:pStyle w:val="Padro"/>
      </w:pPr>
      <w:r>
        <w:rPr>
          <w:i/>
          <w:iCs/>
        </w:rPr>
        <w:t>O conjunto de treino</w:t>
      </w:r>
      <w:r>
        <w:t xml:space="preserve"> </w:t>
      </w:r>
      <w:r w:rsidR="00693017">
        <w:t xml:space="preserve">é um grupo de instâncias cuja </w:t>
      </w:r>
      <w:r>
        <w:t>classificação é conh</w:t>
      </w:r>
      <w:r w:rsidR="00693017">
        <w:t>ecida, isto é, instâncias pré-classificadas que servirão de exemplo para o</w:t>
      </w:r>
      <w:r>
        <w:t xml:space="preserve"> classificador</w:t>
      </w:r>
      <w:r w:rsidR="00693017">
        <w:t>, formando sua base de conhecimento</w:t>
      </w:r>
      <w:r>
        <w:t xml:space="preserve">. Assume-se que a pré-classificação do conjunto de treino é confiável e indiscutível. </w:t>
      </w:r>
      <w:r w:rsidR="00693017">
        <w:t>Normalmente, para assegurar a</w:t>
      </w:r>
      <w:r>
        <w:t xml:space="preserve"> confiabilidade</w:t>
      </w:r>
      <w:r w:rsidR="00693017">
        <w:t xml:space="preserve"> do conjunto de treino</w:t>
      </w:r>
      <w:r>
        <w:t xml:space="preserve">, a pré-classificação </w:t>
      </w:r>
      <w:r w:rsidR="00693017">
        <w:t>é</w:t>
      </w:r>
      <w:r>
        <w:t xml:space="preserve"> </w:t>
      </w:r>
      <w:r w:rsidR="00693017">
        <w:t>feita por especialistas humanos. Porém, em casos mais específicos, é aceito que pré-classificação seja feito</w:t>
      </w:r>
      <w:r>
        <w:t xml:space="preserve"> por procedimento automático </w:t>
      </w:r>
      <w:r w:rsidR="00693017">
        <w:t>considerado confiável</w:t>
      </w:r>
      <w:r>
        <w:t xml:space="preserve"> </w:t>
      </w:r>
      <w:r w:rsidR="00693017">
        <w:t>e</w:t>
      </w:r>
      <w:r>
        <w:t xml:space="preserve"> seguro</w:t>
      </w:r>
      <w:r w:rsidR="000078C6">
        <w:t>.</w:t>
      </w:r>
    </w:p>
    <w:p w:rsidR="006D463B" w:rsidRPr="007B14E0" w:rsidRDefault="00356625" w:rsidP="004A48A2">
      <w:pPr>
        <w:pStyle w:val="Ttulo3"/>
        <w:rPr>
          <w:lang w:val="en-US"/>
        </w:rPr>
      </w:pPr>
      <w:bookmarkStart w:id="184" w:name="_Ref202420242"/>
      <w:bookmarkStart w:id="185" w:name="_Toc204282023"/>
      <w:r w:rsidRPr="00356625">
        <w:t>O Classificador</w:t>
      </w:r>
      <w:r>
        <w:rPr>
          <w:lang w:val="en-US"/>
        </w:rPr>
        <w:t xml:space="preserve"> NB-</w:t>
      </w:r>
      <w:r w:rsidR="00A74038" w:rsidRPr="00356625">
        <w:rPr>
          <w:i/>
          <w:lang w:val="en-US"/>
        </w:rPr>
        <w:t>S</w:t>
      </w:r>
      <w:r w:rsidRPr="00356625">
        <w:rPr>
          <w:i/>
          <w:lang w:val="en-US"/>
        </w:rPr>
        <w:t>hrinkage</w:t>
      </w:r>
      <w:bookmarkEnd w:id="184"/>
      <w:bookmarkEnd w:id="185"/>
    </w:p>
    <w:p w:rsidR="007B2111" w:rsidRPr="003D02D2" w:rsidRDefault="007B2111" w:rsidP="007B2111">
      <w:pPr>
        <w:rPr>
          <w:lang w:val="en-US"/>
        </w:rPr>
      </w:pPr>
    </w:p>
    <w:p w:rsidR="007B2111" w:rsidRDefault="00225F8B" w:rsidP="0056598E">
      <w:pPr>
        <w:pStyle w:val="Padro"/>
        <w:ind w:firstLine="0"/>
      </w:pPr>
      <w:r>
        <w:t>Dos diferentes algoritmos de classificação utilizados para mapeamento no L-</w:t>
      </w:r>
      <w:r w:rsidRPr="00225F8B">
        <w:rPr>
          <w:i/>
        </w:rPr>
        <w:t>Match</w:t>
      </w:r>
      <w:r>
        <w:t xml:space="preserve">, o </w:t>
      </w:r>
      <w:r w:rsidRPr="00225F8B">
        <w:rPr>
          <w:i/>
        </w:rPr>
        <w:t>Naive Bay</w:t>
      </w:r>
      <w:r w:rsidR="004D381D">
        <w:rPr>
          <w:i/>
        </w:rPr>
        <w:t>e</w:t>
      </w:r>
      <w:r w:rsidRPr="00225F8B">
        <w:rPr>
          <w:i/>
        </w:rPr>
        <w:t xml:space="preserve">s </w:t>
      </w:r>
      <w:r w:rsidR="000A34E9">
        <w:rPr>
          <w:i/>
        </w:rPr>
        <w:t>w</w:t>
      </w:r>
      <w:r w:rsidRPr="00225F8B">
        <w:rPr>
          <w:i/>
        </w:rPr>
        <w:t>ith Shrinkage</w:t>
      </w:r>
      <w:r>
        <w:t>, ou simplesmente NB-</w:t>
      </w:r>
      <w:r w:rsidRPr="00225F8B">
        <w:rPr>
          <w:i/>
        </w:rPr>
        <w:t>Shrinkage</w:t>
      </w:r>
      <w:r>
        <w:t>, foi evidentemente melhor.</w:t>
      </w:r>
      <w:r w:rsidR="004D381D">
        <w:t xml:space="preserve"> Por isso, esta Seção </w:t>
      </w:r>
      <w:r w:rsidR="000A34E9">
        <w:t>foi criada para destacar</w:t>
      </w:r>
      <w:r w:rsidR="004D381D">
        <w:t xml:space="preserve"> </w:t>
      </w:r>
      <w:r w:rsidR="000A34E9">
        <w:t>os</w:t>
      </w:r>
      <w:r w:rsidR="004D381D">
        <w:t xml:space="preserve"> conceitos </w:t>
      </w:r>
      <w:r w:rsidR="00EB7D65">
        <w:t>gerais associados</w:t>
      </w:r>
      <w:r w:rsidR="004D381D">
        <w:t xml:space="preserve"> </w:t>
      </w:r>
      <w:r w:rsidR="00EB7D65">
        <w:t>a este classificador</w:t>
      </w:r>
      <w:r w:rsidR="0056598E">
        <w:t xml:space="preserve"> </w:t>
      </w:r>
      <w:r w:rsidR="00EB7D65">
        <w:t xml:space="preserve">e abordar especificamente a </w:t>
      </w:r>
      <w:r w:rsidR="0056598E">
        <w:t xml:space="preserve">técnica de </w:t>
      </w:r>
      <w:r w:rsidR="0056598E" w:rsidRPr="0056598E">
        <w:rPr>
          <w:i/>
        </w:rPr>
        <w:t>shrinkage</w:t>
      </w:r>
      <w:r w:rsidR="0056598E">
        <w:t>.</w:t>
      </w:r>
      <w:r w:rsidR="004D381D">
        <w:t xml:space="preserve"> </w:t>
      </w:r>
    </w:p>
    <w:p w:rsidR="00341F8C" w:rsidRDefault="00794AEE" w:rsidP="00640559">
      <w:pPr>
        <w:pStyle w:val="Padro"/>
        <w:ind w:firstLine="0"/>
      </w:pPr>
      <w:r>
        <w:tab/>
      </w:r>
      <w:r w:rsidR="00856723">
        <w:t xml:space="preserve">A denominação </w:t>
      </w:r>
      <w:r w:rsidRPr="00856723">
        <w:rPr>
          <w:i/>
        </w:rPr>
        <w:t>Naive Bayes</w:t>
      </w:r>
      <w:r>
        <w:t xml:space="preserve"> remete a uma família de classificadores estatísticos</w:t>
      </w:r>
      <w:r w:rsidR="00856723">
        <w:t xml:space="preserve"> bem </w:t>
      </w:r>
      <w:r>
        <w:t>fundame</w:t>
      </w:r>
      <w:r w:rsidR="00856723">
        <w:t>n</w:t>
      </w:r>
      <w:r>
        <w:t xml:space="preserve">tados em </w:t>
      </w:r>
      <w:r w:rsidR="00856723">
        <w:t>Probabilidade Bayesiana</w:t>
      </w:r>
      <w:r w:rsidR="000061D7">
        <w:t xml:space="preserve">. </w:t>
      </w:r>
      <w:r w:rsidR="00341F8C">
        <w:t xml:space="preserve">Neste caso, </w:t>
      </w:r>
      <w:r w:rsidR="000061D7" w:rsidRPr="000061D7">
        <w:t>“</w:t>
      </w:r>
      <w:r w:rsidR="000061D7" w:rsidRPr="000061D7">
        <w:rPr>
          <w:i/>
        </w:rPr>
        <w:t>naive</w:t>
      </w:r>
      <w:r w:rsidR="000061D7" w:rsidRPr="000061D7">
        <w:t>”</w:t>
      </w:r>
      <w:r w:rsidR="000061D7">
        <w:t xml:space="preserve"> significa que estes classificadores utilizam o Teorema de Bayes simplificado</w:t>
      </w:r>
      <w:r w:rsidR="00341F8C">
        <w:t>, assim definido em</w:t>
      </w:r>
      <w:r w:rsidR="001F3944">
        <w:t xml:space="preserve"> </w:t>
      </w:r>
      <w:r w:rsidR="00161C76">
        <w:t>Estatística</w:t>
      </w:r>
      <w:r w:rsidR="00341F8C">
        <w:t>:</w:t>
      </w:r>
    </w:p>
    <w:p w:rsidR="00640559" w:rsidRDefault="00640559" w:rsidP="00EF3144">
      <w:pPr>
        <w:pStyle w:val="Legenda"/>
        <w:keepNext/>
        <w:jc w:val="center"/>
      </w:pPr>
    </w:p>
    <w:p w:rsidR="00341F8C" w:rsidRDefault="00EF3144" w:rsidP="00640559">
      <w:pPr>
        <w:pStyle w:val="Legenda"/>
        <w:keepNext/>
        <w:jc w:val="center"/>
      </w:pPr>
      <w:bookmarkStart w:id="186" w:name="_Toc204281479"/>
      <w:r>
        <w:t xml:space="preserve">Equação </w:t>
      </w:r>
      <w:fldSimple w:instr=" SEQ Equação \* ARABIC ">
        <w:r w:rsidR="009A65A9">
          <w:rPr>
            <w:noProof/>
          </w:rPr>
          <w:t>3</w:t>
        </w:r>
      </w:fldSimple>
      <w:r>
        <w:t xml:space="preserve">: </w:t>
      </w:r>
      <w:bookmarkEnd w:id="186"/>
      <w:r w:rsidRPr="00EF3144">
        <w:rPr>
          <w:position w:val="-28"/>
        </w:rPr>
        <w:object w:dxaOrig="2460" w:dyaOrig="660">
          <v:shape id="_x0000_i1058" type="#_x0000_t75" style="width:123pt;height:33pt" o:ole="">
            <v:imagedata r:id="rId15" o:title=""/>
          </v:shape>
          <o:OLEObject Type="Embed" ProgID="Equation.3" ShapeID="_x0000_i1058" DrawAspect="Content" ObjectID="_1287327112" r:id="rId80"/>
        </w:object>
      </w:r>
    </w:p>
    <w:p w:rsidR="00640559" w:rsidRPr="00640559" w:rsidRDefault="00640559" w:rsidP="00640559">
      <w:pPr>
        <w:pStyle w:val="Legenda"/>
      </w:pPr>
    </w:p>
    <w:p w:rsidR="00341F8C" w:rsidRDefault="00161C76" w:rsidP="000B0BF8">
      <w:pPr>
        <w:pStyle w:val="Padro"/>
        <w:ind w:firstLine="0"/>
      </w:pPr>
      <w:r>
        <w:tab/>
      </w:r>
      <w:r w:rsidR="00C62A4E">
        <w:t>A notação</w:t>
      </w:r>
      <w:r>
        <w:t xml:space="preserve"> </w:t>
      </w: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oMath>
      <w:r>
        <w:t xml:space="preserve"> equival</w:t>
      </w:r>
      <w:r w:rsidR="00341F8C">
        <w:t>e</w:t>
      </w:r>
      <w:r>
        <w:t xml:space="preserve"> ao </w:t>
      </w:r>
      <w:r w:rsidRPr="00161C76">
        <w:rPr>
          <w:i/>
        </w:rPr>
        <w:t>Modus Pones</w:t>
      </w:r>
      <w:r>
        <w:rPr>
          <w:i/>
        </w:rPr>
        <w:t xml:space="preserve"> </w:t>
      </w:r>
      <w:r>
        <w:t>de lógicas discretas, como Lógica Pr</w:t>
      </w:r>
      <w:r w:rsidR="00C62A4E">
        <w:t>oposicional</w:t>
      </w:r>
      <w:r w:rsidR="00341F8C">
        <w:t xml:space="preserve">, e significa </w:t>
      </w:r>
      <w:r w:rsidR="00C62A4E">
        <w:t>“</w:t>
      </w:r>
      <w:r w:rsidR="00C62A4E" w:rsidRPr="00C62A4E">
        <w:rPr>
          <w:i/>
        </w:rPr>
        <w:t xml:space="preserve">o que se pode </w:t>
      </w:r>
      <w:r w:rsidR="00C62A4E">
        <w:rPr>
          <w:i/>
        </w:rPr>
        <w:t>inferir</w:t>
      </w:r>
      <w:r w:rsidR="00C62A4E" w:rsidRPr="00C62A4E">
        <w:rPr>
          <w:i/>
        </w:rPr>
        <w:t xml:space="preserve"> sobre A, dado que tudo que se sabe é B?</w:t>
      </w:r>
      <w:r w:rsidR="00C62A4E">
        <w:t>”. C</w:t>
      </w:r>
      <w:r w:rsidR="00341F8C">
        <w:t xml:space="preserve">ada parte </w:t>
      </w:r>
      <w:r w:rsidR="00C62A4E">
        <w:t xml:space="preserve">tem nome próprio: </w:t>
      </w: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oMath>
      <w:r w:rsidR="00C62A4E">
        <w:t xml:space="preserve"> é a probabilidade posterior, </w:t>
      </w:r>
      <m:oMath>
        <m:r>
          <w:rPr>
            <w:rFonts w:ascii="Cambria Math" w:hAnsi="Cambria Math"/>
          </w:rPr>
          <m:t>P</m:t>
        </m:r>
        <m:d>
          <m:dPr>
            <m:ctrlPr>
              <w:rPr>
                <w:rFonts w:ascii="Cambria Math" w:hAnsi="Cambria Math"/>
                <w:i/>
              </w:rPr>
            </m:ctrlPr>
          </m:dPr>
          <m:e>
            <m:r>
              <w:rPr>
                <w:rFonts w:ascii="Cambria Math" w:hAnsi="Cambria Math"/>
              </w:rPr>
              <m:t>A</m:t>
            </m:r>
          </m:e>
        </m:d>
      </m:oMath>
      <w:r w:rsidR="00C62A4E">
        <w:t xml:space="preserve"> é a probabilidade anterior de A, </w:t>
      </w:r>
      <m:oMath>
        <m:r>
          <w:rPr>
            <w:rFonts w:ascii="Cambria Math" w:hAnsi="Cambria Math"/>
          </w:rPr>
          <m:t>P</m:t>
        </m:r>
        <m:d>
          <m:dPr>
            <m:ctrlPr>
              <w:rPr>
                <w:rFonts w:ascii="Cambria Math" w:hAnsi="Cambria Math"/>
                <w:i/>
              </w:rPr>
            </m:ctrlPr>
          </m:dPr>
          <m:e>
            <m:r>
              <w:rPr>
                <w:rFonts w:ascii="Cambria Math" w:hAnsi="Cambria Math"/>
              </w:rPr>
              <m:t>B|A</m:t>
            </m:r>
          </m:e>
        </m:d>
      </m:oMath>
      <w:r w:rsidR="00C62A4E">
        <w:t xml:space="preserve"> é a probabilidade condicional de B dado A, e </w:t>
      </w:r>
      <m:oMath>
        <m:r>
          <w:rPr>
            <w:rFonts w:ascii="Cambria Math" w:hAnsi="Cambria Math"/>
          </w:rPr>
          <m:t>P</m:t>
        </m:r>
        <m:d>
          <m:dPr>
            <m:ctrlPr>
              <w:rPr>
                <w:rFonts w:ascii="Cambria Math" w:hAnsi="Cambria Math"/>
                <w:i/>
              </w:rPr>
            </m:ctrlPr>
          </m:dPr>
          <m:e>
            <m:r>
              <w:rPr>
                <w:rFonts w:ascii="Cambria Math" w:hAnsi="Cambria Math"/>
              </w:rPr>
              <m:t>B</m:t>
            </m:r>
          </m:e>
        </m:d>
      </m:oMath>
      <w:r w:rsidR="00C62A4E">
        <w:t xml:space="preserve"> é utilizada como </w:t>
      </w:r>
      <w:r w:rsidR="00C62A4E">
        <w:lastRenderedPageBreak/>
        <w:t>constante de normalização.</w:t>
      </w:r>
      <w:r w:rsidR="008C3438">
        <w:t xml:space="preserve"> </w:t>
      </w:r>
      <w:r w:rsidR="00640559">
        <w:t>No caso de classificação supervisionada, s</w:t>
      </w:r>
      <w:r w:rsidR="008C3438">
        <w:t xml:space="preserve">eja uma classe C descrita por um conjunto de características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oMath>
      <w:r w:rsidR="008C3438">
        <w:t>, o Teor</w:t>
      </w:r>
      <w:r w:rsidR="00640559">
        <w:t>ema de Bayes é reescrito:</w:t>
      </w:r>
    </w:p>
    <w:p w:rsidR="00640559" w:rsidRDefault="00640559" w:rsidP="00640559">
      <w:pPr>
        <w:pStyle w:val="Legenda"/>
      </w:pPr>
    </w:p>
    <w:p w:rsidR="001F3944" w:rsidRPr="00640559" w:rsidRDefault="00341F8C" w:rsidP="00640559">
      <w:pPr>
        <w:pStyle w:val="Legenda"/>
        <w:keepNext/>
        <w:jc w:val="center"/>
        <w:rPr>
          <w:rStyle w:val="PadroChar"/>
          <w:rFonts w:eastAsiaTheme="minorHAnsi" w:cstheme="minorBidi"/>
          <w:color w:val="4F81BD" w:themeColor="accent1"/>
          <w:sz w:val="18"/>
          <w:szCs w:val="18"/>
          <w:lang w:eastAsia="en-US"/>
        </w:rPr>
      </w:pPr>
      <w:bookmarkStart w:id="187" w:name="_Toc204281480"/>
      <w:r>
        <w:t xml:space="preserve">Equação </w:t>
      </w:r>
      <w:fldSimple w:instr=" SEQ Equação \* ARABIC ">
        <w:r w:rsidR="009A65A9">
          <w:rPr>
            <w:noProof/>
          </w:rPr>
          <w:t>4</w:t>
        </w:r>
      </w:fldSimple>
      <w:r>
        <w:t xml:space="preserve">: </w:t>
      </w:r>
      <w:bookmarkEnd w:id="187"/>
      <w:r w:rsidRPr="004F2290">
        <w:rPr>
          <w:position w:val="-30"/>
        </w:rPr>
        <w:object w:dxaOrig="3340" w:dyaOrig="680">
          <v:shape id="_x0000_i1059" type="#_x0000_t75" style="width:167.25pt;height:33.75pt" o:ole="">
            <v:imagedata r:id="rId17" o:title=""/>
          </v:shape>
          <o:OLEObject Type="Embed" ProgID="Equation.3" ShapeID="_x0000_i1059" DrawAspect="Content" ObjectID="_1287327113" r:id="rId81"/>
        </w:object>
      </w:r>
    </w:p>
    <w:p w:rsidR="001F3944" w:rsidRDefault="001F3944" w:rsidP="00640559">
      <w:pPr>
        <w:pStyle w:val="Legenda"/>
      </w:pPr>
    </w:p>
    <w:p w:rsidR="00794AEE" w:rsidRDefault="001F5482" w:rsidP="00640559">
      <w:pPr>
        <w:pStyle w:val="Padro"/>
        <w:ind w:firstLine="708"/>
      </w:pPr>
      <w:r>
        <w:t>Por sua simplicidade</w:t>
      </w:r>
      <w:r w:rsidR="000B0BF8">
        <w:t xml:space="preserve"> e eficiência</w:t>
      </w:r>
      <w:r>
        <w:t xml:space="preserve">, </w:t>
      </w:r>
      <w:r w:rsidR="00640559">
        <w:t xml:space="preserve">estes classificadores </w:t>
      </w:r>
      <w:r>
        <w:t>s</w:t>
      </w:r>
      <w:r w:rsidR="00176342">
        <w:t xml:space="preserve">ão bastante utilizados em diferentes problemas </w:t>
      </w:r>
      <w:r w:rsidR="000B0BF8">
        <w:t>(</w:t>
      </w:r>
      <w:r w:rsidR="00176342">
        <w:t>notoriamente em categorização de texto</w:t>
      </w:r>
      <w:r w:rsidR="000B0BF8">
        <w:t>), também porque costumam ser bastante eficientes,</w:t>
      </w:r>
      <w:r w:rsidR="00176342">
        <w:t xml:space="preserve"> </w:t>
      </w:r>
      <w:r w:rsidR="000B0BF8">
        <w:t>pois são treinados em tempo linear</w:t>
      </w:r>
      <w:r w:rsidR="00176342">
        <w:t>. Por esta razão, são considerados classificadores de bom custo benefício entre eficácia e eficiência.</w:t>
      </w:r>
    </w:p>
    <w:p w:rsidR="00502AB7" w:rsidRPr="00882B0C" w:rsidRDefault="00731A70" w:rsidP="00640559">
      <w:pPr>
        <w:pStyle w:val="Padro"/>
        <w:ind w:firstLine="708"/>
      </w:pPr>
      <w:r>
        <w:t xml:space="preserve">A forma mais simples do </w:t>
      </w:r>
      <w:r w:rsidRPr="00502AB7">
        <w:rPr>
          <w:i/>
        </w:rPr>
        <w:t>Naive Bayes</w:t>
      </w:r>
      <w:r>
        <w:t xml:space="preserve"> não é tão robusta</w:t>
      </w:r>
      <w:r w:rsidR="00865906">
        <w:t xml:space="preserve"> e sofre com alguns problemas</w:t>
      </w:r>
      <w:r>
        <w:t>. Contudo, m</w:t>
      </w:r>
      <w:r w:rsidR="00502AB7">
        <w:t xml:space="preserve">uitas </w:t>
      </w:r>
      <w:r w:rsidR="00882B0C">
        <w:t>melhorias</w:t>
      </w:r>
      <w:r w:rsidR="00502AB7">
        <w:t xml:space="preserve"> foram propostas</w:t>
      </w:r>
      <w:r w:rsidR="00882B0C">
        <w:t xml:space="preserve">, culminando no surgimento de algoritmos </w:t>
      </w:r>
      <w:r w:rsidR="00865906">
        <w:t xml:space="preserve">que associam outros princípios ao </w:t>
      </w:r>
      <w:r w:rsidR="00865906" w:rsidRPr="00865906">
        <w:rPr>
          <w:i/>
        </w:rPr>
        <w:t>Naive Bayes</w:t>
      </w:r>
      <w:r w:rsidR="00865906">
        <w:t xml:space="preserve"> original, como </w:t>
      </w:r>
      <w:r w:rsidR="00865906" w:rsidRPr="00865906">
        <w:rPr>
          <w:i/>
        </w:rPr>
        <w:t>smoothing</w:t>
      </w:r>
      <w:sdt>
        <w:sdtPr>
          <w:rPr>
            <w:i/>
          </w:rPr>
          <w:id w:val="6569975"/>
          <w:citation/>
        </w:sdtPr>
        <w:sdtContent>
          <w:r w:rsidR="002B0DBA">
            <w:rPr>
              <w:i/>
            </w:rPr>
            <w:fldChar w:fldCharType="begin"/>
          </w:r>
          <w:r w:rsidR="0014767B" w:rsidRPr="0014767B">
            <w:instrText xml:space="preserve"> CITATION Jua02 \l 1033 </w:instrText>
          </w:r>
          <w:r w:rsidR="002B0DBA">
            <w:rPr>
              <w:i/>
            </w:rPr>
            <w:fldChar w:fldCharType="separate"/>
          </w:r>
          <w:r w:rsidR="0014767B" w:rsidRPr="0014767B">
            <w:rPr>
              <w:noProof/>
            </w:rPr>
            <w:t xml:space="preserve"> (Juan, et al., 2002)</w:t>
          </w:r>
          <w:r w:rsidR="002B0DBA">
            <w:rPr>
              <w:i/>
            </w:rPr>
            <w:fldChar w:fldCharType="end"/>
          </w:r>
        </w:sdtContent>
      </w:sdt>
      <w:r w:rsidR="00865906">
        <w:t>, maximização de entropia</w:t>
      </w:r>
      <w:r w:rsidR="0014767B">
        <w:t xml:space="preserve"> </w:t>
      </w:r>
      <w:sdt>
        <w:sdtPr>
          <w:id w:val="6569976"/>
          <w:citation/>
        </w:sdtPr>
        <w:sdtContent>
          <w:r w:rsidR="002B0DBA">
            <w:fldChar w:fldCharType="begin"/>
          </w:r>
          <w:r w:rsidR="0014767B" w:rsidRPr="0014767B">
            <w:instrText xml:space="preserve"> CITATION Nig99 \l 1033 </w:instrText>
          </w:r>
          <w:r w:rsidR="002B0DBA">
            <w:fldChar w:fldCharType="separate"/>
          </w:r>
          <w:r w:rsidR="0014767B" w:rsidRPr="0014767B">
            <w:rPr>
              <w:noProof/>
            </w:rPr>
            <w:t>(Nigamy, et al., 1999)</w:t>
          </w:r>
          <w:r w:rsidR="002B0DBA">
            <w:fldChar w:fldCharType="end"/>
          </w:r>
        </w:sdtContent>
      </w:sdt>
      <w:r w:rsidR="00865906">
        <w:t xml:space="preserve"> e </w:t>
      </w:r>
      <w:r w:rsidR="00865906" w:rsidRPr="00865906">
        <w:rPr>
          <w:i/>
        </w:rPr>
        <w:t>sh</w:t>
      </w:r>
      <w:r w:rsidR="00865906">
        <w:rPr>
          <w:i/>
        </w:rPr>
        <w:t>r</w:t>
      </w:r>
      <w:r w:rsidR="00865906" w:rsidRPr="00865906">
        <w:rPr>
          <w:i/>
        </w:rPr>
        <w:t>inkage</w:t>
      </w:r>
      <w:sdt>
        <w:sdtPr>
          <w:rPr>
            <w:i/>
          </w:rPr>
          <w:id w:val="6569977"/>
          <w:citation/>
        </w:sdtPr>
        <w:sdtContent>
          <w:r w:rsidR="002B0DBA">
            <w:rPr>
              <w:i/>
            </w:rPr>
            <w:fldChar w:fldCharType="begin"/>
          </w:r>
          <w:r w:rsidR="0014767B" w:rsidRPr="0014767B">
            <w:instrText xml:space="preserve"> CITATION McC98 \l 1033 </w:instrText>
          </w:r>
          <w:r w:rsidR="002B0DBA">
            <w:rPr>
              <w:i/>
            </w:rPr>
            <w:fldChar w:fldCharType="separate"/>
          </w:r>
          <w:r w:rsidR="0014767B" w:rsidRPr="0014767B">
            <w:rPr>
              <w:noProof/>
            </w:rPr>
            <w:t xml:space="preserve"> (McCallum, et al., 1998)</w:t>
          </w:r>
          <w:r w:rsidR="002B0DBA">
            <w:rPr>
              <w:i/>
            </w:rPr>
            <w:fldChar w:fldCharType="end"/>
          </w:r>
        </w:sdtContent>
      </w:sdt>
      <w:r w:rsidR="00865906">
        <w:t>.</w:t>
      </w:r>
    </w:p>
    <w:p w:rsidR="00954C18" w:rsidRDefault="007D0AE2" w:rsidP="00C03BCD">
      <w:pPr>
        <w:pStyle w:val="Padro"/>
      </w:pPr>
      <w:r>
        <w:t>Na Estatística, s</w:t>
      </w:r>
      <w:r w:rsidR="00C03BCD" w:rsidRPr="00C03BCD">
        <w:rPr>
          <w:i/>
        </w:rPr>
        <w:t>h</w:t>
      </w:r>
      <w:r w:rsidR="002149B7">
        <w:rPr>
          <w:i/>
        </w:rPr>
        <w:t>r</w:t>
      </w:r>
      <w:r w:rsidR="00C03BCD" w:rsidRPr="00C03BCD">
        <w:rPr>
          <w:i/>
        </w:rPr>
        <w:t>inkage</w:t>
      </w:r>
      <w:r w:rsidR="00C03BCD">
        <w:t xml:space="preserve"> é uma </w:t>
      </w:r>
      <w:r w:rsidR="00356625">
        <w:t xml:space="preserve">técnica </w:t>
      </w:r>
      <w:r w:rsidR="00C03BCD">
        <w:t xml:space="preserve">conhecida </w:t>
      </w:r>
      <w:r w:rsidR="00E7638C">
        <w:t xml:space="preserve">e eficaz usada </w:t>
      </w:r>
      <w:r w:rsidR="00C03BCD">
        <w:t>p</w:t>
      </w:r>
      <w:r w:rsidR="00E7638C">
        <w:t>a</w:t>
      </w:r>
      <w:r w:rsidR="00C03BCD">
        <w:t>ra melhorar estimativa</w:t>
      </w:r>
      <w:r w:rsidR="00E7638C">
        <w:t>s</w:t>
      </w:r>
      <w:r w:rsidR="00C03BCD">
        <w:t xml:space="preserve"> de probabilidades</w:t>
      </w:r>
      <w:r w:rsidR="00F64435">
        <w:t xml:space="preserve"> e pode ser associada paralelamente com outras técnicas de </w:t>
      </w:r>
      <w:r w:rsidR="00F64435" w:rsidRPr="00865906">
        <w:rPr>
          <w:i/>
        </w:rPr>
        <w:t>smoothing</w:t>
      </w:r>
      <w:r w:rsidR="00C03BCD">
        <w:t xml:space="preserve">. </w:t>
      </w:r>
      <w:r w:rsidR="00E7638C">
        <w:t>Intimamente r</w:t>
      </w:r>
      <w:r w:rsidR="00C03BCD">
        <w:t xml:space="preserve">elacionada à inferência Baiyesiana, </w:t>
      </w:r>
      <w:r w:rsidR="00F64435">
        <w:t xml:space="preserve">a técnica de </w:t>
      </w:r>
      <w:r w:rsidR="00F64435">
        <w:rPr>
          <w:i/>
        </w:rPr>
        <w:t>s</w:t>
      </w:r>
      <w:r w:rsidR="00F64435" w:rsidRPr="00C03BCD">
        <w:rPr>
          <w:i/>
        </w:rPr>
        <w:t>h</w:t>
      </w:r>
      <w:r w:rsidR="002149B7">
        <w:rPr>
          <w:i/>
        </w:rPr>
        <w:t>r</w:t>
      </w:r>
      <w:r w:rsidR="00F64435" w:rsidRPr="00C03BCD">
        <w:rPr>
          <w:i/>
        </w:rPr>
        <w:t>inkage</w:t>
      </w:r>
      <w:r w:rsidR="00F64435">
        <w:t xml:space="preserve"> </w:t>
      </w:r>
      <w:r w:rsidR="00C03BCD">
        <w:t>foi adaptada</w:t>
      </w:r>
      <w:r w:rsidR="00F64435">
        <w:t xml:space="preserve"> para classificação</w:t>
      </w:r>
      <w:r w:rsidR="00915B69">
        <w:t>, dando</w:t>
      </w:r>
      <w:r w:rsidR="006B5727">
        <w:t xml:space="preserve"> origem ao classificador</w:t>
      </w:r>
      <w:r w:rsidR="00C03BCD">
        <w:t xml:space="preserve"> NB-</w:t>
      </w:r>
      <w:r w:rsidR="00C03BCD" w:rsidRPr="00C03BCD">
        <w:rPr>
          <w:i/>
        </w:rPr>
        <w:t>Shrinkage</w:t>
      </w:r>
      <w:r w:rsidR="00915B69">
        <w:t xml:space="preserve"> que incrementa</w:t>
      </w:r>
      <w:r w:rsidR="00F64435">
        <w:t xml:space="preserve"> significativamente a eficácia do </w:t>
      </w:r>
      <w:r w:rsidR="00F64435" w:rsidRPr="00F64435">
        <w:rPr>
          <w:i/>
        </w:rPr>
        <w:t>Naive Bayes</w:t>
      </w:r>
      <w:r w:rsidR="00F64435">
        <w:t>, como mostram experimentos</w:t>
      </w:r>
      <w:r w:rsidR="00987B75">
        <w:t xml:space="preserve"> de classificação de texto</w:t>
      </w:r>
      <w:r w:rsidR="00F64435">
        <w:t xml:space="preserve"> em </w:t>
      </w:r>
      <w:sdt>
        <w:sdtPr>
          <w:id w:val="6569978"/>
          <w:citation/>
        </w:sdtPr>
        <w:sdtContent>
          <w:r w:rsidR="002B0DBA">
            <w:fldChar w:fldCharType="begin"/>
          </w:r>
          <w:r w:rsidR="00F64435" w:rsidRPr="00F64435">
            <w:instrText xml:space="preserve"> CITATION McC98 \l 1033 </w:instrText>
          </w:r>
          <w:r w:rsidR="002B0DBA">
            <w:fldChar w:fldCharType="separate"/>
          </w:r>
          <w:r w:rsidR="00F64435" w:rsidRPr="00F64435">
            <w:rPr>
              <w:noProof/>
            </w:rPr>
            <w:t>(McCallum, et al., 1998)</w:t>
          </w:r>
          <w:r w:rsidR="002B0DBA">
            <w:fldChar w:fldCharType="end"/>
          </w:r>
        </w:sdtContent>
      </w:sdt>
      <w:r w:rsidR="00F64435">
        <w:t xml:space="preserve"> nos quais </w:t>
      </w:r>
      <w:r w:rsidR="00987B75">
        <w:t xml:space="preserve">o </w:t>
      </w:r>
      <w:r w:rsidR="00987B75" w:rsidRPr="00987B75">
        <w:rPr>
          <w:i/>
        </w:rPr>
        <w:t>accuracy</w:t>
      </w:r>
      <w:r w:rsidR="00F64435">
        <w:t xml:space="preserve"> do Naive Bayes</w:t>
      </w:r>
      <w:r w:rsidR="00987B75">
        <w:t xml:space="preserve"> </w:t>
      </w:r>
      <w:r w:rsidR="00F64435">
        <w:t>foi aumentad</w:t>
      </w:r>
      <w:r w:rsidR="00987B75">
        <w:t>o</w:t>
      </w:r>
      <w:r w:rsidR="00F64435">
        <w:t xml:space="preserve"> em até 29% ao utilizar </w:t>
      </w:r>
      <w:r w:rsidR="00F64435">
        <w:rPr>
          <w:i/>
        </w:rPr>
        <w:t>s</w:t>
      </w:r>
      <w:r w:rsidR="00F64435" w:rsidRPr="00C03BCD">
        <w:rPr>
          <w:i/>
        </w:rPr>
        <w:t>h</w:t>
      </w:r>
      <w:r w:rsidR="002149B7">
        <w:rPr>
          <w:i/>
        </w:rPr>
        <w:t>r</w:t>
      </w:r>
      <w:r w:rsidR="00F64435" w:rsidRPr="00C03BCD">
        <w:rPr>
          <w:i/>
        </w:rPr>
        <w:t>inkage</w:t>
      </w:r>
      <w:r w:rsidR="00F64435">
        <w:t>.</w:t>
      </w:r>
      <w:r w:rsidR="00E7638C">
        <w:t xml:space="preserve"> </w:t>
      </w:r>
      <w:r w:rsidR="00E04560">
        <w:t>Por exemplo,</w:t>
      </w:r>
      <w:r w:rsidR="00180291">
        <w:t xml:space="preserve"> considerando</w:t>
      </w:r>
      <w:r w:rsidR="00E04560">
        <w:t xml:space="preserve"> </w:t>
      </w:r>
      <w:r w:rsidR="00E7638C">
        <w:t xml:space="preserve">a média </w:t>
      </w:r>
      <m:oMath>
        <m:r>
          <w:rPr>
            <w:rFonts w:ascii="Cambria Math" w:hAnsi="Cambria Math"/>
          </w:rPr>
          <m:t>μ</m:t>
        </m:r>
      </m:oMath>
      <w:r w:rsidR="00E04560">
        <w:t xml:space="preserve"> </w:t>
      </w:r>
      <w:r w:rsidR="00E7638C">
        <w:t xml:space="preserve">de uma </w:t>
      </w:r>
      <w:r w:rsidR="00E04560">
        <w:t xml:space="preserve">distribuição </w:t>
      </w:r>
      <w:r w:rsidR="00E04560" w:rsidRPr="00E04560">
        <w:t>Gaussian</w:t>
      </w:r>
      <w:r w:rsidR="00E04560">
        <w:t>a</w:t>
      </w:r>
      <w:r w:rsidR="00E7638C">
        <w:t xml:space="preserve"> e a variância em torno da média</w:t>
      </w:r>
      <w:r w:rsidR="00180291">
        <w:t>,</w:t>
      </w:r>
      <w:r w:rsidR="00E04560">
        <w:t xml:space="preserve"> </w:t>
      </w:r>
      <w:r w:rsidR="00E7638C">
        <w:t xml:space="preserve">basicamente o que ocorre é o seguinte: </w:t>
      </w:r>
    </w:p>
    <w:p w:rsidR="003D0086" w:rsidRDefault="003D0086" w:rsidP="00C03BCD">
      <w:pPr>
        <w:pStyle w:val="Padro"/>
      </w:pPr>
    </w:p>
    <w:p w:rsidR="005226B1" w:rsidRDefault="00C32C46" w:rsidP="00E04560">
      <w:pPr>
        <w:pStyle w:val="Legenda"/>
        <w:jc w:val="center"/>
      </w:pPr>
      <w:r>
        <w:rPr>
          <w:noProof/>
          <w:lang w:eastAsia="pt-BR"/>
        </w:rPr>
        <w:lastRenderedPageBreak/>
        <w:drawing>
          <wp:inline distT="0" distB="0" distL="0" distR="0">
            <wp:extent cx="3419475" cy="1769996"/>
            <wp:effectExtent l="19050" t="0" r="952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2"/>
                    <a:srcRect/>
                    <a:stretch>
                      <a:fillRect/>
                    </a:stretch>
                  </pic:blipFill>
                  <pic:spPr bwMode="auto">
                    <a:xfrm>
                      <a:off x="0" y="0"/>
                      <a:ext cx="3424696" cy="1772698"/>
                    </a:xfrm>
                    <a:prstGeom prst="rect">
                      <a:avLst/>
                    </a:prstGeom>
                    <a:noFill/>
                  </pic:spPr>
                </pic:pic>
              </a:graphicData>
            </a:graphic>
          </wp:inline>
        </w:drawing>
      </w:r>
    </w:p>
    <w:p w:rsidR="00954C18" w:rsidRDefault="005226B1" w:rsidP="005226B1">
      <w:pPr>
        <w:pStyle w:val="Legenda"/>
        <w:jc w:val="center"/>
        <w:rPr>
          <w:i/>
        </w:rPr>
      </w:pPr>
      <w:bookmarkStart w:id="188" w:name="_Toc204281437"/>
      <w:r w:rsidRPr="00C32C46">
        <w:t xml:space="preserve">Figura </w:t>
      </w:r>
      <w:fldSimple w:instr=" STYLEREF 1 \s ">
        <w:r w:rsidR="009A65A9">
          <w:rPr>
            <w:noProof/>
          </w:rPr>
          <w:t>2</w:t>
        </w:r>
      </w:fldSimple>
      <w:r w:rsidR="00016624">
        <w:noBreakHyphen/>
      </w:r>
      <w:fldSimple w:instr=" SEQ Figura \* ARABIC \s 1 ">
        <w:r w:rsidR="009A65A9">
          <w:rPr>
            <w:noProof/>
          </w:rPr>
          <w:t>7</w:t>
        </w:r>
      </w:fldSimple>
      <w:r w:rsidRPr="00C32C46">
        <w:t>:</w:t>
      </w:r>
      <w:r w:rsidR="00C32C46" w:rsidRPr="00C32C46">
        <w:t xml:space="preserve"> </w:t>
      </w:r>
      <w:r w:rsidR="00C32C46">
        <w:t>Distribuição</w:t>
      </w:r>
      <w:r w:rsidR="00C32C46" w:rsidRPr="00C32C46">
        <w:t xml:space="preserve"> </w:t>
      </w:r>
      <w:r w:rsidR="00E04560">
        <w:t xml:space="preserve">(a) </w:t>
      </w:r>
      <w:r w:rsidR="00C32C46" w:rsidRPr="00C32C46">
        <w:t xml:space="preserve">sem </w:t>
      </w:r>
      <w:r w:rsidR="00C32C46" w:rsidRPr="00C32C46">
        <w:rPr>
          <w:i/>
        </w:rPr>
        <w:t>shrinkage</w:t>
      </w:r>
      <w:r w:rsidR="00C32C46" w:rsidRPr="00C32C46">
        <w:t xml:space="preserve"> e </w:t>
      </w:r>
      <w:r w:rsidR="00E04560">
        <w:t xml:space="preserve">(b) </w:t>
      </w:r>
      <w:r w:rsidR="00C32C46" w:rsidRPr="00C32C46">
        <w:t xml:space="preserve">com </w:t>
      </w:r>
      <w:r w:rsidR="00C32C46" w:rsidRPr="00C32C46">
        <w:rPr>
          <w:i/>
        </w:rPr>
        <w:t>shrinkage</w:t>
      </w:r>
      <w:bookmarkEnd w:id="188"/>
    </w:p>
    <w:p w:rsidR="00915B69" w:rsidRPr="00915B69" w:rsidRDefault="00915B69" w:rsidP="003D0086">
      <w:pPr>
        <w:pStyle w:val="Padro"/>
      </w:pPr>
    </w:p>
    <w:p w:rsidR="00954C18" w:rsidRDefault="00915B69" w:rsidP="00C32C46">
      <w:pPr>
        <w:pStyle w:val="Padro"/>
      </w:pPr>
      <w:r>
        <w:t xml:space="preserve">Com a utilização de </w:t>
      </w:r>
      <w:r w:rsidRPr="00915B69">
        <w:rPr>
          <w:i/>
        </w:rPr>
        <w:t>shrinkage</w:t>
      </w:r>
      <w:r>
        <w:t>, os pontos da distribuição ficaram mais próximos da média, diminuindo a variância. Essa é a idéia chave para melhorar as estimativas.</w:t>
      </w:r>
    </w:p>
    <w:p w:rsidR="00281CCF" w:rsidRPr="00915B69" w:rsidRDefault="00024EA6" w:rsidP="00D83031">
      <w:pPr>
        <w:pStyle w:val="Padro"/>
        <w:ind w:firstLine="708"/>
      </w:pPr>
      <w:r>
        <w:rPr>
          <w:i/>
        </w:rPr>
        <w:t>S</w:t>
      </w:r>
      <w:r w:rsidR="007D0AE2" w:rsidRPr="007D0AE2">
        <w:rPr>
          <w:i/>
        </w:rPr>
        <w:t>hrinkage</w:t>
      </w:r>
      <w:r w:rsidR="007D0AE2">
        <w:rPr>
          <w:i/>
        </w:rPr>
        <w:t xml:space="preserve"> </w:t>
      </w:r>
      <w:r w:rsidR="007D0AE2">
        <w:t>é uma técnica especialmente utilizada em problemas de classificação hierárquica</w:t>
      </w:r>
      <w:sdt>
        <w:sdtPr>
          <w:id w:val="5887372"/>
          <w:citation/>
        </w:sdtPr>
        <w:sdtContent>
          <w:r w:rsidR="002B0DBA">
            <w:fldChar w:fldCharType="begin"/>
          </w:r>
          <w:r w:rsidR="00D83031" w:rsidRPr="00D83031">
            <w:instrText xml:space="preserve"> CITATION McC98 \l 1033 </w:instrText>
          </w:r>
          <w:r w:rsidR="002B0DBA">
            <w:fldChar w:fldCharType="separate"/>
          </w:r>
          <w:r w:rsidR="00D83031" w:rsidRPr="00D83031">
            <w:rPr>
              <w:noProof/>
            </w:rPr>
            <w:t xml:space="preserve"> (McCallum, et al., 1998)</w:t>
          </w:r>
          <w:r w:rsidR="002B0DBA">
            <w:fldChar w:fldCharType="end"/>
          </w:r>
        </w:sdtContent>
      </w:sdt>
      <w:r w:rsidR="00C74261">
        <w:t>:</w:t>
      </w:r>
      <w:r w:rsidR="00E42798">
        <w:t xml:space="preserve"> explora os caminhos de uma hierarquia taxonômica tentando melhorar as estimativas dos descendentes em função de dados dos ancestrais</w:t>
      </w:r>
      <w:r w:rsidR="00D83031">
        <w:t xml:space="preserve"> através de combinação linear</w:t>
      </w:r>
      <w:sdt>
        <w:sdtPr>
          <w:id w:val="5887371"/>
          <w:citation/>
        </w:sdtPr>
        <w:sdtContent>
          <w:r w:rsidR="002B0DBA">
            <w:fldChar w:fldCharType="begin"/>
          </w:r>
          <w:r w:rsidR="00E42798" w:rsidRPr="00E42798">
            <w:instrText xml:space="preserve"> CITATION Cha02 \l 1033 </w:instrText>
          </w:r>
          <w:r w:rsidR="002B0DBA">
            <w:fldChar w:fldCharType="separate"/>
          </w:r>
          <w:r w:rsidR="00E42798" w:rsidRPr="00E42798">
            <w:rPr>
              <w:noProof/>
            </w:rPr>
            <w:t xml:space="preserve"> (Chakrabarti, 2002)</w:t>
          </w:r>
          <w:r w:rsidR="002B0DBA">
            <w:fldChar w:fldCharType="end"/>
          </w:r>
        </w:sdtContent>
      </w:sdt>
      <w:r w:rsidR="00E42798">
        <w:t xml:space="preserve">. </w:t>
      </w:r>
      <w:r>
        <w:t xml:space="preserve"> </w:t>
      </w:r>
      <w:r w:rsidR="00E42798">
        <w:t>Talvez isso explique o desempenho do NB-</w:t>
      </w:r>
      <w:r w:rsidR="00E42798" w:rsidRPr="00E42798">
        <w:rPr>
          <w:i/>
        </w:rPr>
        <w:t>Shinkage</w:t>
      </w:r>
      <w:r w:rsidR="00E42798">
        <w:t xml:space="preserve"> ao ser aplicado para mapear conceitos </w:t>
      </w:r>
      <w:r w:rsidR="00D83031">
        <w:t xml:space="preserve">de ontologias, naturalmente </w:t>
      </w:r>
      <w:r w:rsidR="00E42798">
        <w:t xml:space="preserve">organizados </w:t>
      </w:r>
      <w:r w:rsidR="00D83031">
        <w:t xml:space="preserve">em taxonomia, o que ficou claro nos </w:t>
      </w:r>
      <w:r w:rsidR="00E42798">
        <w:t xml:space="preserve">experimentos desta Dissertação (Capítulo </w:t>
      </w:r>
      <w:r w:rsidR="002B0DBA">
        <w:fldChar w:fldCharType="begin"/>
      </w:r>
      <w:r w:rsidR="00E42798">
        <w:instrText xml:space="preserve"> REF _Ref197602733 \r \h </w:instrText>
      </w:r>
      <w:r w:rsidR="002B0DBA">
        <w:fldChar w:fldCharType="separate"/>
      </w:r>
      <w:r w:rsidR="009A65A9">
        <w:t>0</w:t>
      </w:r>
      <w:r w:rsidR="002B0DBA">
        <w:fldChar w:fldCharType="end"/>
      </w:r>
      <w:r w:rsidR="00E42798">
        <w:t>). Apesar da nossa abordagem não ter implementado exatamente uma classificação hierárquica e sim uma propagação hierárquica da classificação, ao que parece, o NB-</w:t>
      </w:r>
      <w:r w:rsidR="00E42798" w:rsidRPr="00E42798">
        <w:rPr>
          <w:i/>
        </w:rPr>
        <w:t>Shinkage</w:t>
      </w:r>
      <w:r w:rsidR="00E42798">
        <w:rPr>
          <w:i/>
        </w:rPr>
        <w:t xml:space="preserve"> </w:t>
      </w:r>
      <w:r w:rsidR="00E42798">
        <w:t>beneficiou-se da hierarquia assim mesmo. Disso, pode-se concluir que s</w:t>
      </w:r>
      <w:r w:rsidR="00E42798" w:rsidRPr="007D0AE2">
        <w:rPr>
          <w:i/>
        </w:rPr>
        <w:t>hrinkage</w:t>
      </w:r>
      <w:r w:rsidR="00E42798">
        <w:rPr>
          <w:i/>
        </w:rPr>
        <w:t xml:space="preserve"> </w:t>
      </w:r>
      <w:r w:rsidR="00E42798">
        <w:t>se comporta bem ao ser aplicado em ontologias, e pode ser explorado mais profundamente em trabalhos futuros</w:t>
      </w:r>
      <w:r w:rsidR="00D83031">
        <w:t>.</w:t>
      </w:r>
    </w:p>
    <w:p w:rsidR="00356625" w:rsidRDefault="00356625" w:rsidP="007B2111"/>
    <w:p w:rsidR="009D39B8" w:rsidRPr="009D39B8" w:rsidRDefault="00EA5BA2" w:rsidP="008D3780">
      <w:pPr>
        <w:pStyle w:val="Ttulo2"/>
      </w:pPr>
      <w:bookmarkStart w:id="189" w:name="_Toc204282024"/>
      <w:r>
        <w:t xml:space="preserve">PRECISÃO, REVOCAÇÃO E </w:t>
      </w:r>
      <w:r w:rsidR="009D39B8">
        <w:t>MEDIDA-F</w:t>
      </w:r>
      <w:bookmarkEnd w:id="189"/>
    </w:p>
    <w:p w:rsidR="006D463B" w:rsidRDefault="006D463B" w:rsidP="006D463B"/>
    <w:p w:rsidR="00A42ACD" w:rsidRDefault="00A42ACD" w:rsidP="00A42ACD">
      <w:pPr>
        <w:pStyle w:val="Padro"/>
        <w:ind w:firstLine="0"/>
      </w:pPr>
      <w:r>
        <w:t>Esta seção trata das métricas de avaliação utilizadas neste trabalho</w:t>
      </w:r>
      <w:r w:rsidR="00024EA6">
        <w:t xml:space="preserve"> para</w:t>
      </w:r>
      <w:r>
        <w:t xml:space="preserve"> mensuração da eficácia ou qualidade de resposta do sistema de mapeamento. </w:t>
      </w:r>
      <w:r w:rsidR="00024EA6">
        <w:t>Um</w:t>
      </w:r>
      <w:r w:rsidR="00636AF1">
        <w:t xml:space="preserve"> mapeamento</w:t>
      </w:r>
      <w:r w:rsidR="008D4EFF">
        <w:t xml:space="preserve"> </w:t>
      </w:r>
      <m:oMath>
        <m:r>
          <w:rPr>
            <w:rFonts w:ascii="Cambria Math" w:hAnsi="Cambria Math"/>
          </w:rPr>
          <m:t>M=(Ci,Cj,Qij)</m:t>
        </m:r>
      </m:oMath>
      <w:r w:rsidR="00636AF1">
        <w:t xml:space="preserve"> entre conceitos </w:t>
      </w:r>
      <m:oMath>
        <m:r>
          <w:rPr>
            <w:rFonts w:ascii="Cambria Math" w:hAnsi="Cambria Math"/>
          </w:rPr>
          <m:t>Ci</m:t>
        </m:r>
      </m:oMath>
      <w:r w:rsidR="00636AF1" w:rsidRPr="008D4EFF">
        <w:rPr>
          <w:i/>
        </w:rPr>
        <w:t xml:space="preserve"> </w:t>
      </w:r>
      <w:r w:rsidR="008D4EFF" w:rsidRPr="008D4EFF">
        <w:t>e</w:t>
      </w:r>
      <w:r w:rsidR="008D4EFF">
        <w:rPr>
          <w:i/>
        </w:rPr>
        <w:t xml:space="preserve"> </w:t>
      </w:r>
      <m:oMath>
        <m:r>
          <w:rPr>
            <w:rFonts w:ascii="Cambria Math" w:hAnsi="Cambria Math"/>
          </w:rPr>
          <m:t>Cj</m:t>
        </m:r>
      </m:oMath>
      <w:r w:rsidR="00024EA6">
        <w:rPr>
          <w:i/>
        </w:rPr>
        <w:t xml:space="preserve"> </w:t>
      </w:r>
      <w:r w:rsidR="00024EA6">
        <w:t xml:space="preserve">é </w:t>
      </w:r>
      <w:r w:rsidR="00636AF1">
        <w:t>classific</w:t>
      </w:r>
      <w:r w:rsidR="00024EA6">
        <w:t>ado nos</w:t>
      </w:r>
      <w:r w:rsidR="00636AF1">
        <w:t xml:space="preserve"> conjuntos</w:t>
      </w:r>
      <w:r>
        <w:t>:</w:t>
      </w:r>
    </w:p>
    <w:p w:rsidR="00D83031" w:rsidRDefault="00D96BFE" w:rsidP="00D83031">
      <w:pPr>
        <w:keepNext/>
        <w:jc w:val="center"/>
      </w:pPr>
      <w:r>
        <w:rPr>
          <w:noProof/>
          <w:lang w:eastAsia="pt-BR"/>
        </w:rPr>
        <w:lastRenderedPageBreak/>
        <w:drawing>
          <wp:inline distT="0" distB="0" distL="0" distR="0">
            <wp:extent cx="4328092" cy="1704452"/>
            <wp:effectExtent l="1905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3"/>
                    <a:srcRect/>
                    <a:stretch>
                      <a:fillRect/>
                    </a:stretch>
                  </pic:blipFill>
                  <pic:spPr bwMode="auto">
                    <a:xfrm>
                      <a:off x="0" y="0"/>
                      <a:ext cx="4328092" cy="1704452"/>
                    </a:xfrm>
                    <a:prstGeom prst="rect">
                      <a:avLst/>
                    </a:prstGeom>
                    <a:noFill/>
                  </pic:spPr>
                </pic:pic>
              </a:graphicData>
            </a:graphic>
          </wp:inline>
        </w:drawing>
      </w:r>
    </w:p>
    <w:p w:rsidR="006D463B" w:rsidRDefault="00D83031" w:rsidP="00D83031">
      <w:pPr>
        <w:pStyle w:val="Legenda"/>
        <w:jc w:val="center"/>
      </w:pPr>
      <w:bookmarkStart w:id="190" w:name="_Toc204281438"/>
      <w:r>
        <w:t xml:space="preserve">Figura </w:t>
      </w:r>
      <w:fldSimple w:instr=" STYLEREF 1 \s ">
        <w:r w:rsidR="009A65A9">
          <w:rPr>
            <w:noProof/>
          </w:rPr>
          <w:t>2</w:t>
        </w:r>
      </w:fldSimple>
      <w:r w:rsidR="00016624">
        <w:noBreakHyphen/>
      </w:r>
      <w:fldSimple w:instr=" SEQ Figura \* ARABIC \s 1 ">
        <w:r w:rsidR="009A65A9">
          <w:rPr>
            <w:noProof/>
          </w:rPr>
          <w:t>8</w:t>
        </w:r>
      </w:fldSimple>
      <w:r>
        <w:t>: Conjuntos Ideal, Computado e Acerto</w:t>
      </w:r>
      <w:bookmarkEnd w:id="190"/>
    </w:p>
    <w:p w:rsidR="00460F59" w:rsidRPr="00460F59" w:rsidRDefault="00460F59" w:rsidP="00460F59"/>
    <w:p w:rsidR="002E1684" w:rsidRDefault="009535E0" w:rsidP="009535E0">
      <w:pPr>
        <w:pStyle w:val="Padro"/>
      </w:pPr>
      <w:r>
        <w:t xml:space="preserve">O </w:t>
      </w:r>
      <w:r w:rsidRPr="009535E0">
        <w:rPr>
          <w:rStyle w:val="Forte"/>
        </w:rPr>
        <w:t>conjunto Ideal</w:t>
      </w:r>
      <w:r w:rsidR="00C079CB">
        <w:t xml:space="preserve"> contém </w:t>
      </w:r>
      <w:r>
        <w:t>mapeamentos</w:t>
      </w:r>
      <w:r w:rsidR="00C079CB">
        <w:t xml:space="preserve"> e</w:t>
      </w:r>
      <w:r>
        <w:t>stabelecidos por especialista</w:t>
      </w:r>
      <w:r w:rsidR="00C079CB">
        <w:t>s</w:t>
      </w:r>
      <w:r>
        <w:t xml:space="preserve"> humano</w:t>
      </w:r>
      <w:r w:rsidR="00C079CB">
        <w:t>s</w:t>
      </w:r>
      <w:r>
        <w:t xml:space="preserve">, por isso mapeamentos deste conjunto são considerados confiáveis e assumidos como verdade. </w:t>
      </w:r>
      <w:r w:rsidR="0001067E">
        <w:t>O</w:t>
      </w:r>
      <w:r>
        <w:t xml:space="preserve"> </w:t>
      </w:r>
      <w:r w:rsidRPr="009535E0">
        <w:rPr>
          <w:rStyle w:val="Forte"/>
        </w:rPr>
        <w:t>conjunto Computado</w:t>
      </w:r>
      <w:r>
        <w:rPr>
          <w:rStyle w:val="Forte"/>
        </w:rPr>
        <w:t xml:space="preserve"> </w:t>
      </w:r>
      <w:r>
        <w:t xml:space="preserve">é equivalente à saída do </w:t>
      </w:r>
      <w:r w:rsidR="008D4EFF">
        <w:t>mapeador</w:t>
      </w:r>
      <w:r w:rsidR="00FD5A5A">
        <w:t xml:space="preserve"> a ser avaliado</w:t>
      </w:r>
      <w:r w:rsidR="005E749C">
        <w:t xml:space="preserve">. </w:t>
      </w:r>
      <w:r w:rsidR="002E1684">
        <w:t>D</w:t>
      </w:r>
      <w:r w:rsidR="00205E7A">
        <w:t xml:space="preserve">a interseção entre </w:t>
      </w:r>
      <w:r w:rsidR="0001067E">
        <w:t>estes conjuntos, surge um terceiro</w:t>
      </w:r>
      <w:r w:rsidR="005679B5">
        <w:t xml:space="preserve">: o </w:t>
      </w:r>
      <w:r w:rsidR="005679B5" w:rsidRPr="005679B5">
        <w:rPr>
          <w:rStyle w:val="Forte"/>
        </w:rPr>
        <w:t>conjunto Acerto</w:t>
      </w:r>
      <w:r w:rsidR="005679B5">
        <w:t xml:space="preserve"> contendo mapeamentos corretamente </w:t>
      </w:r>
      <w:r w:rsidR="00894426">
        <w:t>computados</w:t>
      </w:r>
      <w:r w:rsidR="005679B5">
        <w:t>.</w:t>
      </w:r>
      <w:r w:rsidR="00205E7A">
        <w:t xml:space="preserve"> </w:t>
      </w:r>
      <w:r w:rsidR="00FD5A5A">
        <w:t>Uma vez que mapeamentos sugeridos automaticamente podem não coincidir com a realidade</w:t>
      </w:r>
      <w:r w:rsidR="00D67F01">
        <w:t>, a idéia é confrontar os conjuntos</w:t>
      </w:r>
      <w:r w:rsidR="0001067E">
        <w:t xml:space="preserve"> Ideal e Computado e esperar</w:t>
      </w:r>
      <w:r w:rsidR="00D67F01">
        <w:t xml:space="preserve"> que a interseção entre eles seja a maior possível: quanto maior o conjunto Acerto, maior a qualidade da resposta do sistema.</w:t>
      </w:r>
      <w:r w:rsidR="002E1684">
        <w:t xml:space="preserve"> </w:t>
      </w:r>
    </w:p>
    <w:p w:rsidR="00791E7C" w:rsidRDefault="002E1684" w:rsidP="009535E0">
      <w:pPr>
        <w:pStyle w:val="Padro"/>
      </w:pPr>
      <w:r>
        <w:t xml:space="preserve">Para quantificar a relevância </w:t>
      </w:r>
      <w:r w:rsidR="00864DC7">
        <w:t>de um</w:t>
      </w:r>
      <w:r>
        <w:t xml:space="preserve"> conjunto </w:t>
      </w:r>
      <w:r w:rsidR="00864DC7">
        <w:t>Computado resultante</w:t>
      </w:r>
      <w:r w:rsidR="00C454EA">
        <w:t xml:space="preserve"> de</w:t>
      </w:r>
      <w:r>
        <w:t xml:space="preserve"> experimentos de Recuperação de Informação (R.I.)</w:t>
      </w:r>
      <w:r w:rsidR="00CD1589">
        <w:t xml:space="preserve">, </w:t>
      </w:r>
      <w:r w:rsidR="00FE4773">
        <w:t xml:space="preserve">mensura-se a </w:t>
      </w:r>
      <w:r w:rsidR="00FE4773" w:rsidRPr="00FE4773">
        <w:rPr>
          <w:rStyle w:val="Forte"/>
        </w:rPr>
        <w:t>corretude</w:t>
      </w:r>
      <w:r w:rsidR="00FE4773">
        <w:t xml:space="preserve"> e a </w:t>
      </w:r>
      <w:r w:rsidR="00FE4773" w:rsidRPr="00FE4773">
        <w:rPr>
          <w:rStyle w:val="Forte"/>
        </w:rPr>
        <w:t>completude</w:t>
      </w:r>
      <w:r w:rsidR="00FE4773">
        <w:t xml:space="preserve"> do sistema. Para isso, utilizam-se</w:t>
      </w:r>
      <w:r w:rsidR="00CD1589">
        <w:t xml:space="preserve"> </w:t>
      </w:r>
      <w:r w:rsidR="005E749C">
        <w:t>três</w:t>
      </w:r>
      <w:r>
        <w:t xml:space="preserve"> métricas principais variando dentro da escala </w:t>
      </w:r>
      <w:r w:rsidR="00413D1D">
        <w:t>[0,1]</w:t>
      </w:r>
      <w:r>
        <w:t xml:space="preserve">: </w:t>
      </w:r>
      <w:r w:rsidR="00356625">
        <w:rPr>
          <w:rStyle w:val="Forte"/>
        </w:rPr>
        <w:t>p</w:t>
      </w:r>
      <w:r w:rsidRPr="00A25D97">
        <w:rPr>
          <w:rStyle w:val="Forte"/>
        </w:rPr>
        <w:t>recisão</w:t>
      </w:r>
      <w:r w:rsidR="005E749C">
        <w:t xml:space="preserve">, </w:t>
      </w:r>
      <w:r w:rsidR="00356625">
        <w:rPr>
          <w:rStyle w:val="Forte"/>
        </w:rPr>
        <w:t>revocação</w:t>
      </w:r>
      <w:r w:rsidR="005E749C">
        <w:rPr>
          <w:i/>
        </w:rPr>
        <w:t xml:space="preserve"> </w:t>
      </w:r>
      <w:r w:rsidR="005E749C">
        <w:t xml:space="preserve">e </w:t>
      </w:r>
      <w:r w:rsidR="00356625">
        <w:rPr>
          <w:rStyle w:val="Forte"/>
        </w:rPr>
        <w:t>medida-F</w:t>
      </w:r>
      <w:r w:rsidR="008A4EC0">
        <w:t>, definidas como segue:</w:t>
      </w:r>
      <w:r w:rsidR="00C454EA">
        <w:t xml:space="preserve"> </w:t>
      </w:r>
    </w:p>
    <w:p w:rsidR="005E749C" w:rsidRDefault="005E749C" w:rsidP="00302CA7">
      <w:pPr>
        <w:pStyle w:val="Legenda"/>
      </w:pPr>
    </w:p>
    <w:tbl>
      <w:tblPr>
        <w:tblStyle w:val="SombreamentoClaro-nfase6"/>
        <w:tblW w:w="5000" w:type="pct"/>
        <w:tblLook w:val="04A0"/>
      </w:tblPr>
      <w:tblGrid>
        <w:gridCol w:w="4643"/>
        <w:gridCol w:w="4644"/>
      </w:tblGrid>
      <w:tr w:rsidR="008A4EC0" w:rsidTr="00A25D97">
        <w:trPr>
          <w:cnfStyle w:val="100000000000"/>
          <w:trHeight w:val="900"/>
        </w:trPr>
        <w:tc>
          <w:tcPr>
            <w:cnfStyle w:val="001000000000"/>
            <w:tcW w:w="2500" w:type="pct"/>
            <w:tcBorders>
              <w:top w:val="nil"/>
              <w:bottom w:val="nil"/>
            </w:tcBorders>
            <w:vAlign w:val="center"/>
          </w:tcPr>
          <w:p w:rsidR="008A4EC0" w:rsidRDefault="008A4EC0" w:rsidP="005E749C">
            <w:pPr>
              <w:pStyle w:val="Legenda"/>
              <w:keepNext/>
              <w:jc w:val="center"/>
            </w:pPr>
            <w:bookmarkStart w:id="191" w:name="_Toc204281481"/>
            <w:r>
              <w:t xml:space="preserve">Equação </w:t>
            </w:r>
            <w:fldSimple w:instr=" SEQ Equação \* ARABIC ">
              <w:r w:rsidR="009A65A9">
                <w:rPr>
                  <w:noProof/>
                </w:rPr>
                <w:t>5</w:t>
              </w:r>
            </w:fldSimple>
            <w:r>
              <w:t xml:space="preserve">: </w:t>
            </w:r>
            <w:bookmarkEnd w:id="191"/>
            <w:r w:rsidR="00AB073A" w:rsidRPr="0067643C">
              <w:rPr>
                <w:position w:val="-32"/>
              </w:rPr>
              <w:object w:dxaOrig="3120" w:dyaOrig="760">
                <v:shape id="_x0000_i1060" type="#_x0000_t75" style="width:156pt;height:38.25pt" o:ole="">
                  <v:imagedata r:id="rId84" o:title=""/>
                </v:shape>
                <o:OLEObject Type="Embed" ProgID="Equation.3" ShapeID="_x0000_i1060" DrawAspect="Content" ObjectID="_1287327114" r:id="rId85"/>
              </w:object>
            </w:r>
          </w:p>
        </w:tc>
        <w:tc>
          <w:tcPr>
            <w:tcW w:w="2500" w:type="pct"/>
            <w:tcBorders>
              <w:top w:val="nil"/>
              <w:bottom w:val="nil"/>
            </w:tcBorders>
            <w:vAlign w:val="center"/>
          </w:tcPr>
          <w:p w:rsidR="008A4EC0" w:rsidRDefault="008A4EC0" w:rsidP="005E749C">
            <w:pPr>
              <w:pStyle w:val="Legenda"/>
              <w:keepNext/>
              <w:jc w:val="center"/>
              <w:cnfStyle w:val="100000000000"/>
            </w:pPr>
            <w:bookmarkStart w:id="192" w:name="_Toc122434768"/>
            <w:bookmarkStart w:id="193" w:name="_Toc204281482"/>
            <w:r>
              <w:t xml:space="preserve">Equação </w:t>
            </w:r>
            <w:fldSimple w:instr=" SEQ Equação \* ARABIC ">
              <w:r w:rsidR="009A65A9">
                <w:rPr>
                  <w:noProof/>
                </w:rPr>
                <w:t>6</w:t>
              </w:r>
            </w:fldSimple>
            <w:r>
              <w:t xml:space="preserve">: </w:t>
            </w:r>
            <w:bookmarkEnd w:id="192"/>
            <w:bookmarkEnd w:id="193"/>
            <w:r w:rsidR="00AB073A" w:rsidRPr="0067643C">
              <w:rPr>
                <w:position w:val="-32"/>
              </w:rPr>
              <w:object w:dxaOrig="3260" w:dyaOrig="760">
                <v:shape id="_x0000_i1061" type="#_x0000_t75" style="width:162.75pt;height:38.25pt" o:ole="">
                  <v:imagedata r:id="rId86" o:title=""/>
                </v:shape>
                <o:OLEObject Type="Embed" ProgID="Equation.3" ShapeID="_x0000_i1061" DrawAspect="Content" ObjectID="_1287327115" r:id="rId87"/>
              </w:object>
            </w:r>
          </w:p>
        </w:tc>
      </w:tr>
      <w:tr w:rsidR="005E749C" w:rsidTr="00A25D97">
        <w:trPr>
          <w:cnfStyle w:val="000000100000"/>
        </w:trPr>
        <w:tc>
          <w:tcPr>
            <w:cnfStyle w:val="001000000000"/>
            <w:tcW w:w="5000" w:type="pct"/>
            <w:gridSpan w:val="2"/>
            <w:tcBorders>
              <w:top w:val="nil"/>
              <w:bottom w:val="nil"/>
            </w:tcBorders>
            <w:shd w:val="clear" w:color="auto" w:fill="FFFFFF" w:themeFill="background1"/>
            <w:vAlign w:val="center"/>
          </w:tcPr>
          <w:p w:rsidR="005E749C" w:rsidRDefault="005E749C" w:rsidP="005E749C">
            <w:pPr>
              <w:pStyle w:val="Legenda"/>
              <w:keepNext/>
              <w:jc w:val="center"/>
            </w:pPr>
          </w:p>
          <w:p w:rsidR="005E749C" w:rsidRDefault="005E749C" w:rsidP="005E749C">
            <w:pPr>
              <w:pStyle w:val="Legenda"/>
              <w:keepNext/>
              <w:jc w:val="center"/>
            </w:pPr>
            <w:bookmarkStart w:id="194" w:name="_Toc204281483"/>
            <w:r>
              <w:t xml:space="preserve">Equação </w:t>
            </w:r>
            <w:fldSimple w:instr=" SEQ Equação \* ARABIC ">
              <w:r w:rsidR="009A65A9">
                <w:rPr>
                  <w:noProof/>
                </w:rPr>
                <w:t>7</w:t>
              </w:r>
            </w:fldSimple>
            <w:r>
              <w:t xml:space="preserve">: </w:t>
            </w:r>
            <w:bookmarkEnd w:id="194"/>
            <w:r w:rsidRPr="0067643C">
              <w:rPr>
                <w:position w:val="-30"/>
              </w:rPr>
              <w:object w:dxaOrig="3620" w:dyaOrig="700">
                <v:shape id="_x0000_i1062" type="#_x0000_t75" style="width:180.75pt;height:35.25pt" o:ole="">
                  <v:imagedata r:id="rId23" o:title=""/>
                </v:shape>
                <o:OLEObject Type="Embed" ProgID="Equation.3" ShapeID="_x0000_i1062" DrawAspect="Content" ObjectID="_1287327116" r:id="rId88"/>
              </w:object>
            </w:r>
          </w:p>
        </w:tc>
      </w:tr>
    </w:tbl>
    <w:p w:rsidR="008A4EC0" w:rsidRDefault="008A4EC0" w:rsidP="008A4EC0">
      <w:pPr>
        <w:pStyle w:val="Padro"/>
      </w:pPr>
    </w:p>
    <w:p w:rsidR="00FE4773" w:rsidRDefault="00FE4773" w:rsidP="009730DD">
      <w:pPr>
        <w:pStyle w:val="Padro"/>
      </w:pPr>
      <w:bookmarkStart w:id="195" w:name="_Toc122434767"/>
      <w:r>
        <w:lastRenderedPageBreak/>
        <w:t xml:space="preserve">A </w:t>
      </w:r>
      <w:r w:rsidR="00356625">
        <w:t xml:space="preserve">precisão </w:t>
      </w:r>
      <w:r>
        <w:t>é a m</w:t>
      </w:r>
      <w:r w:rsidR="002F3200">
        <w:t>étrica de corretude.</w:t>
      </w:r>
      <w:r w:rsidR="00A25D97">
        <w:t xml:space="preserve"> </w:t>
      </w:r>
      <w:r w:rsidR="002F3200">
        <w:t>Serve</w:t>
      </w:r>
      <w:r w:rsidR="00A25D97" w:rsidRPr="008D198B">
        <w:t xml:space="preserve"> para medir a quantidade de acertos</w:t>
      </w:r>
      <w:r w:rsidR="002F3200">
        <w:t xml:space="preserve"> computados</w:t>
      </w:r>
      <w:r w:rsidR="00A25D97" w:rsidRPr="008D198B">
        <w:t xml:space="preserve"> </w:t>
      </w:r>
      <w:r w:rsidR="00A25D97">
        <w:t>em relação ao</w:t>
      </w:r>
      <w:r w:rsidR="00A25D97" w:rsidRPr="008D198B">
        <w:t xml:space="preserve"> </w:t>
      </w:r>
      <w:r w:rsidR="00A25D97">
        <w:t xml:space="preserve">total de </w:t>
      </w:r>
      <w:r w:rsidR="002F3200">
        <w:t>respostas</w:t>
      </w:r>
      <w:r w:rsidR="00A25D97">
        <w:t xml:space="preserve">. </w:t>
      </w:r>
      <w:r w:rsidR="00A25D97" w:rsidRPr="008D198B">
        <w:t>O desejável é que a quantidade de respostas ideais supere a quantidade de respostas erradas</w:t>
      </w:r>
      <w:r w:rsidR="007F6FE3">
        <w:t xml:space="preserve">, que funcionam como “lixo” afetando negativamente a </w:t>
      </w:r>
      <w:r w:rsidR="00356625">
        <w:t>precisão</w:t>
      </w:r>
      <w:r w:rsidR="007F6FE3">
        <w:t>.</w:t>
      </w:r>
      <w:r w:rsidR="008E4E3B">
        <w:t xml:space="preserve"> No melhor caso da </w:t>
      </w:r>
      <w:r w:rsidR="00356625">
        <w:t>precisão</w:t>
      </w:r>
      <w:r w:rsidR="008E4E3B">
        <w:t>, o lixo é inexistente.</w:t>
      </w:r>
    </w:p>
    <w:p w:rsidR="000A6885" w:rsidRDefault="002F3200" w:rsidP="000A6885">
      <w:pPr>
        <w:pStyle w:val="Padro"/>
      </w:pPr>
      <w:r>
        <w:t xml:space="preserve">A </w:t>
      </w:r>
      <w:r w:rsidR="00356625">
        <w:t>revocação</w:t>
      </w:r>
      <w:r>
        <w:t xml:space="preserve"> é a métrica de completude</w:t>
      </w:r>
      <w:r w:rsidR="00AB073A">
        <w:t xml:space="preserve"> ou</w:t>
      </w:r>
      <w:r>
        <w:t xml:space="preserve"> abrangência da resposta. Serve</w:t>
      </w:r>
      <w:r w:rsidRPr="008D198B">
        <w:t xml:space="preserve"> para medir a quantidade de acertos</w:t>
      </w:r>
      <w:r>
        <w:t xml:space="preserve"> computados</w:t>
      </w:r>
      <w:r w:rsidRPr="008D198B">
        <w:t xml:space="preserve"> </w:t>
      </w:r>
      <w:r>
        <w:t>em relação ao</w:t>
      </w:r>
      <w:r w:rsidRPr="008D198B">
        <w:t xml:space="preserve"> </w:t>
      </w:r>
      <w:r>
        <w:t xml:space="preserve">total de acertos </w:t>
      </w:r>
      <w:r w:rsidR="008E4E3B">
        <w:t>possíveis:</w:t>
      </w:r>
      <w:r w:rsidR="000A6885">
        <w:t xml:space="preserve"> </w:t>
      </w:r>
      <w:r w:rsidR="008E4E3B">
        <w:t>mesmo que venha</w:t>
      </w:r>
      <w:r w:rsidR="009D2F3E">
        <w:t xml:space="preserve"> lixo na resposta</w:t>
      </w:r>
      <w:r w:rsidR="00A42ACD">
        <w:t xml:space="preserve">, </w:t>
      </w:r>
      <w:r w:rsidR="008E4E3B">
        <w:t xml:space="preserve">deseja-se que todas as respostas ideais sejam encontradas, o que seria o melhor caso da </w:t>
      </w:r>
      <w:r w:rsidR="00356625">
        <w:t>revocação</w:t>
      </w:r>
      <w:r w:rsidR="008E4E3B">
        <w:t>.</w:t>
      </w:r>
    </w:p>
    <w:p w:rsidR="00A42ACD" w:rsidRDefault="008E4E3B" w:rsidP="00FA42AE">
      <w:pPr>
        <w:pStyle w:val="Padro"/>
      </w:pPr>
      <w:r>
        <w:t xml:space="preserve">Sendo assim, para obter valores máximos de </w:t>
      </w:r>
      <w:r w:rsidR="00356625">
        <w:t xml:space="preserve">precisão </w:t>
      </w:r>
      <w:r>
        <w:t xml:space="preserve">e </w:t>
      </w:r>
      <w:r w:rsidR="00356625">
        <w:t>revocação</w:t>
      </w:r>
      <w:r>
        <w:t>, os</w:t>
      </w:r>
      <w:r w:rsidR="00A42ACD">
        <w:t xml:space="preserve"> resultados </w:t>
      </w:r>
      <w:r>
        <w:t>computados devem</w:t>
      </w:r>
      <w:r w:rsidR="00A42ACD">
        <w:t xml:space="preserve"> conter </w:t>
      </w:r>
      <w:r w:rsidR="00A42ACD" w:rsidRPr="008E4E3B">
        <w:rPr>
          <w:rStyle w:val="Forte"/>
        </w:rPr>
        <w:t xml:space="preserve">apenas </w:t>
      </w:r>
      <w:r>
        <w:rPr>
          <w:rStyle w:val="Forte"/>
        </w:rPr>
        <w:t>mapeamentos</w:t>
      </w:r>
      <w:r w:rsidR="00A42ACD" w:rsidRPr="008E4E3B">
        <w:rPr>
          <w:rStyle w:val="Forte"/>
        </w:rPr>
        <w:t xml:space="preserve"> </w:t>
      </w:r>
      <w:r>
        <w:rPr>
          <w:rStyle w:val="Forte"/>
        </w:rPr>
        <w:t>corretos</w:t>
      </w:r>
      <w:r w:rsidR="00A42ACD">
        <w:t xml:space="preserve"> e </w:t>
      </w:r>
      <w:r w:rsidR="00A42ACD" w:rsidRPr="008E4E3B">
        <w:rPr>
          <w:rStyle w:val="Forte"/>
        </w:rPr>
        <w:t xml:space="preserve">todos os </w:t>
      </w:r>
      <w:r>
        <w:rPr>
          <w:rStyle w:val="Forte"/>
        </w:rPr>
        <w:t>mapeamentos</w:t>
      </w:r>
      <w:r w:rsidR="00A42ACD" w:rsidRPr="008E4E3B">
        <w:rPr>
          <w:rStyle w:val="Forte"/>
        </w:rPr>
        <w:t xml:space="preserve"> </w:t>
      </w:r>
      <w:r>
        <w:rPr>
          <w:rStyle w:val="Forte"/>
        </w:rPr>
        <w:t>corretos</w:t>
      </w:r>
      <w:r w:rsidR="00CF2DC1" w:rsidRPr="00CF2DC1">
        <w:t xml:space="preserve">, </w:t>
      </w:r>
      <w:r w:rsidR="00CF2DC1">
        <w:t>quando então</w:t>
      </w:r>
      <w:r w:rsidR="00CF2DC1" w:rsidRPr="00CF2DC1">
        <w:t xml:space="preserve"> os conjuntos Ideal, Computado e Acerto s</w:t>
      </w:r>
      <w:r w:rsidR="00CF2DC1">
        <w:t>erã</w:t>
      </w:r>
      <w:r w:rsidR="00CF2DC1" w:rsidRPr="00CF2DC1">
        <w:t>o equivalentes</w:t>
      </w:r>
      <w:r w:rsidR="00A42ACD">
        <w:t>. Infelizmen</w:t>
      </w:r>
      <w:r w:rsidR="00CF2DC1">
        <w:t xml:space="preserve">te, isso dificilmente acontece, pois é </w:t>
      </w:r>
      <w:r w:rsidR="00A42ACD">
        <w:t xml:space="preserve">comum encontrar valores de precisão e revocação desequilibrados: </w:t>
      </w:r>
      <w:r w:rsidR="00356625">
        <w:t xml:space="preserve">precisão </w:t>
      </w:r>
      <w:r w:rsidR="00A42ACD">
        <w:t>alta</w:t>
      </w:r>
      <w:r w:rsidR="00FA42AE">
        <w:t xml:space="preserve"> e </w:t>
      </w:r>
      <w:r w:rsidR="00356625">
        <w:t>revocação</w:t>
      </w:r>
      <w:r w:rsidR="00CF2DC1">
        <w:t xml:space="preserve"> baixa</w:t>
      </w:r>
      <w:r w:rsidR="00FA42AE">
        <w:t xml:space="preserve"> não é sinal de bom resultado</w:t>
      </w:r>
      <w:r w:rsidR="00A42ACD">
        <w:t xml:space="preserve"> e vice-versa. Para </w:t>
      </w:r>
      <w:r w:rsidR="00FA42AE">
        <w:t>avaliar o equilíbrio entre as duas métricas</w:t>
      </w:r>
      <w:r>
        <w:t xml:space="preserve">, costuma-se </w:t>
      </w:r>
      <w:r w:rsidR="00FA42AE">
        <w:t xml:space="preserve">combiná-las </w:t>
      </w:r>
      <w:r w:rsidR="00864DC7">
        <w:t>numa terceira métrica:</w:t>
      </w:r>
      <w:r>
        <w:t xml:space="preserve"> a </w:t>
      </w:r>
      <w:r w:rsidR="00356625">
        <w:t>medida-F</w:t>
      </w:r>
      <w:r>
        <w:t xml:space="preserve">, que é a média harmônica entre </w:t>
      </w:r>
      <w:r w:rsidR="00356625">
        <w:t xml:space="preserve">precisão </w:t>
      </w:r>
      <w:r>
        <w:t xml:space="preserve">e </w:t>
      </w:r>
      <w:r w:rsidR="00356625">
        <w:t>revocação</w:t>
      </w:r>
      <w:r>
        <w:t>.</w:t>
      </w:r>
    </w:p>
    <w:p w:rsidR="00302CA7" w:rsidRDefault="00316D2D" w:rsidP="00302CA7">
      <w:pPr>
        <w:pStyle w:val="Padro"/>
      </w:pPr>
      <w:r>
        <w:t xml:space="preserve">Quando temos valores parciais de precisão, revocação e medida-F computados para vários objetos, mas queremos um valor global, precisamos pensar na </w:t>
      </w:r>
      <w:r w:rsidRPr="00316D2D">
        <w:rPr>
          <w:b/>
        </w:rPr>
        <w:t>macro-avaliação</w:t>
      </w:r>
      <w:r>
        <w:t xml:space="preserve"> e na </w:t>
      </w:r>
      <w:r w:rsidRPr="00316D2D">
        <w:rPr>
          <w:b/>
        </w:rPr>
        <w:t>micro-avaliação</w:t>
      </w:r>
      <w:r w:rsidR="00AB073A">
        <w:rPr>
          <w:b/>
        </w:rPr>
        <w:t xml:space="preserve"> </w:t>
      </w:r>
      <w:sdt>
        <w:sdtPr>
          <w:rPr>
            <w:b/>
          </w:rPr>
          <w:id w:val="3253785"/>
          <w:citation/>
        </w:sdtPr>
        <w:sdtContent>
          <w:r w:rsidR="002B0DBA">
            <w:rPr>
              <w:b/>
            </w:rPr>
            <w:fldChar w:fldCharType="begin"/>
          </w:r>
          <w:r w:rsidR="00AB073A" w:rsidRPr="00AB073A">
            <w:rPr>
              <w:b/>
            </w:rPr>
            <w:instrText xml:space="preserve"> CITATION Cha02 \l 1033 </w:instrText>
          </w:r>
          <w:r w:rsidR="002B0DBA">
            <w:rPr>
              <w:b/>
            </w:rPr>
            <w:fldChar w:fldCharType="separate"/>
          </w:r>
          <w:r w:rsidR="00AB073A" w:rsidRPr="00AB073A">
            <w:rPr>
              <w:noProof/>
            </w:rPr>
            <w:t>(Chakrabarti, 2002)</w:t>
          </w:r>
          <w:r w:rsidR="002B0DBA">
            <w:rPr>
              <w:b/>
            </w:rPr>
            <w:fldChar w:fldCharType="end"/>
          </w:r>
        </w:sdtContent>
      </w:sdt>
      <w:r w:rsidR="00302CA7">
        <w:t xml:space="preserve">. Seja um conjunto </w:t>
      </w:r>
      <m:oMath>
        <m:r>
          <w:rPr>
            <w:rFonts w:ascii="Cambria Math" w:hAnsi="Cambria Math"/>
          </w:rPr>
          <m:t>X={</m:t>
        </m:r>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1</m:t>
            </m:r>
          </m:sub>
        </m:sSub>
        <m:r>
          <w:rPr>
            <w:rFonts w:ascii="Cambria Math" w:hAnsi="Cambria Math"/>
            <w:vertAlign w:val="subscript"/>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302CA7">
        <w:t xml:space="preserve"> composto por objetos a avaliar, a</w:t>
      </w:r>
      <w:r>
        <w:t xml:space="preserve"> macro-precisão e a macro-revocação são as médias das avaliações parciais, sendo que a macro-medida-F é a méd</w:t>
      </w:r>
      <w:r w:rsidR="00302CA7">
        <w:t xml:space="preserve">ia harmônica destas duas </w:t>
      </w:r>
      <w:r w:rsidR="004414E0">
        <w:t>métricas</w:t>
      </w:r>
      <w:r w:rsidR="00302CA7">
        <w:t>:</w:t>
      </w:r>
    </w:p>
    <w:p w:rsidR="00AB073A" w:rsidRDefault="00AB073A" w:rsidP="00AB073A">
      <w:pPr>
        <w:pStyle w:val="Legenda"/>
      </w:pPr>
    </w:p>
    <w:p w:rsidR="00302CA7" w:rsidRDefault="00302CA7" w:rsidP="00302CA7">
      <w:pPr>
        <w:pStyle w:val="Legenda"/>
        <w:keepNext/>
        <w:jc w:val="center"/>
      </w:pPr>
      <w:r>
        <w:t xml:space="preserve">Equação </w:t>
      </w:r>
      <w:fldSimple w:instr=" SEQ Equação \* ARABIC ">
        <w:r w:rsidR="009A65A9">
          <w:rPr>
            <w:noProof/>
          </w:rPr>
          <w:t>8</w:t>
        </w:r>
      </w:fldSimple>
      <w:r>
        <w:t xml:space="preserve">: </w:t>
      </w:r>
      <w:r w:rsidR="00AB073A" w:rsidRPr="00302CA7">
        <w:rPr>
          <w:position w:val="-24"/>
        </w:rPr>
        <w:object w:dxaOrig="5200" w:dyaOrig="639">
          <v:shape id="_x0000_i1063" type="#_x0000_t75" style="width:260.25pt;height:32.25pt" o:ole="">
            <v:imagedata r:id="rId89" o:title=""/>
          </v:shape>
          <o:OLEObject Type="Embed" ProgID="Equation.3" ShapeID="_x0000_i1063" DrawAspect="Content" ObjectID="_1287327117" r:id="rId90"/>
        </w:object>
      </w:r>
    </w:p>
    <w:p w:rsidR="00302CA7" w:rsidRDefault="00302CA7" w:rsidP="00302CA7">
      <w:pPr>
        <w:pStyle w:val="Legenda"/>
        <w:keepNext/>
        <w:jc w:val="center"/>
      </w:pPr>
      <w:r>
        <w:t xml:space="preserve">Equação </w:t>
      </w:r>
      <w:fldSimple w:instr=" SEQ Equação \* ARABIC ">
        <w:r w:rsidR="009A65A9">
          <w:rPr>
            <w:noProof/>
          </w:rPr>
          <w:t>9</w:t>
        </w:r>
      </w:fldSimple>
      <w:r>
        <w:t xml:space="preserve">: </w:t>
      </w:r>
      <w:r w:rsidR="00AB073A" w:rsidRPr="00302CA7">
        <w:rPr>
          <w:position w:val="-24"/>
        </w:rPr>
        <w:object w:dxaOrig="5679" w:dyaOrig="639">
          <v:shape id="_x0000_i1064" type="#_x0000_t75" style="width:284.25pt;height:32.25pt" o:ole="">
            <v:imagedata r:id="rId91" o:title=""/>
          </v:shape>
          <o:OLEObject Type="Embed" ProgID="Equation.3" ShapeID="_x0000_i1064" DrawAspect="Content" ObjectID="_1287327118" r:id="rId92"/>
        </w:object>
      </w:r>
    </w:p>
    <w:p w:rsidR="00302CA7" w:rsidRDefault="00302CA7" w:rsidP="00302CA7">
      <w:pPr>
        <w:pStyle w:val="Legenda"/>
      </w:pPr>
    </w:p>
    <w:p w:rsidR="00302CA7" w:rsidRDefault="00302CA7" w:rsidP="00302CA7">
      <w:pPr>
        <w:pStyle w:val="Padro"/>
      </w:pPr>
      <w:r>
        <w:lastRenderedPageBreak/>
        <w:t xml:space="preserve">Por outro lado, a micro-precisão e a micro-revocação são calculadas normalmente em função do somatório de acertos, de respostas ideais e </w:t>
      </w:r>
      <w:r w:rsidR="004414E0">
        <w:t xml:space="preserve">de </w:t>
      </w:r>
      <w:r>
        <w:t xml:space="preserve">respostas </w:t>
      </w:r>
      <w:r w:rsidR="004414E0">
        <w:t>computadas</w:t>
      </w:r>
      <w:r>
        <w:t xml:space="preserve"> para cada objeto individual, sendo a micro-medida-F a média harmônica destas duas </w:t>
      </w:r>
      <w:r w:rsidR="004414E0">
        <w:t>métricas</w:t>
      </w:r>
      <w:r>
        <w:t>.</w:t>
      </w:r>
    </w:p>
    <w:p w:rsidR="00302CA7" w:rsidRDefault="00302CA7" w:rsidP="00302CA7">
      <w:pPr>
        <w:pStyle w:val="Legenda"/>
      </w:pPr>
    </w:p>
    <w:p w:rsidR="00302CA7" w:rsidRDefault="00302CA7" w:rsidP="00302CA7">
      <w:pPr>
        <w:pStyle w:val="Legenda"/>
        <w:keepNext/>
        <w:jc w:val="center"/>
      </w:pPr>
      <w:r>
        <w:t xml:space="preserve">Equação </w:t>
      </w:r>
      <w:fldSimple w:instr=" SEQ Equação \* ARABIC ">
        <w:r w:rsidR="009A65A9">
          <w:rPr>
            <w:noProof/>
          </w:rPr>
          <w:t>10</w:t>
        </w:r>
      </w:fldSimple>
      <w:r>
        <w:t xml:space="preserve">: </w:t>
      </w:r>
      <w:r w:rsidR="00AB073A" w:rsidRPr="00302CA7">
        <w:rPr>
          <w:position w:val="-32"/>
        </w:rPr>
        <w:object w:dxaOrig="5940" w:dyaOrig="760">
          <v:shape id="_x0000_i1065" type="#_x0000_t75" style="width:297pt;height:38.25pt" o:ole="">
            <v:imagedata r:id="rId93" o:title=""/>
          </v:shape>
          <o:OLEObject Type="Embed" ProgID="Equation.3" ShapeID="_x0000_i1065" DrawAspect="Content" ObjectID="_1287327119" r:id="rId94"/>
        </w:object>
      </w:r>
    </w:p>
    <w:p w:rsidR="00302CA7" w:rsidRDefault="00302CA7" w:rsidP="00302CA7">
      <w:pPr>
        <w:pStyle w:val="Legenda"/>
        <w:keepNext/>
        <w:jc w:val="center"/>
      </w:pPr>
      <w:r>
        <w:t xml:space="preserve">Equação </w:t>
      </w:r>
      <w:fldSimple w:instr=" SEQ Equação \* ARABIC ">
        <w:r w:rsidR="009A65A9">
          <w:rPr>
            <w:noProof/>
          </w:rPr>
          <w:t>11</w:t>
        </w:r>
      </w:fldSimple>
      <w:r>
        <w:t xml:space="preserve">: </w:t>
      </w:r>
      <w:r w:rsidR="00AB073A" w:rsidRPr="00302CA7">
        <w:rPr>
          <w:position w:val="-32"/>
        </w:rPr>
        <w:object w:dxaOrig="5080" w:dyaOrig="760">
          <v:shape id="_x0000_i1066" type="#_x0000_t75" style="width:254.25pt;height:38.25pt" o:ole="">
            <v:imagedata r:id="rId95" o:title=""/>
          </v:shape>
          <o:OLEObject Type="Embed" ProgID="Equation.3" ShapeID="_x0000_i1066" DrawAspect="Content" ObjectID="_1287327120" r:id="rId96"/>
        </w:object>
      </w:r>
    </w:p>
    <w:p w:rsidR="00316D2D" w:rsidRDefault="00316D2D" w:rsidP="00AB073A">
      <w:pPr>
        <w:pStyle w:val="Legenda"/>
      </w:pPr>
    </w:p>
    <w:p w:rsidR="00A42ACD" w:rsidRDefault="0029107F" w:rsidP="00377983">
      <w:pPr>
        <w:pStyle w:val="Padro"/>
      </w:pPr>
      <w:r>
        <w:t xml:space="preserve">No caso do </w:t>
      </w:r>
      <w:r w:rsidR="00FA42AE">
        <w:t>mapea</w:t>
      </w:r>
      <w:r w:rsidR="00B6024A">
        <w:t>mento semântico</w:t>
      </w:r>
      <w:r w:rsidR="00AB073A">
        <w:t xml:space="preserve"> aqui desenvolvido</w:t>
      </w:r>
      <w:r w:rsidR="00377983">
        <w:t>,</w:t>
      </w:r>
      <w:r>
        <w:t xml:space="preserve"> utilizamos a </w:t>
      </w:r>
      <w:r w:rsidRPr="0029107F">
        <w:t>macro-avaliação</w:t>
      </w:r>
      <w:r>
        <w:t xml:space="preserve"> para obter a avaliação global dos mapeamentos produzidos pelo L-</w:t>
      </w:r>
      <w:r w:rsidRPr="0029107F">
        <w:rPr>
          <w:i/>
        </w:rPr>
        <w:t>Match</w:t>
      </w:r>
      <w:r>
        <w:rPr>
          <w:i/>
        </w:rPr>
        <w:t xml:space="preserve"> </w:t>
      </w:r>
      <w:r>
        <w:t xml:space="preserve">(Seção </w:t>
      </w:r>
      <w:r w:rsidR="002B0DBA">
        <w:fldChar w:fldCharType="begin"/>
      </w:r>
      <w:r>
        <w:instrText xml:space="preserve"> REF _Ref204349926 \r \h </w:instrText>
      </w:r>
      <w:r w:rsidR="002B0DBA">
        <w:fldChar w:fldCharType="separate"/>
      </w:r>
      <w:r w:rsidR="009A65A9">
        <w:t>5.3</w:t>
      </w:r>
      <w:r w:rsidR="002B0DBA">
        <w:fldChar w:fldCharType="end"/>
      </w:r>
      <w:r>
        <w:t xml:space="preserve">), em função das avaliações parciais de cada tipo de mapeamento, uma vez que </w:t>
      </w:r>
      <w:r w:rsidR="00B6024A">
        <w:t xml:space="preserve">existe um conjunto Ideal, um Computado e um Acerto para </w:t>
      </w:r>
      <w:r w:rsidR="00377983">
        <w:t xml:space="preserve">cada </w:t>
      </w:r>
      <w:r w:rsidR="00B6024A">
        <w:t>relação</w:t>
      </w:r>
      <w:r w:rsidR="00377983">
        <w:t xml:space="preserve"> </w:t>
      </w:r>
      <w:r w:rsidR="00377983" w:rsidRPr="00377983">
        <w:rPr>
          <w:i/>
        </w:rPr>
        <w:t>R</w:t>
      </w:r>
      <w:r w:rsidR="00377983">
        <w:t xml:space="preserve"> utilizada </w:t>
      </w:r>
      <w:r>
        <w:t>como axioma ponte:</w:t>
      </w:r>
    </w:p>
    <w:p w:rsidR="00377983" w:rsidRDefault="00377983" w:rsidP="00356625">
      <w:pPr>
        <w:pStyle w:val="Legenda"/>
      </w:pPr>
    </w:p>
    <w:p w:rsidR="00A42ACD" w:rsidRDefault="00FA42AE" w:rsidP="00377983">
      <w:pPr>
        <w:pStyle w:val="Padro"/>
        <w:numPr>
          <w:ilvl w:val="0"/>
          <w:numId w:val="16"/>
        </w:numPr>
        <w:ind w:left="993" w:hanging="284"/>
      </w:pPr>
      <w:r>
        <w:rPr>
          <w:b/>
          <w:bCs/>
          <w:i/>
          <w:iCs/>
        </w:rPr>
        <w:t xml:space="preserve">Ideal </w:t>
      </w:r>
      <w:r w:rsidR="00A42ACD">
        <w:t>é constituído pelo</w:t>
      </w:r>
      <w:r w:rsidR="00377983">
        <w:t xml:space="preserve">s mapeamentos idealmente qualificados por </w:t>
      </w:r>
      <w:r w:rsidR="009C4496">
        <w:rPr>
          <w:i/>
        </w:rPr>
        <w:t>R</w:t>
      </w:r>
      <w:r w:rsidR="00A42ACD">
        <w:t>;</w:t>
      </w:r>
    </w:p>
    <w:p w:rsidR="00A42ACD" w:rsidRDefault="00377983" w:rsidP="00377983">
      <w:pPr>
        <w:pStyle w:val="Padro"/>
        <w:numPr>
          <w:ilvl w:val="0"/>
          <w:numId w:val="16"/>
        </w:numPr>
        <w:ind w:left="993" w:hanging="284"/>
      </w:pPr>
      <w:r w:rsidRPr="00377983">
        <w:rPr>
          <w:b/>
          <w:bCs/>
          <w:i/>
          <w:iCs/>
        </w:rPr>
        <w:t>Computado</w:t>
      </w:r>
      <w:r w:rsidR="00A42ACD" w:rsidRPr="00377983">
        <w:rPr>
          <w:b/>
          <w:bCs/>
          <w:i/>
          <w:iCs/>
        </w:rPr>
        <w:t xml:space="preserve"> </w:t>
      </w:r>
      <w:r w:rsidR="00A42ACD">
        <w:t xml:space="preserve">é constituído pelos </w:t>
      </w:r>
      <w:r>
        <w:t xml:space="preserve">mapeamentos automaticamente qualificados por </w:t>
      </w:r>
      <w:r w:rsidR="009C4496">
        <w:rPr>
          <w:i/>
        </w:rPr>
        <w:t>R</w:t>
      </w:r>
      <w:r w:rsidR="00A42ACD">
        <w:t>;</w:t>
      </w:r>
    </w:p>
    <w:p w:rsidR="00377983" w:rsidRDefault="00377983" w:rsidP="00356625">
      <w:pPr>
        <w:pStyle w:val="Legenda"/>
      </w:pPr>
    </w:p>
    <w:p w:rsidR="00A35BDE" w:rsidRDefault="00864DC7" w:rsidP="009C4496">
      <w:pPr>
        <w:pStyle w:val="Padro"/>
      </w:pPr>
      <w:r>
        <w:t>E</w:t>
      </w:r>
      <w:r w:rsidR="00A42ACD">
        <w:t xml:space="preserve">spera-se que o </w:t>
      </w:r>
      <w:r w:rsidR="000D0748">
        <w:t xml:space="preserve">mapeador acerte a relação </w:t>
      </w:r>
      <w:r w:rsidR="009C4496">
        <w:rPr>
          <w:i/>
        </w:rPr>
        <w:t>R</w:t>
      </w:r>
      <w:r w:rsidR="009C4496">
        <w:t xml:space="preserve"> </w:t>
      </w:r>
      <w:r>
        <w:t>para</w:t>
      </w:r>
      <w:r w:rsidR="00B6024A">
        <w:t xml:space="preserve"> cada par de conceitos, pois q</w:t>
      </w:r>
      <w:r w:rsidR="000D0748">
        <w:t xml:space="preserve">uando </w:t>
      </w:r>
      <w:r w:rsidR="00356625">
        <w:t>erra</w:t>
      </w:r>
      <w:r w:rsidR="000D0748">
        <w:t xml:space="preserve">, </w:t>
      </w:r>
      <w:r w:rsidR="009C4496">
        <w:t xml:space="preserve">diminui a </w:t>
      </w:r>
      <w:r w:rsidR="00356625">
        <w:t xml:space="preserve">precisão </w:t>
      </w:r>
      <w:r w:rsidR="009C4496">
        <w:t xml:space="preserve">da relação computada (pois insere um mapeamento errado) e diminui a </w:t>
      </w:r>
      <w:r w:rsidR="00356625">
        <w:t>revocação</w:t>
      </w:r>
      <w:r w:rsidR="009C4496">
        <w:t xml:space="preserve"> da relação ideal (pois não foi capaz de encontrá-la).</w:t>
      </w:r>
      <w:bookmarkEnd w:id="195"/>
    </w:p>
    <w:p w:rsidR="00422FAD" w:rsidRDefault="00422FAD" w:rsidP="009C4496">
      <w:pPr>
        <w:pStyle w:val="Padro"/>
      </w:pPr>
    </w:p>
    <w:p w:rsidR="00302CA7" w:rsidRDefault="00302CA7" w:rsidP="00302CA7">
      <w:pPr>
        <w:pStyle w:val="Padro"/>
      </w:pPr>
    </w:p>
    <w:p w:rsidR="004414E0" w:rsidRDefault="004414E0" w:rsidP="00302CA7">
      <w:pPr>
        <w:pStyle w:val="Padro"/>
      </w:pPr>
    </w:p>
    <w:p w:rsidR="004414E0" w:rsidRDefault="004414E0" w:rsidP="00302CA7">
      <w:pPr>
        <w:pStyle w:val="Padro"/>
      </w:pPr>
    </w:p>
    <w:p w:rsidR="004414E0" w:rsidRDefault="004414E0" w:rsidP="00302CA7">
      <w:pPr>
        <w:pStyle w:val="Padro"/>
      </w:pPr>
    </w:p>
    <w:p w:rsidR="00422FAD" w:rsidRDefault="00422FAD" w:rsidP="009C4496">
      <w:pPr>
        <w:pStyle w:val="Padro"/>
      </w:pPr>
    </w:p>
    <w:p w:rsidR="00482A83" w:rsidRDefault="00482A83" w:rsidP="00482A83">
      <w:pPr>
        <w:pStyle w:val="EntadaCaptulo"/>
      </w:pPr>
      <w:r w:rsidRPr="00F84112">
        <w:lastRenderedPageBreak/>
        <w:t>Cap</w:t>
      </w:r>
      <w:r>
        <w:t>ítulo 3</w:t>
      </w:r>
    </w:p>
    <w:p w:rsidR="00D94891" w:rsidRDefault="006D463B" w:rsidP="00D94891">
      <w:pPr>
        <w:pStyle w:val="Ttulo1"/>
      </w:pPr>
      <w:bookmarkStart w:id="196" w:name="_Toc204282025"/>
      <w:r>
        <w:t>TRABALHOS RELACIONADOS</w:t>
      </w:r>
      <w:bookmarkEnd w:id="196"/>
    </w:p>
    <w:p w:rsidR="00F51501" w:rsidRDefault="00F51501" w:rsidP="00A84FBD">
      <w:pPr>
        <w:pStyle w:val="Padro"/>
        <w:ind w:firstLine="0"/>
      </w:pPr>
      <w:r>
        <w:t>Neste capítulo</w:t>
      </w:r>
      <w:r w:rsidR="00CB35DA">
        <w:t>,</w:t>
      </w:r>
      <w:r>
        <w:t xml:space="preserve"> serão revisadas as </w:t>
      </w:r>
      <w:r w:rsidR="00EA06C3">
        <w:t xml:space="preserve">idéias principais das </w:t>
      </w:r>
      <w:r>
        <w:t xml:space="preserve">referências </w:t>
      </w:r>
      <w:r w:rsidR="00EA06C3">
        <w:t>que mais contribuíram com a presente</w:t>
      </w:r>
      <w:r>
        <w:t xml:space="preserve"> </w:t>
      </w:r>
      <w:r w:rsidR="00770CB7">
        <w:t>Dissertação</w:t>
      </w:r>
      <w:r>
        <w:t>, focando nos trabalhos m</w:t>
      </w:r>
      <w:r w:rsidR="00D112FA">
        <w:t xml:space="preserve">ais relevantes </w:t>
      </w:r>
      <w:r w:rsidR="00EA06C3">
        <w:t xml:space="preserve">voltados a integração de informação no que diz respeito a </w:t>
      </w:r>
      <w:r w:rsidR="00D112FA">
        <w:t>formalismo</w:t>
      </w:r>
      <w:r w:rsidR="00EA06C3">
        <w:t>s</w:t>
      </w:r>
      <w:r>
        <w:t xml:space="preserve">, </w:t>
      </w:r>
      <w:r w:rsidR="00D112FA">
        <w:t xml:space="preserve">utilização de </w:t>
      </w:r>
      <w:r w:rsidR="00EA06C3">
        <w:t xml:space="preserve">aprendizado de máquina </w:t>
      </w:r>
      <w:r>
        <w:t xml:space="preserve">e </w:t>
      </w:r>
      <w:r w:rsidR="00EA06C3">
        <w:t>a</w:t>
      </w:r>
      <w:r>
        <w:t xml:space="preserve"> mapeamento semântico.</w:t>
      </w:r>
    </w:p>
    <w:p w:rsidR="00A84FBD" w:rsidRDefault="00F51501" w:rsidP="006F35A3">
      <w:pPr>
        <w:pStyle w:val="Padro"/>
      </w:pPr>
      <w:r>
        <w:t>Sabe-se que o</w:t>
      </w:r>
      <w:r w:rsidR="00B17FB5">
        <w:t xml:space="preserve"> pr</w:t>
      </w:r>
      <w:r w:rsidR="0067361E">
        <w:t>oblema de mapeamento semântico</w:t>
      </w:r>
      <w:r w:rsidR="00B17FB5">
        <w:t xml:space="preserve"> consiste em estabelec</w:t>
      </w:r>
      <w:r w:rsidR="005A2BE6">
        <w:t>er regras axiomáticas entre entidades conceituais</w:t>
      </w:r>
      <w:r w:rsidR="00596947">
        <w:t xml:space="preserve"> declaradas em </w:t>
      </w:r>
      <w:r>
        <w:t>diferentes estruturas semântica</w:t>
      </w:r>
      <w:r w:rsidR="00596947">
        <w:t>s</w:t>
      </w:r>
      <w:r w:rsidR="00B17FB5">
        <w:t>.</w:t>
      </w:r>
      <w:r w:rsidR="00D65F18">
        <w:t xml:space="preserve"> </w:t>
      </w:r>
      <w:r w:rsidR="001618A2">
        <w:t>Contudo, a</w:t>
      </w:r>
      <w:r w:rsidR="00425ED9">
        <w:t xml:space="preserve">ntes de </w:t>
      </w:r>
      <w:r w:rsidR="007752D3">
        <w:t>pensar em técnicas</w:t>
      </w:r>
      <w:r w:rsidR="001618A2">
        <w:t xml:space="preserve"> para resolver o problema</w:t>
      </w:r>
      <w:r w:rsidR="007752D3">
        <w:t xml:space="preserve">, existe a necessidade de </w:t>
      </w:r>
      <w:r w:rsidR="00251362">
        <w:t>organizar</w:t>
      </w:r>
      <w:r w:rsidR="00797611">
        <w:t>, modelar e</w:t>
      </w:r>
      <w:r w:rsidR="00251362">
        <w:t xml:space="preserve"> formalizar os conceitos</w:t>
      </w:r>
      <w:r w:rsidR="007752D3">
        <w:t xml:space="preserve"> sobre mapeamento. Nesta área,</w:t>
      </w:r>
      <w:r w:rsidR="00251362">
        <w:t xml:space="preserve"> </w:t>
      </w:r>
      <w:sdt>
        <w:sdtPr>
          <w:id w:val="8289473"/>
          <w:citation/>
        </w:sdtPr>
        <w:sdtContent>
          <w:r w:rsidR="002B0DBA">
            <w:fldChar w:fldCharType="begin"/>
          </w:r>
          <w:r w:rsidR="00251362" w:rsidRPr="00FC5B06">
            <w:instrText xml:space="preserve"> CITATION Rah01 \l 1033 </w:instrText>
          </w:r>
          <w:r w:rsidR="002B0DBA">
            <w:fldChar w:fldCharType="separate"/>
          </w:r>
          <w:r w:rsidR="00251362" w:rsidRPr="00FC5B06">
            <w:rPr>
              <w:noProof/>
            </w:rPr>
            <w:t>(Rahm, et al., 2001)</w:t>
          </w:r>
          <w:r w:rsidR="002B0DBA">
            <w:fldChar w:fldCharType="end"/>
          </w:r>
        </w:sdtContent>
      </w:sdt>
      <w:r w:rsidR="00251362">
        <w:t xml:space="preserve"> </w:t>
      </w:r>
      <w:r w:rsidR="00FC5B06">
        <w:t xml:space="preserve">propõe uma taxonomia para classificar a maioria das abordagens sobre mapeamento de esquema até então desenvolvidas, numa primeira tentativa de padronizá-las. Nesta taxonomia, </w:t>
      </w:r>
      <w:r w:rsidR="00425ED9">
        <w:t xml:space="preserve">as abordagens são </w:t>
      </w:r>
      <w:r w:rsidR="00035836">
        <w:t>classificadas</w:t>
      </w:r>
      <w:r w:rsidR="00FC5B06">
        <w:t xml:space="preserve"> </w:t>
      </w:r>
      <w:r w:rsidR="00D84663">
        <w:t>como estando</w:t>
      </w:r>
      <w:r w:rsidR="00425ED9">
        <w:t xml:space="preserve"> no nível de e</w:t>
      </w:r>
      <w:r w:rsidR="00FC5B06">
        <w:t xml:space="preserve">squema </w:t>
      </w:r>
      <w:r w:rsidR="00425ED9">
        <w:t xml:space="preserve">ou no nível </w:t>
      </w:r>
      <w:r w:rsidR="00FC5B06">
        <w:t xml:space="preserve">de </w:t>
      </w:r>
      <w:r w:rsidR="00425ED9">
        <w:t>i</w:t>
      </w:r>
      <w:r w:rsidR="00FC5B06">
        <w:t>nstância</w:t>
      </w:r>
      <w:r w:rsidR="00425ED9">
        <w:t>, no nível de estrutura ou no nível de elemento, podendo ser baseadas em linguagem natural e em restrições.</w:t>
      </w:r>
      <w:r w:rsidR="00D84663">
        <w:t xml:space="preserve"> Seguindo esta taxonomia, </w:t>
      </w:r>
      <w:sdt>
        <w:sdtPr>
          <w:id w:val="8289477"/>
          <w:citation/>
        </w:sdtPr>
        <w:sdtContent>
          <w:r w:rsidR="002B0DBA">
            <w:fldChar w:fldCharType="begin"/>
          </w:r>
          <w:r w:rsidR="00D84663" w:rsidRPr="00D84663">
            <w:instrText xml:space="preserve"> CITATION AnI03 \l 1033 </w:instrText>
          </w:r>
          <w:r w:rsidR="002B0DBA">
            <w:fldChar w:fldCharType="separate"/>
          </w:r>
          <w:r w:rsidR="00D84663" w:rsidRPr="00D84663">
            <w:rPr>
              <w:noProof/>
            </w:rPr>
            <w:t>(Euzenat, et al., 2003)</w:t>
          </w:r>
          <w:r w:rsidR="002B0DBA">
            <w:fldChar w:fldCharType="end"/>
          </w:r>
        </w:sdtContent>
      </w:sdt>
      <w:r w:rsidR="00D84663">
        <w:t xml:space="preserve"> propõe classificar as abordagens </w:t>
      </w:r>
      <w:r w:rsidR="006F596D">
        <w:t xml:space="preserve">de acordo com a fonte de evidência e a </w:t>
      </w:r>
      <w:r w:rsidR="00D84663">
        <w:t>estratégia utilizada</w:t>
      </w:r>
      <w:r w:rsidR="006F596D">
        <w:t>s</w:t>
      </w:r>
      <w:r w:rsidR="00D84663">
        <w:t xml:space="preserve"> para comparar conceitos, distinguindo-se </w:t>
      </w:r>
      <w:r w:rsidR="00CB35DA">
        <w:t>cinco</w:t>
      </w:r>
      <w:r w:rsidR="00D84663">
        <w:t xml:space="preserve"> classes: comparação terminológica</w:t>
      </w:r>
      <w:r w:rsidR="006F596D">
        <w:t xml:space="preserve">, </w:t>
      </w:r>
      <w:r w:rsidR="00D84663">
        <w:t>comparação da estrutura interna, comparação da estrutura externa, comparação extensional e comparação semântica</w:t>
      </w:r>
      <w:r w:rsidR="006F596D">
        <w:t xml:space="preserve">. </w:t>
      </w:r>
      <w:r w:rsidR="006F596D">
        <w:lastRenderedPageBreak/>
        <w:t xml:space="preserve">Esta classificação </w:t>
      </w:r>
      <w:r w:rsidR="00393A70">
        <w:t>é mais adequada</w:t>
      </w:r>
      <w:r w:rsidR="000C16EB">
        <w:t xml:space="preserve"> para o estado da arte</w:t>
      </w:r>
      <w:r w:rsidR="00393A70">
        <w:t xml:space="preserve"> e </w:t>
      </w:r>
      <w:r w:rsidR="006F596D">
        <w:t xml:space="preserve">foi adotada </w:t>
      </w:r>
      <w:r w:rsidR="008D1A91">
        <w:t xml:space="preserve">nesta </w:t>
      </w:r>
      <w:r w:rsidR="00770CB7">
        <w:t>Dissertação</w:t>
      </w:r>
      <w:r w:rsidR="008D1A91">
        <w:t xml:space="preserve"> e </w:t>
      </w:r>
      <w:r w:rsidR="006F596D">
        <w:t xml:space="preserve">em vários outros trabalhos como </w:t>
      </w:r>
      <w:sdt>
        <w:sdtPr>
          <w:id w:val="8289478"/>
          <w:citation/>
        </w:sdtPr>
        <w:sdtContent>
          <w:r w:rsidR="002B0DBA">
            <w:fldChar w:fldCharType="begin"/>
          </w:r>
          <w:r w:rsidR="006F596D" w:rsidRPr="006F596D">
            <w:instrText xml:space="preserve"> CITATION Euz04 \l 1033 </w:instrText>
          </w:r>
          <w:r w:rsidR="002B0DBA">
            <w:fldChar w:fldCharType="separate"/>
          </w:r>
          <w:r w:rsidR="006F596D" w:rsidRPr="006F596D">
            <w:rPr>
              <w:noProof/>
            </w:rPr>
            <w:t>(Euzenat, et al., 2004)</w:t>
          </w:r>
          <w:r w:rsidR="002B0DBA">
            <w:fldChar w:fldCharType="end"/>
          </w:r>
        </w:sdtContent>
      </w:sdt>
      <w:r w:rsidR="00393A70">
        <w:t xml:space="preserve"> e</w:t>
      </w:r>
      <w:r w:rsidR="006F596D">
        <w:t xml:space="preserve"> </w:t>
      </w:r>
      <w:sdt>
        <w:sdtPr>
          <w:id w:val="8289479"/>
          <w:citation/>
        </w:sdtPr>
        <w:sdtContent>
          <w:r w:rsidR="002B0DBA">
            <w:fldChar w:fldCharType="begin"/>
          </w:r>
          <w:r w:rsidR="006F596D" w:rsidRPr="006F596D">
            <w:instrText xml:space="preserve"> CITATION Für05 \l 1033 </w:instrText>
          </w:r>
          <w:r w:rsidR="002B0DBA">
            <w:fldChar w:fldCharType="separate"/>
          </w:r>
          <w:r w:rsidR="006F596D" w:rsidRPr="006F596D">
            <w:rPr>
              <w:noProof/>
            </w:rPr>
            <w:t>(Fürst, et al., 2005)</w:t>
          </w:r>
          <w:r w:rsidR="002B0DBA">
            <w:fldChar w:fldCharType="end"/>
          </w:r>
        </w:sdtContent>
      </w:sdt>
      <w:r w:rsidR="008D1A91">
        <w:t>.</w:t>
      </w:r>
      <w:r w:rsidR="003C497D">
        <w:t xml:space="preserve"> </w:t>
      </w:r>
    </w:p>
    <w:p w:rsidR="00854D81" w:rsidRDefault="00875C7F" w:rsidP="000B353C">
      <w:pPr>
        <w:pStyle w:val="Padro"/>
        <w:ind w:firstLine="708"/>
      </w:pPr>
      <w:r>
        <w:t>U</w:t>
      </w:r>
      <w:r w:rsidR="006A38CE">
        <w:t>ma nova e diferente abordagem</w:t>
      </w:r>
      <w:r w:rsidR="00777520">
        <w:t xml:space="preserve"> para mapeamento</w:t>
      </w:r>
      <w:r>
        <w:t>, incluindo formalismo e algoritmo,</w:t>
      </w:r>
      <w:r w:rsidR="006A38CE">
        <w:t xml:space="preserve"> come</w:t>
      </w:r>
      <w:r w:rsidR="00F46437">
        <w:t xml:space="preserve">ça a aparecer nos trabalhos de </w:t>
      </w:r>
      <w:sdt>
        <w:sdtPr>
          <w:id w:val="7872336"/>
          <w:citation/>
        </w:sdtPr>
        <w:sdtContent>
          <w:r w:rsidR="002B0DBA">
            <w:fldChar w:fldCharType="begin"/>
          </w:r>
          <w:r w:rsidR="006A38CE" w:rsidRPr="008F081B">
            <w:instrText xml:space="preserve"> CITATION Bou031 \l 1033 </w:instrText>
          </w:r>
          <w:r w:rsidR="002B0DBA">
            <w:fldChar w:fldCharType="separate"/>
          </w:r>
          <w:r w:rsidR="006A38CE" w:rsidRPr="008F081B">
            <w:rPr>
              <w:noProof/>
            </w:rPr>
            <w:t>(Bouquet, et al., 2003)</w:t>
          </w:r>
          <w:r w:rsidR="002B0DBA">
            <w:fldChar w:fldCharType="end"/>
          </w:r>
        </w:sdtContent>
      </w:sdt>
      <w:r w:rsidR="00143A95">
        <w:t xml:space="preserve"> e </w:t>
      </w:r>
      <w:sdt>
        <w:sdtPr>
          <w:id w:val="7872339"/>
          <w:citation/>
        </w:sdtPr>
        <w:sdtContent>
          <w:r w:rsidR="002B0DBA">
            <w:fldChar w:fldCharType="begin"/>
          </w:r>
          <w:r w:rsidR="00143A95" w:rsidRPr="00143A95">
            <w:instrText xml:space="preserve"> CITATION Mag03 \l 1033 </w:instrText>
          </w:r>
          <w:r w:rsidR="002B0DBA">
            <w:fldChar w:fldCharType="separate"/>
          </w:r>
          <w:r w:rsidR="00143A95" w:rsidRPr="00143A95">
            <w:rPr>
              <w:noProof/>
            </w:rPr>
            <w:t>(Magnini, et al., 2003)</w:t>
          </w:r>
          <w:r w:rsidR="002B0DBA">
            <w:fldChar w:fldCharType="end"/>
          </w:r>
        </w:sdtContent>
      </w:sdt>
      <w:r w:rsidR="00E6000D">
        <w:t xml:space="preserve"> com respeito à </w:t>
      </w:r>
      <w:r w:rsidR="00E6000D" w:rsidRPr="00E6000D">
        <w:rPr>
          <w:i/>
        </w:rPr>
        <w:t>coordenação semântica</w:t>
      </w:r>
      <w:r w:rsidR="006A38CE">
        <w:t xml:space="preserve">. </w:t>
      </w:r>
      <w:r w:rsidR="003C497D">
        <w:t xml:space="preserve">Observando a falta </w:t>
      </w:r>
      <w:r w:rsidR="00994183">
        <w:t xml:space="preserve">de infra-estrutura </w:t>
      </w:r>
      <w:r w:rsidR="003C497D">
        <w:t>para especificação de mapeamentos</w:t>
      </w:r>
      <w:r w:rsidR="00491411">
        <w:t xml:space="preserve"> semânticos</w:t>
      </w:r>
      <w:r w:rsidR="003C497D">
        <w:t>,</w:t>
      </w:r>
      <w:r w:rsidR="006A38CE">
        <w:t xml:space="preserve"> </w:t>
      </w:r>
      <w:sdt>
        <w:sdtPr>
          <w:id w:val="7872340"/>
          <w:citation/>
        </w:sdtPr>
        <w:sdtContent>
          <w:r w:rsidR="002B0DBA">
            <w:fldChar w:fldCharType="begin"/>
          </w:r>
          <w:r w:rsidR="00E6000D" w:rsidRPr="008F081B">
            <w:instrText xml:space="preserve"> CITATION Bou031 \l 1033 </w:instrText>
          </w:r>
          <w:r w:rsidR="002B0DBA">
            <w:fldChar w:fldCharType="separate"/>
          </w:r>
          <w:r w:rsidR="00E6000D" w:rsidRPr="008F081B">
            <w:rPr>
              <w:noProof/>
            </w:rPr>
            <w:t>(Bouquet, et al., 2003)</w:t>
          </w:r>
          <w:r w:rsidR="002B0DBA">
            <w:fldChar w:fldCharType="end"/>
          </w:r>
        </w:sdtContent>
      </w:sdt>
      <w:r w:rsidR="00E6000D">
        <w:t xml:space="preserve"> </w:t>
      </w:r>
      <w:r w:rsidR="000473C1">
        <w:t xml:space="preserve">apresenta uma linguagem chamada </w:t>
      </w:r>
      <w:r w:rsidR="000473C1" w:rsidRPr="000473C1">
        <w:rPr>
          <w:i/>
          <w:iCs/>
        </w:rPr>
        <w:t xml:space="preserve">Context </w:t>
      </w:r>
      <w:r w:rsidR="000473C1" w:rsidRPr="000473C1">
        <w:rPr>
          <w:iCs/>
        </w:rPr>
        <w:t>OWL</w:t>
      </w:r>
      <w:r w:rsidR="000473C1" w:rsidRPr="000473C1">
        <w:rPr>
          <w:i/>
          <w:iCs/>
        </w:rPr>
        <w:t xml:space="preserve"> </w:t>
      </w:r>
      <w:r w:rsidR="000473C1" w:rsidRPr="000473C1">
        <w:rPr>
          <w:iCs/>
        </w:rPr>
        <w:t>(C-OWL)</w:t>
      </w:r>
      <w:r w:rsidR="000473C1">
        <w:t xml:space="preserve"> que estende a sintaxe e a semântica do OWL convencional para coibir certas operações e permitir a especificação de mapeamentos</w:t>
      </w:r>
      <w:r w:rsidR="00261AED">
        <w:t xml:space="preserve"> semânticos</w:t>
      </w:r>
      <w:r w:rsidR="000473C1">
        <w:t xml:space="preserve"> entre ontologias distintas, o que atualmente não é suportado. </w:t>
      </w:r>
      <w:r w:rsidR="00261AED">
        <w:t xml:space="preserve">Porém, a sua maior contribuição </w:t>
      </w:r>
      <w:r w:rsidR="00625DB6">
        <w:t>diz respeito à</w:t>
      </w:r>
      <w:r w:rsidR="00261AED">
        <w:t xml:space="preserve"> formalização das tarefas de comparação semântica e de mapeamento semântico. </w:t>
      </w:r>
      <w:r w:rsidR="00001DA5">
        <w:t>Sugere</w:t>
      </w:r>
      <w:r w:rsidR="006B3C2D">
        <w:t>-se</w:t>
      </w:r>
      <w:r w:rsidR="00001DA5">
        <w:t xml:space="preserve"> </w:t>
      </w:r>
      <w:r w:rsidR="0013365C">
        <w:t>mapear cada par de conceitos</w:t>
      </w:r>
      <w:r w:rsidR="00001DA5">
        <w:t xml:space="preserve"> </w:t>
      </w:r>
      <w:r w:rsidR="00FE380E">
        <w:t xml:space="preserve">aplicando um axioma ponte que seja capaz de expressar </w:t>
      </w:r>
      <w:r w:rsidR="00001DA5">
        <w:t>a relação semântica</w:t>
      </w:r>
      <w:r w:rsidR="00FE380E">
        <w:t xml:space="preserve"> </w:t>
      </w:r>
      <w:r w:rsidR="00001DA5">
        <w:t>mais forte</w:t>
      </w:r>
      <w:r w:rsidR="00FE380E">
        <w:t xml:space="preserve"> entre os conceitos</w:t>
      </w:r>
      <w:r w:rsidR="00001DA5">
        <w:t xml:space="preserve">, sendo possíveis </w:t>
      </w:r>
      <w:r w:rsidR="000B353C">
        <w:t>relações</w:t>
      </w:r>
      <w:r>
        <w:t xml:space="preserve"> triviais</w:t>
      </w:r>
      <w:r w:rsidR="00001DA5">
        <w:t xml:space="preserve"> de</w:t>
      </w:r>
      <w:r w:rsidR="00625DB6">
        <w:t xml:space="preserve"> </w:t>
      </w:r>
      <w:r w:rsidR="00DD491D" w:rsidRPr="00DD491D">
        <w:rPr>
          <w:rStyle w:val="Forte"/>
          <w:b w:val="0"/>
        </w:rPr>
        <w:t>equivalência (</w:t>
      </w:r>
      <m:oMath>
        <m:r>
          <m:rPr>
            <m:sty m:val="bi"/>
          </m:rPr>
          <w:rPr>
            <w:rStyle w:val="Forte"/>
            <w:rFonts w:ascii="Cambria Math" w:hAnsi="Cambria Math"/>
          </w:rPr>
          <m:t>≡</m:t>
        </m:r>
      </m:oMath>
      <w:r w:rsidR="00DD491D" w:rsidRPr="00DD491D">
        <w:rPr>
          <w:rStyle w:val="Forte"/>
          <w:b w:val="0"/>
        </w:rPr>
        <w:t>)</w:t>
      </w:r>
      <w:r w:rsidR="00DD491D" w:rsidRPr="00DD491D">
        <w:rPr>
          <w:b/>
        </w:rPr>
        <w:t xml:space="preserve">, </w:t>
      </w:r>
      <w:r w:rsidR="00CF2BB7">
        <w:rPr>
          <w:rStyle w:val="Forte"/>
          <w:b w:val="0"/>
        </w:rPr>
        <w:t>mais geral (</w:t>
      </w:r>
      <w:r w:rsidR="00CF2BB7">
        <w:rPr>
          <w:rStyle w:val="Forte"/>
          <w:rFonts w:ascii="Cambria Math" w:hAnsi="Cambria Math" w:cs="Cambria Math"/>
          <w:b w:val="0"/>
        </w:rPr>
        <w:t>⊐</w:t>
      </w:r>
      <w:r w:rsidR="00CF2BB7">
        <w:rPr>
          <w:rStyle w:val="Forte"/>
          <w:b w:val="0"/>
        </w:rPr>
        <w:t>)</w:t>
      </w:r>
      <w:r w:rsidR="00DD491D" w:rsidRPr="00DD491D">
        <w:rPr>
          <w:b/>
        </w:rPr>
        <w:t xml:space="preserve">, </w:t>
      </w:r>
      <w:r w:rsidR="00CF2BB7">
        <w:rPr>
          <w:rStyle w:val="Forte"/>
          <w:b w:val="0"/>
        </w:rPr>
        <w:t>menos geral (</w:t>
      </w:r>
      <w:r w:rsidR="00CF2BB7">
        <w:rPr>
          <w:rStyle w:val="Forte"/>
          <w:rFonts w:ascii="Cambria Math" w:hAnsi="Cambria Math" w:cs="Cambria Math"/>
          <w:b w:val="0"/>
        </w:rPr>
        <w:t>⊏</w:t>
      </w:r>
      <w:r w:rsidR="00CF2BB7">
        <w:rPr>
          <w:rStyle w:val="Forte"/>
          <w:b w:val="0"/>
        </w:rPr>
        <w:t>)</w:t>
      </w:r>
      <w:r w:rsidR="00DD491D" w:rsidRPr="00DD491D">
        <w:rPr>
          <w:b/>
        </w:rPr>
        <w:t xml:space="preserve">, </w:t>
      </w:r>
      <w:r w:rsidR="00DD491D" w:rsidRPr="00DD491D">
        <w:rPr>
          <w:rStyle w:val="Forte"/>
          <w:b w:val="0"/>
        </w:rPr>
        <w:t>sobreposto (</w:t>
      </w:r>
      <m:oMath>
        <m:r>
          <m:rPr>
            <m:sty m:val="bi"/>
          </m:rPr>
          <w:rPr>
            <w:rStyle w:val="Forte"/>
            <w:rFonts w:ascii="Cambria Math" w:hAnsi="Cambria Math"/>
          </w:rPr>
          <m:t>⊓</m:t>
        </m:r>
      </m:oMath>
      <w:r w:rsidR="00DD491D" w:rsidRPr="00DD491D">
        <w:rPr>
          <w:rStyle w:val="Forte"/>
          <w:b w:val="0"/>
        </w:rPr>
        <w:t>)</w:t>
      </w:r>
      <w:r w:rsidR="00DD491D" w:rsidRPr="00DD491D">
        <w:rPr>
          <w:b/>
        </w:rPr>
        <w:t xml:space="preserve"> e </w:t>
      </w:r>
      <w:r w:rsidR="00DD491D" w:rsidRPr="00DD491D">
        <w:rPr>
          <w:rStyle w:val="Forte"/>
          <w:b w:val="0"/>
        </w:rPr>
        <w:t>diferença (</w:t>
      </w:r>
      <m:oMath>
        <m:r>
          <m:rPr>
            <m:sty m:val="bi"/>
          </m:rPr>
          <w:rPr>
            <w:rStyle w:val="Forte"/>
            <w:rFonts w:ascii="Cambria Math" w:hAnsi="Cambria Math"/>
          </w:rPr>
          <m:t>≢</m:t>
        </m:r>
      </m:oMath>
      <w:r w:rsidR="00DD491D" w:rsidRPr="00DD491D">
        <w:rPr>
          <w:rStyle w:val="Forte"/>
          <w:b w:val="0"/>
        </w:rPr>
        <w:t>)</w:t>
      </w:r>
      <w:r w:rsidR="00001DA5">
        <w:t>.</w:t>
      </w:r>
      <w:r w:rsidR="000B353C">
        <w:t xml:space="preserve"> Para comparar os conceitos, um raciocinador lógico é consultado através de expressões pré-definidas especialmente para cada relação, introduzindo o uso de raciocinadores baseados no problema da Satisfabilidade (SAT) </w:t>
      </w:r>
      <w:r w:rsidR="00AF2095">
        <w:t>para resolver o</w:t>
      </w:r>
      <w:r w:rsidR="000B353C">
        <w:t xml:space="preserve"> problema de mapeamento. </w:t>
      </w:r>
      <w:r w:rsidR="00677365">
        <w:t xml:space="preserve">Para montar as consultas, as ontologias </w:t>
      </w:r>
      <w:r w:rsidR="003262A8">
        <w:t xml:space="preserve">são primeiramente </w:t>
      </w:r>
      <w:r w:rsidR="00677365">
        <w:t>contextualizadas</w:t>
      </w:r>
      <w:r w:rsidR="003262A8">
        <w:t xml:space="preserve"> a fim de permitir</w:t>
      </w:r>
      <w:r w:rsidR="00677365">
        <w:t xml:space="preserve"> a atua</w:t>
      </w:r>
      <w:r w:rsidR="003262A8">
        <w:t xml:space="preserve">ção do raciocinador: </w:t>
      </w:r>
      <w:r w:rsidR="00677365">
        <w:t xml:space="preserve">cada conceito </w:t>
      </w:r>
      <w:r w:rsidR="00677365" w:rsidRPr="00677365">
        <w:rPr>
          <w:i/>
        </w:rPr>
        <w:t>C</w:t>
      </w:r>
      <w:r w:rsidR="00677365">
        <w:rPr>
          <w:i/>
        </w:rPr>
        <w:t xml:space="preserve"> </w:t>
      </w:r>
      <w:r w:rsidR="003262A8">
        <w:t>é</w:t>
      </w:r>
      <w:r w:rsidR="00677365">
        <w:t xml:space="preserve"> convertido em uma </w:t>
      </w:r>
      <w:r w:rsidR="00EB6826">
        <w:t>conjunção l</w:t>
      </w:r>
      <w:r w:rsidR="00677365">
        <w:t xml:space="preserve">ógica que representa o contexto de </w:t>
      </w:r>
      <w:r w:rsidR="00677365" w:rsidRPr="00677365">
        <w:rPr>
          <w:i/>
        </w:rPr>
        <w:t>C</w:t>
      </w:r>
      <w:r w:rsidR="00625DB6">
        <w:t xml:space="preserve"> na ontologia</w:t>
      </w:r>
      <w:r w:rsidR="00D767F8">
        <w:t>, o qual serve como fonte de evidência</w:t>
      </w:r>
      <w:r w:rsidR="00023562">
        <w:t>.</w:t>
      </w:r>
      <w:r w:rsidR="00677365">
        <w:t xml:space="preserve"> </w:t>
      </w:r>
      <w:r w:rsidR="00EB6826">
        <w:t>Porém, e</w:t>
      </w:r>
      <w:r w:rsidR="00677365">
        <w:t xml:space="preserve">stes contextos </w:t>
      </w:r>
      <w:r w:rsidR="00023562">
        <w:t xml:space="preserve">ainda </w:t>
      </w:r>
      <w:r w:rsidR="00677365">
        <w:t>são limitados, pois são extraídos apenas da taxonomia</w:t>
      </w:r>
      <w:r w:rsidR="00FB142A">
        <w:t>, como a maioria dos trabalhos,</w:t>
      </w:r>
      <w:r w:rsidR="00677365">
        <w:t xml:space="preserve"> </w:t>
      </w:r>
      <w:r w:rsidR="00FB142A">
        <w:t xml:space="preserve">e </w:t>
      </w:r>
      <w:r w:rsidR="00677365">
        <w:t xml:space="preserve">não incluem </w:t>
      </w:r>
      <w:r w:rsidR="003262A8">
        <w:t xml:space="preserve">outras regras e restrições. Contudo, </w:t>
      </w:r>
      <w:r w:rsidR="00023562">
        <w:t>esta abordagem representa um grande avanço por</w:t>
      </w:r>
      <w:r w:rsidR="00677365">
        <w:t xml:space="preserve"> permitir que, pela primeira vez, o problema de </w:t>
      </w:r>
      <w:r w:rsidR="00023562">
        <w:t>integração de ontologias produza mapeamentos semânticos e possa ser</w:t>
      </w:r>
      <w:r w:rsidR="00677365">
        <w:t xml:space="preserve"> tratado como um problema de raciocínio lógico.</w:t>
      </w:r>
      <w:r w:rsidR="00887EBC">
        <w:t xml:space="preserve"> Mais tarde, </w:t>
      </w:r>
      <w:sdt>
        <w:sdtPr>
          <w:id w:val="7872311"/>
          <w:citation/>
        </w:sdtPr>
        <w:sdtContent>
          <w:r w:rsidR="002B0DBA">
            <w:fldChar w:fldCharType="begin"/>
          </w:r>
          <w:r w:rsidR="00887EBC" w:rsidRPr="00887EBC">
            <w:instrText xml:space="preserve"> CITATION Stu04 \l 1033 </w:instrText>
          </w:r>
          <w:r w:rsidR="002B0DBA">
            <w:fldChar w:fldCharType="separate"/>
          </w:r>
          <w:r w:rsidR="00887EBC" w:rsidRPr="00887EBC">
            <w:rPr>
              <w:noProof/>
            </w:rPr>
            <w:t>(Stuckenschmidt, et al., 2004)</w:t>
          </w:r>
          <w:r w:rsidR="002B0DBA">
            <w:fldChar w:fldCharType="end"/>
          </w:r>
        </w:sdtContent>
      </w:sdt>
      <w:r w:rsidR="00887EBC">
        <w:t xml:space="preserve"> testou </w:t>
      </w:r>
      <w:r w:rsidR="003A3F9D">
        <w:t xml:space="preserve">a linguagem </w:t>
      </w:r>
      <w:r w:rsidR="00887EBC">
        <w:t xml:space="preserve">C-OWL durante o alinhamento e a </w:t>
      </w:r>
      <w:r w:rsidR="00887EBC">
        <w:lastRenderedPageBreak/>
        <w:t>fusão de ontologias médicas</w:t>
      </w:r>
      <w:r w:rsidR="0021281E">
        <w:t>, concluindo que este é um formalismo adequado para o suporte de mapeamentos complexos.</w:t>
      </w:r>
    </w:p>
    <w:p w:rsidR="008E090C" w:rsidRDefault="00F46437" w:rsidP="00885463">
      <w:pPr>
        <w:pStyle w:val="Padro"/>
      </w:pPr>
      <w:r>
        <w:t>A partir destas idéias, u</w:t>
      </w:r>
      <w:r w:rsidR="000F4EE3">
        <w:t>m grande</w:t>
      </w:r>
      <w:r w:rsidR="009011DA">
        <w:t xml:space="preserve"> </w:t>
      </w:r>
      <w:r w:rsidR="000F4EE3">
        <w:t xml:space="preserve">corpo de trabalho </w:t>
      </w:r>
      <w:r w:rsidR="00FE56C1">
        <w:t>vem sendo</w:t>
      </w:r>
      <w:r>
        <w:t xml:space="preserve"> desenvolvido</w:t>
      </w:r>
      <w:r w:rsidR="000F4EE3">
        <w:t xml:space="preserve">, sobrepujando </w:t>
      </w:r>
      <w:r w:rsidR="003977AA">
        <w:t xml:space="preserve">em qualidade </w:t>
      </w:r>
      <w:r w:rsidR="000F4EE3">
        <w:t xml:space="preserve">várias outras abordagens </w:t>
      </w:r>
      <w:r w:rsidR="003A3F9D">
        <w:t>correntes</w:t>
      </w:r>
      <w:r w:rsidR="00AF2095">
        <w:t xml:space="preserve"> que pratica</w:t>
      </w:r>
      <w:r w:rsidR="003A3F9D">
        <w:t>m tão somente mapeamento sintático.</w:t>
      </w:r>
      <w:r w:rsidR="00FE380E">
        <w:t xml:space="preserve"> </w:t>
      </w:r>
      <w:r w:rsidR="00751D3C">
        <w:t xml:space="preserve">A primeira experimentação </w:t>
      </w:r>
      <w:r w:rsidR="00FB142A">
        <w:t xml:space="preserve">envolvendo geração de contexto e raciocinadores SAT </w:t>
      </w:r>
      <w:r w:rsidR="00751D3C">
        <w:t xml:space="preserve">culminou com o </w:t>
      </w:r>
      <w:r w:rsidR="00FE380E">
        <w:t xml:space="preserve">desenvolvimento </w:t>
      </w:r>
      <w:r w:rsidR="00B47453">
        <w:t>do mapeador</w:t>
      </w:r>
      <w:r w:rsidR="00085761">
        <w:t xml:space="preserve"> semântico chamado de</w:t>
      </w:r>
      <w:r w:rsidR="00B47453">
        <w:t xml:space="preserve"> </w:t>
      </w:r>
      <w:r w:rsidR="00B47453" w:rsidRPr="00B47453">
        <w:rPr>
          <w:i/>
        </w:rPr>
        <w:t>Context Match</w:t>
      </w:r>
      <w:r w:rsidR="00B47453">
        <w:t xml:space="preserve"> ou Ctx-</w:t>
      </w:r>
      <w:r w:rsidR="00B47453" w:rsidRPr="00B47453">
        <w:rPr>
          <w:i/>
        </w:rPr>
        <w:t>Match</w:t>
      </w:r>
      <w:r w:rsidR="00FC65BE">
        <w:t>, descrito e avaliado</w:t>
      </w:r>
      <w:r w:rsidR="00751D3C">
        <w:t xml:space="preserve"> nos trabalhos de</w:t>
      </w:r>
      <w:r w:rsidR="00751D3C">
        <w:rPr>
          <w:i/>
        </w:rPr>
        <w:t xml:space="preserve"> </w:t>
      </w:r>
      <w:sdt>
        <w:sdtPr>
          <w:rPr>
            <w:i/>
          </w:rPr>
          <w:id w:val="7872316"/>
          <w:citation/>
        </w:sdtPr>
        <w:sdtContent>
          <w:r w:rsidR="002B0DBA">
            <w:rPr>
              <w:i/>
            </w:rPr>
            <w:fldChar w:fldCharType="begin"/>
          </w:r>
          <w:r w:rsidR="00751D3C" w:rsidRPr="00751D3C">
            <w:rPr>
              <w:i/>
            </w:rPr>
            <w:instrText xml:space="preserve"> CITATION Bou03 \l 1033 </w:instrText>
          </w:r>
          <w:r w:rsidR="002B0DBA">
            <w:rPr>
              <w:i/>
            </w:rPr>
            <w:fldChar w:fldCharType="separate"/>
          </w:r>
          <w:r w:rsidR="00751D3C" w:rsidRPr="00751D3C">
            <w:rPr>
              <w:noProof/>
            </w:rPr>
            <w:t>(Bouquet, et al., 2003)</w:t>
          </w:r>
          <w:r w:rsidR="002B0DBA">
            <w:rPr>
              <w:i/>
            </w:rPr>
            <w:fldChar w:fldCharType="end"/>
          </w:r>
        </w:sdtContent>
      </w:sdt>
      <w:r w:rsidR="00FC65BE">
        <w:t xml:space="preserve"> e </w:t>
      </w:r>
      <w:sdt>
        <w:sdtPr>
          <w:id w:val="7872317"/>
          <w:citation/>
        </w:sdtPr>
        <w:sdtContent>
          <w:r w:rsidR="002B0DBA">
            <w:fldChar w:fldCharType="begin"/>
          </w:r>
          <w:r w:rsidR="00FC65BE" w:rsidRPr="00FC65BE">
            <w:instrText xml:space="preserve"> CITATION Mag04 \l 1033 </w:instrText>
          </w:r>
          <w:r w:rsidR="002B0DBA">
            <w:fldChar w:fldCharType="separate"/>
          </w:r>
          <w:r w:rsidR="00FC65BE" w:rsidRPr="00FC65BE">
            <w:rPr>
              <w:noProof/>
            </w:rPr>
            <w:t>(Magnini, et al., 2004)</w:t>
          </w:r>
          <w:r w:rsidR="002B0DBA">
            <w:fldChar w:fldCharType="end"/>
          </w:r>
        </w:sdtContent>
      </w:sdt>
      <w:r w:rsidR="00450388">
        <w:t xml:space="preserve"> </w:t>
      </w:r>
      <w:r w:rsidR="00875C7F">
        <w:t xml:space="preserve">através de mapeamentos entre </w:t>
      </w:r>
      <w:r w:rsidR="00450388">
        <w:t xml:space="preserve">hierarquias de classes dos diretórios do Google e do Yahoo. </w:t>
      </w:r>
      <w:r w:rsidR="00F23334">
        <w:t>As avaliações do Ctx-</w:t>
      </w:r>
      <w:r w:rsidR="00F23334" w:rsidRPr="007E5898">
        <w:rPr>
          <w:i/>
        </w:rPr>
        <w:t>Match</w:t>
      </w:r>
      <w:r w:rsidR="00F23334">
        <w:rPr>
          <w:i/>
        </w:rPr>
        <w:t xml:space="preserve"> </w:t>
      </w:r>
      <w:r w:rsidR="00F23334">
        <w:t xml:space="preserve">incluem apenas as relações de </w:t>
      </w:r>
      <w:r w:rsidR="00DD491D" w:rsidRPr="00DD491D">
        <w:rPr>
          <w:rStyle w:val="Forte"/>
          <w:b w:val="0"/>
        </w:rPr>
        <w:t>equivalência (</w:t>
      </w:r>
      <m:oMath>
        <m:r>
          <m:rPr>
            <m:sty m:val="bi"/>
          </m:rPr>
          <w:rPr>
            <w:rStyle w:val="Forte"/>
            <w:rFonts w:ascii="Cambria Math" w:hAnsi="Cambria Math"/>
          </w:rPr>
          <m:t>≡</m:t>
        </m:r>
      </m:oMath>
      <w:r w:rsidR="00DD491D" w:rsidRPr="00DD491D">
        <w:rPr>
          <w:rStyle w:val="Forte"/>
          <w:b w:val="0"/>
        </w:rPr>
        <w:t>)</w:t>
      </w:r>
      <w:r w:rsidR="00DD491D" w:rsidRPr="00DD491D">
        <w:rPr>
          <w:b/>
        </w:rPr>
        <w:t xml:space="preserve">, </w:t>
      </w:r>
      <w:r w:rsidR="00CF2BB7">
        <w:rPr>
          <w:rStyle w:val="Forte"/>
          <w:b w:val="0"/>
        </w:rPr>
        <w:t>mais geral (</w:t>
      </w:r>
      <w:r w:rsidR="00CF2BB7">
        <w:rPr>
          <w:rStyle w:val="Forte"/>
          <w:rFonts w:ascii="Cambria Math" w:hAnsi="Cambria Math" w:cs="Cambria Math"/>
          <w:b w:val="0"/>
        </w:rPr>
        <w:t>⊐</w:t>
      </w:r>
      <w:r w:rsidR="00CF2BB7">
        <w:rPr>
          <w:rStyle w:val="Forte"/>
          <w:b w:val="0"/>
        </w:rPr>
        <w:t>)</w:t>
      </w:r>
      <w:r w:rsidR="00DD491D">
        <w:rPr>
          <w:b/>
        </w:rPr>
        <w:t xml:space="preserve"> </w:t>
      </w:r>
      <w:r w:rsidR="00DD491D" w:rsidRPr="00DD491D">
        <w:t>e</w:t>
      </w:r>
      <w:r w:rsidR="00DD491D" w:rsidRPr="00DD491D">
        <w:rPr>
          <w:b/>
        </w:rPr>
        <w:t xml:space="preserve"> </w:t>
      </w:r>
      <w:r w:rsidR="00CF2BB7">
        <w:rPr>
          <w:rStyle w:val="Forte"/>
          <w:b w:val="0"/>
        </w:rPr>
        <w:t>menos geral (</w:t>
      </w:r>
      <w:r w:rsidR="00CF2BB7">
        <w:rPr>
          <w:rStyle w:val="Forte"/>
          <w:rFonts w:ascii="Cambria Math" w:hAnsi="Cambria Math" w:cs="Cambria Math"/>
          <w:b w:val="0"/>
        </w:rPr>
        <w:t>⊏</w:t>
      </w:r>
      <w:r w:rsidR="00CF2BB7">
        <w:rPr>
          <w:rStyle w:val="Forte"/>
          <w:b w:val="0"/>
        </w:rPr>
        <w:t>)</w:t>
      </w:r>
      <w:r w:rsidR="00DD491D" w:rsidRPr="00DD491D">
        <w:t xml:space="preserve">. </w:t>
      </w:r>
      <w:r w:rsidR="00F23334">
        <w:t>O Ctx-</w:t>
      </w:r>
      <w:r w:rsidR="00F23334" w:rsidRPr="007E5898">
        <w:rPr>
          <w:i/>
        </w:rPr>
        <w:t>Match</w:t>
      </w:r>
      <w:r w:rsidR="00F23334">
        <w:rPr>
          <w:i/>
        </w:rPr>
        <w:t xml:space="preserve"> </w:t>
      </w:r>
      <w:r w:rsidR="00F23334">
        <w:t xml:space="preserve">é muito mais preciso do que completo, </w:t>
      </w:r>
      <w:r w:rsidR="00C06177">
        <w:t>notavelmente</w:t>
      </w:r>
      <w:r w:rsidR="00F23334">
        <w:t xml:space="preserve"> desequilibrado, pois produziu valores de prec</w:t>
      </w:r>
      <w:r w:rsidR="00EE4B7C">
        <w:t xml:space="preserve">isão geralmente na casa dos 80%, alguns ultrapassando 90%, </w:t>
      </w:r>
      <w:r w:rsidR="00F23334">
        <w:t xml:space="preserve">para relações de mais e menos geral, ao custo de valores de revocação baixos, geralmente ao redor de 50%. </w:t>
      </w:r>
      <w:r w:rsidR="00F96798">
        <w:t>Para a</w:t>
      </w:r>
      <w:r w:rsidR="00F23334">
        <w:t xml:space="preserve"> </w:t>
      </w:r>
      <w:r w:rsidR="00F96798">
        <w:t>relação</w:t>
      </w:r>
      <w:r w:rsidR="00F23334">
        <w:t xml:space="preserve"> de equivalência</w:t>
      </w:r>
      <w:r w:rsidR="00F96798">
        <w:t xml:space="preserve"> observou-se </w:t>
      </w:r>
      <w:r w:rsidR="00F23334">
        <w:t xml:space="preserve">revocação extremamente baixa, variando entre 4% e 7% até 10% e 13%. A relação de equivalência também não obteve os melhores resultados de precisão, variando entre 27% e 33% até 71% e 78%. Estes resultados são ruins, pois para encontrar equivalência, que é a relação mais importante, mapeadores sintáticos funcionam muito melhor. </w:t>
      </w:r>
      <w:r w:rsidR="00F96798">
        <w:t>E</w:t>
      </w:r>
      <w:r w:rsidR="00F23334">
        <w:t>m média</w:t>
      </w:r>
      <w:r w:rsidR="00F96798">
        <w:t>,</w:t>
      </w:r>
      <w:r w:rsidR="00F23334">
        <w:t xml:space="preserve"> a relação de menos geral foi a que demonstrou os melhores resultados em todos os experimentos, o que pareceu ser uma tendência, seguida pela relação de mais geral.</w:t>
      </w:r>
      <w:r w:rsidR="00EE4B7C">
        <w:t xml:space="preserve"> A mesma tendência é observada nos experimentos do L-</w:t>
      </w:r>
      <w:r w:rsidR="00EE4B7C" w:rsidRPr="00EE4B7C">
        <w:rPr>
          <w:i/>
        </w:rPr>
        <w:t>Match</w:t>
      </w:r>
      <w:r w:rsidR="00EE4B7C">
        <w:t xml:space="preserve"> (Seção </w:t>
      </w:r>
      <w:r w:rsidR="002B0DBA">
        <w:fldChar w:fldCharType="begin"/>
      </w:r>
      <w:r w:rsidR="00EE4B7C">
        <w:instrText xml:space="preserve"> REF _Ref199407127 \r \h </w:instrText>
      </w:r>
      <w:r w:rsidR="002B0DBA">
        <w:fldChar w:fldCharType="separate"/>
      </w:r>
      <w:r w:rsidR="009A65A9">
        <w:rPr>
          <w:b/>
          <w:bCs/>
        </w:rPr>
        <w:t>Erro! Fonte de referência não encontrada.</w:t>
      </w:r>
      <w:r w:rsidR="002B0DBA">
        <w:fldChar w:fldCharType="end"/>
      </w:r>
      <w:r w:rsidR="00EE4B7C">
        <w:t xml:space="preserve">), que nem por isso é desequilibrado ou se comporta mal com as equivalências. </w:t>
      </w:r>
    </w:p>
    <w:p w:rsidR="005729DF" w:rsidRDefault="0020003C" w:rsidP="00885463">
      <w:pPr>
        <w:pStyle w:val="Padro"/>
      </w:pPr>
      <w:r>
        <w:t xml:space="preserve">Apesar dos resultados ruins, a abordagem anterior </w:t>
      </w:r>
      <w:r w:rsidR="00276F53">
        <w:t>é</w:t>
      </w:r>
      <w:r>
        <w:t xml:space="preserve"> promissora. Sendo assim, </w:t>
      </w:r>
      <w:sdt>
        <w:sdtPr>
          <w:id w:val="655345"/>
          <w:citation/>
        </w:sdtPr>
        <w:sdtContent>
          <w:r w:rsidR="002B0DBA">
            <w:fldChar w:fldCharType="begin"/>
          </w:r>
          <w:r w:rsidRPr="00A72481">
            <w:instrText xml:space="preserve"> CITATION Giu05 \l 1033 </w:instrText>
          </w:r>
          <w:r w:rsidR="002B0DBA">
            <w:fldChar w:fldCharType="separate"/>
          </w:r>
          <w:r w:rsidRPr="00A72481">
            <w:rPr>
              <w:noProof/>
            </w:rPr>
            <w:t>(Giunchiglia, et al., 2005)</w:t>
          </w:r>
          <w:r w:rsidR="002B0DBA">
            <w:fldChar w:fldCharType="end"/>
          </w:r>
        </w:sdtContent>
      </w:sdt>
      <w:r>
        <w:t xml:space="preserve"> deu</w:t>
      </w:r>
      <w:r w:rsidR="00A72481">
        <w:t xml:space="preserve"> andamento às idéias </w:t>
      </w:r>
      <w:r w:rsidR="00794492">
        <w:t xml:space="preserve">primeiramente experimentadas no </w:t>
      </w:r>
      <w:r w:rsidR="00A72481">
        <w:t>Ctx-</w:t>
      </w:r>
      <w:r w:rsidR="00A72481" w:rsidRPr="00A72481">
        <w:rPr>
          <w:i/>
        </w:rPr>
        <w:t>Match</w:t>
      </w:r>
      <w:r w:rsidR="00A72481">
        <w:t xml:space="preserve">, </w:t>
      </w:r>
      <w:r w:rsidR="004B0FCE">
        <w:t>implementando</w:t>
      </w:r>
      <w:r w:rsidR="00A72481">
        <w:t xml:space="preserve"> </w:t>
      </w:r>
      <w:r>
        <w:t>um</w:t>
      </w:r>
      <w:r w:rsidR="00794492">
        <w:t xml:space="preserve"> </w:t>
      </w:r>
      <w:r w:rsidR="004B0FCE">
        <w:t xml:space="preserve">novo </w:t>
      </w:r>
      <w:r w:rsidR="00794492">
        <w:t>mapeador</w:t>
      </w:r>
      <w:r w:rsidR="004B0FCE">
        <w:t xml:space="preserve"> semântico</w:t>
      </w:r>
      <w:r w:rsidR="00794492">
        <w:t xml:space="preserve"> batizado</w:t>
      </w:r>
      <w:r w:rsidR="00A72481">
        <w:t xml:space="preserve"> de </w:t>
      </w:r>
      <w:r w:rsidR="00A72481" w:rsidRPr="00A72481">
        <w:rPr>
          <w:i/>
        </w:rPr>
        <w:t>Semantic Match</w:t>
      </w:r>
      <w:r w:rsidR="00A72481">
        <w:t xml:space="preserve"> ou S-</w:t>
      </w:r>
      <w:r w:rsidR="00A72481" w:rsidRPr="00A72481">
        <w:rPr>
          <w:i/>
        </w:rPr>
        <w:lastRenderedPageBreak/>
        <w:t>Match</w:t>
      </w:r>
      <w:r w:rsidR="00794492">
        <w:t>. Diferente</w:t>
      </w:r>
      <w:r w:rsidR="00710489">
        <w:t>mente</w:t>
      </w:r>
      <w:r w:rsidR="00794492">
        <w:t xml:space="preserve"> </w:t>
      </w:r>
      <w:r>
        <w:t>do seu precursor</w:t>
      </w:r>
      <w:r w:rsidR="00794492">
        <w:t>, o S-</w:t>
      </w:r>
      <w:r w:rsidR="00794492">
        <w:rPr>
          <w:i/>
        </w:rPr>
        <w:t>Match</w:t>
      </w:r>
      <w:r w:rsidR="00794492">
        <w:t xml:space="preserve"> conseguiu obter qualidade de resposta </w:t>
      </w:r>
      <w:r>
        <w:t>notável</w:t>
      </w:r>
      <w:r w:rsidR="00794492">
        <w:t xml:space="preserve">, </w:t>
      </w:r>
      <w:r w:rsidR="00594602">
        <w:t xml:space="preserve">inclusive quando comparado com três </w:t>
      </w:r>
      <w:r w:rsidR="00A55A38">
        <w:t xml:space="preserve">atuais </w:t>
      </w:r>
      <w:r w:rsidR="00276F53">
        <w:t>sistemas de mapeamento</w:t>
      </w:r>
      <w:r w:rsidR="00594602">
        <w:t xml:space="preserve">, no caso </w:t>
      </w:r>
      <w:r w:rsidR="00A55A38">
        <w:t>Cupid</w:t>
      </w:r>
      <w:sdt>
        <w:sdtPr>
          <w:id w:val="655346"/>
          <w:citation/>
        </w:sdtPr>
        <w:sdtContent>
          <w:r w:rsidR="002B0DBA">
            <w:fldChar w:fldCharType="begin"/>
          </w:r>
          <w:r w:rsidR="00A55A38" w:rsidRPr="00A55A38">
            <w:instrText xml:space="preserve"> CITATION Mad01 \l 1033 </w:instrText>
          </w:r>
          <w:r w:rsidR="002B0DBA">
            <w:fldChar w:fldCharType="separate"/>
          </w:r>
          <w:r w:rsidR="00A55A38" w:rsidRPr="00A55A38">
            <w:rPr>
              <w:noProof/>
            </w:rPr>
            <w:t xml:space="preserve"> (Madhavan, et al., 2001)</w:t>
          </w:r>
          <w:r w:rsidR="002B0DBA">
            <w:fldChar w:fldCharType="end"/>
          </w:r>
        </w:sdtContent>
      </w:sdt>
      <w:r w:rsidR="00A55A38">
        <w:t xml:space="preserve">, </w:t>
      </w:r>
      <w:r w:rsidR="00594602">
        <w:t>COMA</w:t>
      </w:r>
      <w:sdt>
        <w:sdtPr>
          <w:id w:val="655347"/>
          <w:citation/>
        </w:sdtPr>
        <w:sdtContent>
          <w:r w:rsidR="002B0DBA">
            <w:fldChar w:fldCharType="begin"/>
          </w:r>
          <w:r w:rsidR="002678DD" w:rsidRPr="002678DD">
            <w:instrText xml:space="preserve"> CITATION DoH02 \l 1033  </w:instrText>
          </w:r>
          <w:r w:rsidR="002B0DBA">
            <w:fldChar w:fldCharType="separate"/>
          </w:r>
          <w:r w:rsidR="002678DD" w:rsidRPr="002678DD">
            <w:rPr>
              <w:noProof/>
            </w:rPr>
            <w:t xml:space="preserve"> (Do, et al., 2002)</w:t>
          </w:r>
          <w:r w:rsidR="002B0DBA">
            <w:fldChar w:fldCharType="end"/>
          </w:r>
        </w:sdtContent>
      </w:sdt>
      <w:r w:rsidR="00AE7B41">
        <w:t xml:space="preserve"> e</w:t>
      </w:r>
      <w:r w:rsidR="00A55A38">
        <w:t xml:space="preserve"> Rondo</w:t>
      </w:r>
      <w:sdt>
        <w:sdtPr>
          <w:id w:val="655348"/>
          <w:citation/>
        </w:sdtPr>
        <w:sdtContent>
          <w:r w:rsidR="002B0DBA">
            <w:fldChar w:fldCharType="begin"/>
          </w:r>
          <w:r w:rsidR="00AE7B41" w:rsidRPr="00AE7B41">
            <w:instrText xml:space="preserve"> CITATION Mel03 \l 1033 </w:instrText>
          </w:r>
          <w:r w:rsidR="002B0DBA">
            <w:fldChar w:fldCharType="separate"/>
          </w:r>
          <w:r w:rsidR="00AE7B41" w:rsidRPr="00AE7B41">
            <w:rPr>
              <w:noProof/>
            </w:rPr>
            <w:t xml:space="preserve"> (Melnik, et al., 2003)</w:t>
          </w:r>
          <w:r w:rsidR="002B0DBA">
            <w:fldChar w:fldCharType="end"/>
          </w:r>
        </w:sdtContent>
      </w:sdt>
      <w:r w:rsidR="00594602">
        <w:t xml:space="preserve">. Isso ocorreu </w:t>
      </w:r>
      <w:r w:rsidR="00794492">
        <w:t>em grande parte devido a várias melhorias, incluindo otimizações e uma extensiva biblioteca de estratégias paliativas de mapeamento combinadas. Só então a abordagem ganhou reconhecimento</w:t>
      </w:r>
      <w:r>
        <w:t>, sendo considerada a abordagem com maior sucesso at</w:t>
      </w:r>
      <w:r w:rsidR="00594602">
        <w:t xml:space="preserve">é </w:t>
      </w:r>
      <w:r w:rsidR="002F3659">
        <w:t>agora</w:t>
      </w:r>
      <w:r w:rsidR="00FC3045">
        <w:t>.</w:t>
      </w:r>
    </w:p>
    <w:p w:rsidR="00531431" w:rsidRDefault="00FC3045" w:rsidP="00523778">
      <w:pPr>
        <w:pStyle w:val="Padro"/>
      </w:pPr>
      <w:r>
        <w:t xml:space="preserve">Apesar das metodologias de </w:t>
      </w:r>
      <w:r w:rsidR="00AF1C6E">
        <w:t xml:space="preserve">comparação </w:t>
      </w:r>
      <w:r w:rsidR="002E753D">
        <w:t>entre</w:t>
      </w:r>
      <w:r w:rsidR="00AF1C6E">
        <w:t xml:space="preserve"> conceitos</w:t>
      </w:r>
      <w:r>
        <w:t xml:space="preserve"> </w:t>
      </w:r>
      <w:r w:rsidR="00AF1C6E">
        <w:t>do</w:t>
      </w:r>
      <w:r>
        <w:t xml:space="preserve"> S-</w:t>
      </w:r>
      <w:r w:rsidRPr="00FC3045">
        <w:rPr>
          <w:i/>
        </w:rPr>
        <w:t>Match</w:t>
      </w:r>
      <w:r>
        <w:t xml:space="preserve"> e </w:t>
      </w:r>
      <w:r w:rsidR="00AF1C6E">
        <w:t>d</w:t>
      </w:r>
      <w:r>
        <w:t xml:space="preserve">o </w:t>
      </w:r>
      <w:r w:rsidR="002E753D">
        <w:t xml:space="preserve">nosso </w:t>
      </w:r>
      <w:r>
        <w:t>L-</w:t>
      </w:r>
      <w:r w:rsidRPr="00FC3045">
        <w:rPr>
          <w:i/>
        </w:rPr>
        <w:t>Match</w:t>
      </w:r>
      <w:r>
        <w:t xml:space="preserve"> serem diferentes, o S-</w:t>
      </w:r>
      <w:r w:rsidRPr="00FC3045">
        <w:rPr>
          <w:i/>
        </w:rPr>
        <w:t>Match</w:t>
      </w:r>
      <w:r>
        <w:t xml:space="preserve"> constitui uma das principais referências desta </w:t>
      </w:r>
      <w:r w:rsidR="00770CB7">
        <w:t>Dissertação</w:t>
      </w:r>
      <w:r>
        <w:t>, pois o mapeamento produzido pelos dois sistemas é igualmente semântico e qualificado pelas mesmas cinco relações axiomáticas.</w:t>
      </w:r>
      <w:r w:rsidR="00F86D46">
        <w:t xml:space="preserve"> </w:t>
      </w:r>
      <w:r w:rsidR="00710489">
        <w:t>A</w:t>
      </w:r>
      <w:r w:rsidR="005729DF">
        <w:t xml:space="preserve"> classe de </w:t>
      </w:r>
      <w:r w:rsidR="002F3659">
        <w:t>sistemas</w:t>
      </w:r>
      <w:r>
        <w:t xml:space="preserve"> representada pelo </w:t>
      </w:r>
      <w:r w:rsidR="004B0FCE">
        <w:t>S-</w:t>
      </w:r>
      <w:r w:rsidR="004B0FCE" w:rsidRPr="004B0FCE">
        <w:rPr>
          <w:i/>
        </w:rPr>
        <w:t>Match</w:t>
      </w:r>
      <w:r w:rsidR="005729DF">
        <w:t xml:space="preserve"> </w:t>
      </w:r>
      <w:r w:rsidR="00AF1C6E">
        <w:t>faz comparaç</w:t>
      </w:r>
      <w:r w:rsidR="002F3659">
        <w:t>ão</w:t>
      </w:r>
      <w:r w:rsidR="00AF1C6E">
        <w:t xml:space="preserve"> </w:t>
      </w:r>
      <w:r w:rsidR="002F3659">
        <w:t>e mapeamento</w:t>
      </w:r>
      <w:r w:rsidR="005729DF">
        <w:t xml:space="preserve"> apenas no nível de esquema, pois não considera informa</w:t>
      </w:r>
      <w:r w:rsidR="00710489">
        <w:t>ções contidas nas instâncias</w:t>
      </w:r>
      <w:r>
        <w:t>, ao contrário do L-</w:t>
      </w:r>
      <w:r w:rsidRPr="00FC3045">
        <w:rPr>
          <w:i/>
        </w:rPr>
        <w:t>Match</w:t>
      </w:r>
      <w:r w:rsidR="00AF1C6E">
        <w:t xml:space="preserve">, que atualmente </w:t>
      </w:r>
      <w:r w:rsidR="000B00DF">
        <w:t>inicia as</w:t>
      </w:r>
      <w:r w:rsidR="00AF1C6E">
        <w:t xml:space="preserve"> comparações no nível de instância para criar mapeamentos no nível de esquema</w:t>
      </w:r>
      <w:r>
        <w:t>.</w:t>
      </w:r>
      <w:r w:rsidR="00E65A76">
        <w:t xml:space="preserve"> </w:t>
      </w:r>
      <w:r w:rsidR="00510666">
        <w:t>Como na maioria dos trabalhos, S-</w:t>
      </w:r>
      <w:r w:rsidR="00510666" w:rsidRPr="00AF1C6E">
        <w:rPr>
          <w:i/>
        </w:rPr>
        <w:t>Match</w:t>
      </w:r>
      <w:r w:rsidR="00510666">
        <w:t xml:space="preserve"> e L-</w:t>
      </w:r>
      <w:r w:rsidR="00510666" w:rsidRPr="00FC3045">
        <w:rPr>
          <w:i/>
        </w:rPr>
        <w:t>Match</w:t>
      </w:r>
      <w:r w:rsidR="00510666">
        <w:t xml:space="preserve"> são restritos à taxonomia por não considerar ainda as regras e restrições. Esta restrição pode não ser tão grave: como a fundamentação do S-</w:t>
      </w:r>
      <w:r w:rsidR="00510666" w:rsidRPr="00523778">
        <w:rPr>
          <w:i/>
        </w:rPr>
        <w:t>Match</w:t>
      </w:r>
      <w:r w:rsidR="00510666">
        <w:t xml:space="preserve"> e do OWL é em Lógica de Descrição, podemos futuramente generalizar a taxonomia, entendendo </w:t>
      </w:r>
      <w:r w:rsidR="00710489">
        <w:t xml:space="preserve">que </w:t>
      </w:r>
      <w:r w:rsidR="00510666">
        <w:t xml:space="preserve">conceitos </w:t>
      </w:r>
      <w:r w:rsidR="00710489">
        <w:t xml:space="preserve">nomeados também são </w:t>
      </w:r>
      <w:r w:rsidR="00510666">
        <w:t xml:space="preserve">subclasses de conceitos anônimos </w:t>
      </w:r>
      <w:r w:rsidR="00710489">
        <w:t>decorrentes</w:t>
      </w:r>
      <w:r w:rsidR="00510666">
        <w:t xml:space="preserve"> de regras e restrições.</w:t>
      </w:r>
    </w:p>
    <w:p w:rsidR="00D95064" w:rsidRDefault="002F3659" w:rsidP="005729DF">
      <w:pPr>
        <w:pStyle w:val="Padro"/>
      </w:pPr>
      <w:r>
        <w:t xml:space="preserve">Porém, </w:t>
      </w:r>
      <w:r w:rsidR="00D95064">
        <w:t>p</w:t>
      </w:r>
      <w:r w:rsidR="0043759D">
        <w:t>ara trabalhar apenas no nível conceitual, o</w:t>
      </w:r>
      <w:r w:rsidR="00241BBC">
        <w:t xml:space="preserve"> </w:t>
      </w:r>
      <w:r w:rsidR="00E65A76">
        <w:t>S-</w:t>
      </w:r>
      <w:r w:rsidR="00E65A76" w:rsidRPr="00AF1C6E">
        <w:rPr>
          <w:i/>
        </w:rPr>
        <w:t>Match</w:t>
      </w:r>
      <w:r w:rsidR="00E65A76">
        <w:rPr>
          <w:i/>
        </w:rPr>
        <w:t xml:space="preserve"> </w:t>
      </w:r>
      <w:r w:rsidR="0043759D">
        <w:t>acaba tornando-se</w:t>
      </w:r>
      <w:r w:rsidR="00E65A76">
        <w:t xml:space="preserve"> dependente do </w:t>
      </w:r>
      <w:r w:rsidR="00E65A76" w:rsidRPr="00E65A76">
        <w:rPr>
          <w:i/>
        </w:rPr>
        <w:t>WordNet</w:t>
      </w:r>
      <w:r w:rsidR="005E71A2">
        <w:t xml:space="preserve">, que funciona como uma ontologia global </w:t>
      </w:r>
      <w:r w:rsidR="00CF0430">
        <w:t>impondo</w:t>
      </w:r>
      <w:r w:rsidR="005E71A2">
        <w:t xml:space="preserve"> mapeamentos locais</w:t>
      </w:r>
      <w:r w:rsidR="0043759D">
        <w:t xml:space="preserve">. </w:t>
      </w:r>
      <w:r w:rsidR="0081441E">
        <w:t>O</w:t>
      </w:r>
      <w:r w:rsidR="00D95064">
        <w:t xml:space="preserve"> S-</w:t>
      </w:r>
      <w:r w:rsidR="00D95064" w:rsidRPr="0098359C">
        <w:rPr>
          <w:i/>
        </w:rPr>
        <w:t>Match</w:t>
      </w:r>
      <w:r w:rsidR="0081441E">
        <w:t xml:space="preserve"> pode ser </w:t>
      </w:r>
      <w:r w:rsidR="00D95064">
        <w:t>dividido em duas grandes etapas de mapeamento: a primeira etapa gera mapeamentos iniciais</w:t>
      </w:r>
      <w:r w:rsidR="0098359C">
        <w:t xml:space="preserve"> </w:t>
      </w:r>
      <w:r w:rsidR="00D95064">
        <w:t xml:space="preserve">extraídos </w:t>
      </w:r>
      <w:r w:rsidR="0098359C">
        <w:t xml:space="preserve">integralmente </w:t>
      </w:r>
      <w:r w:rsidR="00D95064">
        <w:t xml:space="preserve">do </w:t>
      </w:r>
      <w:r w:rsidR="0098359C" w:rsidRPr="00E65A76">
        <w:rPr>
          <w:i/>
        </w:rPr>
        <w:t>WordNet</w:t>
      </w:r>
      <w:r w:rsidR="004A7F4C">
        <w:t xml:space="preserve">, enquanto que </w:t>
      </w:r>
      <w:r w:rsidR="0098359C">
        <w:t xml:space="preserve">a segunda etapa aplica raciocínio sobre os mapeamentos iniciais, reacertando-os através de solucionadores SAT. </w:t>
      </w:r>
      <w:r w:rsidR="0042245D">
        <w:t>S</w:t>
      </w:r>
      <w:r w:rsidR="0098359C">
        <w:t xml:space="preserve">abe-se que o problema da SAT é NP-Completo, e que portanto as </w:t>
      </w:r>
      <w:r w:rsidR="0098359C">
        <w:lastRenderedPageBreak/>
        <w:t xml:space="preserve">soluções </w:t>
      </w:r>
      <w:r w:rsidR="0042245D">
        <w:t xml:space="preserve">não são ótimas e sim </w:t>
      </w:r>
      <w:r w:rsidR="0098359C">
        <w:t>heurísticas, podendo ser muito demoradas</w:t>
      </w:r>
      <w:r w:rsidR="008464BA">
        <w:t xml:space="preserve">, prejudicando </w:t>
      </w:r>
      <w:r w:rsidR="004A7F4C">
        <w:t xml:space="preserve">o </w:t>
      </w:r>
      <w:r w:rsidR="008464BA">
        <w:t>desempenho do S-</w:t>
      </w:r>
      <w:r w:rsidR="008464BA" w:rsidRPr="008464BA">
        <w:rPr>
          <w:i/>
        </w:rPr>
        <w:t>Match</w:t>
      </w:r>
      <w:r w:rsidR="0098359C">
        <w:t>.</w:t>
      </w:r>
      <w:r w:rsidR="0042245D">
        <w:t xml:space="preserve"> De qualquer forma, a qualidade das conclusões deste tipo de raciocínio</w:t>
      </w:r>
      <w:r w:rsidR="004A7F4C">
        <w:t xml:space="preserve"> é interessante, podendo </w:t>
      </w:r>
      <w:r w:rsidR="0042245D">
        <w:t>futuramente ser agregad</w:t>
      </w:r>
      <w:r w:rsidR="004A7F4C">
        <w:t>o</w:t>
      </w:r>
      <w:r w:rsidR="0042245D">
        <w:t xml:space="preserve"> ao L-</w:t>
      </w:r>
      <w:r w:rsidR="0042245D" w:rsidRPr="0042245D">
        <w:rPr>
          <w:i/>
        </w:rPr>
        <w:t>Match</w:t>
      </w:r>
      <w:r w:rsidR="0042245D">
        <w:t xml:space="preserve"> para fins de experimentação, criando um híbrido entre o L-</w:t>
      </w:r>
      <w:r w:rsidR="0042245D" w:rsidRPr="0042245D">
        <w:rPr>
          <w:i/>
        </w:rPr>
        <w:t>Match</w:t>
      </w:r>
      <w:r w:rsidR="0042245D">
        <w:t xml:space="preserve"> e o S-</w:t>
      </w:r>
      <w:r w:rsidR="0042245D" w:rsidRPr="0042245D">
        <w:rPr>
          <w:i/>
        </w:rPr>
        <w:t>Match</w:t>
      </w:r>
      <w:r w:rsidR="0042245D">
        <w:rPr>
          <w:i/>
        </w:rPr>
        <w:t xml:space="preserve"> </w:t>
      </w:r>
      <w:r w:rsidR="0042245D">
        <w:t xml:space="preserve">onde não existe a imposição global do </w:t>
      </w:r>
      <w:r w:rsidR="0042245D" w:rsidRPr="0042245D">
        <w:rPr>
          <w:i/>
        </w:rPr>
        <w:t>WordNet</w:t>
      </w:r>
      <w:r w:rsidR="004A7F4C">
        <w:t>.</w:t>
      </w:r>
    </w:p>
    <w:p w:rsidR="00885463" w:rsidRPr="006A5041" w:rsidRDefault="00713056" w:rsidP="00743A51">
      <w:pPr>
        <w:pStyle w:val="Padro"/>
      </w:pPr>
      <w:r>
        <w:t xml:space="preserve">É importante </w:t>
      </w:r>
      <w:r w:rsidR="001D0116">
        <w:t xml:space="preserve">corrigir afirmações feitas </w:t>
      </w:r>
      <w:r w:rsidR="004A5764">
        <w:t xml:space="preserve">nos trabalhos </w:t>
      </w:r>
      <w:r w:rsidR="00510666">
        <w:t>envolvendo</w:t>
      </w:r>
      <w:r w:rsidR="004A5764">
        <w:t xml:space="preserve"> Ctx-</w:t>
      </w:r>
      <w:r w:rsidR="004A5764" w:rsidRPr="004A5764">
        <w:rPr>
          <w:i/>
        </w:rPr>
        <w:t>Match</w:t>
      </w:r>
      <w:r w:rsidR="001D0116">
        <w:t xml:space="preserve"> </w:t>
      </w:r>
      <w:r w:rsidR="00510666">
        <w:t>e S-</w:t>
      </w:r>
      <w:r w:rsidR="00510666" w:rsidRPr="00510666">
        <w:rPr>
          <w:i/>
        </w:rPr>
        <w:t>Match</w:t>
      </w:r>
      <w:r w:rsidR="00510666">
        <w:t xml:space="preserve"> </w:t>
      </w:r>
      <w:r w:rsidR="001D0116">
        <w:t xml:space="preserve">a respeito de mapeamento utilizando classificação </w:t>
      </w:r>
      <w:r w:rsidR="00A52498">
        <w:t>automática</w:t>
      </w:r>
      <w:r w:rsidR="00A04843">
        <w:t xml:space="preserve"> de instâncias. </w:t>
      </w:r>
      <w:sdt>
        <w:sdtPr>
          <w:rPr>
            <w:i/>
          </w:rPr>
          <w:id w:val="7872333"/>
          <w:citation/>
        </w:sdtPr>
        <w:sdtContent>
          <w:r w:rsidR="002B0DBA">
            <w:rPr>
              <w:i/>
            </w:rPr>
            <w:fldChar w:fldCharType="begin"/>
          </w:r>
          <w:r w:rsidR="006A5041" w:rsidRPr="00751D3C">
            <w:rPr>
              <w:i/>
            </w:rPr>
            <w:instrText xml:space="preserve"> CITATION Bou03 \l 1033 </w:instrText>
          </w:r>
          <w:r w:rsidR="002B0DBA">
            <w:rPr>
              <w:i/>
            </w:rPr>
            <w:fldChar w:fldCharType="separate"/>
          </w:r>
          <w:r w:rsidR="006A5041" w:rsidRPr="00751D3C">
            <w:rPr>
              <w:noProof/>
            </w:rPr>
            <w:t>(Bouquet, et al., 2003)</w:t>
          </w:r>
          <w:r w:rsidR="002B0DBA">
            <w:rPr>
              <w:i/>
            </w:rPr>
            <w:fldChar w:fldCharType="end"/>
          </w:r>
        </w:sdtContent>
      </w:sdt>
      <w:r w:rsidR="006A5041">
        <w:t xml:space="preserve"> </w:t>
      </w:r>
      <w:r w:rsidR="009C508D">
        <w:t>critica</w:t>
      </w:r>
      <w:r w:rsidR="006A5041">
        <w:t xml:space="preserve"> </w:t>
      </w:r>
      <w:r w:rsidR="009C508D">
        <w:t xml:space="preserve">a </w:t>
      </w:r>
      <w:r w:rsidR="006A5041">
        <w:t>util</w:t>
      </w:r>
      <w:r w:rsidR="009C508D">
        <w:t>ização de</w:t>
      </w:r>
      <w:r w:rsidR="006A5041">
        <w:t xml:space="preserve"> instâncias por </w:t>
      </w:r>
      <w:r w:rsidR="009C508D">
        <w:t>sua</w:t>
      </w:r>
      <w:r w:rsidR="006A5041">
        <w:t xml:space="preserve"> </w:t>
      </w:r>
      <w:r w:rsidR="009C508D">
        <w:t>atual</w:t>
      </w:r>
      <w:r w:rsidR="006A5041">
        <w:t xml:space="preserve"> </w:t>
      </w:r>
      <w:r w:rsidR="009C508D">
        <w:t>escassez</w:t>
      </w:r>
      <w:r w:rsidR="006A5041">
        <w:t xml:space="preserve"> nas ontologias, esquecendo-se que sua abordagem é extremamente dependente do </w:t>
      </w:r>
      <w:r w:rsidR="006A5041" w:rsidRPr="006A5041">
        <w:rPr>
          <w:i/>
        </w:rPr>
        <w:t>WordNet</w:t>
      </w:r>
      <w:r w:rsidR="006A5041">
        <w:t xml:space="preserve"> </w:t>
      </w:r>
      <w:r w:rsidR="00E500BB">
        <w:t>, já que não apresentou alternativas ao dicionário, tendo por isso</w:t>
      </w:r>
      <w:r w:rsidR="006A5041">
        <w:t xml:space="preserve"> </w:t>
      </w:r>
      <w:r w:rsidR="009C508D">
        <w:t xml:space="preserve">grandes </w:t>
      </w:r>
      <w:r w:rsidR="006A5041">
        <w:t xml:space="preserve">problemas </w:t>
      </w:r>
      <w:r w:rsidR="009C508D">
        <w:t>de</w:t>
      </w:r>
      <w:r w:rsidR="006A5041">
        <w:t xml:space="preserve"> portabilidade, já que atualmente o </w:t>
      </w:r>
      <w:r w:rsidR="006A5041" w:rsidRPr="006A5041">
        <w:rPr>
          <w:i/>
        </w:rPr>
        <w:t>WordNet</w:t>
      </w:r>
      <w:r w:rsidR="006A5041">
        <w:t xml:space="preserve"> só está disponível para língua inglesa</w:t>
      </w:r>
      <w:r w:rsidR="00901730">
        <w:t xml:space="preserve">, além de ser </w:t>
      </w:r>
      <w:r w:rsidR="0065642A">
        <w:t xml:space="preserve">um conhecimento </w:t>
      </w:r>
      <w:r w:rsidR="00901730">
        <w:t>incompleto</w:t>
      </w:r>
      <w:r w:rsidR="004B20F4">
        <w:t>, estático</w:t>
      </w:r>
      <w:r w:rsidR="00901730">
        <w:t xml:space="preserve"> e </w:t>
      </w:r>
      <w:r w:rsidR="0065642A">
        <w:t>que impõe</w:t>
      </w:r>
      <w:r w:rsidR="00901730">
        <w:t xml:space="preserve"> sua visão de mundo nos mapeamentos locais, o que </w:t>
      </w:r>
      <w:r w:rsidR="00A52498">
        <w:t>não é bem aceito por grande parte da comunidade de Recuperação de Informação</w:t>
      </w:r>
      <w:r w:rsidR="00901730">
        <w:t>.</w:t>
      </w:r>
      <w:r w:rsidR="009C508D">
        <w:t xml:space="preserve"> Por sua vez, </w:t>
      </w:r>
      <w:sdt>
        <w:sdtPr>
          <w:id w:val="7872319"/>
          <w:citation/>
        </w:sdtPr>
        <w:sdtContent>
          <w:r w:rsidR="002B0DBA">
            <w:fldChar w:fldCharType="begin"/>
          </w:r>
          <w:r w:rsidR="00A04843" w:rsidRPr="006A5041">
            <w:instrText xml:space="preserve"> CITATION Mag04 \l 1033 </w:instrText>
          </w:r>
          <w:r w:rsidR="002B0DBA">
            <w:fldChar w:fldCharType="separate"/>
          </w:r>
          <w:r w:rsidR="00A04843" w:rsidRPr="00A04843">
            <w:rPr>
              <w:noProof/>
            </w:rPr>
            <w:t>(Magnini, et al., 2004)</w:t>
          </w:r>
          <w:r w:rsidR="002B0DBA">
            <w:fldChar w:fldCharType="end"/>
          </w:r>
        </w:sdtContent>
      </w:sdt>
      <w:r w:rsidR="00A04843">
        <w:t xml:space="preserve"> afirma que classificadores </w:t>
      </w:r>
      <w:r w:rsidR="000F39F0">
        <w:t>são</w:t>
      </w:r>
      <w:r w:rsidR="00A04843">
        <w:t xml:space="preserve"> inviáveis quando a natureza das instâncias</w:t>
      </w:r>
      <w:r w:rsidR="000F39F0">
        <w:t xml:space="preserve"> não é textual</w:t>
      </w:r>
      <w:r w:rsidR="00A04843">
        <w:t xml:space="preserve">, como é o caso de imagens. Isso não é verdade, primeiro </w:t>
      </w:r>
      <w:r w:rsidR="00AD390C">
        <w:t>porque</w:t>
      </w:r>
      <w:r w:rsidR="00812550">
        <w:t xml:space="preserve"> instâncias </w:t>
      </w:r>
      <w:r w:rsidR="009C508D">
        <w:t xml:space="preserve">convencionais </w:t>
      </w:r>
      <w:r w:rsidR="00812550">
        <w:t>de ontologias podem</w:t>
      </w:r>
      <w:r w:rsidR="00AD390C">
        <w:t xml:space="preserve"> facilmente</w:t>
      </w:r>
      <w:r w:rsidR="00812550">
        <w:t xml:space="preserve"> ser renderizadas</w:t>
      </w:r>
      <w:r w:rsidR="00AD390C">
        <w:t xml:space="preserve"> em texto</w:t>
      </w:r>
      <w:r w:rsidR="000F39F0">
        <w:t xml:space="preserve"> (Seção </w:t>
      </w:r>
      <w:r w:rsidR="002B0DBA">
        <w:fldChar w:fldCharType="begin"/>
      </w:r>
      <w:r w:rsidR="000F39F0">
        <w:instrText xml:space="preserve"> REF _Ref199361547 \r \h </w:instrText>
      </w:r>
      <w:r w:rsidR="002B0DBA">
        <w:fldChar w:fldCharType="separate"/>
      </w:r>
      <w:r w:rsidR="009A65A9">
        <w:t>4.1</w:t>
      </w:r>
      <w:r w:rsidR="002B0DBA">
        <w:fldChar w:fldCharType="end"/>
      </w:r>
      <w:r w:rsidR="000F39F0">
        <w:t>)</w:t>
      </w:r>
      <w:r w:rsidR="00812550">
        <w:t xml:space="preserve"> </w:t>
      </w:r>
      <w:r w:rsidR="000F39F0">
        <w:t xml:space="preserve">e entendidas como documentos virtuais </w:t>
      </w:r>
      <w:sdt>
        <w:sdtPr>
          <w:id w:val="7872326"/>
          <w:citation/>
        </w:sdtPr>
        <w:sdtContent>
          <w:r w:rsidR="002B0DBA">
            <w:fldChar w:fldCharType="begin"/>
          </w:r>
          <w:r w:rsidR="000F39F0" w:rsidRPr="000F39F0">
            <w:instrText xml:space="preserve"> CITATION QuY06 \l 1033 </w:instrText>
          </w:r>
          <w:r w:rsidR="002B0DBA">
            <w:fldChar w:fldCharType="separate"/>
          </w:r>
          <w:r w:rsidR="000F39F0" w:rsidRPr="000F39F0">
            <w:rPr>
              <w:noProof/>
            </w:rPr>
            <w:t>(Qu, et al., 2006)</w:t>
          </w:r>
          <w:r w:rsidR="002B0DBA">
            <w:fldChar w:fldCharType="end"/>
          </w:r>
        </w:sdtContent>
      </w:sdt>
      <w:r w:rsidR="00885463">
        <w:t>.</w:t>
      </w:r>
      <w:r w:rsidR="00AD390C">
        <w:t xml:space="preserve"> </w:t>
      </w:r>
      <w:r w:rsidR="00885463">
        <w:t>S</w:t>
      </w:r>
      <w:r w:rsidR="00AD390C">
        <w:t xml:space="preserve">egundo porque uma das principais aplicações de classificação </w:t>
      </w:r>
      <w:r w:rsidR="0065642A">
        <w:t>automática encontra-se</w:t>
      </w:r>
      <w:r w:rsidR="00AD390C">
        <w:t xml:space="preserve"> justamente </w:t>
      </w:r>
      <w:r w:rsidR="0065642A">
        <w:t xml:space="preserve">em </w:t>
      </w:r>
      <w:r w:rsidR="008E43A8">
        <w:t>Recuperação de Informação em i</w:t>
      </w:r>
      <w:r w:rsidR="00AD390C">
        <w:t>magens</w:t>
      </w:r>
      <w:r w:rsidR="008E43A8">
        <w:t xml:space="preserve">, Processamento Digital </w:t>
      </w:r>
      <w:r w:rsidR="00743A51">
        <w:t xml:space="preserve">de Imagem e Visão Computacional, incluindo </w:t>
      </w:r>
      <w:r w:rsidR="00743A51" w:rsidRPr="00382608">
        <w:rPr>
          <w:i/>
        </w:rPr>
        <w:t>Optical Character Recognition</w:t>
      </w:r>
      <w:r w:rsidR="00743A51">
        <w:t xml:space="preserve"> (OCR), filtros de pornografia, processamento de imagens de satélite e radar, etc. </w:t>
      </w:r>
      <w:r w:rsidR="00E500BB">
        <w:t>Alguns e</w:t>
      </w:r>
      <w:r w:rsidR="000611E5">
        <w:t xml:space="preserve">xemplos </w:t>
      </w:r>
      <w:r w:rsidR="00743A51">
        <w:t>são</w:t>
      </w:r>
      <w:r w:rsidR="000611E5">
        <w:t xml:space="preserve"> </w:t>
      </w:r>
      <w:sdt>
        <w:sdtPr>
          <w:id w:val="7872320"/>
          <w:citation/>
        </w:sdtPr>
        <w:sdtContent>
          <w:r w:rsidR="002B0DBA">
            <w:fldChar w:fldCharType="begin"/>
          </w:r>
          <w:r w:rsidR="00A908A3" w:rsidRPr="00A908A3">
            <w:instrText xml:space="preserve"> CITATION Shi \l 1033  </w:instrText>
          </w:r>
          <w:r w:rsidR="002B0DBA">
            <w:fldChar w:fldCharType="separate"/>
          </w:r>
          <w:r w:rsidR="00A908A3" w:rsidRPr="00A908A3">
            <w:rPr>
              <w:noProof/>
            </w:rPr>
            <w:t>(Shiba, et al., 2005)</w:t>
          </w:r>
          <w:r w:rsidR="002B0DBA">
            <w:fldChar w:fldCharType="end"/>
          </w:r>
        </w:sdtContent>
      </w:sdt>
      <w:r w:rsidR="00A908A3">
        <w:t xml:space="preserve"> que avalia cinco classificadores aplicados sobre imagens de radar</w:t>
      </w:r>
      <w:r w:rsidR="003824D8">
        <w:t xml:space="preserve">, </w:t>
      </w:r>
      <w:r w:rsidR="00A908A3">
        <w:t xml:space="preserve"> </w:t>
      </w:r>
      <w:sdt>
        <w:sdtPr>
          <w:id w:val="7872321"/>
          <w:citation/>
        </w:sdtPr>
        <w:sdtContent>
          <w:r w:rsidR="002B0DBA">
            <w:fldChar w:fldCharType="begin"/>
          </w:r>
          <w:r w:rsidR="003824D8" w:rsidRPr="003824D8">
            <w:instrText xml:space="preserve"> CITATION Bra06 \l 1033 </w:instrText>
          </w:r>
          <w:r w:rsidR="002B0DBA">
            <w:fldChar w:fldCharType="separate"/>
          </w:r>
          <w:r w:rsidR="003824D8" w:rsidRPr="003824D8">
            <w:rPr>
              <w:noProof/>
            </w:rPr>
            <w:t>(Braga, et al., 2006)</w:t>
          </w:r>
          <w:r w:rsidR="002B0DBA">
            <w:fldChar w:fldCharType="end"/>
          </w:r>
        </w:sdtContent>
      </w:sdt>
      <w:r w:rsidR="003824D8">
        <w:t xml:space="preserve"> e </w:t>
      </w:r>
      <w:sdt>
        <w:sdtPr>
          <w:id w:val="7872322"/>
          <w:citation/>
        </w:sdtPr>
        <w:sdtContent>
          <w:r w:rsidR="002B0DBA">
            <w:fldChar w:fldCharType="begin"/>
          </w:r>
          <w:r w:rsidR="003824D8" w:rsidRPr="003824D8">
            <w:instrText xml:space="preserve"> CITATION Rib05 \l 1033 </w:instrText>
          </w:r>
          <w:r w:rsidR="002B0DBA">
            <w:fldChar w:fldCharType="separate"/>
          </w:r>
          <w:r w:rsidR="003824D8" w:rsidRPr="003824D8">
            <w:rPr>
              <w:noProof/>
            </w:rPr>
            <w:t>(Ribeiro, et al., 2005)</w:t>
          </w:r>
          <w:r w:rsidR="002B0DBA">
            <w:fldChar w:fldCharType="end"/>
          </w:r>
        </w:sdtContent>
      </w:sdt>
      <w:r w:rsidR="003824D8">
        <w:t xml:space="preserve"> que comparam classificadores supervisionados e não-supervisionados </w:t>
      </w:r>
      <w:r w:rsidR="00DF3D0F">
        <w:t>sobre imagens relativas</w:t>
      </w:r>
      <w:r w:rsidR="003824D8">
        <w:t xml:space="preserve"> </w:t>
      </w:r>
      <w:r w:rsidR="00DF3D0F">
        <w:t xml:space="preserve">ao mapeamento do uso de solo e à cobertura terrestre de solo e </w:t>
      </w:r>
      <w:sdt>
        <w:sdtPr>
          <w:id w:val="7872323"/>
          <w:citation/>
        </w:sdtPr>
        <w:sdtContent>
          <w:r w:rsidR="002B0DBA">
            <w:fldChar w:fldCharType="begin"/>
          </w:r>
          <w:r w:rsidR="00DF3D0F" w:rsidRPr="00DF3D0F">
            <w:instrText xml:space="preserve"> CITATION Kum06 \l 1033 </w:instrText>
          </w:r>
          <w:r w:rsidR="002B0DBA">
            <w:fldChar w:fldCharType="separate"/>
          </w:r>
          <w:r w:rsidR="00DF3D0F" w:rsidRPr="00DF3D0F">
            <w:rPr>
              <w:noProof/>
            </w:rPr>
            <w:t>(Kumar, et al., 2006)</w:t>
          </w:r>
          <w:r w:rsidR="002B0DBA">
            <w:fldChar w:fldCharType="end"/>
          </w:r>
        </w:sdtContent>
      </w:sdt>
      <w:r w:rsidR="00DF3D0F">
        <w:t xml:space="preserve"> </w:t>
      </w:r>
      <w:r w:rsidR="00DF3D0F">
        <w:lastRenderedPageBreak/>
        <w:t xml:space="preserve">que classifica objetos </w:t>
      </w:r>
      <w:r w:rsidR="00E500BB">
        <w:t>de</w:t>
      </w:r>
      <w:r w:rsidR="00DF3D0F">
        <w:t xml:space="preserve"> uma imagem usando informação </w:t>
      </w:r>
      <w:r w:rsidR="00E500BB">
        <w:t>de cor e</w:t>
      </w:r>
      <w:r w:rsidR="00DF3D0F">
        <w:t xml:space="preserve"> textura como evidências. </w:t>
      </w:r>
      <w:r w:rsidR="00885463">
        <w:t xml:space="preserve">Além disso, </w:t>
      </w:r>
      <w:r w:rsidR="009C508D">
        <w:t xml:space="preserve">ainda é possível citar a </w:t>
      </w:r>
      <w:r w:rsidR="00885463">
        <w:t>classificação de recursos da Web</w:t>
      </w:r>
      <w:r w:rsidR="009C508D">
        <w:t>, a qual</w:t>
      </w:r>
      <w:r w:rsidR="00885463">
        <w:t xml:space="preserve"> utiliza </w:t>
      </w:r>
      <w:r w:rsidR="00885463" w:rsidRPr="00812550">
        <w:rPr>
          <w:i/>
        </w:rPr>
        <w:t>hyperlinks</w:t>
      </w:r>
      <w:r w:rsidR="00885463">
        <w:t xml:space="preserve"> associados ou não com texto</w:t>
      </w:r>
      <w:r w:rsidR="005F1246">
        <w:t xml:space="preserve"> ou imagem, a exemplo de</w:t>
      </w:r>
      <w:r w:rsidR="00885463">
        <w:t xml:space="preserve"> </w:t>
      </w:r>
      <w:sdt>
        <w:sdtPr>
          <w:id w:val="7872325"/>
          <w:citation/>
        </w:sdtPr>
        <w:sdtContent>
          <w:r w:rsidR="002B0DBA">
            <w:fldChar w:fldCharType="begin"/>
          </w:r>
          <w:r w:rsidR="00885463" w:rsidRPr="00812550">
            <w:instrText xml:space="preserve"> CITATION Cal03 \l 1033 </w:instrText>
          </w:r>
          <w:r w:rsidR="002B0DBA">
            <w:fldChar w:fldCharType="separate"/>
          </w:r>
          <w:r w:rsidR="00885463" w:rsidRPr="00812550">
            <w:rPr>
              <w:noProof/>
            </w:rPr>
            <w:t>(Calado, et al., 2003)</w:t>
          </w:r>
          <w:r w:rsidR="002B0DBA">
            <w:fldChar w:fldCharType="end"/>
          </w:r>
        </w:sdtContent>
      </w:sdt>
      <w:r w:rsidR="005F1246">
        <w:t>.</w:t>
      </w:r>
    </w:p>
    <w:p w:rsidR="00C02D9B" w:rsidRDefault="008C0144" w:rsidP="006F35A3">
      <w:pPr>
        <w:pStyle w:val="Padro"/>
      </w:pPr>
      <w:r>
        <w:t>Quanto à metodologia</w:t>
      </w:r>
      <w:r w:rsidR="00E97C65">
        <w:t xml:space="preserve"> de utilização de instâncias</w:t>
      </w:r>
      <w:r>
        <w:t xml:space="preserve">, o trabalho que merece maior destaque em relação ao nosso é o </w:t>
      </w:r>
      <w:r w:rsidR="00A9026F">
        <w:t xml:space="preserve">mapeador </w:t>
      </w:r>
      <w:r>
        <w:t>GLUE</w:t>
      </w:r>
      <w:sdt>
        <w:sdtPr>
          <w:id w:val="33534818"/>
          <w:citation/>
        </w:sdtPr>
        <w:sdtContent>
          <w:r w:rsidR="002B0DBA">
            <w:fldChar w:fldCharType="begin"/>
          </w:r>
          <w:r w:rsidRPr="008C0144">
            <w:instrText xml:space="preserve"> CITATION AnH03 \l 1033 </w:instrText>
          </w:r>
          <w:r w:rsidR="002B0DBA">
            <w:fldChar w:fldCharType="separate"/>
          </w:r>
          <w:r w:rsidRPr="008C0144">
            <w:rPr>
              <w:noProof/>
            </w:rPr>
            <w:t xml:space="preserve"> (AnHai, et al., 2004)</w:t>
          </w:r>
          <w:r w:rsidR="002B0DBA">
            <w:fldChar w:fldCharType="end"/>
          </w:r>
        </w:sdtContent>
      </w:sdt>
      <w:r>
        <w:t xml:space="preserve">, que é o sistema mais relevante com respeito à aplicação de classificação supervisionada </w:t>
      </w:r>
      <w:r w:rsidR="008F3163">
        <w:t>para</w:t>
      </w:r>
      <w:r>
        <w:t xml:space="preserve"> mapeamentos </w:t>
      </w:r>
      <w:r w:rsidR="00A9026F">
        <w:t>entre</w:t>
      </w:r>
      <w:r>
        <w:t xml:space="preserve"> conceitos. </w:t>
      </w:r>
      <w:r w:rsidR="0092627C">
        <w:t xml:space="preserve">O GLUE </w:t>
      </w:r>
      <w:r w:rsidR="00A3466D">
        <w:t>também tem</w:t>
      </w:r>
      <w:r w:rsidR="0092627C">
        <w:t xml:space="preserve"> duas grandes etapas: a primeira utiliza </w:t>
      </w:r>
      <w:r w:rsidR="00C02F43">
        <w:t xml:space="preserve">o classificador </w:t>
      </w:r>
      <w:r w:rsidR="00C02F43" w:rsidRPr="00C02F43">
        <w:rPr>
          <w:i/>
        </w:rPr>
        <w:t>Naive Bayes</w:t>
      </w:r>
      <w:r w:rsidR="0092627C">
        <w:t xml:space="preserve"> para </w:t>
      </w:r>
      <w:r w:rsidR="00C02F43">
        <w:t xml:space="preserve">descobrir valores absolutos de sobreposição </w:t>
      </w:r>
      <w:r w:rsidR="0092627C">
        <w:t>entre conceitos</w:t>
      </w:r>
      <w:r w:rsidR="00C02F43">
        <w:t xml:space="preserve">, </w:t>
      </w:r>
      <w:r w:rsidR="00A3466D">
        <w:t xml:space="preserve">que então são </w:t>
      </w:r>
      <w:r w:rsidR="00C02F43">
        <w:t xml:space="preserve">transformados em </w:t>
      </w:r>
      <w:r w:rsidR="00A3466D">
        <w:t xml:space="preserve">valores de </w:t>
      </w:r>
      <w:r w:rsidR="00C02F43">
        <w:t>similaridade através</w:t>
      </w:r>
      <w:r w:rsidR="00A3466D">
        <w:t xml:space="preserve"> da métrica de</w:t>
      </w:r>
      <w:r w:rsidR="00C02F43">
        <w:t xml:space="preserve"> </w:t>
      </w:r>
      <w:r w:rsidR="00C02F43" w:rsidRPr="00C02F43">
        <w:rPr>
          <w:i/>
        </w:rPr>
        <w:t>Jaccard</w:t>
      </w:r>
      <w:r w:rsidR="00C02F43">
        <w:t xml:space="preserve">; na </w:t>
      </w:r>
      <w:r w:rsidR="0092627C">
        <w:t>segunda etapa os mapeamentos são estabelecidos</w:t>
      </w:r>
      <w:r w:rsidR="00433612">
        <w:t xml:space="preserve"> </w:t>
      </w:r>
      <w:r w:rsidR="0092627C">
        <w:t xml:space="preserve">através de </w:t>
      </w:r>
      <w:r w:rsidR="0092627C" w:rsidRPr="0092627C">
        <w:rPr>
          <w:i/>
        </w:rPr>
        <w:t>relaxation labelling</w:t>
      </w:r>
      <w:r w:rsidR="00A243DA">
        <w:t xml:space="preserve">, </w:t>
      </w:r>
      <w:r w:rsidR="00C02F43">
        <w:t xml:space="preserve">uma técnica </w:t>
      </w:r>
      <w:r w:rsidR="00A243DA">
        <w:t xml:space="preserve">utilizada no GLUE para </w:t>
      </w:r>
      <w:r w:rsidR="00A9026F">
        <w:t>otimizar</w:t>
      </w:r>
      <w:r w:rsidR="00A243DA">
        <w:t xml:space="preserve"> </w:t>
      </w:r>
      <w:r w:rsidR="00433612">
        <w:t xml:space="preserve">e relaxar </w:t>
      </w:r>
      <w:r w:rsidR="00A243DA">
        <w:t>regras taxonômicas</w:t>
      </w:r>
      <w:r w:rsidR="00645A9B">
        <w:t>, entre outras</w:t>
      </w:r>
      <w:r w:rsidR="00A243DA">
        <w:t>.</w:t>
      </w:r>
      <w:r w:rsidR="008F3163">
        <w:t xml:space="preserve"> </w:t>
      </w:r>
      <w:r w:rsidR="00A9026F">
        <w:t>Os resultados experimentais mostraram que a precisão do GLUE</w:t>
      </w:r>
      <w:r w:rsidR="00645A9B">
        <w:t xml:space="preserve"> é alta, entre 70% a 90%</w:t>
      </w:r>
      <w:r w:rsidR="00433612">
        <w:t xml:space="preserve">, quando combina todas as evidências disponíveis e utiliza o </w:t>
      </w:r>
      <w:r w:rsidR="00433612" w:rsidRPr="0092627C">
        <w:rPr>
          <w:i/>
        </w:rPr>
        <w:t>relaxation labelling</w:t>
      </w:r>
      <w:r w:rsidR="00A17901">
        <w:t>.</w:t>
      </w:r>
    </w:p>
    <w:p w:rsidR="00321994" w:rsidRDefault="002737E3" w:rsidP="00321994">
      <w:pPr>
        <w:pStyle w:val="Padro"/>
      </w:pPr>
      <w:r>
        <w:t>Certamente, o</w:t>
      </w:r>
      <w:r w:rsidR="002C471D">
        <w:t>s resultados obtidos com o GLUE justificam a utilização de Aprendizado de Máquina. Contudo, a sua abordagem nesse ramo foi feita de maneira bastante trivial, sem explorar</w:t>
      </w:r>
      <w:r>
        <w:t xml:space="preserve"> diversas outras possibilidades. A</w:t>
      </w:r>
      <w:r w:rsidR="007165CB">
        <w:t xml:space="preserve"> eficácia do</w:t>
      </w:r>
      <w:r w:rsidR="002C471D">
        <w:t xml:space="preserve"> GLUE </w:t>
      </w:r>
      <w:r>
        <w:t xml:space="preserve">é muito dependente </w:t>
      </w:r>
      <w:r w:rsidR="007165CB">
        <w:t>d</w:t>
      </w:r>
      <w:r w:rsidR="00794A46">
        <w:t xml:space="preserve">o </w:t>
      </w:r>
      <w:r w:rsidR="00794A46" w:rsidRPr="00C02F43">
        <w:rPr>
          <w:i/>
        </w:rPr>
        <w:t>Naive Bayes</w:t>
      </w:r>
      <w:r w:rsidR="007165CB">
        <w:t xml:space="preserve">, o único </w:t>
      </w:r>
      <w:r w:rsidR="002C471D">
        <w:t>algoritmo d</w:t>
      </w:r>
      <w:r w:rsidR="00794A46">
        <w:t>e classificação</w:t>
      </w:r>
      <w:r w:rsidR="007165CB">
        <w:t xml:space="preserve"> considerado</w:t>
      </w:r>
      <w:r w:rsidR="002C471D">
        <w:t xml:space="preserve">, enquanto existem alternativas </w:t>
      </w:r>
      <w:r w:rsidR="00154188">
        <w:t xml:space="preserve">possivelmente </w:t>
      </w:r>
      <w:r w:rsidR="002C471D">
        <w:t>melhores</w:t>
      </w:r>
      <w:r w:rsidR="00D4793F">
        <w:t xml:space="preserve"> a serem investigadas</w:t>
      </w:r>
      <w:r w:rsidR="007165CB">
        <w:t xml:space="preserve"> e combinadas</w:t>
      </w:r>
      <w:r w:rsidR="00321994">
        <w:t>. Além disso, a</w:t>
      </w:r>
      <w:r w:rsidR="00154188">
        <w:t xml:space="preserve"> metodologia de classificação do GLUE é dispendiosa, pois o classificador precisa ser re-treinado </w:t>
      </w:r>
      <w:r w:rsidR="00D4793F">
        <w:t>várias vezes</w:t>
      </w:r>
      <w:r w:rsidR="00154188">
        <w:t xml:space="preserve">, na tentativa de tratar o problema como uma </w:t>
      </w:r>
      <w:r w:rsidR="00154188" w:rsidRPr="00154188">
        <w:rPr>
          <w:i/>
        </w:rPr>
        <w:t>classificação binária</w:t>
      </w:r>
      <w:r w:rsidR="00D4793F">
        <w:t xml:space="preserve">: para cada conceito </w:t>
      </w:r>
      <w:r w:rsidR="00D4793F" w:rsidRPr="00D4793F">
        <w:rPr>
          <w:i/>
        </w:rPr>
        <w:t>C</w:t>
      </w:r>
      <w:r w:rsidR="00D4793F">
        <w:t xml:space="preserve">, o classificador é re-treinado em duas classes compostas por </w:t>
      </w:r>
      <w:r w:rsidR="00D4793F" w:rsidRPr="00D4793F">
        <w:rPr>
          <w:i/>
        </w:rPr>
        <w:t>C</w:t>
      </w:r>
      <w:r w:rsidR="00D4793F">
        <w:t xml:space="preserve"> e pela </w:t>
      </w:r>
      <w:r w:rsidR="00D4793F" w:rsidRPr="00D4793F">
        <w:rPr>
          <w:i/>
        </w:rPr>
        <w:t>classe complemento</w:t>
      </w:r>
      <w:r w:rsidR="00D4793F">
        <w:rPr>
          <w:i/>
        </w:rPr>
        <w:t xml:space="preserve"> de C</w:t>
      </w:r>
      <w:r w:rsidR="00D4793F">
        <w:t xml:space="preserve">, que é o conjunto de todos os outros conceitos declarados na ontologia que não são </w:t>
      </w:r>
      <w:r w:rsidR="00D4793F" w:rsidRPr="00D4793F">
        <w:rPr>
          <w:i/>
        </w:rPr>
        <w:t>C</w:t>
      </w:r>
      <w:r w:rsidR="00D4793F">
        <w:t xml:space="preserve">. </w:t>
      </w:r>
      <w:r w:rsidR="00154188">
        <w:t xml:space="preserve">Este tipo de classificação costuma ser mais fácil de fazer e ter bons resultados, mas apenas quando o problema realmente é de classificação binária, como em detecção de </w:t>
      </w:r>
      <w:r w:rsidR="00154188">
        <w:lastRenderedPageBreak/>
        <w:t>spam e não-spam</w:t>
      </w:r>
      <w:r w:rsidR="00A85F86">
        <w:t xml:space="preserve">, imagem pornográfica e não-pornográfica, </w:t>
      </w:r>
      <w:r w:rsidR="00794A46">
        <w:t xml:space="preserve">imagem de </w:t>
      </w:r>
      <w:r w:rsidR="00A85F86">
        <w:t>desmatamento e não-desmatamento, etc</w:t>
      </w:r>
      <w:r w:rsidR="00154188">
        <w:t xml:space="preserve">. Ontologias naturalmente possuem várias classes, sendo mais apropriada uma </w:t>
      </w:r>
      <w:r w:rsidR="00154188" w:rsidRPr="00154188">
        <w:rPr>
          <w:i/>
        </w:rPr>
        <w:t>classificação multiclasse</w:t>
      </w:r>
      <w:r w:rsidR="00D4793F">
        <w:rPr>
          <w:i/>
        </w:rPr>
        <w:t xml:space="preserve"> </w:t>
      </w:r>
      <w:r w:rsidR="00D4793F">
        <w:t>onde o classificador é treinado apenas uma vez</w:t>
      </w:r>
      <w:r w:rsidR="00154188">
        <w:t xml:space="preserve">, </w:t>
      </w:r>
      <w:r w:rsidR="00D4793F">
        <w:t>como normalmente é feito</w:t>
      </w:r>
      <w:r w:rsidR="00154188">
        <w:t xml:space="preserve">. Além de perdas no desempenho, a classe complemento facilmente </w:t>
      </w:r>
      <w:r w:rsidR="00D4793F">
        <w:t>se torna</w:t>
      </w:r>
      <w:r w:rsidR="00154188">
        <w:t xml:space="preserve"> muito maior </w:t>
      </w:r>
      <w:r w:rsidR="00D4793F">
        <w:t>que o conceito em questão, abrindo</w:t>
      </w:r>
      <w:r w:rsidR="00154188">
        <w:t xml:space="preserve"> margem para problemas de desbalanceamento de classes, um dos piores que podem ocorrer durante um processo de classificação supervisionada.</w:t>
      </w:r>
    </w:p>
    <w:p w:rsidR="0013379A" w:rsidRDefault="00321994" w:rsidP="006F35A3">
      <w:pPr>
        <w:pStyle w:val="Padro"/>
      </w:pPr>
      <w:r>
        <w:t>Em relação à estrutura, a abordagem de classificação do GLUE não facilita explorar a taxonomia dos conceitos, não sendo surpresa que classificação hierárquica não é feita e nem induzida. Apesar de utilizar classifica</w:t>
      </w:r>
      <w:r w:rsidR="00794A46">
        <w:t>ção</w:t>
      </w:r>
      <w:r>
        <w:t xml:space="preserve"> e </w:t>
      </w:r>
      <w:r w:rsidRPr="001F214C">
        <w:rPr>
          <w:i/>
        </w:rPr>
        <w:t>relaxation labeler</w:t>
      </w:r>
      <w:r>
        <w:t xml:space="preserve"> como ferramentas de Raciocínio Probabilístico, </w:t>
      </w:r>
      <w:r w:rsidR="00F06877">
        <w:t>o</w:t>
      </w:r>
      <w:r>
        <w:t xml:space="preserve"> GLUE não é semântico </w:t>
      </w:r>
      <w:r w:rsidR="0008217C">
        <w:t>(</w:t>
      </w:r>
      <w:r>
        <w:t>como se diz ser</w:t>
      </w:r>
      <w:r w:rsidR="0008217C">
        <w:t>)</w:t>
      </w:r>
      <w:r w:rsidR="00F06877">
        <w:t xml:space="preserve"> e sim sintático</w:t>
      </w:r>
      <w:r>
        <w:t xml:space="preserve">, pois não qualifica os mapeamentos através de axiomas ou relações, e sim através de um coeficiente numérico na escala </w:t>
      </w:r>
      <w:r w:rsidR="00413D1D">
        <w:t>[0,1]</w:t>
      </w:r>
      <w:r w:rsidR="00C02F43">
        <w:t>.</w:t>
      </w:r>
      <w:r>
        <w:t xml:space="preserve"> Apesar d</w:t>
      </w:r>
      <w:r w:rsidR="002737E3">
        <w:t>e</w:t>
      </w:r>
      <w:r>
        <w:t xml:space="preserve"> </w:t>
      </w:r>
      <w:r w:rsidRPr="001F214C">
        <w:rPr>
          <w:i/>
        </w:rPr>
        <w:t>relaxation labeler</w:t>
      </w:r>
      <w:r>
        <w:t xml:space="preserve"> ser eficiente, funcionar relativamente bem e poder gerenciar um grande número de regras, não se conhece muito bem como ocorre a sua convergência até as soluções, podendo convergir pra máximos locais. Isso impede maior domínio sobre o que está acontecendo, dificultando entender por que alguns mapeamentos funcionam e outros não, o que permitiria </w:t>
      </w:r>
      <w:r w:rsidR="00BB446B">
        <w:t>manutenções evolutivas</w:t>
      </w:r>
      <w:r>
        <w:t xml:space="preserve"> </w:t>
      </w:r>
      <w:r w:rsidR="00BB446B">
        <w:t>n</w:t>
      </w:r>
      <w:r>
        <w:t>o algoritmo.</w:t>
      </w:r>
    </w:p>
    <w:p w:rsidR="007A42E8" w:rsidRDefault="00D60F93" w:rsidP="006F35A3">
      <w:pPr>
        <w:pStyle w:val="Padro"/>
      </w:pPr>
      <w:r>
        <w:t xml:space="preserve">Em </w:t>
      </w:r>
      <w:sdt>
        <w:sdtPr>
          <w:id w:val="27939655"/>
          <w:citation/>
        </w:sdtPr>
        <w:sdtContent>
          <w:r w:rsidR="002B0DBA">
            <w:fldChar w:fldCharType="begin"/>
          </w:r>
          <w:r w:rsidR="00D353D7" w:rsidRPr="00D60F93">
            <w:instrText xml:space="preserve"> CITATION Ich01 \l 1033 </w:instrText>
          </w:r>
          <w:r w:rsidR="002B0DBA">
            <w:fldChar w:fldCharType="separate"/>
          </w:r>
          <w:r w:rsidR="00D353D7" w:rsidRPr="00D60F93">
            <w:rPr>
              <w:noProof/>
            </w:rPr>
            <w:t>(Ichise, et al., 2001)</w:t>
          </w:r>
          <w:r w:rsidR="002B0DBA">
            <w:fldChar w:fldCharType="end"/>
          </w:r>
        </w:sdtContent>
      </w:sdt>
      <w:r w:rsidR="007A42E8">
        <w:t xml:space="preserve"> e </w:t>
      </w:r>
      <w:sdt>
        <w:sdtPr>
          <w:id w:val="27939656"/>
          <w:citation/>
        </w:sdtPr>
        <w:sdtContent>
          <w:r w:rsidR="002B0DBA">
            <w:fldChar w:fldCharType="begin"/>
          </w:r>
          <w:r w:rsidR="007A42E8" w:rsidRPr="00794A46">
            <w:instrText xml:space="preserve"> CITATION Ich03 \l 1033 </w:instrText>
          </w:r>
          <w:r w:rsidR="002B0DBA">
            <w:fldChar w:fldCharType="separate"/>
          </w:r>
          <w:r w:rsidR="007A42E8" w:rsidRPr="00794A46">
            <w:rPr>
              <w:noProof/>
            </w:rPr>
            <w:t>(Ichise, et al., 2003)</w:t>
          </w:r>
          <w:r w:rsidR="002B0DBA">
            <w:fldChar w:fldCharType="end"/>
          </w:r>
        </w:sdtContent>
      </w:sdt>
      <w:r>
        <w:t xml:space="preserve"> foi proposto o mapeador HICAL que também explor</w:t>
      </w:r>
      <w:r w:rsidR="007A42E8">
        <w:t>a</w:t>
      </w:r>
      <w:r>
        <w:t xml:space="preserve"> a sobreposição de instâncias entre duas taxonomias para determinar mapeamentos, utilizando o método </w:t>
      </w:r>
      <w:r>
        <w:rPr>
          <w:i/>
        </w:rPr>
        <w:t>k-</w:t>
      </w:r>
      <w:r w:rsidRPr="00D60F93">
        <w:rPr>
          <w:i/>
        </w:rPr>
        <w:t>statistics</w:t>
      </w:r>
      <w:r>
        <w:t xml:space="preserve"> </w:t>
      </w:r>
      <w:r w:rsidR="00BB446B">
        <w:t xml:space="preserve">(ao invés de </w:t>
      </w:r>
      <w:r w:rsidR="00BB446B" w:rsidRPr="00BB446B">
        <w:rPr>
          <w:i/>
        </w:rPr>
        <w:t>Jaccard</w:t>
      </w:r>
      <w:r w:rsidR="00BB446B">
        <w:t xml:space="preserve">) </w:t>
      </w:r>
      <w:r>
        <w:t>para mensur</w:t>
      </w:r>
      <w:r w:rsidR="005E4BB4">
        <w:t>ar similaridade entre conceitos, obtendo bons resultados.</w:t>
      </w:r>
      <w:r>
        <w:t xml:space="preserve"> </w:t>
      </w:r>
      <w:r w:rsidR="00427D42">
        <w:t>Como no</w:t>
      </w:r>
      <w:r>
        <w:t xml:space="preserve"> L-</w:t>
      </w:r>
      <w:r>
        <w:rPr>
          <w:i/>
        </w:rPr>
        <w:t>Match</w:t>
      </w:r>
      <w:r>
        <w:t xml:space="preserve">, o HICAL </w:t>
      </w:r>
      <w:r w:rsidR="00427D42">
        <w:t xml:space="preserve">determina </w:t>
      </w:r>
      <w:r w:rsidR="00A2264C">
        <w:t xml:space="preserve">seus </w:t>
      </w:r>
      <w:r w:rsidR="00427D42">
        <w:t>mapeamentos</w:t>
      </w:r>
      <w:r w:rsidR="00A2264C">
        <w:t xml:space="preserve"> finais</w:t>
      </w:r>
      <w:r w:rsidR="00427D42">
        <w:t xml:space="preserve"> utilizando uma estratégia </w:t>
      </w:r>
      <w:r w:rsidR="00427D42" w:rsidRPr="00427D42">
        <w:rPr>
          <w:i/>
        </w:rPr>
        <w:t>top-down</w:t>
      </w:r>
      <w:r w:rsidR="00427D42">
        <w:t xml:space="preserve"> na taxonomia</w:t>
      </w:r>
      <w:r w:rsidR="0071364B">
        <w:t xml:space="preserve"> e, apesar de não ter </w:t>
      </w:r>
      <w:r w:rsidR="00C02F43">
        <w:t>implementado</w:t>
      </w:r>
      <w:r w:rsidR="0071364B">
        <w:t xml:space="preserve">, previu a necessidade de </w:t>
      </w:r>
      <w:r w:rsidR="00C02F43">
        <w:t>alguma</w:t>
      </w:r>
      <w:r w:rsidR="0071364B">
        <w:t xml:space="preserve"> estratégia </w:t>
      </w:r>
      <w:r w:rsidR="0071364B" w:rsidRPr="0071364B">
        <w:rPr>
          <w:i/>
        </w:rPr>
        <w:t>bottom-up</w:t>
      </w:r>
      <w:r w:rsidR="0071364B">
        <w:t xml:space="preserve">, </w:t>
      </w:r>
      <w:r w:rsidR="00C02F43">
        <w:t>o que</w:t>
      </w:r>
      <w:r w:rsidR="0071364B">
        <w:t xml:space="preserve"> </w:t>
      </w:r>
      <w:r w:rsidR="00C02F43">
        <w:t>existe</w:t>
      </w:r>
      <w:r w:rsidR="0071364B">
        <w:t xml:space="preserve"> no L-</w:t>
      </w:r>
      <w:r w:rsidR="0071364B" w:rsidRPr="0071364B">
        <w:rPr>
          <w:i/>
        </w:rPr>
        <w:t>Match</w:t>
      </w:r>
      <w:r w:rsidR="0071364B">
        <w:t>.</w:t>
      </w:r>
      <w:r w:rsidR="00794A46">
        <w:t xml:space="preserve"> </w:t>
      </w:r>
      <w:r w:rsidR="00C02F43">
        <w:t>Infelizmente</w:t>
      </w:r>
      <w:r w:rsidR="007A42E8">
        <w:t>,</w:t>
      </w:r>
      <w:r w:rsidR="007165CB">
        <w:t xml:space="preserve"> </w:t>
      </w:r>
      <w:r w:rsidR="007A42E8">
        <w:t>o HICAL</w:t>
      </w:r>
      <w:r w:rsidR="007165CB">
        <w:t xml:space="preserve"> </w:t>
      </w:r>
      <w:r w:rsidR="00794A46">
        <w:t>dependente</w:t>
      </w:r>
      <w:r w:rsidR="007165CB">
        <w:t xml:space="preserve"> muito que </w:t>
      </w:r>
      <w:r w:rsidR="00794A46">
        <w:t xml:space="preserve">duas taxonomias </w:t>
      </w:r>
      <w:r w:rsidR="00794A46">
        <w:lastRenderedPageBreak/>
        <w:t>compartilhassem</w:t>
      </w:r>
      <w:r w:rsidR="007165CB">
        <w:t xml:space="preserve"> exatamente as mesmas instâncias e em grande quantidade</w:t>
      </w:r>
      <w:r w:rsidR="00794A46">
        <w:t>, o que</w:t>
      </w:r>
      <w:r w:rsidR="003C3A70">
        <w:t>, na prática,</w:t>
      </w:r>
      <w:r w:rsidR="00794A46">
        <w:t xml:space="preserve"> </w:t>
      </w:r>
      <w:r w:rsidR="007165CB">
        <w:t xml:space="preserve">acontece </w:t>
      </w:r>
      <w:r w:rsidR="003C3A70">
        <w:t>raramente</w:t>
      </w:r>
      <w:r w:rsidR="007165CB">
        <w:t>.</w:t>
      </w:r>
      <w:r w:rsidR="007A42E8">
        <w:t xml:space="preserve"> </w:t>
      </w:r>
      <w:r w:rsidR="00312C1D">
        <w:t>Isso acontece</w:t>
      </w:r>
      <w:r w:rsidR="00D0343C">
        <w:t xml:space="preserve"> porque</w:t>
      </w:r>
      <w:r w:rsidR="00A03164">
        <w:t xml:space="preserve"> a classificação </w:t>
      </w:r>
      <w:r w:rsidR="00312C1D">
        <w:t xml:space="preserve">é não-supervisionada, ignorando completamente o conteúdo das instâncias, inclusive suas propriedades. </w:t>
      </w:r>
    </w:p>
    <w:p w:rsidR="0071364B" w:rsidRDefault="0003106A" w:rsidP="0071364B">
      <w:pPr>
        <w:pStyle w:val="Padro"/>
      </w:pPr>
      <w:r>
        <w:t xml:space="preserve">Tanto o </w:t>
      </w:r>
      <w:r w:rsidR="007A42E8">
        <w:t xml:space="preserve">GLUE </w:t>
      </w:r>
      <w:r>
        <w:t>quanto</w:t>
      </w:r>
      <w:r w:rsidR="007A42E8">
        <w:t xml:space="preserve"> o HICAL são limitados a e</w:t>
      </w:r>
      <w:r w:rsidR="00F21019">
        <w:t xml:space="preserve">ncontrar mapeamentos sintáticos </w:t>
      </w:r>
      <w:r w:rsidR="007A42E8">
        <w:t>de equivalência</w:t>
      </w:r>
      <w:r w:rsidR="00F21019">
        <w:t>, também ditos como</w:t>
      </w:r>
      <w:r w:rsidR="007A42E8">
        <w:t xml:space="preserve"> 1-1 </w:t>
      </w:r>
      <w:r w:rsidR="0071364B">
        <w:t>(um-para-um).</w:t>
      </w:r>
      <w:r w:rsidR="00CE5332">
        <w:t xml:space="preserve"> </w:t>
      </w:r>
      <w:r w:rsidR="003B291C">
        <w:t xml:space="preserve">Ambos admitem que quando a relação mais forte entre um par de conceitos for </w:t>
      </w:r>
      <w:r w:rsidR="00F21019">
        <w:t>uma relação de generalização, não serão</w:t>
      </w:r>
      <w:r w:rsidR="003B291C">
        <w:t xml:space="preserve"> capaz</w:t>
      </w:r>
      <w:r w:rsidR="004D7AA4">
        <w:t>es</w:t>
      </w:r>
      <w:r w:rsidR="003B291C">
        <w:t xml:space="preserve"> de encontrá-la. </w:t>
      </w:r>
      <w:r w:rsidR="00CE5332">
        <w:t>O</w:t>
      </w:r>
      <w:r w:rsidR="0071364B">
        <w:t xml:space="preserve">utro ponto fraco </w:t>
      </w:r>
      <w:r w:rsidR="00F21019">
        <w:t xml:space="preserve">é </w:t>
      </w:r>
      <w:r w:rsidR="0071364B">
        <w:t>em relação à perda de informação. Sua</w:t>
      </w:r>
      <w:r w:rsidR="00F21019">
        <w:t>s</w:t>
      </w:r>
      <w:r w:rsidR="0071364B">
        <w:t xml:space="preserve"> idéia</w:t>
      </w:r>
      <w:r w:rsidR="00F21019">
        <w:t>s</w:t>
      </w:r>
      <w:r w:rsidR="0071364B">
        <w:t xml:space="preserve"> </w:t>
      </w:r>
      <w:r w:rsidR="00F21019">
        <w:t xml:space="preserve">preliminares assemelham-se </w:t>
      </w:r>
      <w:r w:rsidR="0071364B">
        <w:t>à do L-</w:t>
      </w:r>
      <w:r w:rsidR="0071364B" w:rsidRPr="00A85F86">
        <w:rPr>
          <w:i/>
        </w:rPr>
        <w:t>Match</w:t>
      </w:r>
      <w:r w:rsidR="0071364B">
        <w:t xml:space="preserve">: classificar (GLUE) ou identificar (HICAL) instâncias de uma ontologia </w:t>
      </w:r>
      <w:r w:rsidR="0071364B" w:rsidRPr="00A85F86">
        <w:rPr>
          <w:i/>
        </w:rPr>
        <w:t>A</w:t>
      </w:r>
      <w:r w:rsidR="0071364B">
        <w:t xml:space="preserve"> nos conceitos de outra ontologia </w:t>
      </w:r>
      <w:r w:rsidR="0071364B" w:rsidRPr="00A85F86">
        <w:rPr>
          <w:i/>
        </w:rPr>
        <w:t>B</w:t>
      </w:r>
      <w:r w:rsidR="0071364B">
        <w:t xml:space="preserve"> e vice-versa, isto é, classificar em </w:t>
      </w:r>
      <w:r w:rsidR="00C931F4">
        <w:t>dois</w:t>
      </w:r>
      <w:r w:rsidR="0071364B">
        <w:t xml:space="preserve"> direções. Porém, após a classificação, os valores bidirecionais de similaridade são combinados num valor só, perdendo-se então a noção de direção e, com isso, contrariando a idéia de fluxo de informação. </w:t>
      </w:r>
      <w:r w:rsidR="00F21019">
        <w:t>Além disso, e</w:t>
      </w:r>
      <w:r w:rsidR="0071364B">
        <w:t xml:space="preserve">sta similaridade não é a similaridade natural fornecida por algoritmos de classificação, ela é calculada através de </w:t>
      </w:r>
      <w:r w:rsidR="0071364B" w:rsidRPr="0013379A">
        <w:rPr>
          <w:i/>
        </w:rPr>
        <w:t>Jaccard</w:t>
      </w:r>
      <w:r w:rsidR="0071364B">
        <w:rPr>
          <w:i/>
        </w:rPr>
        <w:t xml:space="preserve"> </w:t>
      </w:r>
      <w:r w:rsidR="00CE5332">
        <w:t xml:space="preserve">(GLUE) ou </w:t>
      </w:r>
      <w:r w:rsidR="00CE5332">
        <w:rPr>
          <w:i/>
        </w:rPr>
        <w:t xml:space="preserve">k-statistics </w:t>
      </w:r>
      <w:r w:rsidR="00CE5332">
        <w:t xml:space="preserve">(HICAL) </w:t>
      </w:r>
      <w:r w:rsidR="0071364B">
        <w:t xml:space="preserve">em função </w:t>
      </w:r>
      <w:r w:rsidR="00D56E30">
        <w:t xml:space="preserve">apenas </w:t>
      </w:r>
      <w:r w:rsidR="0071364B">
        <w:t xml:space="preserve">dos valores </w:t>
      </w:r>
      <w:r w:rsidR="00D56E30">
        <w:t xml:space="preserve">absolutos </w:t>
      </w:r>
      <w:r w:rsidR="0071364B">
        <w:t xml:space="preserve">de sobreposição, os quais logo </w:t>
      </w:r>
      <w:r w:rsidR="00CE5332">
        <w:t xml:space="preserve">em </w:t>
      </w:r>
      <w:r w:rsidR="0071364B">
        <w:t>seguida são simplesmente descartados.</w:t>
      </w:r>
    </w:p>
    <w:p w:rsidR="0071364B" w:rsidRDefault="00983687" w:rsidP="006F35A3">
      <w:pPr>
        <w:pStyle w:val="Padro"/>
      </w:pPr>
      <w:r>
        <w:t>Ao contrário</w:t>
      </w:r>
      <w:r w:rsidR="0091196B">
        <w:t xml:space="preserve"> dos dois últimos sistemas</w:t>
      </w:r>
      <w:r w:rsidR="00F06877">
        <w:t>, o L-</w:t>
      </w:r>
      <w:r w:rsidR="00F06877" w:rsidRPr="002C471D">
        <w:rPr>
          <w:i/>
        </w:rPr>
        <w:t>Match</w:t>
      </w:r>
      <w:r w:rsidR="00F06877">
        <w:rPr>
          <w:i/>
        </w:rPr>
        <w:t xml:space="preserve"> </w:t>
      </w:r>
      <w:r w:rsidR="00F06877">
        <w:t xml:space="preserve">propõe </w:t>
      </w:r>
      <w:r w:rsidR="00C931F4">
        <w:t xml:space="preserve">várias modificações: </w:t>
      </w:r>
      <w:r w:rsidR="00F06877">
        <w:t xml:space="preserve">classificação multiclasse, </w:t>
      </w:r>
      <w:r w:rsidR="00C931F4">
        <w:t xml:space="preserve">investigação de </w:t>
      </w:r>
      <w:r w:rsidR="00F06877">
        <w:t xml:space="preserve">alternativas ao classificador Naive Bayes (incluindo combinações de classificadores), </w:t>
      </w:r>
      <w:r w:rsidR="00C931F4">
        <w:t xml:space="preserve">utilização dos valores de similaridade produzidos </w:t>
      </w:r>
      <w:r w:rsidR="0091196B">
        <w:t>pelo</w:t>
      </w:r>
      <w:r w:rsidR="00C931F4">
        <w:t xml:space="preserve"> classificador bem </w:t>
      </w:r>
      <w:r w:rsidR="0091196B">
        <w:t>como d</w:t>
      </w:r>
      <w:r w:rsidR="00C931F4">
        <w:t>os valores absolutos de sobreposição</w:t>
      </w:r>
      <w:r w:rsidR="00F06877">
        <w:t xml:space="preserve">, </w:t>
      </w:r>
      <w:r w:rsidR="00C931F4">
        <w:t>manutenção destes</w:t>
      </w:r>
      <w:r w:rsidR="00F06877">
        <w:t xml:space="preserve"> valores </w:t>
      </w:r>
      <w:r w:rsidR="00C931F4">
        <w:t>na direção</w:t>
      </w:r>
      <w:r w:rsidR="00F06877">
        <w:t xml:space="preserve"> em que foram calculados, extração mais elaborada de características das instâncias, uma alternativa mais controlada ao </w:t>
      </w:r>
      <w:r w:rsidR="00F06877" w:rsidRPr="001F214C">
        <w:rPr>
          <w:i/>
        </w:rPr>
        <w:t>relaxation labeler</w:t>
      </w:r>
      <w:r w:rsidR="00F06877">
        <w:rPr>
          <w:i/>
        </w:rPr>
        <w:t xml:space="preserve"> </w:t>
      </w:r>
      <w:r w:rsidR="00F06877">
        <w:t xml:space="preserve">e, por fim, mapeamentos </w:t>
      </w:r>
      <w:r w:rsidR="00A03164">
        <w:t xml:space="preserve">do tipo </w:t>
      </w:r>
      <w:r w:rsidR="00A03164" w:rsidRPr="00A03164">
        <w:rPr>
          <w:i/>
        </w:rPr>
        <w:t>n-n</w:t>
      </w:r>
      <w:r w:rsidR="00A03164">
        <w:t xml:space="preserve"> (muitos pra muitos) </w:t>
      </w:r>
      <w:r w:rsidR="00F06877">
        <w:t xml:space="preserve">qualificados por axiomas e não </w:t>
      </w:r>
      <w:r w:rsidR="0091196B">
        <w:t xml:space="preserve">por </w:t>
      </w:r>
      <w:r w:rsidR="00F06877">
        <w:t>coeficientes numéricos.</w:t>
      </w:r>
    </w:p>
    <w:p w:rsidR="006E5AE1" w:rsidRDefault="007A42E8" w:rsidP="006F35A3">
      <w:pPr>
        <w:pStyle w:val="Padro"/>
      </w:pPr>
      <w:r>
        <w:t>Outros trabalhos também utilizaram instâncias e</w:t>
      </w:r>
      <w:r w:rsidR="003F602A">
        <w:t>/ou</w:t>
      </w:r>
      <w:r>
        <w:t xml:space="preserve"> técnicas de Aprendizado de Máquina para resolver diferentes problemas en</w:t>
      </w:r>
      <w:r w:rsidR="00D03F9E">
        <w:t xml:space="preserve">volvendo </w:t>
      </w:r>
      <w:r w:rsidR="003F602A">
        <w:t xml:space="preserve">taxonomias e </w:t>
      </w:r>
      <w:r w:rsidR="00D03F9E">
        <w:t>ontologias</w:t>
      </w:r>
      <w:r w:rsidR="001574A1">
        <w:t xml:space="preserve">, </w:t>
      </w:r>
      <w:r w:rsidR="001574A1">
        <w:lastRenderedPageBreak/>
        <w:t>especialmente na área de Aprendizado de Ontologia. Em</w:t>
      </w:r>
      <w:r w:rsidR="00764A6B">
        <w:t xml:space="preserve"> </w:t>
      </w:r>
      <w:sdt>
        <w:sdtPr>
          <w:id w:val="6786233"/>
          <w:citation/>
        </w:sdtPr>
        <w:sdtContent>
          <w:r w:rsidR="002B0DBA">
            <w:fldChar w:fldCharType="begin"/>
          </w:r>
          <w:r w:rsidR="00F63D3F" w:rsidRPr="00F63D3F">
            <w:instrText xml:space="preserve"> CITATION Bui05 \l 1033  </w:instrText>
          </w:r>
          <w:r w:rsidR="002B0DBA">
            <w:fldChar w:fldCharType="separate"/>
          </w:r>
          <w:r w:rsidR="00F63D3F" w:rsidRPr="00F63D3F">
            <w:rPr>
              <w:noProof/>
            </w:rPr>
            <w:t>(Buitelaar, et al., 2005)</w:t>
          </w:r>
          <w:r w:rsidR="002B0DBA">
            <w:fldChar w:fldCharType="end"/>
          </w:r>
        </w:sdtContent>
      </w:sdt>
      <w:r w:rsidR="006452C4">
        <w:t xml:space="preserve"> </w:t>
      </w:r>
      <w:r w:rsidR="001574A1">
        <w:t>apresenta-se</w:t>
      </w:r>
      <w:r w:rsidR="00ED01FA">
        <w:t xml:space="preserve"> o estado da arte sobre</w:t>
      </w:r>
      <w:r w:rsidR="002C749E">
        <w:t xml:space="preserve"> aquisição automática de conhecimento</w:t>
      </w:r>
      <w:r w:rsidR="00AF23E9">
        <w:t xml:space="preserve"> </w:t>
      </w:r>
      <w:r w:rsidR="002C749E">
        <w:t>na forma de conceitos,</w:t>
      </w:r>
      <w:r w:rsidR="006452C4">
        <w:t xml:space="preserve"> taxonomias, relações e regras.</w:t>
      </w:r>
      <w:r w:rsidR="004C6DEF">
        <w:t xml:space="preserve"> </w:t>
      </w:r>
      <w:r w:rsidR="00601172">
        <w:t xml:space="preserve">Exemplos são </w:t>
      </w:r>
      <w:sdt>
        <w:sdtPr>
          <w:id w:val="5230886"/>
          <w:citation/>
        </w:sdtPr>
        <w:sdtContent>
          <w:r w:rsidR="002B0DBA">
            <w:fldChar w:fldCharType="begin"/>
          </w:r>
          <w:r w:rsidR="00601172" w:rsidRPr="00F63D3F">
            <w:instrText xml:space="preserve"> CITATION Sno06 \l 1033 </w:instrText>
          </w:r>
          <w:r w:rsidR="002B0DBA">
            <w:fldChar w:fldCharType="separate"/>
          </w:r>
          <w:r w:rsidR="00601172" w:rsidRPr="00F63D3F">
            <w:rPr>
              <w:noProof/>
            </w:rPr>
            <w:t>(Snow, et al., 2006)</w:t>
          </w:r>
          <w:r w:rsidR="002B0DBA">
            <w:fldChar w:fldCharType="end"/>
          </w:r>
        </w:sdtContent>
      </w:sdt>
      <w:r w:rsidR="003F602A">
        <w:t xml:space="preserve"> e </w:t>
      </w:r>
      <w:sdt>
        <w:sdtPr>
          <w:id w:val="5230888"/>
          <w:citation/>
        </w:sdtPr>
        <w:sdtContent>
          <w:r w:rsidR="002B0DBA">
            <w:fldChar w:fldCharType="begin"/>
          </w:r>
          <w:r w:rsidR="003F602A" w:rsidRPr="001574A1">
            <w:instrText xml:space="preserve"> CITATION Cim04 \l 1033 </w:instrText>
          </w:r>
          <w:r w:rsidR="002B0DBA">
            <w:fldChar w:fldCharType="separate"/>
          </w:r>
          <w:r w:rsidR="003F602A" w:rsidRPr="001574A1">
            <w:rPr>
              <w:noProof/>
            </w:rPr>
            <w:t>(Cimiano, et al., 2004)</w:t>
          </w:r>
          <w:r w:rsidR="002B0DBA">
            <w:fldChar w:fldCharType="end"/>
          </w:r>
        </w:sdtContent>
      </w:sdt>
      <w:r w:rsidR="00580C55">
        <w:t xml:space="preserve"> que criam ou evoluem taxonomia</w:t>
      </w:r>
      <w:r w:rsidR="001574A1">
        <w:t xml:space="preserve">. Mas o grande exemplo </w:t>
      </w:r>
      <w:r w:rsidR="00580C55">
        <w:t xml:space="preserve">é </w:t>
      </w:r>
      <w:sdt>
        <w:sdtPr>
          <w:id w:val="5230889"/>
          <w:citation/>
        </w:sdtPr>
        <w:sdtContent>
          <w:r w:rsidR="002B0DBA">
            <w:fldChar w:fldCharType="begin"/>
          </w:r>
          <w:r w:rsidR="001574A1" w:rsidRPr="001574A1">
            <w:instrText xml:space="preserve"> CITATION Hua08 \l 1033 </w:instrText>
          </w:r>
          <w:r w:rsidR="002B0DBA">
            <w:fldChar w:fldCharType="separate"/>
          </w:r>
          <w:r w:rsidR="001574A1" w:rsidRPr="001574A1">
            <w:rPr>
              <w:noProof/>
            </w:rPr>
            <w:t>(Huang, et al., 2008)</w:t>
          </w:r>
          <w:r w:rsidR="002B0DBA">
            <w:fldChar w:fldCharType="end"/>
          </w:r>
        </w:sdtContent>
      </w:sdt>
      <w:r w:rsidR="001574A1">
        <w:t xml:space="preserve"> que utiliza instâncias de proteínas anotadas na </w:t>
      </w:r>
      <w:r w:rsidR="001574A1" w:rsidRPr="00775559">
        <w:rPr>
          <w:i/>
        </w:rPr>
        <w:t>Gene Ontology</w:t>
      </w:r>
      <w:r w:rsidR="001574A1">
        <w:t xml:space="preserve"> pra treinar o classificador SVM </w:t>
      </w:r>
      <w:r w:rsidR="00775559">
        <w:t xml:space="preserve">e um algoritmo genético. Como a </w:t>
      </w:r>
      <w:r w:rsidR="00775559" w:rsidRPr="00775559">
        <w:rPr>
          <w:i/>
        </w:rPr>
        <w:t>Gene Ontology</w:t>
      </w:r>
      <w:r w:rsidR="00775559">
        <w:t xml:space="preserve"> é grande e complexa, o objetivo é auxiliar especialistas que fazem anotações na ontologia, sugerindo automaticamente a localização subcelular de novas proteínas recentemente descobertas e que também precisam ser anotadas.</w:t>
      </w:r>
      <w:r w:rsidR="00601172">
        <w:t xml:space="preserve"> </w:t>
      </w:r>
    </w:p>
    <w:p w:rsidR="007D69E7" w:rsidRDefault="00702615" w:rsidP="00C42D99">
      <w:pPr>
        <w:pStyle w:val="Padro"/>
      </w:pPr>
      <w:r>
        <w:t xml:space="preserve">Por fim, </w:t>
      </w:r>
      <w:r w:rsidR="00181AEF">
        <w:t>existem vários</w:t>
      </w:r>
      <w:r>
        <w:t xml:space="preserve"> </w:t>
      </w:r>
      <w:r w:rsidR="00C1752D">
        <w:t>outros sistemas de Integração de Informação bastante conhecidos</w:t>
      </w:r>
      <w:r w:rsidR="00043D56">
        <w:t xml:space="preserve">, como o </w:t>
      </w:r>
      <w:r w:rsidR="00043D56" w:rsidRPr="00043D56">
        <w:rPr>
          <w:i/>
        </w:rPr>
        <w:t>Anchor</w:t>
      </w:r>
      <w:r w:rsidR="00043D56" w:rsidRPr="00043D56">
        <w:t>-PROMPT</w:t>
      </w:r>
      <w:r w:rsidR="00043D56">
        <w:t xml:space="preserve"> </w:t>
      </w:r>
      <w:sdt>
        <w:sdtPr>
          <w:id w:val="5230890"/>
          <w:citation/>
        </w:sdtPr>
        <w:sdtContent>
          <w:r w:rsidR="002B0DBA">
            <w:fldChar w:fldCharType="begin"/>
          </w:r>
          <w:r w:rsidR="00043D56" w:rsidRPr="00043D56">
            <w:instrText xml:space="preserve"> CITATION Noy01 \l 1033 </w:instrText>
          </w:r>
          <w:r w:rsidR="002B0DBA">
            <w:fldChar w:fldCharType="separate"/>
          </w:r>
          <w:r w:rsidR="00043D56" w:rsidRPr="00043D56">
            <w:rPr>
              <w:noProof/>
            </w:rPr>
            <w:t>(Noy, et al., 2001)</w:t>
          </w:r>
          <w:r w:rsidR="002B0DBA">
            <w:fldChar w:fldCharType="end"/>
          </w:r>
        </w:sdtContent>
      </w:sdt>
      <w:r w:rsidR="00043D56">
        <w:t xml:space="preserve">, </w:t>
      </w:r>
      <w:r w:rsidR="00E70944">
        <w:t xml:space="preserve">o </w:t>
      </w:r>
      <w:r w:rsidR="00312602" w:rsidRPr="00312602">
        <w:rPr>
          <w:i/>
        </w:rPr>
        <w:t>Chimerae</w:t>
      </w:r>
      <w:r w:rsidR="00312602">
        <w:t xml:space="preserve"> </w:t>
      </w:r>
      <w:sdt>
        <w:sdtPr>
          <w:id w:val="5230891"/>
          <w:citation/>
        </w:sdtPr>
        <w:sdtContent>
          <w:r w:rsidR="002B0DBA">
            <w:fldChar w:fldCharType="begin"/>
          </w:r>
          <w:r w:rsidR="00312602" w:rsidRPr="00312602">
            <w:instrText xml:space="preserve"> CITATION McG00 \l 1033 </w:instrText>
          </w:r>
          <w:r w:rsidR="002B0DBA">
            <w:fldChar w:fldCharType="separate"/>
          </w:r>
          <w:r w:rsidR="00312602" w:rsidRPr="00312602">
            <w:rPr>
              <w:noProof/>
            </w:rPr>
            <w:t>(McGuinness, et al., 2000)</w:t>
          </w:r>
          <w:r w:rsidR="002B0DBA">
            <w:fldChar w:fldCharType="end"/>
          </w:r>
        </w:sdtContent>
      </w:sdt>
      <w:r w:rsidR="00312602">
        <w:t xml:space="preserve">, </w:t>
      </w:r>
      <w:r w:rsidR="00E70944">
        <w:t xml:space="preserve">o </w:t>
      </w:r>
      <w:r w:rsidR="00312602">
        <w:t>FCA-</w:t>
      </w:r>
      <w:r w:rsidR="00312602" w:rsidRPr="00312602">
        <w:rPr>
          <w:i/>
        </w:rPr>
        <w:t>Merge</w:t>
      </w:r>
      <w:r w:rsidR="00312602">
        <w:t xml:space="preserve"> </w:t>
      </w:r>
      <w:sdt>
        <w:sdtPr>
          <w:id w:val="5230892"/>
          <w:citation/>
        </w:sdtPr>
        <w:sdtContent>
          <w:r w:rsidR="002B0DBA">
            <w:fldChar w:fldCharType="begin"/>
          </w:r>
          <w:r w:rsidR="00312602" w:rsidRPr="00312602">
            <w:instrText xml:space="preserve"> CITATION Stu01 \l 1033 </w:instrText>
          </w:r>
          <w:r w:rsidR="002B0DBA">
            <w:fldChar w:fldCharType="separate"/>
          </w:r>
          <w:r w:rsidR="00312602" w:rsidRPr="00312602">
            <w:rPr>
              <w:noProof/>
            </w:rPr>
            <w:t>(Stumme, et al., 2001)</w:t>
          </w:r>
          <w:r w:rsidR="002B0DBA">
            <w:fldChar w:fldCharType="end"/>
          </w:r>
        </w:sdtContent>
      </w:sdt>
      <w:r w:rsidR="00C42114">
        <w:t xml:space="preserve">, </w:t>
      </w:r>
      <w:r w:rsidR="00312602">
        <w:t xml:space="preserve">o </w:t>
      </w:r>
      <w:r w:rsidR="00312602" w:rsidRPr="00312602">
        <w:t>IF-</w:t>
      </w:r>
      <w:r w:rsidR="00312602">
        <w:rPr>
          <w:i/>
        </w:rPr>
        <w:t>M</w:t>
      </w:r>
      <w:r w:rsidR="00312602" w:rsidRPr="00312602">
        <w:rPr>
          <w:i/>
        </w:rPr>
        <w:t>ap</w:t>
      </w:r>
      <w:r w:rsidR="00312602">
        <w:rPr>
          <w:i/>
        </w:rPr>
        <w:t xml:space="preserve"> </w:t>
      </w:r>
      <w:sdt>
        <w:sdtPr>
          <w:rPr>
            <w:i/>
          </w:rPr>
          <w:id w:val="5230893"/>
          <w:citation/>
        </w:sdtPr>
        <w:sdtContent>
          <w:r w:rsidR="002B0DBA">
            <w:rPr>
              <w:i/>
            </w:rPr>
            <w:fldChar w:fldCharType="begin"/>
          </w:r>
          <w:r w:rsidR="00B771B8" w:rsidRPr="00B771B8">
            <w:instrText xml:space="preserve"> CITATION Kal031 \l 1033 </w:instrText>
          </w:r>
          <w:r w:rsidR="002B0DBA">
            <w:rPr>
              <w:i/>
            </w:rPr>
            <w:fldChar w:fldCharType="separate"/>
          </w:r>
          <w:r w:rsidR="00B771B8" w:rsidRPr="00B771B8">
            <w:rPr>
              <w:noProof/>
            </w:rPr>
            <w:t>(Kalfoglou, et al., 2003)</w:t>
          </w:r>
          <w:r w:rsidR="002B0DBA">
            <w:rPr>
              <w:i/>
            </w:rPr>
            <w:fldChar w:fldCharType="end"/>
          </w:r>
        </w:sdtContent>
      </w:sdt>
      <w:r w:rsidR="00C42114">
        <w:t xml:space="preserve"> e o COMA++</w:t>
      </w:r>
      <w:sdt>
        <w:sdtPr>
          <w:id w:val="5231170"/>
          <w:citation/>
        </w:sdtPr>
        <w:sdtContent>
          <w:r w:rsidR="002B0DBA">
            <w:fldChar w:fldCharType="begin"/>
          </w:r>
          <w:r w:rsidR="00C42114" w:rsidRPr="00C42114">
            <w:instrText xml:space="preserve"> CITATION Aum05 \l 1033 </w:instrText>
          </w:r>
          <w:r w:rsidR="002B0DBA">
            <w:fldChar w:fldCharType="separate"/>
          </w:r>
          <w:r w:rsidR="00C42114" w:rsidRPr="00C42114">
            <w:rPr>
              <w:noProof/>
            </w:rPr>
            <w:t xml:space="preserve"> (Aumueller, et al., 2005)</w:t>
          </w:r>
          <w:r w:rsidR="002B0DBA">
            <w:fldChar w:fldCharType="end"/>
          </w:r>
        </w:sdtContent>
      </w:sdt>
      <w:r w:rsidR="00D24556">
        <w:t xml:space="preserve"> que é</w:t>
      </w:r>
      <w:r w:rsidR="00C42114">
        <w:t xml:space="preserve"> a versão mais atual do COMA.</w:t>
      </w:r>
      <w:r w:rsidR="00E70944">
        <w:t xml:space="preserve"> </w:t>
      </w:r>
      <w:r w:rsidR="00FF1F3A">
        <w:t xml:space="preserve">Há também bastante trabalho relacionado à </w:t>
      </w:r>
      <w:sdt>
        <w:sdtPr>
          <w:id w:val="5230894"/>
          <w:citation/>
        </w:sdtPr>
        <w:sdtContent>
          <w:r w:rsidR="002B0DBA">
            <w:fldChar w:fldCharType="begin"/>
          </w:r>
          <w:r w:rsidR="00FF1F3A" w:rsidRPr="00FF1F3A">
            <w:instrText xml:space="preserve"> CITATION AnI03 \l 1033 </w:instrText>
          </w:r>
          <w:r w:rsidR="002B0DBA">
            <w:fldChar w:fldCharType="separate"/>
          </w:r>
          <w:r w:rsidR="00FF1F3A" w:rsidRPr="00FF1F3A">
            <w:rPr>
              <w:noProof/>
            </w:rPr>
            <w:t>(Euzenat, et al., 2003)</w:t>
          </w:r>
          <w:r w:rsidR="002B0DBA">
            <w:fldChar w:fldCharType="end"/>
          </w:r>
        </w:sdtContent>
      </w:sdt>
      <w:r w:rsidR="00FF1F3A">
        <w:t xml:space="preserve"> que culminou com desenvolvimento do sistema OLA</w:t>
      </w:r>
      <w:r w:rsidR="007F2496">
        <w:t xml:space="preserve"> </w:t>
      </w:r>
      <w:sdt>
        <w:sdtPr>
          <w:id w:val="5230897"/>
          <w:citation/>
        </w:sdtPr>
        <w:sdtContent>
          <w:r w:rsidR="002B0DBA">
            <w:fldChar w:fldCharType="begin"/>
          </w:r>
          <w:r w:rsidR="007F2496" w:rsidRPr="007F2496">
            <w:instrText xml:space="preserve"> CITATION Euz042 \l 1033 </w:instrText>
          </w:r>
          <w:r w:rsidR="002B0DBA">
            <w:fldChar w:fldCharType="separate"/>
          </w:r>
          <w:r w:rsidR="007F2496" w:rsidRPr="007F2496">
            <w:rPr>
              <w:noProof/>
            </w:rPr>
            <w:t>(Euzenat, et al., 2004)</w:t>
          </w:r>
          <w:r w:rsidR="002B0DBA">
            <w:fldChar w:fldCharType="end"/>
          </w:r>
        </w:sdtContent>
      </w:sdt>
      <w:r w:rsidR="007F2496">
        <w:t xml:space="preserve"> específico para mapear ontologias em OWL</w:t>
      </w:r>
      <w:r w:rsidR="000E20E5">
        <w:t xml:space="preserve">, mas que não utiliza todo recurso de inferência possível em OWL, como Lógica de Descrição, similar ao que ocorre </w:t>
      </w:r>
      <w:r w:rsidR="001761FF">
        <w:t>com o L-</w:t>
      </w:r>
      <w:r w:rsidR="001761FF" w:rsidRPr="001761FF">
        <w:rPr>
          <w:i/>
        </w:rPr>
        <w:t>Mat</w:t>
      </w:r>
      <w:r w:rsidR="001761FF">
        <w:rPr>
          <w:i/>
        </w:rPr>
        <w:t>c</w:t>
      </w:r>
      <w:r w:rsidR="001761FF" w:rsidRPr="001761FF">
        <w:rPr>
          <w:i/>
        </w:rPr>
        <w:t>h</w:t>
      </w:r>
      <w:r w:rsidR="001761FF">
        <w:t xml:space="preserve"> </w:t>
      </w:r>
      <w:r w:rsidR="000E20E5">
        <w:t xml:space="preserve">nesta Dissertação. </w:t>
      </w:r>
      <w:r w:rsidR="00D969CB">
        <w:t xml:space="preserve">Atualmente, similar </w:t>
      </w:r>
      <w:r w:rsidR="00C20525">
        <w:t>às idéias do</w:t>
      </w:r>
      <w:r w:rsidR="00D969CB">
        <w:t xml:space="preserve"> S-</w:t>
      </w:r>
      <w:r w:rsidR="00D969CB" w:rsidRPr="00D969CB">
        <w:rPr>
          <w:i/>
        </w:rPr>
        <w:t>Match</w:t>
      </w:r>
      <w:r w:rsidR="00D969CB">
        <w:t>, a tendência dos novos trabalhos é</w:t>
      </w:r>
      <w:r w:rsidR="005A11DB">
        <w:t xml:space="preserve"> adicionar etapas de </w:t>
      </w:r>
      <w:r w:rsidR="00D969CB">
        <w:t xml:space="preserve">raciocínio Lógico ao processo de </w:t>
      </w:r>
      <w:r w:rsidR="00C96434">
        <w:t>integração de ontologias</w:t>
      </w:r>
      <w:r w:rsidR="00D969CB">
        <w:t>, como no</w:t>
      </w:r>
      <w:r w:rsidR="00D87331">
        <w:t xml:space="preserve"> sistema ILIADS desenvolvido no</w:t>
      </w:r>
      <w:r w:rsidR="00D969CB">
        <w:t xml:space="preserve">s recentes trabalhos de </w:t>
      </w:r>
      <w:sdt>
        <w:sdtPr>
          <w:id w:val="5230898"/>
          <w:citation/>
        </w:sdtPr>
        <w:sdtContent>
          <w:r w:rsidR="002B0DBA">
            <w:fldChar w:fldCharType="begin"/>
          </w:r>
          <w:r w:rsidR="00D969CB" w:rsidRPr="00D969CB">
            <w:instrText xml:space="preserve"> CITATION Udr07 \l 1033 </w:instrText>
          </w:r>
          <w:r w:rsidR="002B0DBA">
            <w:fldChar w:fldCharType="separate"/>
          </w:r>
          <w:r w:rsidR="00D969CB" w:rsidRPr="00D969CB">
            <w:rPr>
              <w:noProof/>
            </w:rPr>
            <w:t>(Udrea, et al., 2007)</w:t>
          </w:r>
          <w:r w:rsidR="002B0DBA">
            <w:fldChar w:fldCharType="end"/>
          </w:r>
        </w:sdtContent>
      </w:sdt>
      <w:r w:rsidR="00C20525">
        <w:t xml:space="preserve"> que combina inferência estatística e l</w:t>
      </w:r>
      <w:r w:rsidR="00FB688C">
        <w:t>ógica</w:t>
      </w:r>
      <w:r w:rsidR="00C96434">
        <w:t xml:space="preserve"> para fundir ontologias</w:t>
      </w:r>
      <w:r w:rsidR="00FB688C">
        <w:t xml:space="preserve">. O ILIADS não apresentou resultados </w:t>
      </w:r>
      <w:r w:rsidR="00B822CF">
        <w:t>muitso</w:t>
      </w:r>
      <w:r w:rsidR="00FB688C">
        <w:t xml:space="preserve"> melhores ao ser comparado com outros sistemas de alinhamento, que justifique a sua inferência lógica incompleta, seu processamento demorado e</w:t>
      </w:r>
      <w:r w:rsidR="00C96434">
        <w:t xml:space="preserve"> o exagero de ter 12 limiares</w:t>
      </w:r>
      <w:r w:rsidR="00B822CF">
        <w:t xml:space="preserve"> </w:t>
      </w:r>
      <w:r w:rsidR="00C96434">
        <w:t>a otimizar</w:t>
      </w:r>
      <w:r w:rsidR="00FB688C">
        <w:t xml:space="preserve">. </w:t>
      </w:r>
    </w:p>
    <w:p w:rsidR="00C42D99" w:rsidRDefault="001437CE" w:rsidP="00C42D99">
      <w:pPr>
        <w:pStyle w:val="Padro"/>
      </w:pPr>
      <w:r>
        <w:t>Na tabela a</w:t>
      </w:r>
      <w:r w:rsidR="00DC39B6">
        <w:t xml:space="preserve"> seguir, </w:t>
      </w:r>
      <w:r>
        <w:t>estão resumidos alguns dos sistemas citados neste</w:t>
      </w:r>
      <w:r w:rsidR="00487811">
        <w:t xml:space="preserve"> capítulo</w:t>
      </w:r>
      <w:r w:rsidR="00DC39B6">
        <w:t>, incluindo o L-</w:t>
      </w:r>
      <w:r w:rsidR="00DC39B6">
        <w:rPr>
          <w:i/>
        </w:rPr>
        <w:t>Match.</w:t>
      </w:r>
      <w:r w:rsidR="004A2D82">
        <w:t xml:space="preserve"> </w:t>
      </w:r>
      <w:r w:rsidR="003F3E2B">
        <w:t xml:space="preserve">A tabela foi montada </w:t>
      </w:r>
      <w:r w:rsidR="002D2D6A">
        <w:t>seguindo critérios</w:t>
      </w:r>
      <w:r w:rsidR="003F3E2B">
        <w:t xml:space="preserve"> </w:t>
      </w:r>
      <w:r w:rsidR="002D2D6A">
        <w:t xml:space="preserve">do </w:t>
      </w:r>
      <w:r w:rsidR="00824619">
        <w:t>tutorial de</w:t>
      </w:r>
      <w:r w:rsidR="003F3E2B">
        <w:t xml:space="preserve"> </w:t>
      </w:r>
      <w:sdt>
        <w:sdtPr>
          <w:id w:val="5231169"/>
          <w:citation/>
        </w:sdtPr>
        <w:sdtContent>
          <w:r w:rsidR="002B0DBA">
            <w:fldChar w:fldCharType="begin"/>
          </w:r>
          <w:r w:rsidR="003F3E2B" w:rsidRPr="003F3E2B">
            <w:instrText xml:space="preserve"> CITATION Shv05 \l 1033 </w:instrText>
          </w:r>
          <w:r w:rsidR="002B0DBA">
            <w:fldChar w:fldCharType="separate"/>
          </w:r>
          <w:r w:rsidR="003F3E2B" w:rsidRPr="003F3E2B">
            <w:rPr>
              <w:noProof/>
            </w:rPr>
            <w:t xml:space="preserve">(Shvaiko, et al., </w:t>
          </w:r>
          <w:r w:rsidR="003F3E2B" w:rsidRPr="003F3E2B">
            <w:rPr>
              <w:noProof/>
            </w:rPr>
            <w:lastRenderedPageBreak/>
            <w:t>2005)</w:t>
          </w:r>
          <w:r w:rsidR="002B0DBA">
            <w:fldChar w:fldCharType="end"/>
          </w:r>
        </w:sdtContent>
      </w:sdt>
      <w:r>
        <w:t>.</w:t>
      </w:r>
      <w:r w:rsidR="00824619">
        <w:t xml:space="preserve"> Observe que o fato de </w:t>
      </w:r>
      <w:r w:rsidR="00487811">
        <w:t>um sistema</w:t>
      </w:r>
      <w:r w:rsidR="00824619">
        <w:t xml:space="preserve"> utiliza</w:t>
      </w:r>
      <w:r w:rsidR="00487811">
        <w:t>r</w:t>
      </w:r>
      <w:r w:rsidR="00824619">
        <w:t xml:space="preserve"> instâncias não significa que </w:t>
      </w:r>
      <w:r w:rsidR="00487811">
        <w:t>o mesmo</w:t>
      </w:r>
      <w:r w:rsidR="00824619">
        <w:t xml:space="preserve"> </w:t>
      </w:r>
      <w:r w:rsidR="00CF6B6F">
        <w:t>tenha aplicado</w:t>
      </w:r>
      <w:r w:rsidR="00824619">
        <w:t xml:space="preserve"> Aprendizado de M</w:t>
      </w:r>
      <w:r w:rsidR="00447546">
        <w:t>áquina em sua abordagem</w:t>
      </w:r>
      <w:r w:rsidR="00824619">
        <w:t>.</w:t>
      </w:r>
      <w:r w:rsidR="004C236D">
        <w:t xml:space="preserve"> Por isso, os sistemas </w:t>
      </w:r>
      <w:r w:rsidR="00A82798">
        <w:t xml:space="preserve">que associam </w:t>
      </w:r>
      <w:r w:rsidR="004C236D">
        <w:t xml:space="preserve">instância </w:t>
      </w:r>
      <w:r w:rsidR="00A82798">
        <w:t>a</w:t>
      </w:r>
      <w:r w:rsidR="004C236D">
        <w:t xml:space="preserve"> Aprendizado de Máquina possuem marcação extra feita </w:t>
      </w:r>
      <w:r w:rsidR="00A82798">
        <w:t>com</w:t>
      </w:r>
      <w:r w:rsidR="004C236D">
        <w:t xml:space="preserve"> um asterisco (*).</w:t>
      </w:r>
    </w:p>
    <w:p w:rsidR="008A4EC0" w:rsidRDefault="008A4EC0" w:rsidP="00016624">
      <w:pPr>
        <w:pStyle w:val="Legenda"/>
      </w:pPr>
    </w:p>
    <w:p w:rsidR="005C0005" w:rsidRDefault="005C0005" w:rsidP="005C0005">
      <w:pPr>
        <w:pStyle w:val="Legenda"/>
        <w:keepNext/>
        <w:jc w:val="center"/>
      </w:pPr>
      <w:bookmarkStart w:id="197" w:name="_Toc204337057"/>
      <w:r>
        <w:t xml:space="preserve">Tabela </w:t>
      </w:r>
      <w:fldSimple w:instr=" STYLEREF 1 \s ">
        <w:r w:rsidR="009A65A9">
          <w:rPr>
            <w:noProof/>
          </w:rPr>
          <w:t>3</w:t>
        </w:r>
      </w:fldSimple>
      <w:r w:rsidR="00016624">
        <w:noBreakHyphen/>
      </w:r>
      <w:fldSimple w:instr=" SEQ Tabela \* ARABIC \s 1 ">
        <w:r w:rsidR="009A65A9">
          <w:rPr>
            <w:noProof/>
          </w:rPr>
          <w:t>1</w:t>
        </w:r>
      </w:fldSimple>
      <w:r>
        <w:t xml:space="preserve">: </w:t>
      </w:r>
      <w:r w:rsidRPr="00D35FC4">
        <w:t>Sistemas de Integração</w:t>
      </w:r>
      <w:bookmarkEnd w:id="197"/>
    </w:p>
    <w:tbl>
      <w:tblPr>
        <w:tblStyle w:val="SombreamentoClaro-nfase11"/>
        <w:tblW w:w="5000" w:type="pct"/>
        <w:jc w:val="center"/>
        <w:tblLayout w:type="fixed"/>
        <w:tblLook w:val="04E0"/>
      </w:tblPr>
      <w:tblGrid>
        <w:gridCol w:w="553"/>
        <w:gridCol w:w="968"/>
        <w:gridCol w:w="1564"/>
        <w:gridCol w:w="1844"/>
        <w:gridCol w:w="1984"/>
        <w:gridCol w:w="1276"/>
        <w:gridCol w:w="576"/>
        <w:gridCol w:w="522"/>
      </w:tblGrid>
      <w:tr w:rsidR="00380B1D" w:rsidTr="00C42114">
        <w:trPr>
          <w:cnfStyle w:val="100000000000"/>
          <w:trHeight w:val="693"/>
          <w:jc w:val="center"/>
        </w:trPr>
        <w:tc>
          <w:tcPr>
            <w:cnfStyle w:val="001000000000"/>
            <w:tcW w:w="819" w:type="pct"/>
            <w:gridSpan w:val="2"/>
            <w:vMerge w:val="restart"/>
            <w:tcBorders>
              <w:left w:val="single" w:sz="8" w:space="0" w:color="4F81BD" w:themeColor="accent1"/>
              <w:right w:val="single" w:sz="8" w:space="0" w:color="4F81BD" w:themeColor="accent1"/>
            </w:tcBorders>
            <w:shd w:val="clear" w:color="auto" w:fill="8DB3E2" w:themeFill="text2" w:themeFillTint="66"/>
            <w:vAlign w:val="center"/>
          </w:tcPr>
          <w:p w:rsidR="00A9226D" w:rsidRPr="000A5EDB" w:rsidRDefault="00A9226D" w:rsidP="00444F82">
            <w:pPr>
              <w:jc w:val="center"/>
              <w:rPr>
                <w:b w:val="0"/>
                <w:bCs w:val="0"/>
                <w:sz w:val="20"/>
                <w:szCs w:val="20"/>
              </w:rPr>
            </w:pPr>
            <w:r>
              <w:rPr>
                <w:sz w:val="20"/>
                <w:szCs w:val="20"/>
              </w:rPr>
              <w:t>SISTEMA</w:t>
            </w:r>
          </w:p>
        </w:tc>
        <w:tc>
          <w:tcPr>
            <w:tcW w:w="1835" w:type="pct"/>
            <w:gridSpan w:val="2"/>
            <w:tcBorders>
              <w:left w:val="single" w:sz="8" w:space="0" w:color="4F81BD" w:themeColor="accent1"/>
              <w:right w:val="single" w:sz="8" w:space="0" w:color="4F81BD" w:themeColor="accent1"/>
            </w:tcBorders>
            <w:shd w:val="clear" w:color="auto" w:fill="8DB3E2" w:themeFill="text2" w:themeFillTint="66"/>
            <w:vAlign w:val="center"/>
          </w:tcPr>
          <w:p w:rsidR="00A9226D" w:rsidRPr="005B577B" w:rsidRDefault="00A9226D" w:rsidP="00444F82">
            <w:pPr>
              <w:jc w:val="center"/>
              <w:cnfStyle w:val="100000000000"/>
              <w:rPr>
                <w:b w:val="0"/>
                <w:bCs w:val="0"/>
                <w:sz w:val="20"/>
                <w:szCs w:val="20"/>
              </w:rPr>
            </w:pPr>
            <w:r w:rsidRPr="005B577B">
              <w:rPr>
                <w:sz w:val="20"/>
                <w:szCs w:val="20"/>
              </w:rPr>
              <w:t>NÍVEL DE ELEMENTO</w:t>
            </w:r>
          </w:p>
        </w:tc>
        <w:tc>
          <w:tcPr>
            <w:tcW w:w="1755" w:type="pct"/>
            <w:gridSpan w:val="2"/>
            <w:tcBorders>
              <w:left w:val="single" w:sz="8" w:space="0" w:color="4F81BD" w:themeColor="accent1"/>
              <w:right w:val="single" w:sz="8" w:space="0" w:color="4F81BD" w:themeColor="accent1"/>
            </w:tcBorders>
            <w:shd w:val="clear" w:color="auto" w:fill="8DB3E2" w:themeFill="text2" w:themeFillTint="66"/>
            <w:vAlign w:val="center"/>
          </w:tcPr>
          <w:p w:rsidR="00A9226D" w:rsidRPr="005B577B" w:rsidRDefault="00A9226D" w:rsidP="00444F82">
            <w:pPr>
              <w:jc w:val="center"/>
              <w:cnfStyle w:val="100000000000"/>
              <w:rPr>
                <w:b w:val="0"/>
                <w:bCs w:val="0"/>
                <w:sz w:val="20"/>
                <w:szCs w:val="20"/>
              </w:rPr>
            </w:pPr>
            <w:r w:rsidRPr="005B577B">
              <w:rPr>
                <w:sz w:val="20"/>
                <w:szCs w:val="20"/>
              </w:rPr>
              <w:t>NÍVEL DE ESTRUTURA</w:t>
            </w:r>
          </w:p>
        </w:tc>
        <w:tc>
          <w:tcPr>
            <w:tcW w:w="310" w:type="pct"/>
            <w:vMerge w:val="restart"/>
            <w:tcBorders>
              <w:left w:val="single" w:sz="8" w:space="0" w:color="4F81BD" w:themeColor="accent1"/>
              <w:right w:val="single" w:sz="8" w:space="0" w:color="4F81BD" w:themeColor="accent1"/>
            </w:tcBorders>
            <w:shd w:val="clear" w:color="auto" w:fill="8DB3E2" w:themeFill="text2" w:themeFillTint="66"/>
            <w:textDirection w:val="btLr"/>
            <w:vAlign w:val="center"/>
          </w:tcPr>
          <w:p w:rsidR="00A9226D" w:rsidRPr="000A5EDB" w:rsidRDefault="00A9226D" w:rsidP="00A9226D">
            <w:pPr>
              <w:ind w:left="113" w:right="113"/>
              <w:jc w:val="center"/>
              <w:cnfStyle w:val="100000000000"/>
              <w:rPr>
                <w:sz w:val="20"/>
                <w:szCs w:val="20"/>
              </w:rPr>
            </w:pPr>
            <w:r>
              <w:rPr>
                <w:sz w:val="20"/>
                <w:szCs w:val="20"/>
              </w:rPr>
              <w:t>INSTÂNCIA</w:t>
            </w:r>
          </w:p>
        </w:tc>
        <w:tc>
          <w:tcPr>
            <w:tcW w:w="281" w:type="pct"/>
            <w:vMerge w:val="restart"/>
            <w:tcBorders>
              <w:left w:val="single" w:sz="8" w:space="0" w:color="4F81BD" w:themeColor="accent1"/>
              <w:right w:val="single" w:sz="8" w:space="0" w:color="4F81BD" w:themeColor="accent1"/>
            </w:tcBorders>
            <w:shd w:val="clear" w:color="auto" w:fill="8DB3E2" w:themeFill="text2" w:themeFillTint="66"/>
            <w:textDirection w:val="btLr"/>
          </w:tcPr>
          <w:p w:rsidR="00A9226D" w:rsidRDefault="00A9226D" w:rsidP="00A9226D">
            <w:pPr>
              <w:ind w:left="113" w:right="113"/>
              <w:jc w:val="center"/>
              <w:cnfStyle w:val="100000000000"/>
              <w:rPr>
                <w:sz w:val="20"/>
                <w:szCs w:val="20"/>
              </w:rPr>
            </w:pPr>
            <w:r>
              <w:rPr>
                <w:sz w:val="20"/>
                <w:szCs w:val="20"/>
              </w:rPr>
              <w:t>ESQUEMA</w:t>
            </w:r>
          </w:p>
        </w:tc>
      </w:tr>
      <w:tr w:rsidR="00793DC3" w:rsidTr="00C42114">
        <w:trPr>
          <w:cnfStyle w:val="000000100000"/>
          <w:trHeight w:val="690"/>
          <w:jc w:val="center"/>
        </w:trPr>
        <w:tc>
          <w:tcPr>
            <w:cnfStyle w:val="001000000000"/>
            <w:tcW w:w="819" w:type="pct"/>
            <w:gridSpan w:val="2"/>
            <w:vMerge/>
            <w:tcBorders>
              <w:left w:val="single" w:sz="8" w:space="0" w:color="4F81BD" w:themeColor="accent1"/>
              <w:bottom w:val="single" w:sz="8" w:space="0" w:color="4F81BD" w:themeColor="accent1"/>
              <w:right w:val="single" w:sz="8" w:space="0" w:color="4F81BD" w:themeColor="accent1"/>
            </w:tcBorders>
            <w:shd w:val="clear" w:color="auto" w:fill="8DB3E2" w:themeFill="text2" w:themeFillTint="66"/>
            <w:vAlign w:val="center"/>
          </w:tcPr>
          <w:p w:rsidR="00A9226D" w:rsidRDefault="00A9226D" w:rsidP="00444F82">
            <w:pPr>
              <w:jc w:val="center"/>
              <w:rPr>
                <w:b w:val="0"/>
                <w:bCs w:val="0"/>
              </w:rPr>
            </w:pPr>
          </w:p>
        </w:tc>
        <w:tc>
          <w:tcPr>
            <w:tcW w:w="842" w:type="pct"/>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B8CCE4" w:themeFill="accent1" w:themeFillTint="66"/>
            <w:vAlign w:val="center"/>
          </w:tcPr>
          <w:p w:rsidR="00A9226D" w:rsidRPr="00B9152F" w:rsidRDefault="00A9226D" w:rsidP="00444F82">
            <w:pPr>
              <w:jc w:val="center"/>
              <w:cnfStyle w:val="000000100000"/>
              <w:rPr>
                <w:b/>
                <w:bCs/>
                <w:sz w:val="20"/>
                <w:szCs w:val="20"/>
              </w:rPr>
            </w:pPr>
            <w:r w:rsidRPr="00B9152F">
              <w:rPr>
                <w:b/>
                <w:bCs/>
                <w:sz w:val="20"/>
                <w:szCs w:val="20"/>
              </w:rPr>
              <w:t>Sintaxe</w:t>
            </w:r>
          </w:p>
        </w:tc>
        <w:tc>
          <w:tcPr>
            <w:tcW w:w="993" w:type="pct"/>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B8CCE4" w:themeFill="accent1" w:themeFillTint="66"/>
            <w:vAlign w:val="center"/>
          </w:tcPr>
          <w:p w:rsidR="00A9226D" w:rsidRPr="00B9152F" w:rsidRDefault="00A9226D" w:rsidP="00444F82">
            <w:pPr>
              <w:jc w:val="center"/>
              <w:cnfStyle w:val="000000100000"/>
              <w:rPr>
                <w:b/>
                <w:bCs/>
                <w:sz w:val="20"/>
                <w:szCs w:val="20"/>
              </w:rPr>
            </w:pPr>
            <w:r w:rsidRPr="00B9152F">
              <w:rPr>
                <w:b/>
                <w:bCs/>
                <w:sz w:val="20"/>
                <w:szCs w:val="20"/>
              </w:rPr>
              <w:t>Conhecimento Externo</w:t>
            </w:r>
          </w:p>
        </w:tc>
        <w:tc>
          <w:tcPr>
            <w:tcW w:w="1068" w:type="pct"/>
            <w:tcBorders>
              <w:left w:val="single" w:sz="8" w:space="0" w:color="4F81BD" w:themeColor="accent1"/>
              <w:bottom w:val="single" w:sz="8" w:space="0" w:color="4F81BD" w:themeColor="accent1"/>
              <w:right w:val="single" w:sz="8" w:space="0" w:color="4F81BD" w:themeColor="accent1"/>
            </w:tcBorders>
            <w:shd w:val="clear" w:color="auto" w:fill="B8CCE4" w:themeFill="accent1" w:themeFillTint="66"/>
            <w:vAlign w:val="center"/>
          </w:tcPr>
          <w:p w:rsidR="00A9226D" w:rsidRPr="00B9152F" w:rsidRDefault="00A9226D" w:rsidP="00444F82">
            <w:pPr>
              <w:jc w:val="center"/>
              <w:cnfStyle w:val="000000100000"/>
              <w:rPr>
                <w:b/>
                <w:bCs/>
                <w:sz w:val="20"/>
                <w:szCs w:val="20"/>
              </w:rPr>
            </w:pPr>
            <w:r w:rsidRPr="00B9152F">
              <w:rPr>
                <w:b/>
                <w:bCs/>
                <w:sz w:val="20"/>
                <w:szCs w:val="20"/>
              </w:rPr>
              <w:t>Sintaxe</w:t>
            </w:r>
          </w:p>
        </w:tc>
        <w:tc>
          <w:tcPr>
            <w:tcW w:w="687" w:type="pct"/>
            <w:tcBorders>
              <w:left w:val="single" w:sz="8" w:space="0" w:color="4F81BD" w:themeColor="accent1"/>
              <w:bottom w:val="single" w:sz="8" w:space="0" w:color="4F81BD" w:themeColor="accent1"/>
              <w:right w:val="single" w:sz="8" w:space="0" w:color="4F81BD" w:themeColor="accent1"/>
            </w:tcBorders>
            <w:shd w:val="clear" w:color="auto" w:fill="B8CCE4" w:themeFill="accent1" w:themeFillTint="66"/>
            <w:vAlign w:val="center"/>
          </w:tcPr>
          <w:p w:rsidR="00A9226D" w:rsidRPr="00B9152F" w:rsidRDefault="00A9226D" w:rsidP="00444F82">
            <w:pPr>
              <w:jc w:val="center"/>
              <w:cnfStyle w:val="000000100000"/>
              <w:rPr>
                <w:b/>
                <w:bCs/>
                <w:sz w:val="20"/>
                <w:szCs w:val="20"/>
              </w:rPr>
            </w:pPr>
            <w:r w:rsidRPr="00B9152F">
              <w:rPr>
                <w:b/>
                <w:bCs/>
                <w:sz w:val="20"/>
                <w:szCs w:val="20"/>
              </w:rPr>
              <w:t>Semântica</w:t>
            </w:r>
          </w:p>
        </w:tc>
        <w:tc>
          <w:tcPr>
            <w:tcW w:w="310" w:type="pct"/>
            <w:vMerge/>
            <w:tcBorders>
              <w:left w:val="single" w:sz="8" w:space="0" w:color="4F81BD" w:themeColor="accent1"/>
              <w:bottom w:val="single" w:sz="8" w:space="0" w:color="4F81BD" w:themeColor="accent1"/>
              <w:right w:val="single" w:sz="8" w:space="0" w:color="4F81BD" w:themeColor="accent1"/>
            </w:tcBorders>
            <w:shd w:val="clear" w:color="auto" w:fill="B8CCE4" w:themeFill="accent1" w:themeFillTint="66"/>
          </w:tcPr>
          <w:p w:rsidR="00A9226D" w:rsidRPr="00B9152F" w:rsidRDefault="00A9226D" w:rsidP="00444F82">
            <w:pPr>
              <w:jc w:val="center"/>
              <w:cnfStyle w:val="000000100000"/>
              <w:rPr>
                <w:b/>
                <w:bCs/>
                <w:sz w:val="20"/>
                <w:szCs w:val="20"/>
              </w:rPr>
            </w:pPr>
          </w:p>
        </w:tc>
        <w:tc>
          <w:tcPr>
            <w:tcW w:w="281" w:type="pct"/>
            <w:vMerge/>
            <w:tcBorders>
              <w:left w:val="single" w:sz="8" w:space="0" w:color="4F81BD" w:themeColor="accent1"/>
              <w:bottom w:val="single" w:sz="8" w:space="0" w:color="4F81BD" w:themeColor="accent1"/>
              <w:right w:val="single" w:sz="8" w:space="0" w:color="4F81BD" w:themeColor="accent1"/>
            </w:tcBorders>
            <w:shd w:val="clear" w:color="auto" w:fill="B8CCE4" w:themeFill="accent1" w:themeFillTint="66"/>
          </w:tcPr>
          <w:p w:rsidR="00A9226D" w:rsidRPr="00B9152F" w:rsidRDefault="00A9226D" w:rsidP="00444F82">
            <w:pPr>
              <w:jc w:val="center"/>
              <w:cnfStyle w:val="000000100000"/>
              <w:rPr>
                <w:b/>
                <w:bCs/>
                <w:sz w:val="20"/>
                <w:szCs w:val="20"/>
              </w:rPr>
            </w:pPr>
          </w:p>
        </w:tc>
      </w:tr>
      <w:tr w:rsidR="00793DC3" w:rsidTr="00C42114">
        <w:trPr>
          <w:jc w:val="center"/>
        </w:trPr>
        <w:tc>
          <w:tcPr>
            <w:cnfStyle w:val="001000000000"/>
            <w:tcW w:w="298" w:type="pct"/>
            <w:tcBorders>
              <w:left w:val="single" w:sz="8" w:space="0" w:color="4F81BD" w:themeColor="accent1"/>
              <w:right w:val="single" w:sz="8" w:space="0" w:color="4F81BD" w:themeColor="accent1"/>
            </w:tcBorders>
            <w:vAlign w:val="center"/>
          </w:tcPr>
          <w:p w:rsidR="00A9226D" w:rsidRPr="0004383D" w:rsidRDefault="00A9226D" w:rsidP="0004383D">
            <w:pPr>
              <w:jc w:val="center"/>
              <w:rPr>
                <w:sz w:val="16"/>
                <w:szCs w:val="16"/>
              </w:rPr>
            </w:pPr>
            <w:r w:rsidRPr="0004383D">
              <w:rPr>
                <w:sz w:val="16"/>
                <w:szCs w:val="16"/>
              </w:rPr>
              <w:t>2003</w:t>
            </w:r>
          </w:p>
        </w:tc>
        <w:tc>
          <w:tcPr>
            <w:tcW w:w="521" w:type="pct"/>
            <w:tcBorders>
              <w:left w:val="single" w:sz="8" w:space="0" w:color="4F81BD" w:themeColor="accent1"/>
              <w:right w:val="single" w:sz="8" w:space="0" w:color="4F81BD" w:themeColor="accent1"/>
            </w:tcBorders>
            <w:vAlign w:val="center"/>
          </w:tcPr>
          <w:p w:rsidR="00A9226D" w:rsidRPr="00B05248" w:rsidRDefault="00A9226D" w:rsidP="0004383D">
            <w:pPr>
              <w:jc w:val="center"/>
              <w:cnfStyle w:val="000000000000"/>
              <w:rPr>
                <w:b/>
              </w:rPr>
            </w:pPr>
            <w:r w:rsidRPr="00B05248">
              <w:rPr>
                <w:b/>
                <w:bCs/>
                <w:sz w:val="16"/>
                <w:szCs w:val="16"/>
              </w:rPr>
              <w:t>HICAL</w:t>
            </w:r>
          </w:p>
        </w:tc>
        <w:tc>
          <w:tcPr>
            <w:tcW w:w="842"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A9226D" w:rsidRPr="00F077F8" w:rsidRDefault="00A9226D" w:rsidP="00444F82">
            <w:pPr>
              <w:jc w:val="center"/>
              <w:cnfStyle w:val="000000000000"/>
              <w:rPr>
                <w:sz w:val="18"/>
                <w:szCs w:val="18"/>
                <w:lang w:val="en-US"/>
              </w:rPr>
            </w:pPr>
            <w:r w:rsidRPr="00F077F8">
              <w:rPr>
                <w:sz w:val="18"/>
                <w:szCs w:val="18"/>
                <w:lang w:val="en-US"/>
              </w:rPr>
              <w:t>-</w:t>
            </w:r>
          </w:p>
        </w:tc>
        <w:tc>
          <w:tcPr>
            <w:tcW w:w="993"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A9226D" w:rsidRPr="00F077F8" w:rsidRDefault="00A9226D" w:rsidP="00444F82">
            <w:pPr>
              <w:jc w:val="center"/>
              <w:cnfStyle w:val="000000000000"/>
              <w:rPr>
                <w:sz w:val="18"/>
                <w:szCs w:val="18"/>
                <w:lang w:val="en-US"/>
              </w:rPr>
            </w:pPr>
            <w:r w:rsidRPr="00F077F8">
              <w:rPr>
                <w:sz w:val="18"/>
                <w:szCs w:val="18"/>
                <w:lang w:val="en-US"/>
              </w:rPr>
              <w:t>-</w:t>
            </w:r>
          </w:p>
        </w:tc>
        <w:tc>
          <w:tcPr>
            <w:tcW w:w="1068"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A9226D" w:rsidRPr="00F077F8" w:rsidRDefault="00A9226D" w:rsidP="00AF108C">
            <w:pPr>
              <w:jc w:val="center"/>
              <w:cnfStyle w:val="000000000000"/>
              <w:rPr>
                <w:sz w:val="18"/>
                <w:szCs w:val="18"/>
              </w:rPr>
            </w:pPr>
            <w:r w:rsidRPr="00F077F8">
              <w:rPr>
                <w:sz w:val="18"/>
                <w:szCs w:val="18"/>
              </w:rPr>
              <w:t xml:space="preserve">Classificação </w:t>
            </w:r>
          </w:p>
          <w:p w:rsidR="00A9226D" w:rsidRPr="00F077F8" w:rsidRDefault="00A9226D" w:rsidP="00AF108C">
            <w:pPr>
              <w:jc w:val="center"/>
              <w:cnfStyle w:val="000000000000"/>
              <w:rPr>
                <w:sz w:val="18"/>
                <w:szCs w:val="18"/>
              </w:rPr>
            </w:pPr>
            <w:r w:rsidRPr="00F077F8">
              <w:rPr>
                <w:sz w:val="18"/>
                <w:szCs w:val="18"/>
              </w:rPr>
              <w:t xml:space="preserve">Não-Supervisionada, </w:t>
            </w:r>
          </w:p>
          <w:p w:rsidR="00A9226D" w:rsidRPr="00F077F8" w:rsidRDefault="00A9226D" w:rsidP="00AF108C">
            <w:pPr>
              <w:jc w:val="center"/>
              <w:cnfStyle w:val="000000000000"/>
              <w:rPr>
                <w:sz w:val="18"/>
                <w:szCs w:val="18"/>
              </w:rPr>
            </w:pPr>
            <w:r w:rsidRPr="00F077F8">
              <w:rPr>
                <w:sz w:val="18"/>
                <w:szCs w:val="18"/>
              </w:rPr>
              <w:t>k-statistics</w:t>
            </w:r>
          </w:p>
        </w:tc>
        <w:tc>
          <w:tcPr>
            <w:tcW w:w="687"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A9226D" w:rsidRPr="00F077F8" w:rsidRDefault="00A9226D" w:rsidP="00444F82">
            <w:pPr>
              <w:jc w:val="center"/>
              <w:cnfStyle w:val="000000000000"/>
              <w:rPr>
                <w:sz w:val="18"/>
                <w:szCs w:val="18"/>
                <w:lang w:val="en-US"/>
              </w:rPr>
            </w:pPr>
            <w:r w:rsidRPr="00F077F8">
              <w:rPr>
                <w:sz w:val="18"/>
                <w:szCs w:val="18"/>
                <w:lang w:val="en-US"/>
              </w:rPr>
              <w:t>-</w:t>
            </w:r>
          </w:p>
        </w:tc>
        <w:tc>
          <w:tcPr>
            <w:tcW w:w="310"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A9226D" w:rsidRDefault="00A9226D" w:rsidP="00D95866">
            <w:pPr>
              <w:jc w:val="center"/>
              <w:cnfStyle w:val="000000000000"/>
              <w:rPr>
                <w:sz w:val="20"/>
                <w:szCs w:val="20"/>
                <w:lang w:val="en-US"/>
              </w:rPr>
            </w:pPr>
            <w:r w:rsidRPr="00D95866">
              <w:rPr>
                <w:b/>
                <w:color w:val="C00000"/>
                <w:sz w:val="20"/>
                <w:szCs w:val="20"/>
                <w:lang w:val="en-US"/>
              </w:rPr>
              <w:sym w:font="Symbol" w:char="F0D6"/>
            </w:r>
            <w:r w:rsidR="004C236D">
              <w:rPr>
                <w:b/>
                <w:color w:val="C00000"/>
                <w:sz w:val="20"/>
                <w:szCs w:val="20"/>
                <w:lang w:val="en-US"/>
              </w:rPr>
              <w:sym w:font="Symbol" w:char="F02A"/>
            </w:r>
          </w:p>
        </w:tc>
        <w:tc>
          <w:tcPr>
            <w:tcW w:w="281"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A9226D" w:rsidRPr="00D95866" w:rsidRDefault="00A05A69" w:rsidP="00A9226D">
            <w:pPr>
              <w:jc w:val="center"/>
              <w:cnfStyle w:val="000000000000"/>
              <w:rPr>
                <w:b/>
                <w:color w:val="C00000"/>
                <w:sz w:val="20"/>
                <w:szCs w:val="20"/>
                <w:lang w:val="en-US"/>
              </w:rPr>
            </w:pPr>
            <w:r w:rsidRPr="00F077F8">
              <w:rPr>
                <w:sz w:val="18"/>
                <w:szCs w:val="18"/>
                <w:lang w:val="en-US"/>
              </w:rPr>
              <w:t>-</w:t>
            </w:r>
          </w:p>
        </w:tc>
      </w:tr>
      <w:tr w:rsidR="00793DC3" w:rsidRPr="00C51745" w:rsidTr="00C42114">
        <w:trPr>
          <w:cnfStyle w:val="000000100000"/>
          <w:jc w:val="center"/>
        </w:trPr>
        <w:tc>
          <w:tcPr>
            <w:cnfStyle w:val="001000000000"/>
            <w:tcW w:w="298" w:type="pct"/>
            <w:tcBorders>
              <w:left w:val="single" w:sz="8" w:space="0" w:color="4F81BD" w:themeColor="accent1"/>
              <w:right w:val="single" w:sz="8" w:space="0" w:color="4F81BD" w:themeColor="accent1"/>
            </w:tcBorders>
            <w:vAlign w:val="center"/>
          </w:tcPr>
          <w:p w:rsidR="00A9226D" w:rsidRPr="0004383D" w:rsidRDefault="00A9226D" w:rsidP="0004383D">
            <w:pPr>
              <w:jc w:val="center"/>
              <w:rPr>
                <w:sz w:val="16"/>
                <w:szCs w:val="16"/>
              </w:rPr>
            </w:pPr>
            <w:r w:rsidRPr="0004383D">
              <w:rPr>
                <w:sz w:val="16"/>
                <w:szCs w:val="16"/>
              </w:rPr>
              <w:t>2004</w:t>
            </w:r>
          </w:p>
        </w:tc>
        <w:tc>
          <w:tcPr>
            <w:tcW w:w="521" w:type="pct"/>
            <w:tcBorders>
              <w:left w:val="single" w:sz="8" w:space="0" w:color="4F81BD" w:themeColor="accent1"/>
              <w:right w:val="single" w:sz="8" w:space="0" w:color="4F81BD" w:themeColor="accent1"/>
            </w:tcBorders>
            <w:vAlign w:val="center"/>
          </w:tcPr>
          <w:p w:rsidR="00A9226D" w:rsidRPr="00B05248" w:rsidRDefault="00A9226D" w:rsidP="0004383D">
            <w:pPr>
              <w:jc w:val="center"/>
              <w:cnfStyle w:val="000000100000"/>
              <w:rPr>
                <w:b/>
              </w:rPr>
            </w:pPr>
            <w:r w:rsidRPr="00B05248">
              <w:rPr>
                <w:b/>
                <w:bCs/>
                <w:sz w:val="16"/>
                <w:szCs w:val="16"/>
              </w:rPr>
              <w:t>GLUE</w:t>
            </w:r>
          </w:p>
        </w:tc>
        <w:tc>
          <w:tcPr>
            <w:tcW w:w="842"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A9226D" w:rsidRPr="00F077F8" w:rsidRDefault="00A9226D" w:rsidP="00444F82">
            <w:pPr>
              <w:jc w:val="center"/>
              <w:cnfStyle w:val="000000100000"/>
              <w:rPr>
                <w:sz w:val="18"/>
                <w:szCs w:val="18"/>
                <w:lang w:val="en-US"/>
              </w:rPr>
            </w:pPr>
            <w:r w:rsidRPr="00F077F8">
              <w:rPr>
                <w:bCs/>
                <w:sz w:val="18"/>
                <w:szCs w:val="18"/>
              </w:rPr>
              <w:t>Language-based</w:t>
            </w:r>
          </w:p>
        </w:tc>
        <w:tc>
          <w:tcPr>
            <w:tcW w:w="993"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A9226D" w:rsidRPr="00F077F8" w:rsidRDefault="00A9226D" w:rsidP="00444F82">
            <w:pPr>
              <w:jc w:val="center"/>
              <w:cnfStyle w:val="000000100000"/>
              <w:rPr>
                <w:sz w:val="18"/>
                <w:szCs w:val="18"/>
                <w:lang w:val="en-US"/>
              </w:rPr>
            </w:pPr>
            <w:r w:rsidRPr="00F077F8">
              <w:rPr>
                <w:sz w:val="18"/>
                <w:szCs w:val="18"/>
                <w:lang w:val="en-US"/>
              </w:rPr>
              <w:t>-</w:t>
            </w:r>
          </w:p>
        </w:tc>
        <w:tc>
          <w:tcPr>
            <w:tcW w:w="1068"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A9226D" w:rsidRPr="00F077F8" w:rsidRDefault="00A9226D" w:rsidP="00444F82">
            <w:pPr>
              <w:jc w:val="center"/>
              <w:cnfStyle w:val="000000100000"/>
              <w:rPr>
                <w:sz w:val="18"/>
                <w:szCs w:val="18"/>
                <w:lang w:val="en-US"/>
              </w:rPr>
            </w:pPr>
            <w:r w:rsidRPr="00F077F8">
              <w:rPr>
                <w:sz w:val="18"/>
                <w:szCs w:val="18"/>
                <w:lang w:val="en-US"/>
              </w:rPr>
              <w:t>Naive Bayes, Jaccard, Relaxation Labeller</w:t>
            </w:r>
          </w:p>
        </w:tc>
        <w:tc>
          <w:tcPr>
            <w:tcW w:w="687"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A9226D" w:rsidRPr="00F077F8" w:rsidRDefault="00A9226D" w:rsidP="00444F82">
            <w:pPr>
              <w:jc w:val="center"/>
              <w:cnfStyle w:val="000000100000"/>
              <w:rPr>
                <w:sz w:val="18"/>
                <w:szCs w:val="18"/>
                <w:lang w:val="en-US"/>
              </w:rPr>
            </w:pPr>
            <w:r w:rsidRPr="00F077F8">
              <w:rPr>
                <w:sz w:val="18"/>
                <w:szCs w:val="18"/>
                <w:lang w:val="en-US"/>
              </w:rPr>
              <w:t>-</w:t>
            </w:r>
          </w:p>
        </w:tc>
        <w:tc>
          <w:tcPr>
            <w:tcW w:w="310"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A9226D" w:rsidRDefault="00A9226D" w:rsidP="00D95866">
            <w:pPr>
              <w:jc w:val="center"/>
              <w:cnfStyle w:val="000000100000"/>
              <w:rPr>
                <w:sz w:val="20"/>
                <w:szCs w:val="20"/>
                <w:lang w:val="en-US"/>
              </w:rPr>
            </w:pPr>
            <w:r w:rsidRPr="00D95866">
              <w:rPr>
                <w:b/>
                <w:color w:val="C00000"/>
                <w:sz w:val="20"/>
                <w:szCs w:val="20"/>
                <w:lang w:val="en-US"/>
              </w:rPr>
              <w:sym w:font="Symbol" w:char="F0D6"/>
            </w:r>
            <w:r w:rsidR="004C236D">
              <w:rPr>
                <w:b/>
                <w:color w:val="C00000"/>
                <w:sz w:val="20"/>
                <w:szCs w:val="20"/>
                <w:lang w:val="en-US"/>
              </w:rPr>
              <w:sym w:font="Symbol" w:char="F02A"/>
            </w:r>
          </w:p>
        </w:tc>
        <w:tc>
          <w:tcPr>
            <w:tcW w:w="281"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A9226D" w:rsidRPr="00D95866" w:rsidRDefault="00A05A69" w:rsidP="00A9226D">
            <w:pPr>
              <w:jc w:val="center"/>
              <w:cnfStyle w:val="000000100000"/>
              <w:rPr>
                <w:b/>
                <w:color w:val="C00000"/>
                <w:sz w:val="20"/>
                <w:szCs w:val="20"/>
                <w:lang w:val="en-US"/>
              </w:rPr>
            </w:pPr>
            <w:r w:rsidRPr="00F077F8">
              <w:rPr>
                <w:sz w:val="18"/>
                <w:szCs w:val="18"/>
                <w:lang w:val="en-US"/>
              </w:rPr>
              <w:t>-</w:t>
            </w:r>
          </w:p>
        </w:tc>
      </w:tr>
      <w:tr w:rsidR="00793DC3" w:rsidTr="00C42114">
        <w:trPr>
          <w:jc w:val="center"/>
        </w:trPr>
        <w:tc>
          <w:tcPr>
            <w:cnfStyle w:val="001000000000"/>
            <w:tcW w:w="298" w:type="pct"/>
            <w:tcBorders>
              <w:left w:val="single" w:sz="8" w:space="0" w:color="4F81BD" w:themeColor="accent1"/>
              <w:right w:val="single" w:sz="8" w:space="0" w:color="4F81BD" w:themeColor="accent1"/>
            </w:tcBorders>
            <w:vAlign w:val="center"/>
          </w:tcPr>
          <w:p w:rsidR="00A9226D" w:rsidRPr="0004383D" w:rsidRDefault="00A9226D" w:rsidP="0004383D">
            <w:pPr>
              <w:jc w:val="center"/>
              <w:rPr>
                <w:sz w:val="16"/>
                <w:szCs w:val="16"/>
              </w:rPr>
            </w:pPr>
            <w:r w:rsidRPr="0004383D">
              <w:rPr>
                <w:sz w:val="16"/>
                <w:szCs w:val="16"/>
              </w:rPr>
              <w:t>2004</w:t>
            </w:r>
          </w:p>
        </w:tc>
        <w:tc>
          <w:tcPr>
            <w:tcW w:w="521" w:type="pct"/>
            <w:tcBorders>
              <w:left w:val="single" w:sz="8" w:space="0" w:color="4F81BD" w:themeColor="accent1"/>
              <w:right w:val="single" w:sz="8" w:space="0" w:color="4F81BD" w:themeColor="accent1"/>
            </w:tcBorders>
            <w:vAlign w:val="center"/>
          </w:tcPr>
          <w:p w:rsidR="00A9226D" w:rsidRPr="00B05248" w:rsidRDefault="00A9226D" w:rsidP="0004383D">
            <w:pPr>
              <w:jc w:val="center"/>
              <w:cnfStyle w:val="000000000000"/>
              <w:rPr>
                <w:b/>
                <w:bCs/>
                <w:sz w:val="16"/>
                <w:szCs w:val="16"/>
              </w:rPr>
            </w:pPr>
            <w:r w:rsidRPr="00B05248">
              <w:rPr>
                <w:b/>
                <w:bCs/>
                <w:sz w:val="16"/>
                <w:szCs w:val="16"/>
              </w:rPr>
              <w:t>OLA</w:t>
            </w:r>
          </w:p>
        </w:tc>
        <w:tc>
          <w:tcPr>
            <w:tcW w:w="842"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A9226D" w:rsidRPr="00F077F8" w:rsidRDefault="00A9226D" w:rsidP="00444F82">
            <w:pPr>
              <w:jc w:val="center"/>
              <w:cnfStyle w:val="000000000000"/>
              <w:rPr>
                <w:sz w:val="18"/>
                <w:szCs w:val="18"/>
                <w:lang w:val="en-US"/>
              </w:rPr>
            </w:pPr>
            <w:r w:rsidRPr="00F077F8">
              <w:rPr>
                <w:sz w:val="18"/>
                <w:szCs w:val="18"/>
                <w:lang w:val="en-US"/>
              </w:rPr>
              <w:t>String-Based, Language-Based, Datatypes</w:t>
            </w:r>
          </w:p>
        </w:tc>
        <w:tc>
          <w:tcPr>
            <w:tcW w:w="993"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A9226D" w:rsidRPr="00F077F8" w:rsidRDefault="00A9226D" w:rsidP="00444F82">
            <w:pPr>
              <w:jc w:val="center"/>
              <w:cnfStyle w:val="000000000000"/>
              <w:rPr>
                <w:sz w:val="18"/>
                <w:szCs w:val="18"/>
                <w:lang w:val="en-US"/>
              </w:rPr>
            </w:pPr>
            <w:r w:rsidRPr="00F077F8">
              <w:rPr>
                <w:sz w:val="18"/>
                <w:szCs w:val="18"/>
                <w:lang w:val="en-US"/>
              </w:rPr>
              <w:t>WordNet</w:t>
            </w:r>
          </w:p>
        </w:tc>
        <w:tc>
          <w:tcPr>
            <w:tcW w:w="1068"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A9226D" w:rsidRPr="00F077F8" w:rsidRDefault="00A9226D" w:rsidP="00833592">
            <w:pPr>
              <w:jc w:val="center"/>
              <w:cnfStyle w:val="000000000000"/>
              <w:rPr>
                <w:sz w:val="18"/>
                <w:szCs w:val="18"/>
                <w:lang w:val="en-US"/>
              </w:rPr>
            </w:pPr>
            <w:r w:rsidRPr="00F077F8">
              <w:rPr>
                <w:sz w:val="18"/>
                <w:szCs w:val="18"/>
                <w:lang w:val="en-US"/>
              </w:rPr>
              <w:t>Iterative Fix-Point Computation, Neighborhood Mathing</w:t>
            </w:r>
          </w:p>
        </w:tc>
        <w:tc>
          <w:tcPr>
            <w:tcW w:w="687"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A9226D" w:rsidRPr="00F077F8" w:rsidRDefault="00A9226D" w:rsidP="00444F82">
            <w:pPr>
              <w:jc w:val="center"/>
              <w:cnfStyle w:val="000000000000"/>
              <w:rPr>
                <w:sz w:val="18"/>
                <w:szCs w:val="18"/>
                <w:lang w:val="en-US"/>
              </w:rPr>
            </w:pPr>
            <w:r w:rsidRPr="00F077F8">
              <w:rPr>
                <w:sz w:val="18"/>
                <w:szCs w:val="18"/>
                <w:lang w:val="en-US"/>
              </w:rPr>
              <w:t>-</w:t>
            </w:r>
          </w:p>
        </w:tc>
        <w:tc>
          <w:tcPr>
            <w:tcW w:w="310"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A9226D" w:rsidRDefault="00A9226D" w:rsidP="00D95866">
            <w:pPr>
              <w:jc w:val="center"/>
              <w:cnfStyle w:val="000000000000"/>
              <w:rPr>
                <w:sz w:val="20"/>
                <w:szCs w:val="20"/>
                <w:lang w:val="en-US"/>
              </w:rPr>
            </w:pPr>
            <w:r w:rsidRPr="00D95866">
              <w:rPr>
                <w:b/>
                <w:color w:val="C00000"/>
                <w:sz w:val="20"/>
                <w:szCs w:val="20"/>
                <w:lang w:val="en-US"/>
              </w:rPr>
              <w:sym w:font="Symbol" w:char="F0D6"/>
            </w:r>
          </w:p>
        </w:tc>
        <w:tc>
          <w:tcPr>
            <w:tcW w:w="281"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A9226D" w:rsidRPr="00D95866" w:rsidRDefault="00A9226D" w:rsidP="00A9226D">
            <w:pPr>
              <w:jc w:val="center"/>
              <w:cnfStyle w:val="000000000000"/>
              <w:rPr>
                <w:b/>
                <w:color w:val="C00000"/>
                <w:sz w:val="20"/>
                <w:szCs w:val="20"/>
                <w:lang w:val="en-US"/>
              </w:rPr>
            </w:pPr>
            <w:r w:rsidRPr="00D95866">
              <w:rPr>
                <w:b/>
                <w:color w:val="C00000"/>
                <w:sz w:val="20"/>
                <w:szCs w:val="20"/>
                <w:lang w:val="en-US"/>
              </w:rPr>
              <w:sym w:font="Symbol" w:char="F0D6"/>
            </w:r>
          </w:p>
        </w:tc>
      </w:tr>
      <w:tr w:rsidR="004D6670" w:rsidTr="00C42114">
        <w:trPr>
          <w:cnfStyle w:val="000000100000"/>
          <w:jc w:val="center"/>
        </w:trPr>
        <w:tc>
          <w:tcPr>
            <w:cnfStyle w:val="001000000000"/>
            <w:tcW w:w="298" w:type="pct"/>
            <w:tcBorders>
              <w:left w:val="single" w:sz="8" w:space="0" w:color="4F81BD" w:themeColor="accent1"/>
              <w:right w:val="single" w:sz="8" w:space="0" w:color="4F81BD" w:themeColor="accent1"/>
            </w:tcBorders>
            <w:vAlign w:val="center"/>
          </w:tcPr>
          <w:p w:rsidR="004D6670" w:rsidRDefault="004D6670" w:rsidP="001A322A">
            <w:pPr>
              <w:jc w:val="center"/>
              <w:rPr>
                <w:sz w:val="16"/>
                <w:szCs w:val="16"/>
              </w:rPr>
            </w:pPr>
            <w:r w:rsidRPr="0004383D">
              <w:rPr>
                <w:sz w:val="16"/>
                <w:szCs w:val="16"/>
              </w:rPr>
              <w:t>2002</w:t>
            </w:r>
          </w:p>
          <w:p w:rsidR="004D6670" w:rsidRDefault="004D6670" w:rsidP="001A322A">
            <w:pPr>
              <w:jc w:val="center"/>
              <w:rPr>
                <w:sz w:val="16"/>
                <w:szCs w:val="16"/>
              </w:rPr>
            </w:pPr>
            <w:r>
              <w:rPr>
                <w:sz w:val="16"/>
                <w:szCs w:val="16"/>
              </w:rPr>
              <w:t>e</w:t>
            </w:r>
          </w:p>
          <w:p w:rsidR="004D6670" w:rsidRPr="0004383D" w:rsidRDefault="004D6670" w:rsidP="001A322A">
            <w:pPr>
              <w:jc w:val="center"/>
              <w:rPr>
                <w:sz w:val="16"/>
                <w:szCs w:val="16"/>
              </w:rPr>
            </w:pPr>
            <w:r>
              <w:rPr>
                <w:sz w:val="16"/>
                <w:szCs w:val="16"/>
              </w:rPr>
              <w:t>2005</w:t>
            </w:r>
          </w:p>
        </w:tc>
        <w:tc>
          <w:tcPr>
            <w:tcW w:w="521" w:type="pct"/>
            <w:tcBorders>
              <w:left w:val="single" w:sz="8" w:space="0" w:color="4F81BD" w:themeColor="accent1"/>
              <w:right w:val="single" w:sz="8" w:space="0" w:color="4F81BD" w:themeColor="accent1"/>
            </w:tcBorders>
            <w:vAlign w:val="center"/>
          </w:tcPr>
          <w:p w:rsidR="004D6670" w:rsidRDefault="004D6670" w:rsidP="001A322A">
            <w:pPr>
              <w:jc w:val="center"/>
              <w:cnfStyle w:val="000000100000"/>
              <w:rPr>
                <w:b/>
                <w:sz w:val="16"/>
                <w:szCs w:val="16"/>
              </w:rPr>
            </w:pPr>
            <w:r w:rsidRPr="00B05248">
              <w:rPr>
                <w:b/>
                <w:sz w:val="16"/>
                <w:szCs w:val="16"/>
              </w:rPr>
              <w:t>COMA</w:t>
            </w:r>
            <w:r>
              <w:rPr>
                <w:b/>
                <w:sz w:val="16"/>
                <w:szCs w:val="16"/>
              </w:rPr>
              <w:t xml:space="preserve"> e</w:t>
            </w:r>
          </w:p>
          <w:p w:rsidR="004D6670" w:rsidRPr="00B05248" w:rsidRDefault="004D6670" w:rsidP="001A322A">
            <w:pPr>
              <w:jc w:val="center"/>
              <w:cnfStyle w:val="000000100000"/>
              <w:rPr>
                <w:b/>
                <w:sz w:val="16"/>
                <w:szCs w:val="16"/>
              </w:rPr>
            </w:pPr>
            <w:r>
              <w:rPr>
                <w:b/>
                <w:sz w:val="16"/>
                <w:szCs w:val="16"/>
              </w:rPr>
              <w:t>COMA++</w:t>
            </w:r>
          </w:p>
        </w:tc>
        <w:tc>
          <w:tcPr>
            <w:tcW w:w="842"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4D6670" w:rsidRPr="00F077F8" w:rsidRDefault="004D6670" w:rsidP="001A322A">
            <w:pPr>
              <w:jc w:val="center"/>
              <w:cnfStyle w:val="000000100000"/>
              <w:rPr>
                <w:sz w:val="18"/>
                <w:szCs w:val="18"/>
                <w:lang w:val="en-US"/>
              </w:rPr>
            </w:pPr>
            <w:r w:rsidRPr="00F077F8">
              <w:rPr>
                <w:sz w:val="18"/>
                <w:szCs w:val="18"/>
                <w:lang w:val="en-US"/>
              </w:rPr>
              <w:t>String-Based, Language-Based, Datatypes</w:t>
            </w:r>
          </w:p>
        </w:tc>
        <w:tc>
          <w:tcPr>
            <w:tcW w:w="993"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4D6670" w:rsidRPr="00F077F8" w:rsidRDefault="004D6670" w:rsidP="001A322A">
            <w:pPr>
              <w:jc w:val="center"/>
              <w:cnfStyle w:val="000000100000"/>
              <w:rPr>
                <w:sz w:val="18"/>
                <w:szCs w:val="18"/>
                <w:lang w:val="en-US"/>
              </w:rPr>
            </w:pPr>
            <w:r w:rsidRPr="00F077F8">
              <w:rPr>
                <w:sz w:val="18"/>
                <w:szCs w:val="18"/>
              </w:rPr>
              <w:t>Auxiliado por Dicionário Global</w:t>
            </w:r>
          </w:p>
        </w:tc>
        <w:tc>
          <w:tcPr>
            <w:tcW w:w="1068"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4D6670" w:rsidRPr="00F077F8" w:rsidRDefault="004D6670" w:rsidP="001A322A">
            <w:pPr>
              <w:jc w:val="center"/>
              <w:cnfStyle w:val="000000100000"/>
              <w:rPr>
                <w:sz w:val="18"/>
                <w:szCs w:val="18"/>
                <w:lang w:val="en-US"/>
              </w:rPr>
            </w:pPr>
            <w:r>
              <w:rPr>
                <w:sz w:val="18"/>
                <w:szCs w:val="18"/>
                <w:lang w:val="en-US"/>
              </w:rPr>
              <w:t>Diversas Estratégias</w:t>
            </w:r>
          </w:p>
        </w:tc>
        <w:tc>
          <w:tcPr>
            <w:tcW w:w="687"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4D6670" w:rsidRPr="00F077F8" w:rsidRDefault="004D6670" w:rsidP="001A322A">
            <w:pPr>
              <w:jc w:val="center"/>
              <w:cnfStyle w:val="000000100000"/>
              <w:rPr>
                <w:sz w:val="18"/>
                <w:szCs w:val="18"/>
                <w:lang w:val="en-US"/>
              </w:rPr>
            </w:pPr>
            <w:r w:rsidRPr="00F077F8">
              <w:rPr>
                <w:sz w:val="18"/>
                <w:szCs w:val="18"/>
                <w:lang w:val="en-US"/>
              </w:rPr>
              <w:t>-</w:t>
            </w:r>
          </w:p>
        </w:tc>
        <w:tc>
          <w:tcPr>
            <w:tcW w:w="310"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4D6670" w:rsidRPr="00D95866" w:rsidRDefault="004D6670" w:rsidP="001A322A">
            <w:pPr>
              <w:jc w:val="center"/>
              <w:cnfStyle w:val="000000100000"/>
              <w:rPr>
                <w:b/>
                <w:color w:val="C00000"/>
                <w:sz w:val="20"/>
                <w:szCs w:val="20"/>
                <w:lang w:val="en-US"/>
              </w:rPr>
            </w:pPr>
            <w:r w:rsidRPr="00D95866">
              <w:rPr>
                <w:b/>
                <w:color w:val="C00000"/>
                <w:sz w:val="20"/>
                <w:szCs w:val="20"/>
                <w:lang w:val="en-US"/>
              </w:rPr>
              <w:sym w:font="Symbol" w:char="F0D6"/>
            </w:r>
          </w:p>
        </w:tc>
        <w:tc>
          <w:tcPr>
            <w:tcW w:w="281"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4D6670" w:rsidRPr="00D95866" w:rsidRDefault="004D6670" w:rsidP="001A322A">
            <w:pPr>
              <w:jc w:val="center"/>
              <w:cnfStyle w:val="000000100000"/>
              <w:rPr>
                <w:b/>
                <w:color w:val="C00000"/>
                <w:sz w:val="20"/>
                <w:szCs w:val="20"/>
                <w:lang w:val="en-US"/>
              </w:rPr>
            </w:pPr>
            <w:r w:rsidRPr="00D95866">
              <w:rPr>
                <w:b/>
                <w:color w:val="C00000"/>
                <w:sz w:val="20"/>
                <w:szCs w:val="20"/>
                <w:lang w:val="en-US"/>
              </w:rPr>
              <w:sym w:font="Symbol" w:char="F0D6"/>
            </w:r>
          </w:p>
        </w:tc>
      </w:tr>
      <w:tr w:rsidR="004C236D" w:rsidTr="00C42114">
        <w:trPr>
          <w:jc w:val="center"/>
        </w:trPr>
        <w:tc>
          <w:tcPr>
            <w:cnfStyle w:val="001000000000"/>
            <w:tcW w:w="298" w:type="pct"/>
            <w:tcBorders>
              <w:left w:val="single" w:sz="8" w:space="0" w:color="4F81BD" w:themeColor="accent1"/>
              <w:right w:val="single" w:sz="8" w:space="0" w:color="4F81BD" w:themeColor="accent1"/>
            </w:tcBorders>
            <w:vAlign w:val="center"/>
          </w:tcPr>
          <w:p w:rsidR="004D6670" w:rsidRPr="0004383D" w:rsidRDefault="004D6670" w:rsidP="0004383D">
            <w:pPr>
              <w:jc w:val="center"/>
              <w:rPr>
                <w:sz w:val="16"/>
                <w:szCs w:val="16"/>
              </w:rPr>
            </w:pPr>
            <w:r w:rsidRPr="0004383D">
              <w:rPr>
                <w:sz w:val="16"/>
                <w:szCs w:val="16"/>
              </w:rPr>
              <w:t>2004 e 2005</w:t>
            </w:r>
          </w:p>
        </w:tc>
        <w:tc>
          <w:tcPr>
            <w:tcW w:w="521" w:type="pct"/>
            <w:tcBorders>
              <w:left w:val="single" w:sz="8" w:space="0" w:color="4F81BD" w:themeColor="accent1"/>
              <w:right w:val="single" w:sz="8" w:space="0" w:color="4F81BD" w:themeColor="accent1"/>
            </w:tcBorders>
            <w:vAlign w:val="center"/>
          </w:tcPr>
          <w:p w:rsidR="004D6670" w:rsidRPr="00D50A68" w:rsidRDefault="004D6670" w:rsidP="00793DC3">
            <w:pPr>
              <w:jc w:val="center"/>
              <w:cnfStyle w:val="000000000000"/>
              <w:rPr>
                <w:b/>
                <w:lang w:val="en-US"/>
              </w:rPr>
            </w:pPr>
            <w:r w:rsidRPr="00D50A68">
              <w:rPr>
                <w:b/>
                <w:bCs/>
                <w:sz w:val="16"/>
                <w:szCs w:val="16"/>
                <w:lang w:val="en-US"/>
              </w:rPr>
              <w:t>Ctx-</w:t>
            </w:r>
            <w:r>
              <w:rPr>
                <w:b/>
                <w:bCs/>
                <w:sz w:val="16"/>
                <w:szCs w:val="16"/>
                <w:lang w:val="en-US"/>
              </w:rPr>
              <w:t>M</w:t>
            </w:r>
            <w:r w:rsidRPr="00D50A68">
              <w:rPr>
                <w:b/>
                <w:bCs/>
                <w:i/>
                <w:sz w:val="16"/>
                <w:szCs w:val="16"/>
                <w:lang w:val="en-US"/>
              </w:rPr>
              <w:t>atch</w:t>
            </w:r>
            <w:r w:rsidRPr="00D50A68">
              <w:rPr>
                <w:b/>
                <w:bCs/>
                <w:sz w:val="16"/>
                <w:szCs w:val="16"/>
                <w:lang w:val="en-US"/>
              </w:rPr>
              <w:t xml:space="preserve"> e S-</w:t>
            </w:r>
            <w:r w:rsidRPr="00D50A68">
              <w:rPr>
                <w:b/>
                <w:bCs/>
                <w:i/>
                <w:sz w:val="16"/>
                <w:szCs w:val="16"/>
                <w:lang w:val="en-US"/>
              </w:rPr>
              <w:t>Match</w:t>
            </w:r>
          </w:p>
        </w:tc>
        <w:tc>
          <w:tcPr>
            <w:tcW w:w="842"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4D6670" w:rsidRPr="00F077F8" w:rsidRDefault="004D6670" w:rsidP="0022498D">
            <w:pPr>
              <w:jc w:val="center"/>
              <w:cnfStyle w:val="000000000000"/>
              <w:rPr>
                <w:b/>
                <w:bCs/>
                <w:sz w:val="18"/>
                <w:szCs w:val="18"/>
                <w:lang w:val="en-US"/>
              </w:rPr>
            </w:pPr>
            <w:r w:rsidRPr="00F077F8">
              <w:rPr>
                <w:sz w:val="18"/>
                <w:szCs w:val="18"/>
                <w:lang w:val="en-US"/>
              </w:rPr>
              <w:t>String-Based, Language-Based</w:t>
            </w:r>
          </w:p>
        </w:tc>
        <w:tc>
          <w:tcPr>
            <w:tcW w:w="993"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4D6670" w:rsidRPr="00F077F8" w:rsidRDefault="004D6670" w:rsidP="00DD3D8F">
            <w:pPr>
              <w:jc w:val="center"/>
              <w:cnfStyle w:val="000000000000"/>
              <w:rPr>
                <w:bCs/>
                <w:sz w:val="18"/>
                <w:szCs w:val="18"/>
              </w:rPr>
            </w:pPr>
            <w:r w:rsidRPr="00F077F8">
              <w:rPr>
                <w:bCs/>
                <w:sz w:val="18"/>
                <w:szCs w:val="18"/>
              </w:rPr>
              <w:t>Dependente de Dicionário Global (WordNet)</w:t>
            </w:r>
          </w:p>
        </w:tc>
        <w:tc>
          <w:tcPr>
            <w:tcW w:w="1068"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4D6670" w:rsidRPr="00F077F8" w:rsidRDefault="004D6670" w:rsidP="00444F82">
            <w:pPr>
              <w:jc w:val="center"/>
              <w:cnfStyle w:val="000000000000"/>
              <w:rPr>
                <w:bCs/>
                <w:sz w:val="18"/>
                <w:szCs w:val="18"/>
                <w:lang w:val="en-US"/>
              </w:rPr>
            </w:pPr>
            <w:r w:rsidRPr="00F077F8">
              <w:rPr>
                <w:bCs/>
                <w:sz w:val="18"/>
                <w:szCs w:val="18"/>
                <w:lang w:val="en-US"/>
              </w:rPr>
              <w:t>-</w:t>
            </w:r>
          </w:p>
        </w:tc>
        <w:tc>
          <w:tcPr>
            <w:tcW w:w="687"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4D6670" w:rsidRPr="00F077F8" w:rsidRDefault="004D6670" w:rsidP="00C73DD7">
            <w:pPr>
              <w:jc w:val="center"/>
              <w:cnfStyle w:val="000000000000"/>
              <w:rPr>
                <w:bCs/>
                <w:sz w:val="18"/>
                <w:szCs w:val="18"/>
                <w:lang w:val="en-US"/>
              </w:rPr>
            </w:pPr>
            <w:r w:rsidRPr="00F077F8">
              <w:rPr>
                <w:bCs/>
                <w:sz w:val="18"/>
                <w:szCs w:val="18"/>
                <w:lang w:val="en-US"/>
              </w:rPr>
              <w:t xml:space="preserve">Propositional SAT </w:t>
            </w:r>
            <w:r w:rsidRPr="00F077F8">
              <w:rPr>
                <w:sz w:val="18"/>
                <w:szCs w:val="18"/>
                <w:lang w:val="en-US"/>
              </w:rPr>
              <w:t>Solvers</w:t>
            </w:r>
          </w:p>
        </w:tc>
        <w:tc>
          <w:tcPr>
            <w:tcW w:w="310"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4D6670" w:rsidRPr="00C51745" w:rsidRDefault="004D6670" w:rsidP="00D95866">
            <w:pPr>
              <w:jc w:val="center"/>
              <w:cnfStyle w:val="000000000000"/>
              <w:rPr>
                <w:bCs/>
                <w:sz w:val="20"/>
                <w:szCs w:val="20"/>
                <w:lang w:val="en-US"/>
              </w:rPr>
            </w:pPr>
            <w:r>
              <w:rPr>
                <w:bCs/>
                <w:sz w:val="20"/>
                <w:szCs w:val="20"/>
                <w:lang w:val="en-US"/>
              </w:rPr>
              <w:t>-</w:t>
            </w:r>
          </w:p>
        </w:tc>
        <w:tc>
          <w:tcPr>
            <w:tcW w:w="281" w:type="pct"/>
            <w:tcBorders>
              <w:top w:val="single" w:sz="8" w:space="0" w:color="B8CCE4" w:themeColor="accent1" w:themeTint="66"/>
              <w:left w:val="single" w:sz="8" w:space="0" w:color="4F81BD" w:themeColor="accent1"/>
              <w:bottom w:val="single" w:sz="8" w:space="0" w:color="B8CCE4" w:themeColor="accent1" w:themeTint="66"/>
              <w:right w:val="single" w:sz="8" w:space="0" w:color="4F81BD" w:themeColor="accent1"/>
            </w:tcBorders>
            <w:vAlign w:val="center"/>
          </w:tcPr>
          <w:p w:rsidR="004D6670" w:rsidRDefault="004D6670" w:rsidP="00A9226D">
            <w:pPr>
              <w:jc w:val="center"/>
              <w:cnfStyle w:val="000000000000"/>
              <w:rPr>
                <w:bCs/>
                <w:sz w:val="20"/>
                <w:szCs w:val="20"/>
                <w:lang w:val="en-US"/>
              </w:rPr>
            </w:pPr>
            <w:r w:rsidRPr="00D95866">
              <w:rPr>
                <w:b/>
                <w:color w:val="C00000"/>
                <w:sz w:val="20"/>
                <w:szCs w:val="20"/>
                <w:lang w:val="en-US"/>
              </w:rPr>
              <w:sym w:font="Symbol" w:char="F0D6"/>
            </w:r>
          </w:p>
        </w:tc>
      </w:tr>
      <w:tr w:rsidR="007265E9" w:rsidTr="00C42114">
        <w:trPr>
          <w:cnfStyle w:val="010000000000"/>
          <w:jc w:val="center"/>
        </w:trPr>
        <w:tc>
          <w:tcPr>
            <w:cnfStyle w:val="001000000000"/>
            <w:tcW w:w="298" w:type="pct"/>
            <w:tcBorders>
              <w:left w:val="single" w:sz="8" w:space="0" w:color="4F81BD" w:themeColor="accent1"/>
              <w:right w:val="single" w:sz="8" w:space="0" w:color="4F81BD" w:themeColor="accent1"/>
            </w:tcBorders>
            <w:shd w:val="clear" w:color="auto" w:fill="D6E3BC" w:themeFill="accent3" w:themeFillTint="66"/>
            <w:vAlign w:val="center"/>
          </w:tcPr>
          <w:p w:rsidR="004D6670" w:rsidRPr="0004383D" w:rsidRDefault="004D6670" w:rsidP="0004383D">
            <w:pPr>
              <w:jc w:val="center"/>
              <w:rPr>
                <w:sz w:val="16"/>
                <w:szCs w:val="16"/>
              </w:rPr>
            </w:pPr>
            <w:r w:rsidRPr="0004383D">
              <w:rPr>
                <w:sz w:val="16"/>
                <w:szCs w:val="16"/>
              </w:rPr>
              <w:t>2008</w:t>
            </w:r>
          </w:p>
        </w:tc>
        <w:tc>
          <w:tcPr>
            <w:tcW w:w="521" w:type="pct"/>
            <w:tcBorders>
              <w:left w:val="single" w:sz="8" w:space="0" w:color="4F81BD" w:themeColor="accent1"/>
              <w:right w:val="single" w:sz="8" w:space="0" w:color="4F81BD" w:themeColor="accent1"/>
            </w:tcBorders>
            <w:shd w:val="clear" w:color="auto" w:fill="D6E3BC" w:themeFill="accent3" w:themeFillTint="66"/>
            <w:vAlign w:val="center"/>
          </w:tcPr>
          <w:p w:rsidR="004D6670" w:rsidRPr="00223099" w:rsidRDefault="004D6670" w:rsidP="0004383D">
            <w:pPr>
              <w:jc w:val="center"/>
              <w:cnfStyle w:val="010000000000"/>
            </w:pPr>
            <w:r w:rsidRPr="00223099">
              <w:rPr>
                <w:bCs w:val="0"/>
                <w:sz w:val="16"/>
                <w:szCs w:val="16"/>
              </w:rPr>
              <w:t>L-</w:t>
            </w:r>
            <w:r w:rsidRPr="00223099">
              <w:rPr>
                <w:bCs w:val="0"/>
                <w:i/>
                <w:sz w:val="16"/>
                <w:szCs w:val="16"/>
              </w:rPr>
              <w:t>Match</w:t>
            </w:r>
          </w:p>
        </w:tc>
        <w:tc>
          <w:tcPr>
            <w:tcW w:w="842" w:type="pct"/>
            <w:tcBorders>
              <w:left w:val="single" w:sz="8" w:space="0" w:color="4F81BD" w:themeColor="accent1"/>
              <w:right w:val="single" w:sz="8" w:space="0" w:color="4F81BD" w:themeColor="accent1"/>
            </w:tcBorders>
            <w:shd w:val="clear" w:color="auto" w:fill="D6E3BC" w:themeFill="accent3" w:themeFillTint="66"/>
            <w:vAlign w:val="center"/>
          </w:tcPr>
          <w:p w:rsidR="004D6670" w:rsidRPr="008651AB" w:rsidRDefault="004D6670" w:rsidP="00444F82">
            <w:pPr>
              <w:jc w:val="center"/>
              <w:cnfStyle w:val="010000000000"/>
              <w:rPr>
                <w:b w:val="0"/>
                <w:bCs w:val="0"/>
                <w:sz w:val="18"/>
                <w:szCs w:val="18"/>
                <w:lang w:val="en-US"/>
              </w:rPr>
            </w:pPr>
            <w:r w:rsidRPr="008651AB">
              <w:rPr>
                <w:b w:val="0"/>
                <w:sz w:val="18"/>
                <w:szCs w:val="18"/>
                <w:lang w:val="en-US"/>
              </w:rPr>
              <w:t>Language-Based,</w:t>
            </w:r>
            <w:r w:rsidRPr="008651AB">
              <w:rPr>
                <w:b w:val="0"/>
                <w:bCs w:val="0"/>
                <w:sz w:val="18"/>
                <w:szCs w:val="18"/>
                <w:lang w:val="en-US"/>
              </w:rPr>
              <w:t xml:space="preserve"> Entropia,</w:t>
            </w:r>
          </w:p>
          <w:p w:rsidR="004D6670" w:rsidRPr="008651AB" w:rsidRDefault="004D6670" w:rsidP="00C222BC">
            <w:pPr>
              <w:jc w:val="center"/>
              <w:cnfStyle w:val="010000000000"/>
              <w:rPr>
                <w:b w:val="0"/>
                <w:bCs w:val="0"/>
                <w:sz w:val="18"/>
                <w:szCs w:val="18"/>
                <w:lang w:val="en-US"/>
              </w:rPr>
            </w:pPr>
            <w:r w:rsidRPr="008651AB">
              <w:rPr>
                <w:b w:val="0"/>
                <w:bCs w:val="0"/>
                <w:sz w:val="18"/>
                <w:szCs w:val="18"/>
                <w:lang w:val="en-US"/>
              </w:rPr>
              <w:t>Grafos</w:t>
            </w:r>
          </w:p>
        </w:tc>
        <w:tc>
          <w:tcPr>
            <w:tcW w:w="993" w:type="pct"/>
            <w:tcBorders>
              <w:left w:val="single" w:sz="8" w:space="0" w:color="4F81BD" w:themeColor="accent1"/>
              <w:right w:val="single" w:sz="8" w:space="0" w:color="4F81BD" w:themeColor="accent1"/>
            </w:tcBorders>
            <w:shd w:val="clear" w:color="auto" w:fill="D6E3BC" w:themeFill="accent3" w:themeFillTint="66"/>
            <w:vAlign w:val="center"/>
          </w:tcPr>
          <w:p w:rsidR="004D6670" w:rsidRPr="008651AB" w:rsidRDefault="004D6670" w:rsidP="00C01A3B">
            <w:pPr>
              <w:jc w:val="center"/>
              <w:cnfStyle w:val="010000000000"/>
              <w:rPr>
                <w:b w:val="0"/>
                <w:sz w:val="18"/>
                <w:szCs w:val="18"/>
                <w:lang w:val="en-US"/>
              </w:rPr>
            </w:pPr>
            <w:r w:rsidRPr="008651AB">
              <w:rPr>
                <w:b w:val="0"/>
                <w:sz w:val="18"/>
                <w:szCs w:val="18"/>
                <w:lang w:val="en-US"/>
              </w:rPr>
              <w:t>Auxiliado por Thesaurus (WordNet)</w:t>
            </w:r>
          </w:p>
        </w:tc>
        <w:tc>
          <w:tcPr>
            <w:tcW w:w="1068" w:type="pct"/>
            <w:tcBorders>
              <w:left w:val="single" w:sz="8" w:space="0" w:color="4F81BD" w:themeColor="accent1"/>
              <w:right w:val="single" w:sz="8" w:space="0" w:color="4F81BD" w:themeColor="accent1"/>
            </w:tcBorders>
            <w:shd w:val="clear" w:color="auto" w:fill="D6E3BC" w:themeFill="accent3" w:themeFillTint="66"/>
            <w:vAlign w:val="center"/>
          </w:tcPr>
          <w:p w:rsidR="004D6670" w:rsidRPr="008651AB" w:rsidRDefault="004D6670" w:rsidP="008A37CF">
            <w:pPr>
              <w:jc w:val="center"/>
              <w:cnfStyle w:val="010000000000"/>
              <w:rPr>
                <w:b w:val="0"/>
                <w:sz w:val="18"/>
                <w:szCs w:val="18"/>
              </w:rPr>
            </w:pPr>
            <w:r w:rsidRPr="008651AB">
              <w:rPr>
                <w:b w:val="0"/>
                <w:sz w:val="18"/>
                <w:szCs w:val="18"/>
              </w:rPr>
              <w:t>Classificação Supervisionada Propagada Bottom-Up e Combinada utilizando</w:t>
            </w:r>
          </w:p>
          <w:p w:rsidR="004D6670" w:rsidRPr="008651AB" w:rsidRDefault="004D6670" w:rsidP="008A37CF">
            <w:pPr>
              <w:jc w:val="center"/>
              <w:cnfStyle w:val="010000000000"/>
              <w:rPr>
                <w:b w:val="0"/>
                <w:sz w:val="18"/>
                <w:szCs w:val="18"/>
              </w:rPr>
            </w:pPr>
            <w:r w:rsidRPr="008651AB">
              <w:rPr>
                <w:b w:val="0"/>
                <w:bCs w:val="0"/>
                <w:sz w:val="18"/>
                <w:szCs w:val="18"/>
              </w:rPr>
              <w:t>NoisyOr+Entropia</w:t>
            </w:r>
          </w:p>
        </w:tc>
        <w:tc>
          <w:tcPr>
            <w:tcW w:w="687" w:type="pct"/>
            <w:tcBorders>
              <w:left w:val="single" w:sz="8" w:space="0" w:color="4F81BD" w:themeColor="accent1"/>
              <w:right w:val="single" w:sz="8" w:space="0" w:color="4F81BD" w:themeColor="accent1"/>
            </w:tcBorders>
            <w:shd w:val="clear" w:color="auto" w:fill="D6E3BC" w:themeFill="accent3" w:themeFillTint="66"/>
            <w:vAlign w:val="center"/>
          </w:tcPr>
          <w:p w:rsidR="004D6670" w:rsidRPr="008651AB" w:rsidRDefault="004D6670" w:rsidP="00AE6597">
            <w:pPr>
              <w:jc w:val="center"/>
              <w:cnfStyle w:val="010000000000"/>
              <w:rPr>
                <w:b w:val="0"/>
                <w:sz w:val="18"/>
                <w:szCs w:val="18"/>
              </w:rPr>
            </w:pPr>
            <w:r w:rsidRPr="008651AB">
              <w:rPr>
                <w:b w:val="0"/>
                <w:sz w:val="18"/>
                <w:szCs w:val="18"/>
              </w:rPr>
              <w:t>Dedução Top-Down, dada por Sobreposição</w:t>
            </w:r>
          </w:p>
        </w:tc>
        <w:tc>
          <w:tcPr>
            <w:tcW w:w="310" w:type="pct"/>
            <w:tcBorders>
              <w:left w:val="single" w:sz="8" w:space="0" w:color="4F81BD" w:themeColor="accent1"/>
              <w:right w:val="single" w:sz="8" w:space="0" w:color="4F81BD" w:themeColor="accent1"/>
            </w:tcBorders>
            <w:shd w:val="clear" w:color="auto" w:fill="D6E3BC" w:themeFill="accent3" w:themeFillTint="66"/>
            <w:vAlign w:val="center"/>
          </w:tcPr>
          <w:p w:rsidR="004D6670" w:rsidRPr="00C42114" w:rsidRDefault="004D6670" w:rsidP="00D95866">
            <w:pPr>
              <w:jc w:val="center"/>
              <w:cnfStyle w:val="010000000000"/>
              <w:rPr>
                <w:sz w:val="20"/>
                <w:szCs w:val="20"/>
              </w:rPr>
            </w:pPr>
            <w:r w:rsidRPr="00C42114">
              <w:rPr>
                <w:color w:val="C00000"/>
                <w:sz w:val="20"/>
                <w:szCs w:val="20"/>
                <w:lang w:val="en-US"/>
              </w:rPr>
              <w:sym w:font="Symbol" w:char="F0D6"/>
            </w:r>
            <w:r w:rsidR="004C236D" w:rsidRPr="00C42114">
              <w:rPr>
                <w:color w:val="C00000"/>
                <w:sz w:val="20"/>
                <w:szCs w:val="20"/>
                <w:lang w:val="en-US"/>
              </w:rPr>
              <w:sym w:font="Symbol" w:char="F02A"/>
            </w:r>
          </w:p>
        </w:tc>
        <w:tc>
          <w:tcPr>
            <w:tcW w:w="281" w:type="pct"/>
            <w:tcBorders>
              <w:left w:val="single" w:sz="8" w:space="0" w:color="4F81BD" w:themeColor="accent1"/>
              <w:right w:val="single" w:sz="8" w:space="0" w:color="4F81BD" w:themeColor="accent1"/>
            </w:tcBorders>
            <w:shd w:val="clear" w:color="auto" w:fill="D6E3BC" w:themeFill="accent3" w:themeFillTint="66"/>
            <w:vAlign w:val="center"/>
          </w:tcPr>
          <w:p w:rsidR="004D6670" w:rsidRPr="00D95866" w:rsidRDefault="004D6670" w:rsidP="00A9226D">
            <w:pPr>
              <w:jc w:val="center"/>
              <w:cnfStyle w:val="010000000000"/>
              <w:rPr>
                <w:b w:val="0"/>
                <w:color w:val="C00000"/>
                <w:sz w:val="20"/>
                <w:szCs w:val="20"/>
                <w:lang w:val="en-US"/>
              </w:rPr>
            </w:pPr>
            <w:r w:rsidRPr="00F077F8">
              <w:rPr>
                <w:sz w:val="18"/>
                <w:szCs w:val="18"/>
                <w:lang w:val="en-US"/>
              </w:rPr>
              <w:t>-</w:t>
            </w:r>
          </w:p>
        </w:tc>
      </w:tr>
    </w:tbl>
    <w:p w:rsidR="007D69E7" w:rsidRDefault="007D69E7" w:rsidP="000E20E5">
      <w:pPr>
        <w:pStyle w:val="Padro"/>
        <w:ind w:firstLine="0"/>
      </w:pPr>
    </w:p>
    <w:p w:rsidR="00444F82" w:rsidRDefault="00444F82" w:rsidP="000E20E5">
      <w:pPr>
        <w:pStyle w:val="Padro"/>
        <w:ind w:firstLine="0"/>
      </w:pPr>
    </w:p>
    <w:p w:rsidR="004C594F" w:rsidRDefault="004C594F" w:rsidP="000E20E5">
      <w:pPr>
        <w:pStyle w:val="Padro"/>
        <w:ind w:firstLine="0"/>
      </w:pPr>
    </w:p>
    <w:p w:rsidR="004C594F" w:rsidRDefault="004C594F" w:rsidP="000E20E5">
      <w:pPr>
        <w:pStyle w:val="Padro"/>
        <w:ind w:firstLine="0"/>
      </w:pPr>
    </w:p>
    <w:p w:rsidR="004C594F" w:rsidRDefault="004C594F" w:rsidP="000E20E5">
      <w:pPr>
        <w:pStyle w:val="Padro"/>
        <w:ind w:firstLine="0"/>
      </w:pPr>
    </w:p>
    <w:p w:rsidR="004C594F" w:rsidRDefault="004C594F" w:rsidP="000E20E5">
      <w:pPr>
        <w:pStyle w:val="Padro"/>
        <w:ind w:firstLine="0"/>
      </w:pPr>
    </w:p>
    <w:p w:rsidR="004C594F" w:rsidRDefault="004C594F" w:rsidP="000E20E5">
      <w:pPr>
        <w:pStyle w:val="Padro"/>
        <w:ind w:firstLine="0"/>
      </w:pPr>
    </w:p>
    <w:p w:rsidR="00B822CF" w:rsidRDefault="00B822CF" w:rsidP="000E20E5">
      <w:pPr>
        <w:pStyle w:val="Padro"/>
        <w:ind w:firstLine="0"/>
      </w:pPr>
    </w:p>
    <w:p w:rsidR="004C594F" w:rsidRDefault="004C594F" w:rsidP="000E20E5">
      <w:pPr>
        <w:pStyle w:val="Padro"/>
        <w:ind w:firstLine="0"/>
      </w:pPr>
    </w:p>
    <w:p w:rsidR="00F84112" w:rsidRDefault="00F84112" w:rsidP="00F84112">
      <w:pPr>
        <w:pStyle w:val="EntadaCaptulo"/>
      </w:pPr>
      <w:bookmarkStart w:id="198" w:name="_Ref201219844"/>
      <w:r w:rsidRPr="00F84112">
        <w:lastRenderedPageBreak/>
        <w:t>Capítulo 4</w:t>
      </w:r>
    </w:p>
    <w:p w:rsidR="00D46075" w:rsidRDefault="00EF0D73" w:rsidP="00F84112">
      <w:pPr>
        <w:pStyle w:val="Ttulo1"/>
        <w:ind w:hanging="336"/>
      </w:pPr>
      <w:bookmarkStart w:id="199" w:name="_Ref202435067"/>
      <w:bookmarkStart w:id="200" w:name="_Toc204282026"/>
      <w:r>
        <w:t xml:space="preserve">MAPEAMENTO </w:t>
      </w:r>
      <w:r w:rsidR="00AA33FC">
        <w:t xml:space="preserve">SEMÂNTICO </w:t>
      </w:r>
      <w:bookmarkEnd w:id="198"/>
      <w:r w:rsidR="00BD6CBB">
        <w:t>ENTRE ONTOLOGIAS</w:t>
      </w:r>
      <w:bookmarkEnd w:id="199"/>
      <w:bookmarkEnd w:id="200"/>
    </w:p>
    <w:p w:rsidR="004245BC" w:rsidRDefault="008F3A44" w:rsidP="001431F8">
      <w:pPr>
        <w:pStyle w:val="Padro"/>
        <w:ind w:firstLine="0"/>
      </w:pPr>
      <w:r>
        <w:t>A denominação L-</w:t>
      </w:r>
      <w:r w:rsidRPr="008F3A44">
        <w:rPr>
          <w:i/>
        </w:rPr>
        <w:t>Match</w:t>
      </w:r>
      <w:r>
        <w:t xml:space="preserve"> </w:t>
      </w:r>
      <w:r w:rsidR="00E64DC0">
        <w:t xml:space="preserve">vem </w:t>
      </w:r>
      <w:r>
        <w:t xml:space="preserve">do inglês </w:t>
      </w:r>
      <w:r w:rsidRPr="008F3A44">
        <w:rPr>
          <w:i/>
        </w:rPr>
        <w:t>Learning Match</w:t>
      </w:r>
      <w:r w:rsidR="00E64DC0">
        <w:t xml:space="preserve"> e </w:t>
      </w:r>
      <w:r>
        <w:t>foi dada ao siste</w:t>
      </w:r>
      <w:r w:rsidR="00E64DC0">
        <w:t xml:space="preserve">ma desenvolvido neste trabalho, pois seu </w:t>
      </w:r>
      <w:r w:rsidR="001E387F">
        <w:t>funcionamento</w:t>
      </w:r>
      <w:r>
        <w:t xml:space="preserve"> é centrad</w:t>
      </w:r>
      <w:r w:rsidR="001E387F">
        <w:t>o</w:t>
      </w:r>
      <w:r w:rsidR="00F267AC">
        <w:t xml:space="preserve"> em</w:t>
      </w:r>
      <w:r w:rsidR="00E64DC0">
        <w:t xml:space="preserve"> </w:t>
      </w:r>
      <w:r w:rsidR="00F267AC">
        <w:t>Classificação Supervisionada, uma subárea de Aprendizado de Máquina</w:t>
      </w:r>
      <w:r w:rsidR="00E64DC0">
        <w:t>. Neste contexto, propomos uma abordagem para a identificação de mapeamentos semânticos e locais entre conceitos de ontologias distintas</w:t>
      </w:r>
      <w:r w:rsidR="00F267AC">
        <w:t xml:space="preserve"> com base na mensuração da interseção entre os conceitos estimada por classificadores. </w:t>
      </w:r>
    </w:p>
    <w:p w:rsidR="00956697" w:rsidRDefault="004245BC" w:rsidP="004245BC">
      <w:pPr>
        <w:pStyle w:val="Padro"/>
        <w:ind w:firstLine="708"/>
      </w:pPr>
      <w:r>
        <w:t>I</w:t>
      </w:r>
      <w:r w:rsidR="00E64DC0">
        <w:t xml:space="preserve">nvestigamos </w:t>
      </w:r>
      <w:r>
        <w:t>características</w:t>
      </w:r>
      <w:r w:rsidR="00E64DC0">
        <w:t xml:space="preserve"> de</w:t>
      </w:r>
      <w:r w:rsidR="007E791E">
        <w:t xml:space="preserve"> instância</w:t>
      </w:r>
      <w:r w:rsidR="00083BDE">
        <w:t>s</w:t>
      </w:r>
      <w:r w:rsidR="007E791E">
        <w:t xml:space="preserve"> </w:t>
      </w:r>
      <w:r w:rsidR="00F267AC">
        <w:t xml:space="preserve">de ontologias </w:t>
      </w:r>
      <w:r>
        <w:t>O</w:t>
      </w:r>
      <w:r w:rsidR="00F267AC">
        <w:t xml:space="preserve">WL </w:t>
      </w:r>
      <w:r w:rsidR="007E791E">
        <w:t xml:space="preserve">para </w:t>
      </w:r>
      <w:r w:rsidR="00F267AC">
        <w:t xml:space="preserve">então </w:t>
      </w:r>
      <w:r w:rsidR="00083BDE">
        <w:t>descobrir</w:t>
      </w:r>
      <w:r w:rsidR="007E791E">
        <w:t xml:space="preserve"> </w:t>
      </w:r>
      <w:r w:rsidR="00083BDE">
        <w:t xml:space="preserve">informações sobre </w:t>
      </w:r>
      <w:r w:rsidR="007E791E">
        <w:t>conceitos</w:t>
      </w:r>
      <w:r w:rsidR="00F267AC">
        <w:t xml:space="preserve"> e</w:t>
      </w:r>
      <w:r>
        <w:t xml:space="preserve"> finalmente</w:t>
      </w:r>
      <w:r w:rsidR="0023061D">
        <w:t>,</w:t>
      </w:r>
      <w:r w:rsidR="00F267AC">
        <w:t xml:space="preserve"> utilizando a estrutura taxonômica como guia, </w:t>
      </w:r>
      <w:r>
        <w:t>estabelecemos</w:t>
      </w:r>
      <w:r w:rsidR="00396EED">
        <w:t xml:space="preserve"> os mapeamentos. </w:t>
      </w:r>
      <w:r w:rsidR="000F28D3">
        <w:t>I</w:t>
      </w:r>
      <w:r w:rsidR="00083BDE">
        <w:t xml:space="preserve">nstâncias </w:t>
      </w:r>
      <w:r>
        <w:t>são ricas em</w:t>
      </w:r>
      <w:r w:rsidR="00083BDE">
        <w:t xml:space="preserve"> evidências</w:t>
      </w:r>
      <w:r>
        <w:t xml:space="preserve"> e </w:t>
      </w:r>
      <w:r w:rsidR="00497A7C">
        <w:t>funciona</w:t>
      </w:r>
      <w:r>
        <w:t>m</w:t>
      </w:r>
      <w:r w:rsidR="00497A7C">
        <w:t xml:space="preserve"> na prática como </w:t>
      </w:r>
      <w:r w:rsidR="00083BDE">
        <w:t>canalizadores d</w:t>
      </w:r>
      <w:r w:rsidR="00AD0302">
        <w:t>a</w:t>
      </w:r>
      <w:r w:rsidR="00083BDE">
        <w:t xml:space="preserve"> informação</w:t>
      </w:r>
      <w:r w:rsidR="00956697">
        <w:t xml:space="preserve"> do esquema da ontologia</w:t>
      </w:r>
      <w:r w:rsidR="00083BDE">
        <w:t>: obtemos características</w:t>
      </w:r>
      <w:r w:rsidR="00956697">
        <w:t xml:space="preserve"> </w:t>
      </w:r>
      <w:r w:rsidR="00083BDE">
        <w:t>como conceitos, propriedades, generalizações</w:t>
      </w:r>
      <w:r>
        <w:t xml:space="preserve">, além de </w:t>
      </w:r>
      <w:r w:rsidR="00083BDE">
        <w:t xml:space="preserve">tipos e valores </w:t>
      </w:r>
      <w:r>
        <w:t>de</w:t>
      </w:r>
      <w:r w:rsidR="00083BDE">
        <w:t xml:space="preserve"> propriedades </w:t>
      </w:r>
      <w:r w:rsidR="002F0AC2">
        <w:t>em</w:t>
      </w:r>
      <w:r w:rsidR="00083BDE">
        <w:t xml:space="preserve"> cada instância. </w:t>
      </w:r>
      <w:r w:rsidR="00956697">
        <w:t xml:space="preserve">As instâncias são </w:t>
      </w:r>
      <w:r w:rsidR="00AD0302">
        <w:t xml:space="preserve">então </w:t>
      </w:r>
      <w:r w:rsidR="00956697">
        <w:t>convertidas em texto</w:t>
      </w:r>
      <w:r w:rsidR="00E47A70">
        <w:t xml:space="preserve"> e</w:t>
      </w:r>
      <w:r>
        <w:t xml:space="preserve">m função de suas </w:t>
      </w:r>
      <w:r w:rsidR="00E47A70">
        <w:t xml:space="preserve">características </w:t>
      </w:r>
      <w:r>
        <w:t xml:space="preserve">que são </w:t>
      </w:r>
      <w:r w:rsidR="00E47A70">
        <w:t xml:space="preserve">separadas </w:t>
      </w:r>
      <w:r w:rsidR="00956697">
        <w:t>em escopos</w:t>
      </w:r>
      <w:r w:rsidR="0042290E">
        <w:t xml:space="preserve"> textuais</w:t>
      </w:r>
      <w:r w:rsidR="00956697">
        <w:t xml:space="preserve">, </w:t>
      </w:r>
      <w:r>
        <w:t>estabelecendo com isso</w:t>
      </w:r>
      <w:r w:rsidR="00956697">
        <w:t xml:space="preserve"> </w:t>
      </w:r>
      <w:r w:rsidR="0042290E">
        <w:t>uma</w:t>
      </w:r>
      <w:r w:rsidR="00956697">
        <w:t xml:space="preserve"> entrada </w:t>
      </w:r>
      <w:r w:rsidR="0042290E">
        <w:t xml:space="preserve">genérica </w:t>
      </w:r>
      <w:r w:rsidR="00956697">
        <w:t xml:space="preserve">para </w:t>
      </w:r>
      <w:r>
        <w:t xml:space="preserve">diferentes </w:t>
      </w:r>
      <w:r w:rsidR="00956697">
        <w:t xml:space="preserve">classificadores </w:t>
      </w:r>
      <w:r>
        <w:t>supervisionados, cuja saída é utilizada no mapeamento.</w:t>
      </w:r>
    </w:p>
    <w:p w:rsidR="001431F8" w:rsidRDefault="00687603" w:rsidP="001431F8">
      <w:pPr>
        <w:pStyle w:val="Padro"/>
      </w:pPr>
      <w:r w:rsidRPr="00687603">
        <w:t xml:space="preserve">O interesse de estimar a interseção </w:t>
      </w:r>
      <w:r w:rsidR="004245BC">
        <w:t xml:space="preserve">ou sobreposição </w:t>
      </w:r>
      <w:r w:rsidRPr="00687603">
        <w:t>entre conceitos surgiu principalmente</w:t>
      </w:r>
      <w:r>
        <w:t xml:space="preserve"> </w:t>
      </w:r>
      <w:r w:rsidR="00D96241">
        <w:t>pela seguinte razão</w:t>
      </w:r>
      <w:r>
        <w:t xml:space="preserve">: </w:t>
      </w:r>
      <w:r w:rsidR="00D96241">
        <w:t>a</w:t>
      </w:r>
      <w:r>
        <w:t xml:space="preserve"> atual eficácia d</w:t>
      </w:r>
      <w:r w:rsidR="00D96241">
        <w:t xml:space="preserve">os métodos de classificação torna viável a implementação da </w:t>
      </w:r>
      <w:r w:rsidR="00D96241">
        <w:rPr>
          <w:rStyle w:val="Forte"/>
          <w:b w:val="0"/>
        </w:rPr>
        <w:t xml:space="preserve">relação de compatibilidade entre contextos locais definida pela </w:t>
      </w:r>
      <w:r w:rsidR="00D96241" w:rsidRPr="00C11BE6">
        <w:rPr>
          <w:rStyle w:val="Forte"/>
        </w:rPr>
        <w:lastRenderedPageBreak/>
        <w:t>Semântica de Modelos Locais</w:t>
      </w:r>
      <w:sdt>
        <w:sdtPr>
          <w:rPr>
            <w:rStyle w:val="Forte"/>
          </w:rPr>
          <w:id w:val="2543317"/>
          <w:citation/>
        </w:sdtPr>
        <w:sdtContent>
          <w:r w:rsidR="002B0DBA">
            <w:rPr>
              <w:rStyle w:val="Forte"/>
            </w:rPr>
            <w:fldChar w:fldCharType="begin"/>
          </w:r>
          <w:r w:rsidR="00D96241" w:rsidRPr="0074198A">
            <w:rPr>
              <w:rStyle w:val="Forte"/>
            </w:rPr>
            <w:instrText xml:space="preserve"> CITATION Ghi01 \l 1033 </w:instrText>
          </w:r>
          <w:r w:rsidR="002B0DBA">
            <w:rPr>
              <w:rStyle w:val="Forte"/>
            </w:rPr>
            <w:fldChar w:fldCharType="separate"/>
          </w:r>
          <w:r w:rsidR="00D96241" w:rsidRPr="0074198A">
            <w:rPr>
              <w:rStyle w:val="Forte"/>
              <w:noProof/>
            </w:rPr>
            <w:t xml:space="preserve"> </w:t>
          </w:r>
          <w:r w:rsidR="00D96241" w:rsidRPr="0074198A">
            <w:rPr>
              <w:noProof/>
            </w:rPr>
            <w:t>(Ghidini, et al., 2001)</w:t>
          </w:r>
          <w:r w:rsidR="002B0DBA">
            <w:rPr>
              <w:rStyle w:val="Forte"/>
            </w:rPr>
            <w:fldChar w:fldCharType="end"/>
          </w:r>
        </w:sdtContent>
      </w:sdt>
      <w:r w:rsidR="00D96241" w:rsidRPr="00D96241">
        <w:rPr>
          <w:rStyle w:val="Forte"/>
          <w:b w:val="0"/>
        </w:rPr>
        <w:t>, veja a</w:t>
      </w:r>
      <w:r w:rsidR="00D96241">
        <w:rPr>
          <w:rStyle w:val="Forte"/>
        </w:rPr>
        <w:t xml:space="preserve"> </w:t>
      </w:r>
      <w:r w:rsidR="00D96241">
        <w:t xml:space="preserve">Seção </w:t>
      </w:r>
      <w:r w:rsidR="002B0DBA">
        <w:fldChar w:fldCharType="begin"/>
      </w:r>
      <w:r w:rsidR="00D96241">
        <w:instrText xml:space="preserve"> REF _Ref201565154 \r \h </w:instrText>
      </w:r>
      <w:r w:rsidR="002B0DBA">
        <w:fldChar w:fldCharType="separate"/>
      </w:r>
      <w:r w:rsidR="009A65A9">
        <w:t>4.3</w:t>
      </w:r>
      <w:r w:rsidR="002B0DBA">
        <w:fldChar w:fldCharType="end"/>
      </w:r>
      <w:r w:rsidR="00D96241">
        <w:t>.</w:t>
      </w:r>
      <w:r>
        <w:t xml:space="preserve"> </w:t>
      </w:r>
      <w:r w:rsidR="00D96241">
        <w:t>Já</w:t>
      </w:r>
      <w:r w:rsidR="00CE1D3B">
        <w:t xml:space="preserve"> o interesse em mapeamento semântico é relevante, uma vez que </w:t>
      </w:r>
      <w:r>
        <w:t xml:space="preserve">o único mapeador </w:t>
      </w:r>
      <w:r w:rsidR="00CE1D3B">
        <w:t xml:space="preserve">realmente </w:t>
      </w:r>
      <w:r>
        <w:t xml:space="preserve">semântico </w:t>
      </w:r>
      <w:r w:rsidR="00CE1D3B">
        <w:t xml:space="preserve">desenvolvido até hoje </w:t>
      </w:r>
      <w:r>
        <w:t>é o S-</w:t>
      </w:r>
      <w:r w:rsidRPr="00687603">
        <w:rPr>
          <w:i/>
        </w:rPr>
        <w:t>Match</w:t>
      </w:r>
      <w:r>
        <w:t xml:space="preserve"> </w:t>
      </w:r>
      <w:sdt>
        <w:sdtPr>
          <w:id w:val="16461480"/>
          <w:citation/>
        </w:sdtPr>
        <w:sdtContent>
          <w:r w:rsidR="002B0DBA">
            <w:fldChar w:fldCharType="begin"/>
          </w:r>
          <w:r w:rsidRPr="00687603">
            <w:instrText xml:space="preserve"> CITATION Giu05 \l 1033 </w:instrText>
          </w:r>
          <w:r w:rsidR="002B0DBA">
            <w:fldChar w:fldCharType="separate"/>
          </w:r>
          <w:r w:rsidRPr="00687603">
            <w:rPr>
              <w:noProof/>
            </w:rPr>
            <w:t>(Giunchiglia, et al., 2005)</w:t>
          </w:r>
          <w:r w:rsidR="002B0DBA">
            <w:fldChar w:fldCharType="end"/>
          </w:r>
        </w:sdtContent>
      </w:sdt>
      <w:r>
        <w:t xml:space="preserve">, e antes dele todos os mapeadores eram sintáticos. </w:t>
      </w:r>
      <w:r w:rsidR="00B83135">
        <w:t>O</w:t>
      </w:r>
      <w:r>
        <w:t xml:space="preserve"> </w:t>
      </w:r>
      <w:r w:rsidRPr="00687603">
        <w:t>L</w:t>
      </w:r>
      <w:r>
        <w:rPr>
          <w:i/>
        </w:rPr>
        <w:t>-Match</w:t>
      </w:r>
      <w:r w:rsidR="008F3A44">
        <w:rPr>
          <w:i/>
        </w:rPr>
        <w:t xml:space="preserve"> </w:t>
      </w:r>
      <w:r>
        <w:t xml:space="preserve">surge </w:t>
      </w:r>
      <w:r w:rsidR="008F3A44">
        <w:t>como</w:t>
      </w:r>
      <w:r w:rsidR="00B83135">
        <w:t xml:space="preserve"> abordagem</w:t>
      </w:r>
      <w:r w:rsidR="008F3A44">
        <w:t xml:space="preserve"> alternativa ao S-</w:t>
      </w:r>
      <w:r w:rsidR="008F3A44" w:rsidRPr="00687603">
        <w:rPr>
          <w:i/>
        </w:rPr>
        <w:t>Match</w:t>
      </w:r>
      <w:r w:rsidR="001E387F">
        <w:t xml:space="preserve">, estimulando e </w:t>
      </w:r>
      <w:r w:rsidR="00B83135">
        <w:t>continuando</w:t>
      </w:r>
      <w:r w:rsidR="001E387F">
        <w:t xml:space="preserve"> pesquisas sobre mapeamento semântico.</w:t>
      </w:r>
    </w:p>
    <w:p w:rsidR="00CE1D3B" w:rsidRDefault="001431F8" w:rsidP="001431F8">
      <w:pPr>
        <w:pStyle w:val="Padro"/>
      </w:pPr>
      <w:r>
        <w:t>O</w:t>
      </w:r>
      <w:r w:rsidR="00CE1D3B">
        <w:t xml:space="preserve"> S-</w:t>
      </w:r>
      <w:r w:rsidR="00CE1D3B" w:rsidRPr="00AF1C6E">
        <w:rPr>
          <w:i/>
        </w:rPr>
        <w:t>Match</w:t>
      </w:r>
      <w:r w:rsidR="00CE1D3B">
        <w:rPr>
          <w:i/>
        </w:rPr>
        <w:t xml:space="preserve"> </w:t>
      </w:r>
      <w:r w:rsidR="00CE1D3B">
        <w:t>e L-</w:t>
      </w:r>
      <w:r w:rsidR="00CE1D3B" w:rsidRPr="00FC3045">
        <w:rPr>
          <w:i/>
        </w:rPr>
        <w:t>Match</w:t>
      </w:r>
      <w:r w:rsidR="00CE1D3B">
        <w:t xml:space="preserve"> são estruturalmente restritos à taxonomia por não considerar ainda regras e restrições</w:t>
      </w:r>
      <w:r w:rsidR="00D96241">
        <w:t xml:space="preserve"> genéricas</w:t>
      </w:r>
      <w:r w:rsidR="00CE1D3B">
        <w:t>. Esta restrição</w:t>
      </w:r>
      <w:r w:rsidR="00D96241">
        <w:t xml:space="preserve"> pode não ser tão grave, pois</w:t>
      </w:r>
      <w:r w:rsidR="00CE1D3B">
        <w:t xml:space="preserve"> S-</w:t>
      </w:r>
      <w:r w:rsidR="00CE1D3B" w:rsidRPr="00523778">
        <w:rPr>
          <w:i/>
        </w:rPr>
        <w:t>Match</w:t>
      </w:r>
      <w:r w:rsidR="00CE1D3B">
        <w:t xml:space="preserve"> e OWL </w:t>
      </w:r>
      <w:r w:rsidR="00D96241">
        <w:t xml:space="preserve">são fundamentados </w:t>
      </w:r>
      <w:r w:rsidR="00CE1D3B">
        <w:t xml:space="preserve">em Lógica de Descrição, por isso podemos futuramente generalizar a taxonomia, entendendo que </w:t>
      </w:r>
      <w:r w:rsidR="00D96241">
        <w:t>regras e restrições criam super</w:t>
      </w:r>
      <w:r w:rsidR="00CE1D3B">
        <w:t xml:space="preserve">conceitos anônimos </w:t>
      </w:r>
      <w:r w:rsidR="00D96241">
        <w:t>contendo</w:t>
      </w:r>
      <w:r w:rsidR="00CE1D3B">
        <w:t xml:space="preserve"> conceitos nomeados. </w:t>
      </w:r>
      <w:r w:rsidR="00686F04">
        <w:t>C</w:t>
      </w:r>
      <w:r w:rsidR="00CE1D3B">
        <w:t>omo o S-</w:t>
      </w:r>
      <w:r w:rsidR="00CE1D3B" w:rsidRPr="004A7F4C">
        <w:rPr>
          <w:i/>
        </w:rPr>
        <w:t>Match</w:t>
      </w:r>
      <w:r w:rsidR="00686F04">
        <w:t>, o L-</w:t>
      </w:r>
      <w:r w:rsidR="00686F04" w:rsidRPr="00E65A76">
        <w:rPr>
          <w:i/>
        </w:rPr>
        <w:t>Match</w:t>
      </w:r>
      <w:r w:rsidR="003A273A">
        <w:rPr>
          <w:i/>
        </w:rPr>
        <w:t xml:space="preserve"> </w:t>
      </w:r>
      <w:r w:rsidR="00686F04">
        <w:t xml:space="preserve">também </w:t>
      </w:r>
      <w:r w:rsidR="003A273A">
        <w:t>tem dependências</w:t>
      </w:r>
      <w:r w:rsidR="00686F04">
        <w:t>:</w:t>
      </w:r>
      <w:r w:rsidR="00CE1D3B">
        <w:t xml:space="preserve"> </w:t>
      </w:r>
      <w:r w:rsidR="003A273A">
        <w:t xml:space="preserve">como </w:t>
      </w:r>
      <w:r w:rsidR="00686F04">
        <w:t>todo sistema</w:t>
      </w:r>
      <w:r w:rsidR="003A273A">
        <w:t xml:space="preserve"> de aprendizado de máquina supervisionado, depende da quantidade de instâncias no conjunto de treinamento</w:t>
      </w:r>
      <w:r w:rsidR="00CE1D3B">
        <w:t xml:space="preserve">, </w:t>
      </w:r>
      <w:r w:rsidR="00A378FB">
        <w:t xml:space="preserve">atualmente </w:t>
      </w:r>
      <w:r w:rsidR="00CE1D3B">
        <w:t xml:space="preserve">escassas </w:t>
      </w:r>
      <w:r w:rsidR="00686F04">
        <w:t>em</w:t>
      </w:r>
      <w:r w:rsidR="00CE1D3B">
        <w:t xml:space="preserve"> ontologias OWL. </w:t>
      </w:r>
      <w:r w:rsidR="00686F04">
        <w:t>Contudo,</w:t>
      </w:r>
      <w:r w:rsidR="00CE1D3B">
        <w:t xml:space="preserve"> esta escassez se deve em muito ao fato de ontologias constituírem ainda uma tecnologia nova, cujo uso ainda não é </w:t>
      </w:r>
      <w:r w:rsidR="00686F04">
        <w:t xml:space="preserve">tão </w:t>
      </w:r>
      <w:r w:rsidR="00CE1D3B">
        <w:t xml:space="preserve">difundido </w:t>
      </w:r>
      <w:r w:rsidR="00686F04">
        <w:t>quanto o de</w:t>
      </w:r>
      <w:r w:rsidR="00CE1D3B">
        <w:t xml:space="preserve"> diretórios Web e bancos de dados relacionais. </w:t>
      </w:r>
      <w:r w:rsidR="00686F04">
        <w:t>Mas isso não é justificativa para ignorar as instâncias</w:t>
      </w:r>
      <w:r w:rsidR="00CE1D3B">
        <w:t xml:space="preserve">, afinal são evidências que </w:t>
      </w:r>
      <w:r w:rsidR="00686F04">
        <w:t>representam</w:t>
      </w:r>
      <w:r w:rsidR="00CE1D3B">
        <w:t xml:space="preserve"> conhecimento especialista local</w:t>
      </w:r>
      <w:r w:rsidR="00A378FB">
        <w:t xml:space="preserve"> e, se for o caso, </w:t>
      </w:r>
      <w:r w:rsidR="00686F04">
        <w:t>a</w:t>
      </w:r>
      <w:r w:rsidR="00A378FB">
        <w:t xml:space="preserve"> escassez pode ser contornada </w:t>
      </w:r>
      <w:r w:rsidR="00686F04">
        <w:t>por</w:t>
      </w:r>
      <w:r w:rsidR="00CE1D3B">
        <w:t xml:space="preserve"> abordagens </w:t>
      </w:r>
      <w:r w:rsidR="00A378FB">
        <w:t xml:space="preserve">de instanciação automática </w:t>
      </w:r>
      <w:r w:rsidR="00CE1D3B">
        <w:t>que mineram a Web.</w:t>
      </w:r>
    </w:p>
    <w:p w:rsidR="00A017A3" w:rsidRDefault="00B83135" w:rsidP="001431F8">
      <w:pPr>
        <w:pStyle w:val="Padro"/>
      </w:pPr>
      <w:r>
        <w:t>Ao todo, foram utilizadas</w:t>
      </w:r>
      <w:r w:rsidR="004202CF">
        <w:t xml:space="preserve"> </w:t>
      </w:r>
      <w:r w:rsidR="0042290E">
        <w:t>três</w:t>
      </w:r>
      <w:r w:rsidR="004202CF">
        <w:t xml:space="preserve"> estratégias de comparação </w:t>
      </w:r>
      <w:r w:rsidR="00FA7220">
        <w:t>(</w:t>
      </w:r>
      <w:r w:rsidR="004202CF">
        <w:t xml:space="preserve">Subseção </w:t>
      </w:r>
      <w:r w:rsidR="002B0DBA">
        <w:fldChar w:fldCharType="begin"/>
      </w:r>
      <w:r w:rsidR="004202CF">
        <w:instrText xml:space="preserve"> REF _Ref200555031 \r \h </w:instrText>
      </w:r>
      <w:r w:rsidR="002B0DBA">
        <w:fldChar w:fldCharType="separate"/>
      </w:r>
      <w:r w:rsidR="009A65A9">
        <w:rPr>
          <w:b/>
          <w:bCs/>
        </w:rPr>
        <w:t>Erro! Fonte de referência não encontrada.</w:t>
      </w:r>
      <w:r w:rsidR="002B0DBA">
        <w:fldChar w:fldCharType="end"/>
      </w:r>
      <w:r w:rsidR="00FA7220">
        <w:t>)</w:t>
      </w:r>
      <w:r w:rsidR="0042290E">
        <w:t xml:space="preserve">: </w:t>
      </w:r>
      <w:r w:rsidR="00206773">
        <w:t xml:space="preserve">comparação </w:t>
      </w:r>
      <w:r w:rsidR="0042290E">
        <w:t xml:space="preserve">terminológica, </w:t>
      </w:r>
      <w:r w:rsidR="004202CF">
        <w:t xml:space="preserve">extensional e </w:t>
      </w:r>
      <w:r w:rsidR="00206773">
        <w:t xml:space="preserve">da </w:t>
      </w:r>
      <w:r w:rsidR="004202CF">
        <w:t xml:space="preserve">estrutura externa. </w:t>
      </w:r>
      <w:r w:rsidR="0042290E">
        <w:t xml:space="preserve"> </w:t>
      </w:r>
      <w:r w:rsidR="00030CA3">
        <w:t>Portanto</w:t>
      </w:r>
      <w:r w:rsidR="004202CF">
        <w:t xml:space="preserve">, </w:t>
      </w:r>
      <w:r w:rsidR="00964A6C">
        <w:t xml:space="preserve">a arquitetura </w:t>
      </w:r>
      <w:r w:rsidR="00030CA3">
        <w:t>geral</w:t>
      </w:r>
      <w:r w:rsidR="00964A6C">
        <w:t xml:space="preserve"> do L-</w:t>
      </w:r>
      <w:r w:rsidR="00964A6C" w:rsidRPr="00964A6C">
        <w:rPr>
          <w:i/>
        </w:rPr>
        <w:t>Match</w:t>
      </w:r>
      <w:r w:rsidR="00964A6C">
        <w:t xml:space="preserve"> foi estabelecida </w:t>
      </w:r>
      <w:r w:rsidR="00030CA3">
        <w:t>contendo três módulos</w:t>
      </w:r>
      <w:r w:rsidR="00E47A70">
        <w:t>: E</w:t>
      </w:r>
      <w:r w:rsidR="0042290E">
        <w:t xml:space="preserve">xtração, </w:t>
      </w:r>
      <w:r w:rsidR="00E47A70">
        <w:t>S</w:t>
      </w:r>
      <w:r w:rsidR="004202CF">
        <w:t>imilaridade</w:t>
      </w:r>
      <w:r w:rsidR="00E47A70">
        <w:t xml:space="preserve"> e M</w:t>
      </w:r>
      <w:r w:rsidR="004202CF">
        <w:t>apeamento.</w:t>
      </w:r>
      <w:r w:rsidR="001E387F">
        <w:t xml:space="preserve"> </w:t>
      </w:r>
      <w:r w:rsidR="005B39E6">
        <w:t xml:space="preserve">Além disso, a abordagem é iterativa, pois o sistema pode reutilizar os mapeamentos computados como conhecimento adquirido. </w:t>
      </w:r>
      <w:r w:rsidR="001E387F">
        <w:t>V</w:t>
      </w:r>
      <w:r w:rsidR="00FA7220">
        <w:t>eja</w:t>
      </w:r>
      <w:r w:rsidR="00030CA3">
        <w:t xml:space="preserve"> na figura a seguir</w:t>
      </w:r>
      <w:r>
        <w:t>:</w:t>
      </w:r>
    </w:p>
    <w:p w:rsidR="00FA7220" w:rsidRDefault="00FA7220" w:rsidP="00BD073D">
      <w:pPr>
        <w:pStyle w:val="Legenda"/>
      </w:pPr>
    </w:p>
    <w:p w:rsidR="005B39E6" w:rsidRDefault="005B39E6" w:rsidP="00A017A3">
      <w:pPr>
        <w:pStyle w:val="Padro"/>
        <w:keepNext/>
        <w:ind w:firstLine="0"/>
        <w:jc w:val="center"/>
      </w:pPr>
      <w:r>
        <w:rPr>
          <w:noProof/>
        </w:rPr>
        <w:lastRenderedPageBreak/>
        <w:drawing>
          <wp:inline distT="0" distB="0" distL="0" distR="0">
            <wp:extent cx="5219700" cy="3059378"/>
            <wp:effectExtent l="19050" t="0" r="0" b="0"/>
            <wp:docPr id="12"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7"/>
                    <a:srcRect/>
                    <a:stretch>
                      <a:fillRect/>
                    </a:stretch>
                  </pic:blipFill>
                  <pic:spPr bwMode="auto">
                    <a:xfrm>
                      <a:off x="0" y="0"/>
                      <a:ext cx="5230609" cy="3065772"/>
                    </a:xfrm>
                    <a:prstGeom prst="rect">
                      <a:avLst/>
                    </a:prstGeom>
                    <a:noFill/>
                  </pic:spPr>
                </pic:pic>
              </a:graphicData>
            </a:graphic>
          </wp:inline>
        </w:drawing>
      </w:r>
    </w:p>
    <w:p w:rsidR="0042290E" w:rsidRDefault="00A017A3" w:rsidP="00FA7220">
      <w:pPr>
        <w:pStyle w:val="Legenda"/>
        <w:jc w:val="center"/>
      </w:pPr>
      <w:bookmarkStart w:id="201" w:name="_Ref201916981"/>
      <w:bookmarkStart w:id="202" w:name="_Toc204281439"/>
      <w:r>
        <w:t xml:space="preserve">Figura </w:t>
      </w:r>
      <w:fldSimple w:instr=" STYLEREF 1 \s ">
        <w:r w:rsidR="009A65A9">
          <w:rPr>
            <w:noProof/>
          </w:rPr>
          <w:t>4</w:t>
        </w:r>
      </w:fldSimple>
      <w:r w:rsidR="00016624">
        <w:noBreakHyphen/>
      </w:r>
      <w:fldSimple w:instr=" SEQ Figura \* ARABIC \s 1 ">
        <w:r w:rsidR="009A65A9">
          <w:rPr>
            <w:noProof/>
          </w:rPr>
          <w:t>1</w:t>
        </w:r>
      </w:fldSimple>
      <w:bookmarkEnd w:id="201"/>
      <w:r>
        <w:t xml:space="preserve">: </w:t>
      </w:r>
      <w:r w:rsidR="002F244E">
        <w:t>Arquitetura do L-</w:t>
      </w:r>
      <w:r w:rsidR="002F244E" w:rsidRPr="002F244E">
        <w:rPr>
          <w:i/>
        </w:rPr>
        <w:t>Match</w:t>
      </w:r>
      <w:bookmarkEnd w:id="202"/>
    </w:p>
    <w:p w:rsidR="00FA7220" w:rsidRDefault="00FA7220" w:rsidP="000B597D">
      <w:pPr>
        <w:pStyle w:val="Legenda"/>
      </w:pPr>
    </w:p>
    <w:p w:rsidR="00D9087D" w:rsidRDefault="00FA7220" w:rsidP="00B83135">
      <w:pPr>
        <w:pStyle w:val="Padro"/>
      </w:pPr>
      <w:r>
        <w:t xml:space="preserve">Este capítulo </w:t>
      </w:r>
      <w:r w:rsidR="00206773">
        <w:t>descreve a</w:t>
      </w:r>
      <w:r>
        <w:t xml:space="preserve"> abordagem proposta</w:t>
      </w:r>
      <w:r w:rsidR="00206773">
        <w:t xml:space="preserve"> nesta Dissertação</w:t>
      </w:r>
      <w:r>
        <w:t>. Portanto, nas seções seguintes,</w:t>
      </w:r>
      <w:r w:rsidR="00095C76">
        <w:t xml:space="preserve"> </w:t>
      </w:r>
      <w:r w:rsidR="00030CA3">
        <w:t>os três módulos</w:t>
      </w:r>
      <w:r>
        <w:t xml:space="preserve"> acima </w:t>
      </w:r>
      <w:r w:rsidR="00095C76">
        <w:t>ser</w:t>
      </w:r>
      <w:r>
        <w:t>ão detalhadas: será explicado como gerar e melhorar a qualidade do texto</w:t>
      </w:r>
      <w:r w:rsidR="0045376E">
        <w:t xml:space="preserve"> para cada instância</w:t>
      </w:r>
      <w:r>
        <w:t>, como manipular e combinar classificadores para obter similaridade e interseção entre conceitos, como propagar estes valores numa taxonomia e</w:t>
      </w:r>
      <w:r w:rsidR="00A357BA">
        <w:t>,</w:t>
      </w:r>
      <w:r>
        <w:t xml:space="preserve"> por fim</w:t>
      </w:r>
      <w:r w:rsidR="00A357BA">
        <w:t>,</w:t>
      </w:r>
      <w:r>
        <w:t xml:space="preserve"> como obter os mapeamentos finais na forma axiomática.</w:t>
      </w:r>
    </w:p>
    <w:p w:rsidR="005B39E6" w:rsidRDefault="005B39E6" w:rsidP="00B83135">
      <w:pPr>
        <w:pStyle w:val="Padro"/>
      </w:pPr>
    </w:p>
    <w:p w:rsidR="00A74038" w:rsidRDefault="00A74038" w:rsidP="008D3780">
      <w:pPr>
        <w:pStyle w:val="Ttulo2"/>
      </w:pPr>
      <w:bookmarkStart w:id="203" w:name="_Ref199361547"/>
      <w:bookmarkStart w:id="204" w:name="_Toc204282027"/>
      <w:r>
        <w:t>EXTRAÇÃO</w:t>
      </w:r>
      <w:bookmarkEnd w:id="203"/>
      <w:bookmarkEnd w:id="204"/>
    </w:p>
    <w:p w:rsidR="00C57862" w:rsidRDefault="00C57862" w:rsidP="00C57862"/>
    <w:p w:rsidR="00C57862" w:rsidRDefault="005B39E6" w:rsidP="00C24F28">
      <w:pPr>
        <w:pStyle w:val="Padro"/>
        <w:ind w:firstLine="0"/>
      </w:pPr>
      <w:r>
        <w:t xml:space="preserve">Este módulo </w:t>
      </w:r>
      <w:r w:rsidR="00490EEF">
        <w:t>é responsável por pré-processar as ontologias a mapear</w:t>
      </w:r>
      <w:r w:rsidR="00AC42DB">
        <w:t xml:space="preserve">. Ontologias são formadas basicamente pelas mesmas entidades (conceitos, propriedades, instâncias e regras) e por </w:t>
      </w:r>
      <w:r w:rsidR="00686F04">
        <w:t>isso nós as</w:t>
      </w:r>
      <w:r w:rsidR="00AC42DB">
        <w:t xml:space="preserve"> padroniza</w:t>
      </w:r>
      <w:r w:rsidR="00686F04">
        <w:t>mos num formato interno normal que independe</w:t>
      </w:r>
      <w:r w:rsidR="00AC42DB">
        <w:t xml:space="preserve"> do formato inicial (apenas OWL por enquanto), facilitando o mapea</w:t>
      </w:r>
      <w:r w:rsidR="00686F04">
        <w:t xml:space="preserve">mento. As entidades são indexadas </w:t>
      </w:r>
      <w:r w:rsidR="00AC42DB">
        <w:t>porque precisarão ser</w:t>
      </w:r>
      <w:r w:rsidR="00686F04">
        <w:t xml:space="preserve"> tabeladas </w:t>
      </w:r>
      <w:r w:rsidR="00030CA3">
        <w:t>nos módulos</w:t>
      </w:r>
      <w:r w:rsidR="00686F04">
        <w:t xml:space="preserve"> seguintes, m</w:t>
      </w:r>
      <w:r w:rsidR="00AC42DB">
        <w:t xml:space="preserve">as a principal funcionalidade </w:t>
      </w:r>
      <w:r w:rsidR="00030CA3">
        <w:t>deste módulo é gerar</w:t>
      </w:r>
      <w:r w:rsidR="00AC42DB">
        <w:t xml:space="preserve"> texto para classificar, o que iremos discutir nas subseções seguintes.</w:t>
      </w:r>
    </w:p>
    <w:p w:rsidR="00827365" w:rsidRDefault="00B16E28" w:rsidP="00827365">
      <w:pPr>
        <w:pStyle w:val="Ttulo3"/>
      </w:pPr>
      <w:bookmarkStart w:id="205" w:name="_Toc204282028"/>
      <w:r>
        <w:lastRenderedPageBreak/>
        <w:t>Geração de Texto para Classificar</w:t>
      </w:r>
      <w:bookmarkEnd w:id="205"/>
    </w:p>
    <w:p w:rsidR="00CE1D3B" w:rsidRPr="00CE1D3B" w:rsidRDefault="00CE1D3B" w:rsidP="003D0086">
      <w:pPr>
        <w:pStyle w:val="Padro"/>
      </w:pPr>
    </w:p>
    <w:p w:rsidR="00DD16C6" w:rsidRDefault="00562447" w:rsidP="00131208">
      <w:pPr>
        <w:pStyle w:val="Padro"/>
        <w:ind w:firstLine="0"/>
      </w:pPr>
      <w:r>
        <w:t>Instâncias em OWL</w:t>
      </w:r>
      <w:r w:rsidR="00686F04">
        <w:t xml:space="preserve"> (como</w:t>
      </w:r>
      <w:r w:rsidR="00BD073D">
        <w:t xml:space="preserve"> em outros formatos de ontologia)</w:t>
      </w:r>
      <w:r>
        <w:t xml:space="preserve"> não são documentos de texto</w:t>
      </w:r>
      <w:r w:rsidR="00686F04">
        <w:t xml:space="preserve"> e sim</w:t>
      </w:r>
      <w:r w:rsidR="00BD073D">
        <w:t xml:space="preserve"> </w:t>
      </w:r>
      <w:r>
        <w:t>estruturas em XML/RDF</w:t>
      </w:r>
      <w:r w:rsidR="00686F04">
        <w:t xml:space="preserve">. Por isso, primeiramente </w:t>
      </w:r>
      <w:r w:rsidR="00C57862">
        <w:t>são</w:t>
      </w:r>
      <w:r>
        <w:t xml:space="preserve"> renderizadas num conteúdo textual </w:t>
      </w:r>
      <w:r w:rsidR="00424C0F">
        <w:t>que é</w:t>
      </w:r>
      <w:r>
        <w:t xml:space="preserve"> submetido aos classi</w:t>
      </w:r>
      <w:r w:rsidR="00030CA3">
        <w:t>ficadores de texto do módulo seguinte</w:t>
      </w:r>
      <w:r>
        <w:t xml:space="preserve">. </w:t>
      </w:r>
      <w:r w:rsidR="00ED6E8B" w:rsidRPr="00562447">
        <w:t>Ao</w:t>
      </w:r>
      <w:r w:rsidR="00ED6E8B">
        <w:t xml:space="preserve"> contrário</w:t>
      </w:r>
      <w:r w:rsidR="00C36812">
        <w:t xml:space="preserve"> do GLUE</w:t>
      </w:r>
      <w:sdt>
        <w:sdtPr>
          <w:id w:val="45918528"/>
          <w:citation/>
        </w:sdtPr>
        <w:sdtContent>
          <w:r w:rsidR="002B0DBA">
            <w:fldChar w:fldCharType="begin"/>
          </w:r>
          <w:r w:rsidR="00C36812" w:rsidRPr="00C36812">
            <w:instrText xml:space="preserve"> CITATION Doa02 \l 1033 </w:instrText>
          </w:r>
          <w:r w:rsidR="002B0DBA">
            <w:fldChar w:fldCharType="separate"/>
          </w:r>
          <w:r w:rsidR="00C36812" w:rsidRPr="00C36812">
            <w:rPr>
              <w:noProof/>
            </w:rPr>
            <w:t xml:space="preserve"> (Doan, et al., 2002)</w:t>
          </w:r>
          <w:r w:rsidR="002B0DBA">
            <w:fldChar w:fldCharType="end"/>
          </w:r>
        </w:sdtContent>
      </w:sdt>
      <w:r w:rsidR="00ED6E8B">
        <w:t>,</w:t>
      </w:r>
      <w:r w:rsidR="00BD073D">
        <w:t xml:space="preserve"> não consideramos conteúdo textual de páginas</w:t>
      </w:r>
      <w:r w:rsidR="00C36812">
        <w:t xml:space="preserve"> Web relacionadas a </w:t>
      </w:r>
      <w:r w:rsidR="00BD073D">
        <w:t xml:space="preserve">ontologias, </w:t>
      </w:r>
      <w:r w:rsidR="00F370AE">
        <w:t xml:space="preserve">consideramos </w:t>
      </w:r>
      <w:r w:rsidR="00BD073D">
        <w:t xml:space="preserve">apenas </w:t>
      </w:r>
      <w:r w:rsidR="00C36812">
        <w:t xml:space="preserve">instâncias fornecidas com as próprias ontologias, </w:t>
      </w:r>
      <w:r w:rsidR="00BD073D">
        <w:t>o que nos dá</w:t>
      </w:r>
      <w:r w:rsidR="002210DB">
        <w:t xml:space="preserve"> certa autonomia</w:t>
      </w:r>
      <w:r w:rsidR="00C36812">
        <w:t xml:space="preserve"> </w:t>
      </w:r>
      <w:r w:rsidR="002210DB">
        <w:t xml:space="preserve">ao gerar </w:t>
      </w:r>
      <w:r w:rsidR="00BD073D">
        <w:t>texto</w:t>
      </w:r>
      <w:r>
        <w:t xml:space="preserve"> </w:t>
      </w:r>
      <w:r w:rsidR="002210DB">
        <w:t>para</w:t>
      </w:r>
      <w:r w:rsidR="00ED6E8B">
        <w:t xml:space="preserve"> </w:t>
      </w:r>
      <w:r w:rsidR="00C36812">
        <w:t>classifica</w:t>
      </w:r>
      <w:r w:rsidR="002210DB">
        <w:t>r</w:t>
      </w:r>
      <w:r w:rsidR="00BD073D">
        <w:t>.</w:t>
      </w:r>
      <w:r w:rsidR="00440310">
        <w:t xml:space="preserve"> </w:t>
      </w:r>
    </w:p>
    <w:p w:rsidR="00BD073D" w:rsidRDefault="00EC1B26" w:rsidP="00BD073D">
      <w:pPr>
        <w:pStyle w:val="Padro"/>
        <w:ind w:firstLine="0"/>
      </w:pPr>
      <w:r>
        <w:tab/>
      </w:r>
      <w:r w:rsidR="0068456E">
        <w:t>Ontologias</w:t>
      </w:r>
      <w:r w:rsidR="002210DB">
        <w:t xml:space="preserve"> </w:t>
      </w:r>
      <w:r w:rsidR="0068456E">
        <w:t>fornecem informações precisas sobre suas instâncias</w:t>
      </w:r>
      <w:r w:rsidR="002524CB">
        <w:t xml:space="preserve">: </w:t>
      </w:r>
      <w:r w:rsidR="0068456E">
        <w:t xml:space="preserve">nome, conceitos, super conceitos e propriedades </w:t>
      </w:r>
      <w:r w:rsidR="00531331">
        <w:t xml:space="preserve">com </w:t>
      </w:r>
      <w:r w:rsidR="0068456E">
        <w:t>valor e tipo definidos</w:t>
      </w:r>
      <w:r w:rsidR="000651DB">
        <w:t xml:space="preserve">. </w:t>
      </w:r>
      <w:r w:rsidR="003C4AED">
        <w:t>Por exemplo, em</w:t>
      </w:r>
      <w:r w:rsidR="000651DB">
        <w:t xml:space="preserve"> uma de nossas ontologias</w:t>
      </w:r>
      <w:r w:rsidR="003C4AED">
        <w:t xml:space="preserve">, </w:t>
      </w:r>
      <w:r w:rsidR="000651DB" w:rsidRPr="000651DB">
        <w:rPr>
          <w:rStyle w:val="Forte"/>
          <w:i/>
        </w:rPr>
        <w:t>WaterTemperature</w:t>
      </w:r>
      <w:r w:rsidR="000651DB">
        <w:t xml:space="preserve"> </w:t>
      </w:r>
      <w:r w:rsidR="00490EEF">
        <w:t>instância</w:t>
      </w:r>
      <w:r w:rsidR="000651DB">
        <w:t xml:space="preserve"> direta</w:t>
      </w:r>
      <w:r w:rsidR="003C4AED">
        <w:t>mente</w:t>
      </w:r>
      <w:r w:rsidR="000651DB">
        <w:t xml:space="preserve"> o conceito </w:t>
      </w:r>
      <w:r w:rsidR="000651DB" w:rsidRPr="000651DB">
        <w:rPr>
          <w:i/>
        </w:rPr>
        <w:t>TemperatureOf</w:t>
      </w:r>
      <w:r w:rsidR="000651DB">
        <w:rPr>
          <w:i/>
        </w:rPr>
        <w:t xml:space="preserve"> </w:t>
      </w:r>
      <w:r w:rsidR="000651DB">
        <w:t xml:space="preserve">e </w:t>
      </w:r>
      <w:r w:rsidR="00EA4765">
        <w:t>indireta</w:t>
      </w:r>
      <w:r w:rsidR="003C4AED">
        <w:t xml:space="preserve">mente </w:t>
      </w:r>
      <w:r w:rsidR="00EA4765">
        <w:t xml:space="preserve">os </w:t>
      </w:r>
      <w:r w:rsidR="00963D44">
        <w:t>seus super-conceitos</w:t>
      </w:r>
      <w:r w:rsidR="000651DB">
        <w:t xml:space="preserve"> </w:t>
      </w:r>
      <w:r w:rsidR="00963D44">
        <w:t>(</w:t>
      </w:r>
      <w:r w:rsidR="000651DB" w:rsidRPr="000651DB">
        <w:rPr>
          <w:i/>
        </w:rPr>
        <w:t>EcologicalData</w:t>
      </w:r>
      <w:r w:rsidR="000651DB">
        <w:t xml:space="preserve">, </w:t>
      </w:r>
      <w:r w:rsidR="000651DB" w:rsidRPr="000651DB">
        <w:rPr>
          <w:i/>
        </w:rPr>
        <w:t>Quantity</w:t>
      </w:r>
      <w:r w:rsidR="000651DB">
        <w:t xml:space="preserve"> e </w:t>
      </w:r>
      <w:r w:rsidR="000651DB" w:rsidRPr="000651DB">
        <w:rPr>
          <w:i/>
        </w:rPr>
        <w:t>TemperatureQuantity</w:t>
      </w:r>
      <w:r w:rsidR="00963D44">
        <w:t xml:space="preserve">), </w:t>
      </w:r>
      <w:r w:rsidR="005D64D1">
        <w:t>relacionando-se</w:t>
      </w:r>
      <w:r w:rsidR="00333A78">
        <w:t xml:space="preserve"> com </w:t>
      </w:r>
      <w:r w:rsidR="005D64D1">
        <w:rPr>
          <w:i/>
        </w:rPr>
        <w:t xml:space="preserve">celsius </w:t>
      </w:r>
      <w:r w:rsidR="005D64D1">
        <w:t xml:space="preserve">(instância direta de </w:t>
      </w:r>
      <w:r w:rsidR="005D64D1" w:rsidRPr="00963D44">
        <w:rPr>
          <w:i/>
        </w:rPr>
        <w:t>ScaleOfTemperature</w:t>
      </w:r>
      <w:r w:rsidR="005D64D1">
        <w:t>)</w:t>
      </w:r>
      <w:r w:rsidR="00333A78">
        <w:t xml:space="preserve"> </w:t>
      </w:r>
      <w:r w:rsidR="005D64D1">
        <w:t xml:space="preserve">e </w:t>
      </w:r>
      <w:r w:rsidR="005D64D1">
        <w:rPr>
          <w:i/>
        </w:rPr>
        <w:t>water</w:t>
      </w:r>
      <w:r w:rsidR="005D64D1">
        <w:t xml:space="preserve"> (inst</w:t>
      </w:r>
      <w:r w:rsidR="005D64D1" w:rsidRPr="00963D44">
        <w:t>ância</w:t>
      </w:r>
      <w:r w:rsidR="005D64D1">
        <w:t xml:space="preserve"> direta</w:t>
      </w:r>
      <w:r w:rsidR="005D64D1" w:rsidRPr="00963D44">
        <w:t xml:space="preserve"> de</w:t>
      </w:r>
      <w:r w:rsidR="005D64D1">
        <w:rPr>
          <w:i/>
        </w:rPr>
        <w:t xml:space="preserve"> EcologicalEntity</w:t>
      </w:r>
      <w:r w:rsidR="005D64D1">
        <w:t>)</w:t>
      </w:r>
      <w:r w:rsidR="005D64D1">
        <w:rPr>
          <w:i/>
        </w:rPr>
        <w:t xml:space="preserve"> </w:t>
      </w:r>
      <w:r w:rsidR="005D64D1">
        <w:t xml:space="preserve">por meio das propriedades </w:t>
      </w:r>
      <w:r w:rsidR="005D64D1" w:rsidRPr="00963D44">
        <w:rPr>
          <w:i/>
        </w:rPr>
        <w:t>hasTemperatureScale</w:t>
      </w:r>
      <w:r w:rsidR="005D64D1">
        <w:rPr>
          <w:i/>
        </w:rPr>
        <w:t xml:space="preserve"> </w:t>
      </w:r>
      <w:r w:rsidR="005D64D1">
        <w:t xml:space="preserve">e </w:t>
      </w:r>
      <w:r w:rsidR="005D64D1">
        <w:rPr>
          <w:i/>
        </w:rPr>
        <w:t>hasEntity</w:t>
      </w:r>
      <w:r w:rsidR="002524CB">
        <w:t>, respectivamente</w:t>
      </w:r>
      <w:r w:rsidR="00671E11">
        <w:t xml:space="preserve">. </w:t>
      </w:r>
      <w:r w:rsidR="002524CB">
        <w:t xml:space="preserve">Na configuração atual </w:t>
      </w:r>
      <w:r w:rsidR="00F370AE">
        <w:t>do</w:t>
      </w:r>
      <w:r w:rsidR="000475C5">
        <w:t xml:space="preserve"> L-</w:t>
      </w:r>
      <w:r w:rsidR="000475C5" w:rsidRPr="000475C5">
        <w:rPr>
          <w:i/>
        </w:rPr>
        <w:t>Match</w:t>
      </w:r>
      <w:r w:rsidR="00671E11">
        <w:t xml:space="preserve">, as características </w:t>
      </w:r>
      <w:r w:rsidR="002524CB">
        <w:t>foram</w:t>
      </w:r>
      <w:r w:rsidR="00671E11">
        <w:t xml:space="preserve"> </w:t>
      </w:r>
      <w:r w:rsidR="002524CB">
        <w:t xml:space="preserve">renderizadas e </w:t>
      </w:r>
      <w:r w:rsidR="000B597D">
        <w:t>discriminadas</w:t>
      </w:r>
      <w:r w:rsidR="00EA4765">
        <w:t xml:space="preserve"> </w:t>
      </w:r>
      <w:r w:rsidR="00671E11">
        <w:t>em quatro blocos</w:t>
      </w:r>
      <w:r w:rsidR="00531331">
        <w:t xml:space="preserve"> dependendo de sua origem, veja:</w:t>
      </w:r>
    </w:p>
    <w:p w:rsidR="003C39CA" w:rsidRPr="00BD073D" w:rsidRDefault="003C39CA" w:rsidP="003C39CA">
      <w:pPr>
        <w:pStyle w:val="Legenda"/>
      </w:pPr>
    </w:p>
    <w:p w:rsidR="00EC1B26" w:rsidRPr="000B597D" w:rsidRDefault="008779FE" w:rsidP="000B597D">
      <w:pPr>
        <w:pStyle w:val="Padro"/>
        <w:ind w:firstLine="0"/>
        <w:jc w:val="center"/>
      </w:pPr>
      <w:r>
        <w:rPr>
          <w:noProof/>
        </w:rPr>
        <w:drawing>
          <wp:inline distT="0" distB="0" distL="0" distR="0">
            <wp:extent cx="5256000" cy="1831348"/>
            <wp:effectExtent l="0" t="0" r="1800" b="0"/>
            <wp:docPr id="14"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8"/>
                    <a:srcRect/>
                    <a:stretch>
                      <a:fillRect/>
                    </a:stretch>
                  </pic:blipFill>
                  <pic:spPr bwMode="auto">
                    <a:xfrm>
                      <a:off x="0" y="0"/>
                      <a:ext cx="5256000" cy="1831348"/>
                    </a:xfrm>
                    <a:prstGeom prst="rect">
                      <a:avLst/>
                    </a:prstGeom>
                    <a:noFill/>
                  </pic:spPr>
                </pic:pic>
              </a:graphicData>
            </a:graphic>
          </wp:inline>
        </w:drawing>
      </w:r>
    </w:p>
    <w:p w:rsidR="008779FE" w:rsidRDefault="008779FE" w:rsidP="008779FE">
      <w:pPr>
        <w:pStyle w:val="Legenda"/>
        <w:jc w:val="center"/>
      </w:pPr>
      <w:bookmarkStart w:id="206" w:name="_Toc204281440"/>
      <w:r>
        <w:t xml:space="preserve">Figura </w:t>
      </w:r>
      <w:fldSimple w:instr=" STYLEREF 1 \s ">
        <w:r w:rsidR="009A65A9">
          <w:rPr>
            <w:noProof/>
          </w:rPr>
          <w:t>4</w:t>
        </w:r>
      </w:fldSimple>
      <w:r w:rsidR="00016624">
        <w:noBreakHyphen/>
      </w:r>
      <w:fldSimple w:instr=" SEQ Figura \* ARABIC \s 1 ">
        <w:r w:rsidR="009A65A9">
          <w:rPr>
            <w:noProof/>
          </w:rPr>
          <w:t>2</w:t>
        </w:r>
      </w:fldSimple>
      <w:r>
        <w:t xml:space="preserve">: Texto </w:t>
      </w:r>
      <w:r w:rsidR="000B597D">
        <w:t xml:space="preserve">básico </w:t>
      </w:r>
      <w:r>
        <w:t xml:space="preserve">gerado para a instância </w:t>
      </w:r>
      <w:r w:rsidRPr="00EC1B26">
        <w:rPr>
          <w:i/>
        </w:rPr>
        <w:t>WaterTemperature</w:t>
      </w:r>
      <w:bookmarkEnd w:id="206"/>
    </w:p>
    <w:p w:rsidR="008779FE" w:rsidRDefault="008779FE" w:rsidP="000B597D">
      <w:pPr>
        <w:pStyle w:val="Legenda"/>
      </w:pPr>
    </w:p>
    <w:p w:rsidR="000B597D" w:rsidRDefault="003A0505" w:rsidP="000B597D">
      <w:pPr>
        <w:pStyle w:val="Padro"/>
      </w:pPr>
      <w:r>
        <w:lastRenderedPageBreak/>
        <w:t xml:space="preserve">O texto gerado </w:t>
      </w:r>
      <w:r w:rsidR="00712AFD">
        <w:t>é pequeno e</w:t>
      </w:r>
      <w:r>
        <w:t xml:space="preserve"> preciso</w:t>
      </w:r>
      <w:r w:rsidR="005B39E6">
        <w:t xml:space="preserve">, pois </w:t>
      </w:r>
      <w:r>
        <w:t>é composto por palavras chave</w:t>
      </w:r>
      <w:r w:rsidR="000475C5">
        <w:t xml:space="preserve">. Observe que conceitos diretos são </w:t>
      </w:r>
      <w:r w:rsidR="008B7B5D">
        <w:t xml:space="preserve">discriminados, porém super </w:t>
      </w:r>
      <w:r w:rsidR="008137A2">
        <w:t>conceitos não: essa configuração foi escolhida empiricamente porque</w:t>
      </w:r>
      <w:r w:rsidR="008B7B5D">
        <w:t xml:space="preserve"> propiciou os </w:t>
      </w:r>
      <w:r w:rsidR="007B1B01">
        <w:t>melhores</w:t>
      </w:r>
      <w:r w:rsidR="008B7B5D">
        <w:t xml:space="preserve"> valores de avaliação nos experimentos. </w:t>
      </w:r>
      <w:r w:rsidR="007B1B01">
        <w:t>Mas o</w:t>
      </w:r>
      <w:r w:rsidR="008B7B5D">
        <w:t xml:space="preserve"> texto precisa </w:t>
      </w:r>
      <w:r w:rsidR="007B1B01">
        <w:t>ser tratado</w:t>
      </w:r>
      <w:r w:rsidR="008B7B5D">
        <w:t>:</w:t>
      </w:r>
      <w:r w:rsidR="000B597D">
        <w:t xml:space="preserve"> </w:t>
      </w:r>
      <w:r w:rsidR="008B7B5D">
        <w:t xml:space="preserve">os nomes são convertidos </w:t>
      </w:r>
      <w:r w:rsidR="00712AFD">
        <w:t xml:space="preserve">para </w:t>
      </w:r>
      <w:r w:rsidR="007B1B01">
        <w:t>minúsculo</w:t>
      </w:r>
      <w:r w:rsidR="000B597D">
        <w:t xml:space="preserve">, </w:t>
      </w:r>
      <w:r w:rsidR="008B7B5D">
        <w:t>separados</w:t>
      </w:r>
      <w:r w:rsidR="000B597D">
        <w:t xml:space="preserve"> em </w:t>
      </w:r>
      <w:r w:rsidR="000B597D" w:rsidRPr="000B597D">
        <w:rPr>
          <w:i/>
        </w:rPr>
        <w:t>tokens</w:t>
      </w:r>
      <w:r w:rsidR="000B597D">
        <w:t xml:space="preserve"> e remo</w:t>
      </w:r>
      <w:r w:rsidR="008B7B5D">
        <w:t>ve-se</w:t>
      </w:r>
      <w:r w:rsidR="000B597D">
        <w:t xml:space="preserve"> as </w:t>
      </w:r>
      <w:r w:rsidR="000B597D" w:rsidRPr="000B597D">
        <w:rPr>
          <w:i/>
        </w:rPr>
        <w:t>stopwords</w:t>
      </w:r>
      <w:r w:rsidR="000B597D">
        <w:t xml:space="preserve"> (</w:t>
      </w:r>
      <w:r w:rsidR="000B597D" w:rsidRPr="000B597D">
        <w:rPr>
          <w:i/>
        </w:rPr>
        <w:t>to</w:t>
      </w:r>
      <w:r w:rsidR="000B597D">
        <w:t xml:space="preserve">, </w:t>
      </w:r>
      <w:r w:rsidR="000B597D" w:rsidRPr="000B597D">
        <w:rPr>
          <w:i/>
        </w:rPr>
        <w:t>has</w:t>
      </w:r>
      <w:r w:rsidR="000B597D">
        <w:t xml:space="preserve">, </w:t>
      </w:r>
      <w:r w:rsidR="000B597D" w:rsidRPr="000B597D">
        <w:rPr>
          <w:i/>
        </w:rPr>
        <w:t>of</w:t>
      </w:r>
      <w:r w:rsidR="000B597D">
        <w:t>,</w:t>
      </w:r>
      <w:r w:rsidR="00531331">
        <w:t xml:space="preserve"> </w:t>
      </w:r>
      <w:r w:rsidR="00531331">
        <w:rPr>
          <w:i/>
        </w:rPr>
        <w:t>the</w:t>
      </w:r>
      <w:r w:rsidR="00531331">
        <w:t>,</w:t>
      </w:r>
      <w:r w:rsidR="000B597D">
        <w:t xml:space="preserve"> etc.) deixando apenas as </w:t>
      </w:r>
      <w:r w:rsidR="000B597D" w:rsidRPr="000B597D">
        <w:rPr>
          <w:i/>
        </w:rPr>
        <w:t>keywords</w:t>
      </w:r>
      <w:r w:rsidR="000B597D">
        <w:rPr>
          <w:i/>
        </w:rPr>
        <w:t xml:space="preserve"> </w:t>
      </w:r>
      <w:r w:rsidR="000B597D">
        <w:t xml:space="preserve">(palavras-chave). O </w:t>
      </w:r>
      <w:r w:rsidR="007B1B01">
        <w:t>resultado é o seguinte:</w:t>
      </w:r>
    </w:p>
    <w:p w:rsidR="000B597D" w:rsidRPr="000B597D" w:rsidRDefault="000B597D" w:rsidP="000B597D">
      <w:pPr>
        <w:pStyle w:val="Legenda"/>
      </w:pPr>
    </w:p>
    <w:p w:rsidR="000B597D" w:rsidRDefault="00952954" w:rsidP="000B597D">
      <w:pPr>
        <w:keepNext/>
        <w:jc w:val="center"/>
      </w:pPr>
      <w:r>
        <w:rPr>
          <w:noProof/>
          <w:lang w:eastAsia="pt-BR"/>
        </w:rPr>
        <w:drawing>
          <wp:inline distT="0" distB="0" distL="0" distR="0">
            <wp:extent cx="5256000" cy="1850186"/>
            <wp:effectExtent l="0" t="0" r="180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9"/>
                    <a:srcRect/>
                    <a:stretch>
                      <a:fillRect/>
                    </a:stretch>
                  </pic:blipFill>
                  <pic:spPr bwMode="auto">
                    <a:xfrm>
                      <a:off x="0" y="0"/>
                      <a:ext cx="5256000" cy="1850186"/>
                    </a:xfrm>
                    <a:prstGeom prst="rect">
                      <a:avLst/>
                    </a:prstGeom>
                    <a:noFill/>
                  </pic:spPr>
                </pic:pic>
              </a:graphicData>
            </a:graphic>
          </wp:inline>
        </w:drawing>
      </w:r>
    </w:p>
    <w:p w:rsidR="00DD16C6" w:rsidRDefault="000B597D" w:rsidP="000B597D">
      <w:pPr>
        <w:pStyle w:val="Legenda"/>
        <w:jc w:val="center"/>
        <w:rPr>
          <w:i/>
        </w:rPr>
      </w:pPr>
      <w:bookmarkStart w:id="207" w:name="_Toc204281441"/>
      <w:r>
        <w:t xml:space="preserve">Figura </w:t>
      </w:r>
      <w:fldSimple w:instr=" STYLEREF 1 \s ">
        <w:r w:rsidR="009A65A9">
          <w:rPr>
            <w:noProof/>
          </w:rPr>
          <w:t>4</w:t>
        </w:r>
      </w:fldSimple>
      <w:r w:rsidR="00016624">
        <w:noBreakHyphen/>
      </w:r>
      <w:fldSimple w:instr=" SEQ Figura \* ARABIC \s 1 ">
        <w:r w:rsidR="009A65A9">
          <w:rPr>
            <w:noProof/>
          </w:rPr>
          <w:t>3</w:t>
        </w:r>
      </w:fldSimple>
      <w:r>
        <w:t xml:space="preserve">: Texto tratado para a instância </w:t>
      </w:r>
      <w:r w:rsidRPr="00EC1B26">
        <w:rPr>
          <w:i/>
        </w:rPr>
        <w:t>WaterTemperature</w:t>
      </w:r>
      <w:bookmarkEnd w:id="207"/>
    </w:p>
    <w:p w:rsidR="008B7B5D" w:rsidRDefault="008B7B5D" w:rsidP="00F370AE">
      <w:pPr>
        <w:pStyle w:val="Legenda"/>
      </w:pPr>
    </w:p>
    <w:p w:rsidR="00FE6B05" w:rsidRPr="00FE6B05" w:rsidRDefault="00AB3A25" w:rsidP="00066556">
      <w:pPr>
        <w:pStyle w:val="Padro"/>
        <w:rPr>
          <w:rFonts w:eastAsiaTheme="minorHAnsi"/>
        </w:rPr>
      </w:pPr>
      <w:r>
        <w:rPr>
          <w:rFonts w:eastAsiaTheme="minorHAnsi"/>
        </w:rPr>
        <w:t>A realimentação iterativa do L-</w:t>
      </w:r>
      <w:r w:rsidRPr="00FE6B05">
        <w:rPr>
          <w:rFonts w:eastAsiaTheme="minorHAnsi"/>
          <w:i/>
        </w:rPr>
        <w:t>Match</w:t>
      </w:r>
      <w:r>
        <w:rPr>
          <w:rFonts w:eastAsiaTheme="minorHAnsi"/>
        </w:rPr>
        <w:t xml:space="preserve"> é responsável </w:t>
      </w:r>
      <w:r w:rsidR="00066556">
        <w:rPr>
          <w:rFonts w:eastAsiaTheme="minorHAnsi"/>
        </w:rPr>
        <w:t>por uma das mais importantes alterações</w:t>
      </w:r>
      <w:r w:rsidR="00FE6B05">
        <w:rPr>
          <w:rFonts w:eastAsiaTheme="minorHAnsi"/>
        </w:rPr>
        <w:t xml:space="preserve"> feita</w:t>
      </w:r>
      <w:r w:rsidR="00066556">
        <w:rPr>
          <w:rFonts w:eastAsiaTheme="minorHAnsi"/>
        </w:rPr>
        <w:t>s</w:t>
      </w:r>
      <w:r w:rsidR="00FE6B05">
        <w:rPr>
          <w:rFonts w:eastAsiaTheme="minorHAnsi"/>
        </w:rPr>
        <w:t xml:space="preserve"> no texto</w:t>
      </w:r>
      <w:r>
        <w:rPr>
          <w:rFonts w:eastAsiaTheme="minorHAnsi"/>
        </w:rPr>
        <w:t xml:space="preserve">: </w:t>
      </w:r>
      <w:r w:rsidR="006C1E60">
        <w:rPr>
          <w:rFonts w:eastAsiaTheme="minorHAnsi"/>
        </w:rPr>
        <w:t>assumindo que o L-</w:t>
      </w:r>
      <w:r w:rsidR="006C1E60" w:rsidRPr="00FE6B05">
        <w:rPr>
          <w:rFonts w:eastAsiaTheme="minorHAnsi"/>
          <w:i/>
        </w:rPr>
        <w:t>Match</w:t>
      </w:r>
      <w:r w:rsidR="006C1E60">
        <w:rPr>
          <w:rFonts w:eastAsiaTheme="minorHAnsi"/>
        </w:rPr>
        <w:t xml:space="preserve"> é capaz de gerar mapeamentos precisos, </w:t>
      </w:r>
      <w:r>
        <w:rPr>
          <w:rFonts w:eastAsiaTheme="minorHAnsi"/>
        </w:rPr>
        <w:t>a idéia é re</w:t>
      </w:r>
      <w:r w:rsidR="006C1E60">
        <w:rPr>
          <w:rFonts w:eastAsiaTheme="minorHAnsi"/>
        </w:rPr>
        <w:t>treiná-lo</w:t>
      </w:r>
      <w:r>
        <w:rPr>
          <w:rFonts w:eastAsiaTheme="minorHAnsi"/>
        </w:rPr>
        <w:t xml:space="preserve"> utilizando conhecimento</w:t>
      </w:r>
      <w:r w:rsidR="006C1E60">
        <w:rPr>
          <w:rFonts w:eastAsiaTheme="minorHAnsi"/>
        </w:rPr>
        <w:t xml:space="preserve"> compartilhado descoberto a partir dos mapeamentos computados.</w:t>
      </w:r>
      <w:r w:rsidR="004D0579">
        <w:rPr>
          <w:rFonts w:eastAsiaTheme="minorHAnsi"/>
        </w:rPr>
        <w:t xml:space="preserve"> N</w:t>
      </w:r>
      <w:r w:rsidR="00066556">
        <w:rPr>
          <w:rFonts w:eastAsiaTheme="minorHAnsi"/>
        </w:rPr>
        <w:t>este</w:t>
      </w:r>
      <w:r w:rsidR="004D0579">
        <w:rPr>
          <w:rFonts w:eastAsiaTheme="minorHAnsi"/>
        </w:rPr>
        <w:t xml:space="preserve"> caso, </w:t>
      </w:r>
      <w:r w:rsidR="00066556">
        <w:rPr>
          <w:rFonts w:eastAsiaTheme="minorHAnsi"/>
        </w:rPr>
        <w:t>a cada iteração de mapeamento, aproveitamos</w:t>
      </w:r>
      <w:r w:rsidR="004D0579">
        <w:rPr>
          <w:rFonts w:eastAsiaTheme="minorHAnsi"/>
        </w:rPr>
        <w:t xml:space="preserve"> os mapeamentos de equivalência, mais e menos geral </w:t>
      </w:r>
      <w:r w:rsidR="00066556">
        <w:rPr>
          <w:rFonts w:eastAsiaTheme="minorHAnsi"/>
        </w:rPr>
        <w:t xml:space="preserve">para atribuir conceitos de uma ontologia às instâncias de outra ontologia, e vice-versa, para então </w:t>
      </w:r>
      <w:r w:rsidR="006C1E60">
        <w:rPr>
          <w:rFonts w:eastAsiaTheme="minorHAnsi"/>
        </w:rPr>
        <w:t>re</w:t>
      </w:r>
      <w:r w:rsidR="00066556">
        <w:rPr>
          <w:rFonts w:eastAsiaTheme="minorHAnsi"/>
        </w:rPr>
        <w:t>gerar</w:t>
      </w:r>
      <w:r w:rsidR="006C1E60">
        <w:rPr>
          <w:rFonts w:eastAsiaTheme="minorHAnsi"/>
        </w:rPr>
        <w:t xml:space="preserve"> </w:t>
      </w:r>
      <w:r w:rsidR="00066556">
        <w:rPr>
          <w:rFonts w:eastAsiaTheme="minorHAnsi"/>
        </w:rPr>
        <w:t>e atualizar o texto</w:t>
      </w:r>
      <w:r w:rsidR="004D0579">
        <w:rPr>
          <w:rFonts w:eastAsiaTheme="minorHAnsi"/>
        </w:rPr>
        <w:t xml:space="preserve"> </w:t>
      </w:r>
      <w:r w:rsidR="00066556">
        <w:rPr>
          <w:rFonts w:eastAsiaTheme="minorHAnsi"/>
        </w:rPr>
        <w:t>de</w:t>
      </w:r>
      <w:r w:rsidR="004D0579">
        <w:rPr>
          <w:rFonts w:eastAsiaTheme="minorHAnsi"/>
        </w:rPr>
        <w:t xml:space="preserve"> cada instância</w:t>
      </w:r>
      <w:r w:rsidR="00066556">
        <w:rPr>
          <w:rFonts w:eastAsiaTheme="minorHAnsi"/>
        </w:rPr>
        <w:t>. Essa não é toda a informação que pode ser reutilizada, contudo é a mais óbvia.</w:t>
      </w:r>
    </w:p>
    <w:p w:rsidR="00EF61AB" w:rsidRPr="00EF61AB" w:rsidRDefault="00066556" w:rsidP="00EF61AB">
      <w:pPr>
        <w:pStyle w:val="Padro"/>
        <w:rPr>
          <w:rFonts w:eastAsiaTheme="minorHAnsi"/>
        </w:rPr>
      </w:pPr>
      <w:r>
        <w:rPr>
          <w:rFonts w:eastAsiaTheme="minorHAnsi"/>
        </w:rPr>
        <w:t xml:space="preserve">Por fim, instâncias como </w:t>
      </w:r>
      <w:r w:rsidR="00EF61AB" w:rsidRPr="00EF61AB">
        <w:rPr>
          <w:rFonts w:eastAsiaTheme="minorHAnsi"/>
          <w:i/>
        </w:rPr>
        <w:t>WaterTemperature</w:t>
      </w:r>
      <w:r w:rsidR="00EF61AB" w:rsidRPr="00EF61AB">
        <w:rPr>
          <w:rFonts w:eastAsiaTheme="minorHAnsi"/>
        </w:rPr>
        <w:t xml:space="preserve"> </w:t>
      </w:r>
      <w:r>
        <w:rPr>
          <w:rFonts w:eastAsiaTheme="minorHAnsi"/>
        </w:rPr>
        <w:t>estão</w:t>
      </w:r>
      <w:r w:rsidR="00EF61AB" w:rsidRPr="00EF61AB">
        <w:rPr>
          <w:rFonts w:eastAsiaTheme="minorHAnsi"/>
        </w:rPr>
        <w:t xml:space="preserve"> </w:t>
      </w:r>
      <w:r w:rsidR="00712AFD">
        <w:rPr>
          <w:rFonts w:eastAsiaTheme="minorHAnsi"/>
        </w:rPr>
        <w:t xml:space="preserve">quase </w:t>
      </w:r>
      <w:r w:rsidR="00072C97">
        <w:rPr>
          <w:rFonts w:eastAsiaTheme="minorHAnsi"/>
        </w:rPr>
        <w:t>pronta</w:t>
      </w:r>
      <w:r w:rsidR="00EF61AB" w:rsidRPr="00EF61AB">
        <w:rPr>
          <w:rFonts w:eastAsiaTheme="minorHAnsi"/>
        </w:rPr>
        <w:t xml:space="preserve"> para ser</w:t>
      </w:r>
      <w:r>
        <w:rPr>
          <w:rFonts w:eastAsiaTheme="minorHAnsi"/>
        </w:rPr>
        <w:t>em</w:t>
      </w:r>
      <w:r w:rsidR="00EF61AB" w:rsidRPr="00EF61AB">
        <w:rPr>
          <w:rFonts w:eastAsiaTheme="minorHAnsi"/>
        </w:rPr>
        <w:t xml:space="preserve"> classificada</w:t>
      </w:r>
      <w:r>
        <w:rPr>
          <w:rFonts w:eastAsiaTheme="minorHAnsi"/>
        </w:rPr>
        <w:t>s</w:t>
      </w:r>
      <w:r w:rsidR="007B1B01">
        <w:rPr>
          <w:rFonts w:eastAsiaTheme="minorHAnsi"/>
        </w:rPr>
        <w:t xml:space="preserve">, </w:t>
      </w:r>
      <w:r w:rsidR="00712AFD">
        <w:rPr>
          <w:rFonts w:eastAsiaTheme="minorHAnsi"/>
        </w:rPr>
        <w:t xml:space="preserve">falta ainda ver </w:t>
      </w:r>
      <w:r w:rsidR="00EF61AB" w:rsidRPr="00EF61AB">
        <w:rPr>
          <w:rFonts w:eastAsiaTheme="minorHAnsi"/>
        </w:rPr>
        <w:t xml:space="preserve">estratégias </w:t>
      </w:r>
      <w:r w:rsidR="00072C97">
        <w:rPr>
          <w:rFonts w:eastAsiaTheme="minorHAnsi"/>
        </w:rPr>
        <w:t xml:space="preserve">mais elaboradas </w:t>
      </w:r>
      <w:r w:rsidR="00712AFD">
        <w:rPr>
          <w:rFonts w:eastAsiaTheme="minorHAnsi"/>
        </w:rPr>
        <w:t>par</w:t>
      </w:r>
      <w:r w:rsidR="00EF61AB" w:rsidRPr="00EF61AB">
        <w:rPr>
          <w:rFonts w:eastAsiaTheme="minorHAnsi"/>
        </w:rPr>
        <w:t xml:space="preserve">a melhorar a qualidade </w:t>
      </w:r>
      <w:r w:rsidR="007B1B01">
        <w:rPr>
          <w:rFonts w:eastAsiaTheme="minorHAnsi"/>
        </w:rPr>
        <w:t>do</w:t>
      </w:r>
      <w:r w:rsidR="00712AFD">
        <w:rPr>
          <w:rFonts w:eastAsiaTheme="minorHAnsi"/>
        </w:rPr>
        <w:t xml:space="preserve"> texto na subseção seguinte.</w:t>
      </w:r>
    </w:p>
    <w:p w:rsidR="00DD16C6" w:rsidRDefault="00827365" w:rsidP="00DD16C6">
      <w:pPr>
        <w:pStyle w:val="Ttulo3"/>
      </w:pPr>
      <w:r>
        <w:lastRenderedPageBreak/>
        <w:t xml:space="preserve"> </w:t>
      </w:r>
      <w:bookmarkStart w:id="208" w:name="_Toc204282029"/>
      <w:r w:rsidR="00B16E28">
        <w:t>Qualidade do Texto</w:t>
      </w:r>
      <w:bookmarkEnd w:id="208"/>
    </w:p>
    <w:p w:rsidR="00B16E28" w:rsidRPr="00B16E28" w:rsidRDefault="00B16E28" w:rsidP="00B16E28"/>
    <w:p w:rsidR="007F33AF" w:rsidRDefault="009862E0" w:rsidP="00C24F28">
      <w:pPr>
        <w:pStyle w:val="Padro"/>
        <w:ind w:firstLine="0"/>
      </w:pPr>
      <w:r>
        <w:t xml:space="preserve">Deve-se lembrar que o resultado </w:t>
      </w:r>
      <w:r w:rsidR="00030CA3">
        <w:t>do Módulo de Extração</w:t>
      </w:r>
      <w:r>
        <w:t xml:space="preserve"> será </w:t>
      </w:r>
      <w:r w:rsidR="00030CA3">
        <w:t>a</w:t>
      </w:r>
      <w:r>
        <w:t xml:space="preserve"> entrad</w:t>
      </w:r>
      <w:r w:rsidR="006C21B9">
        <w:t xml:space="preserve">a </w:t>
      </w:r>
      <w:r w:rsidR="00030CA3">
        <w:t>de</w:t>
      </w:r>
      <w:r w:rsidR="006C21B9">
        <w:t xml:space="preserve"> classificadores de texto: p</w:t>
      </w:r>
      <w:r>
        <w:t xml:space="preserve">or melhor que seja o algoritmo de classificação, ele não funcionará </w:t>
      </w:r>
      <w:r w:rsidR="005C3854">
        <w:t>satisfatoriamente</w:t>
      </w:r>
      <w:r>
        <w:t xml:space="preserve"> se os dados submetidos a ele forem de má qualidade. Portanto, </w:t>
      </w:r>
      <w:r w:rsidR="00030CA3">
        <w:t xml:space="preserve">o Módulo de Extração </w:t>
      </w:r>
      <w:r w:rsidR="00D248CD">
        <w:t>é</w:t>
      </w:r>
      <w:r>
        <w:t xml:space="preserve"> muito importante, uma vez que influenciará diretamente a precisão dos classificadores e conseqüentemente do mapeamento final. </w:t>
      </w:r>
      <w:r w:rsidR="00052FFF">
        <w:t>Esta</w:t>
      </w:r>
      <w:r>
        <w:t xml:space="preserve"> subseção descreve</w:t>
      </w:r>
      <w:r w:rsidR="00052FFF">
        <w:t xml:space="preserve"> as</w:t>
      </w:r>
      <w:r>
        <w:t xml:space="preserve"> estratégias que consideramos essenciais </w:t>
      </w:r>
      <w:r w:rsidR="00D579E2">
        <w:t>para</w:t>
      </w:r>
      <w:r w:rsidR="00052FFF">
        <w:t xml:space="preserve"> </w:t>
      </w:r>
      <w:r w:rsidR="00D579E2">
        <w:t>qualidade: a</w:t>
      </w:r>
      <w:r w:rsidR="00D579E2" w:rsidRPr="00CE1D3B">
        <w:t xml:space="preserve"> utilização de escopos </w:t>
      </w:r>
      <w:r w:rsidR="00D579E2">
        <w:t xml:space="preserve">textuais </w:t>
      </w:r>
      <w:r w:rsidR="00D579E2" w:rsidRPr="00CE1D3B">
        <w:t>associada à identificação de sinônimos</w:t>
      </w:r>
      <w:r w:rsidR="00D579E2">
        <w:t xml:space="preserve"> ajuda a </w:t>
      </w:r>
      <w:r w:rsidR="003847DC">
        <w:t>obter</w:t>
      </w:r>
      <w:r w:rsidR="00D579E2">
        <w:t xml:space="preserve"> boa qualidade textual. </w:t>
      </w:r>
      <w:r w:rsidR="00486918">
        <w:t>Primeiramente, o</w:t>
      </w:r>
      <w:r w:rsidR="00D9087D">
        <w:t xml:space="preserve">bserve a palavra </w:t>
      </w:r>
      <w:r w:rsidR="00D9087D" w:rsidRPr="00A856E5">
        <w:rPr>
          <w:rStyle w:val="Forte"/>
          <w:b w:val="0"/>
          <w:i/>
        </w:rPr>
        <w:t>temperature</w:t>
      </w:r>
      <w:r w:rsidR="00D9087D">
        <w:t xml:space="preserve"> oco</w:t>
      </w:r>
      <w:r w:rsidR="00D579E2">
        <w:t xml:space="preserve">rrendo </w:t>
      </w:r>
      <w:r w:rsidR="00A003BA">
        <w:t xml:space="preserve">em todos os blocos principais do </w:t>
      </w:r>
      <w:r w:rsidR="00D579E2">
        <w:t>texto seguinte:</w:t>
      </w:r>
    </w:p>
    <w:p w:rsidR="00BD073D" w:rsidRDefault="00BD073D" w:rsidP="00BD073D">
      <w:pPr>
        <w:pStyle w:val="Legenda"/>
      </w:pPr>
    </w:p>
    <w:p w:rsidR="00D248CD" w:rsidRDefault="00D9087D" w:rsidP="002D6241">
      <w:pPr>
        <w:pStyle w:val="Padro"/>
        <w:ind w:firstLine="0"/>
        <w:jc w:val="center"/>
      </w:pPr>
      <w:r>
        <w:rPr>
          <w:noProof/>
        </w:rPr>
        <w:drawing>
          <wp:inline distT="0" distB="0" distL="0" distR="0">
            <wp:extent cx="5256000" cy="1834373"/>
            <wp:effectExtent l="0" t="0" r="1800" b="0"/>
            <wp:docPr id="35"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0"/>
                    <a:srcRect/>
                    <a:stretch>
                      <a:fillRect/>
                    </a:stretch>
                  </pic:blipFill>
                  <pic:spPr bwMode="auto">
                    <a:xfrm>
                      <a:off x="0" y="0"/>
                      <a:ext cx="5256000" cy="1834373"/>
                    </a:xfrm>
                    <a:prstGeom prst="rect">
                      <a:avLst/>
                    </a:prstGeom>
                    <a:noFill/>
                  </pic:spPr>
                </pic:pic>
              </a:graphicData>
            </a:graphic>
          </wp:inline>
        </w:drawing>
      </w:r>
    </w:p>
    <w:p w:rsidR="00D9087D" w:rsidRDefault="00D248CD" w:rsidP="00D248CD">
      <w:pPr>
        <w:pStyle w:val="Legenda"/>
        <w:jc w:val="center"/>
      </w:pPr>
      <w:bookmarkStart w:id="209" w:name="_Ref201755024"/>
      <w:bookmarkStart w:id="210" w:name="_Toc204281442"/>
      <w:r>
        <w:t xml:space="preserve">Figura </w:t>
      </w:r>
      <w:fldSimple w:instr=" STYLEREF 1 \s ">
        <w:r w:rsidR="009A65A9">
          <w:rPr>
            <w:noProof/>
          </w:rPr>
          <w:t>4</w:t>
        </w:r>
      </w:fldSimple>
      <w:r w:rsidR="00016624">
        <w:noBreakHyphen/>
      </w:r>
      <w:fldSimple w:instr=" SEQ Figura \* ARABIC \s 1 ">
        <w:r w:rsidR="009A65A9">
          <w:rPr>
            <w:noProof/>
          </w:rPr>
          <w:t>4</w:t>
        </w:r>
      </w:fldSimple>
      <w:r>
        <w:t>: Palavra repetindo-se em diferentes partes do texto prejudica a qualidade</w:t>
      </w:r>
      <w:bookmarkEnd w:id="209"/>
      <w:bookmarkEnd w:id="210"/>
    </w:p>
    <w:p w:rsidR="00840DDE" w:rsidRDefault="00840DDE" w:rsidP="002A5683">
      <w:pPr>
        <w:pStyle w:val="Legenda"/>
      </w:pPr>
    </w:p>
    <w:p w:rsidR="00D12895" w:rsidRDefault="007B1B01" w:rsidP="003A79DA">
      <w:pPr>
        <w:pStyle w:val="Padro"/>
        <w:rPr>
          <w:rStyle w:val="PadroChar"/>
          <w:rFonts w:eastAsiaTheme="minorHAnsi"/>
        </w:rPr>
      </w:pPr>
      <w:r>
        <w:t xml:space="preserve">Blocos têm </w:t>
      </w:r>
      <w:r w:rsidR="005C3854">
        <w:t xml:space="preserve">semântica </w:t>
      </w:r>
      <w:r w:rsidR="00D41DDD">
        <w:t>específica</w:t>
      </w:r>
      <w:r w:rsidR="005C3854">
        <w:t xml:space="preserve">, </w:t>
      </w:r>
      <w:r w:rsidR="003A79DA">
        <w:t>mas</w:t>
      </w:r>
      <w:r w:rsidR="00C30EE4">
        <w:t xml:space="preserve"> </w:t>
      </w:r>
      <w:r w:rsidR="003A79DA">
        <w:t>isso não está explícito</w:t>
      </w:r>
      <w:r w:rsidR="006A06E0">
        <w:t>, causando</w:t>
      </w:r>
      <w:r w:rsidR="007E230A">
        <w:t xml:space="preserve"> um </w:t>
      </w:r>
      <w:r w:rsidR="00165B87">
        <w:t xml:space="preserve">efeito </w:t>
      </w:r>
      <w:r w:rsidR="002A5683">
        <w:t>negativo</w:t>
      </w:r>
      <w:r w:rsidR="0030481C">
        <w:t>.</w:t>
      </w:r>
      <w:r w:rsidR="001C0F30">
        <w:t xml:space="preserve"> </w:t>
      </w:r>
      <w:r w:rsidR="0030481C">
        <w:t>P</w:t>
      </w:r>
      <w:r w:rsidR="00C30EE4">
        <w:t xml:space="preserve">or exemplo, </w:t>
      </w:r>
      <w:r w:rsidR="005C3854" w:rsidRPr="00735F45">
        <w:rPr>
          <w:rStyle w:val="Forte"/>
          <w:b w:val="0"/>
          <w:i/>
        </w:rPr>
        <w:t>temperature</w:t>
      </w:r>
      <w:r w:rsidR="005C3854">
        <w:rPr>
          <w:rStyle w:val="Forte"/>
          <w:i/>
        </w:rPr>
        <w:t xml:space="preserve"> </w:t>
      </w:r>
      <w:r w:rsidR="00A856E5">
        <w:t>ocorrendo</w:t>
      </w:r>
      <w:r w:rsidR="00C30EE4" w:rsidRPr="00C30EE4">
        <w:t xml:space="preserve"> </w:t>
      </w:r>
      <w:r w:rsidR="002A5683">
        <w:t>como</w:t>
      </w:r>
      <w:r w:rsidR="00C30EE4" w:rsidRPr="00C30EE4">
        <w:t xml:space="preserve"> </w:t>
      </w:r>
      <w:r w:rsidR="00C30EE4" w:rsidRPr="001B3E2D">
        <w:rPr>
          <w:rFonts w:eastAsiaTheme="minorHAnsi"/>
        </w:rPr>
        <w:t xml:space="preserve">conceito </w:t>
      </w:r>
      <w:r w:rsidR="006A06E0">
        <w:rPr>
          <w:rFonts w:eastAsiaTheme="minorHAnsi"/>
        </w:rPr>
        <w:t xml:space="preserve">que contém </w:t>
      </w:r>
      <w:r w:rsidR="00990954" w:rsidRPr="00735F45">
        <w:rPr>
          <w:i/>
        </w:rPr>
        <w:t>WaterTemperature</w:t>
      </w:r>
      <w:r w:rsidR="00990954" w:rsidRPr="001B3E2D">
        <w:rPr>
          <w:rFonts w:eastAsiaTheme="minorHAnsi"/>
          <w:i/>
        </w:rPr>
        <w:t xml:space="preserve"> </w:t>
      </w:r>
      <w:r w:rsidR="00CB3409">
        <w:t>não se diferencia de</w:t>
      </w:r>
      <w:r w:rsidR="00C30EE4" w:rsidRPr="00C30EE4">
        <w:t xml:space="preserve"> </w:t>
      </w:r>
      <w:r w:rsidR="00C30EE4" w:rsidRPr="00735F45">
        <w:rPr>
          <w:rStyle w:val="Forte"/>
          <w:b w:val="0"/>
          <w:i/>
        </w:rPr>
        <w:t>temperature</w:t>
      </w:r>
      <w:r w:rsidR="00C30EE4">
        <w:rPr>
          <w:rStyle w:val="Forte"/>
          <w:i/>
        </w:rPr>
        <w:t xml:space="preserve"> </w:t>
      </w:r>
      <w:r w:rsidR="00A856E5">
        <w:t>ocorrendo</w:t>
      </w:r>
      <w:r w:rsidR="00A856E5" w:rsidRPr="00C30EE4">
        <w:t xml:space="preserve"> </w:t>
      </w:r>
      <w:r w:rsidR="002A5683">
        <w:t>como</w:t>
      </w:r>
      <w:r w:rsidR="00165B87">
        <w:t xml:space="preserve"> </w:t>
      </w:r>
      <w:r w:rsidR="00165B87" w:rsidRPr="001B3E2D">
        <w:rPr>
          <w:rFonts w:eastAsiaTheme="minorHAnsi"/>
        </w:rPr>
        <w:t>tipo</w:t>
      </w:r>
      <w:r w:rsidR="006A06E0">
        <w:rPr>
          <w:rFonts w:eastAsiaTheme="minorHAnsi"/>
        </w:rPr>
        <w:t xml:space="preserve"> de propriedade</w:t>
      </w:r>
      <w:r w:rsidR="001C0F30">
        <w:t>:</w:t>
      </w:r>
      <w:r w:rsidR="00C30EE4">
        <w:t xml:space="preserve"> </w:t>
      </w:r>
      <w:r w:rsidR="000D247A">
        <w:t>esta inst</w:t>
      </w:r>
      <w:r w:rsidR="000D247A" w:rsidRPr="000D247A">
        <w:t>ância</w:t>
      </w:r>
      <w:r w:rsidR="001C0F30" w:rsidRPr="001B3E2D">
        <w:rPr>
          <w:rFonts w:eastAsiaTheme="minorHAnsi"/>
          <w:i/>
        </w:rPr>
        <w:t xml:space="preserve"> </w:t>
      </w:r>
      <w:r w:rsidR="001C0F30" w:rsidRPr="001B3E2D">
        <w:rPr>
          <w:rFonts w:eastAsiaTheme="minorHAnsi"/>
        </w:rPr>
        <w:t xml:space="preserve">pertence aos conceitos </w:t>
      </w:r>
      <w:r w:rsidR="00735F45" w:rsidRPr="001B3E2D">
        <w:rPr>
          <w:rFonts w:eastAsiaTheme="minorHAnsi"/>
          <w:i/>
        </w:rPr>
        <w:t>TemperatureQuantity</w:t>
      </w:r>
      <w:r w:rsidR="001C0F30" w:rsidRPr="001B3E2D">
        <w:rPr>
          <w:rFonts w:eastAsiaTheme="minorHAnsi"/>
        </w:rPr>
        <w:t xml:space="preserve"> e</w:t>
      </w:r>
      <w:r w:rsidR="00735F45" w:rsidRPr="001B3E2D">
        <w:rPr>
          <w:rFonts w:eastAsiaTheme="minorHAnsi"/>
        </w:rPr>
        <w:t xml:space="preserve"> </w:t>
      </w:r>
      <w:r w:rsidR="00735F45" w:rsidRPr="001B3E2D">
        <w:rPr>
          <w:rFonts w:eastAsiaTheme="minorHAnsi"/>
          <w:i/>
        </w:rPr>
        <w:t>TemperatureOf</w:t>
      </w:r>
      <w:r w:rsidR="006A06E0">
        <w:rPr>
          <w:rFonts w:eastAsiaTheme="minorHAnsi"/>
        </w:rPr>
        <w:t>,</w:t>
      </w:r>
      <w:r w:rsidR="00735F45" w:rsidRPr="001B3E2D">
        <w:rPr>
          <w:rFonts w:eastAsiaTheme="minorHAnsi"/>
        </w:rPr>
        <w:t xml:space="preserve"> </w:t>
      </w:r>
      <w:r w:rsidR="001C0F30" w:rsidRPr="001B3E2D">
        <w:rPr>
          <w:rFonts w:eastAsiaTheme="minorHAnsi"/>
        </w:rPr>
        <w:t xml:space="preserve">mas </w:t>
      </w:r>
      <w:r w:rsidR="002A5683" w:rsidRPr="001B3E2D">
        <w:rPr>
          <w:rFonts w:eastAsiaTheme="minorHAnsi"/>
        </w:rPr>
        <w:t>não</w:t>
      </w:r>
      <w:r w:rsidR="00165B87" w:rsidRPr="001B3E2D">
        <w:rPr>
          <w:rFonts w:eastAsiaTheme="minorHAnsi"/>
        </w:rPr>
        <w:t xml:space="preserve"> </w:t>
      </w:r>
      <w:r w:rsidR="006A06E0">
        <w:t xml:space="preserve">a </w:t>
      </w:r>
      <w:r w:rsidR="00735F45" w:rsidRPr="001B3E2D">
        <w:rPr>
          <w:rFonts w:eastAsiaTheme="minorHAnsi"/>
          <w:i/>
        </w:rPr>
        <w:t>ScaleOfTemperature</w:t>
      </w:r>
      <w:r w:rsidR="004A2036" w:rsidRPr="001B3E2D">
        <w:rPr>
          <w:rFonts w:eastAsiaTheme="minorHAnsi"/>
        </w:rPr>
        <w:t xml:space="preserve">. </w:t>
      </w:r>
      <w:r w:rsidR="002173A9">
        <w:rPr>
          <w:rStyle w:val="PadroChar"/>
          <w:rFonts w:eastAsiaTheme="minorHAnsi"/>
        </w:rPr>
        <w:t>Para esta situação não confundir os classificadores,</w:t>
      </w:r>
      <w:r w:rsidR="00A7669B">
        <w:rPr>
          <w:rStyle w:val="PadroChar"/>
          <w:rFonts w:eastAsiaTheme="minorHAnsi"/>
        </w:rPr>
        <w:t xml:space="preserve"> </w:t>
      </w:r>
      <w:r w:rsidR="002173A9">
        <w:rPr>
          <w:rStyle w:val="PadroChar"/>
          <w:rFonts w:eastAsiaTheme="minorHAnsi"/>
        </w:rPr>
        <w:t>a</w:t>
      </w:r>
      <w:r w:rsidR="00561801">
        <w:rPr>
          <w:rStyle w:val="PadroChar"/>
          <w:rFonts w:eastAsiaTheme="minorHAnsi"/>
        </w:rPr>
        <w:t xml:space="preserve">dotamos uma solução simples e </w:t>
      </w:r>
      <w:r w:rsidR="00A856E5">
        <w:rPr>
          <w:rStyle w:val="PadroChar"/>
          <w:rFonts w:eastAsiaTheme="minorHAnsi"/>
        </w:rPr>
        <w:t>eficaz</w:t>
      </w:r>
      <w:r w:rsidR="002051D3">
        <w:rPr>
          <w:rStyle w:val="PadroChar"/>
          <w:rFonts w:eastAsiaTheme="minorHAnsi"/>
        </w:rPr>
        <w:t xml:space="preserve">: </w:t>
      </w:r>
      <w:r w:rsidR="006A06E0">
        <w:rPr>
          <w:rStyle w:val="PadroChar"/>
          <w:rFonts w:eastAsiaTheme="minorHAnsi"/>
        </w:rPr>
        <w:t>como</w:t>
      </w:r>
      <w:r w:rsidR="00A003BA">
        <w:rPr>
          <w:rStyle w:val="PadroChar"/>
          <w:rFonts w:eastAsiaTheme="minorHAnsi"/>
        </w:rPr>
        <w:t xml:space="preserve"> </w:t>
      </w:r>
      <w:r w:rsidR="00C772BF">
        <w:rPr>
          <w:rStyle w:val="PadroChar"/>
          <w:rFonts w:eastAsiaTheme="minorHAnsi"/>
        </w:rPr>
        <w:t>classificadores comparam</w:t>
      </w:r>
      <w:r w:rsidR="00E10E48">
        <w:rPr>
          <w:rStyle w:val="PadroChar"/>
          <w:rFonts w:eastAsiaTheme="minorHAnsi"/>
        </w:rPr>
        <w:t xml:space="preserve"> </w:t>
      </w:r>
      <w:r w:rsidR="00C772BF" w:rsidRPr="00C772BF">
        <w:rPr>
          <w:rStyle w:val="PadroChar"/>
          <w:rFonts w:eastAsiaTheme="minorHAnsi"/>
          <w:i/>
        </w:rPr>
        <w:t>strings</w:t>
      </w:r>
      <w:r w:rsidR="001353C9">
        <w:rPr>
          <w:rStyle w:val="PadroChar"/>
          <w:rFonts w:eastAsiaTheme="minorHAnsi"/>
        </w:rPr>
        <w:t xml:space="preserve">, </w:t>
      </w:r>
      <w:r w:rsidR="003A79DA">
        <w:rPr>
          <w:rStyle w:val="PadroChar"/>
          <w:rFonts w:eastAsiaTheme="minorHAnsi"/>
        </w:rPr>
        <w:t>prefixamos</w:t>
      </w:r>
      <w:r w:rsidR="002051D3">
        <w:rPr>
          <w:rStyle w:val="PadroChar"/>
          <w:rFonts w:eastAsiaTheme="minorHAnsi"/>
        </w:rPr>
        <w:t xml:space="preserve"> as palavras originais</w:t>
      </w:r>
      <w:r w:rsidR="006A06E0">
        <w:rPr>
          <w:rStyle w:val="PadroChar"/>
          <w:rFonts w:eastAsiaTheme="minorHAnsi"/>
        </w:rPr>
        <w:t>, gerando</w:t>
      </w:r>
      <w:r w:rsidR="002A5683">
        <w:rPr>
          <w:rStyle w:val="PadroChar"/>
          <w:rFonts w:eastAsiaTheme="minorHAnsi"/>
        </w:rPr>
        <w:t xml:space="preserve"> </w:t>
      </w:r>
      <w:r w:rsidR="006A06E0">
        <w:rPr>
          <w:rStyle w:val="PadroChar"/>
          <w:rFonts w:eastAsiaTheme="minorHAnsi"/>
        </w:rPr>
        <w:t xml:space="preserve">novas </w:t>
      </w:r>
      <w:r w:rsidR="002A5683">
        <w:rPr>
          <w:rStyle w:val="PadroChar"/>
          <w:rFonts w:eastAsiaTheme="minorHAnsi"/>
        </w:rPr>
        <w:t xml:space="preserve">palavras </w:t>
      </w:r>
      <w:r w:rsidR="006A06E0">
        <w:rPr>
          <w:rStyle w:val="PadroChar"/>
          <w:rFonts w:eastAsiaTheme="minorHAnsi"/>
        </w:rPr>
        <w:t>que</w:t>
      </w:r>
      <w:r w:rsidR="002A5683">
        <w:rPr>
          <w:rStyle w:val="PadroChar"/>
          <w:rFonts w:eastAsiaTheme="minorHAnsi"/>
        </w:rPr>
        <w:t xml:space="preserve"> discrimina</w:t>
      </w:r>
      <w:r w:rsidR="006A06E0">
        <w:rPr>
          <w:rStyle w:val="PadroChar"/>
          <w:rFonts w:eastAsiaTheme="minorHAnsi"/>
        </w:rPr>
        <w:t>m</w:t>
      </w:r>
      <w:r w:rsidR="001353C9">
        <w:rPr>
          <w:rStyle w:val="PadroChar"/>
          <w:rFonts w:eastAsiaTheme="minorHAnsi"/>
        </w:rPr>
        <w:t xml:space="preserve"> </w:t>
      </w:r>
      <w:r w:rsidR="002A5683" w:rsidRPr="002A5683">
        <w:rPr>
          <w:rStyle w:val="Forte"/>
        </w:rPr>
        <w:t>escopos textuais</w:t>
      </w:r>
      <w:r w:rsidR="002A5683">
        <w:rPr>
          <w:rStyle w:val="PadroChar"/>
          <w:rFonts w:eastAsiaTheme="minorHAnsi"/>
        </w:rPr>
        <w:t xml:space="preserve">, </w:t>
      </w:r>
      <w:r w:rsidR="00816594">
        <w:rPr>
          <w:rStyle w:val="PadroChar"/>
          <w:rFonts w:eastAsiaTheme="minorHAnsi"/>
        </w:rPr>
        <w:t xml:space="preserve">mesmo que originalmente </w:t>
      </w:r>
      <w:r w:rsidR="00403284">
        <w:rPr>
          <w:rStyle w:val="PadroChar"/>
          <w:rFonts w:eastAsiaTheme="minorHAnsi"/>
        </w:rPr>
        <w:t>as</w:t>
      </w:r>
      <w:r w:rsidR="00816594">
        <w:rPr>
          <w:rStyle w:val="PadroChar"/>
          <w:rFonts w:eastAsiaTheme="minorHAnsi"/>
        </w:rPr>
        <w:t xml:space="preserve"> palavras </w:t>
      </w:r>
      <w:r w:rsidR="00976E1B">
        <w:rPr>
          <w:rStyle w:val="PadroChar"/>
          <w:rFonts w:eastAsiaTheme="minorHAnsi"/>
        </w:rPr>
        <w:t>sejam</w:t>
      </w:r>
      <w:r w:rsidR="00816594">
        <w:rPr>
          <w:rStyle w:val="PadroChar"/>
          <w:rFonts w:eastAsiaTheme="minorHAnsi"/>
        </w:rPr>
        <w:t xml:space="preserve"> idênticas</w:t>
      </w:r>
      <w:r w:rsidR="003A79DA">
        <w:rPr>
          <w:rStyle w:val="PadroChar"/>
          <w:rFonts w:eastAsiaTheme="minorHAnsi"/>
        </w:rPr>
        <w:t>:</w:t>
      </w:r>
    </w:p>
    <w:p w:rsidR="002622E8" w:rsidRPr="002622E8" w:rsidRDefault="00D12895" w:rsidP="00D12895">
      <w:pPr>
        <w:pStyle w:val="Padro"/>
        <w:ind w:firstLine="0"/>
        <w:jc w:val="center"/>
        <w:rPr>
          <w:rFonts w:eastAsiaTheme="minorHAnsi"/>
        </w:rPr>
      </w:pPr>
      <w:r>
        <w:rPr>
          <w:noProof/>
        </w:rPr>
        <w:lastRenderedPageBreak/>
        <w:drawing>
          <wp:inline distT="0" distB="0" distL="0" distR="0">
            <wp:extent cx="5172075" cy="2013571"/>
            <wp:effectExtent l="0" t="0" r="0" b="0"/>
            <wp:docPr id="22"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1"/>
                    <a:srcRect/>
                    <a:stretch>
                      <a:fillRect/>
                    </a:stretch>
                  </pic:blipFill>
                  <pic:spPr bwMode="auto">
                    <a:xfrm>
                      <a:off x="0" y="0"/>
                      <a:ext cx="5171825" cy="2013474"/>
                    </a:xfrm>
                    <a:prstGeom prst="rect">
                      <a:avLst/>
                    </a:prstGeom>
                    <a:noFill/>
                  </pic:spPr>
                </pic:pic>
              </a:graphicData>
            </a:graphic>
          </wp:inline>
        </w:drawing>
      </w:r>
    </w:p>
    <w:p w:rsidR="002A5683" w:rsidRDefault="002A5683" w:rsidP="002A5683">
      <w:pPr>
        <w:pStyle w:val="Legenda"/>
        <w:jc w:val="center"/>
      </w:pPr>
      <w:bookmarkStart w:id="211" w:name="_Toc204281443"/>
      <w:r>
        <w:t xml:space="preserve">Figura </w:t>
      </w:r>
      <w:fldSimple w:instr=" STYLEREF 1 \s ">
        <w:r w:rsidR="009A65A9">
          <w:rPr>
            <w:noProof/>
          </w:rPr>
          <w:t>4</w:t>
        </w:r>
      </w:fldSimple>
      <w:r w:rsidR="00016624">
        <w:noBreakHyphen/>
      </w:r>
      <w:fldSimple w:instr=" SEQ Figura \* ARABIC \s 1 ">
        <w:r w:rsidR="009A65A9">
          <w:rPr>
            <w:noProof/>
          </w:rPr>
          <w:t>5</w:t>
        </w:r>
      </w:fldSimple>
      <w:r>
        <w:t>: Adição de prefixos de escopo ao texto</w:t>
      </w:r>
      <w:bookmarkEnd w:id="211"/>
    </w:p>
    <w:p w:rsidR="003821B5" w:rsidRPr="003821B5" w:rsidRDefault="003821B5" w:rsidP="003821B5">
      <w:pPr>
        <w:pStyle w:val="Legenda"/>
      </w:pPr>
    </w:p>
    <w:p w:rsidR="00716A78" w:rsidRDefault="00CF1A60" w:rsidP="001B3E2D">
      <w:pPr>
        <w:pStyle w:val="Padro"/>
      </w:pPr>
      <w:r>
        <w:t>Agora, toda palavra recebe um prefixo diferente dependendo do escopo textual em que aparece, explicitando a semântica do escopo. Para um classificador de texto, esta é uma</w:t>
      </w:r>
      <w:r w:rsidR="00D66FA9">
        <w:t xml:space="preserve"> forma indireta de passar </w:t>
      </w:r>
      <w:r>
        <w:t xml:space="preserve">significado. No exemplo, </w:t>
      </w:r>
      <w:r w:rsidRPr="00CF1A60">
        <w:rPr>
          <w:i/>
        </w:rPr>
        <w:t>temperature</w:t>
      </w:r>
      <w:r>
        <w:t xml:space="preserve"> não é mais a mesma palavra morfologicamente: CNtemperature, DCtemperature, INtemperature, PNtemperature e PTtemperature.</w:t>
      </w:r>
      <w:r w:rsidR="00D66FA9">
        <w:t xml:space="preserve"> </w:t>
      </w:r>
      <w:r w:rsidR="00E63789">
        <w:t>Portanto</w:t>
      </w:r>
      <w:r w:rsidR="00D66FA9">
        <w:t>, os escopos textuais foram</w:t>
      </w:r>
      <w:r w:rsidR="00C73252">
        <w:t xml:space="preserve"> utilizados para indicar o contexto de cada característica da instância, ou seja, de que parte da ontologia cada característica é oriunda, evitando com isso maiores ambigüidades.</w:t>
      </w:r>
      <w:r w:rsidR="00D66FA9">
        <w:t xml:space="preserve"> </w:t>
      </w:r>
    </w:p>
    <w:p w:rsidR="002622E8" w:rsidRDefault="00716A78" w:rsidP="001B3E2D">
      <w:pPr>
        <w:pStyle w:val="Padro"/>
      </w:pPr>
      <w:r>
        <w:t>Agora discutiremos sobre identificação de sinônimos e desambiguação de palavras. Acreditamos que r</w:t>
      </w:r>
      <w:r w:rsidR="002B17D2">
        <w:t>eduzir palavras a uma única forma padrão</w:t>
      </w:r>
      <w:r w:rsidR="00AD13DE">
        <w:t xml:space="preserve"> é útil, pois ajuda a resolver o problema de</w:t>
      </w:r>
      <w:r w:rsidR="00096C8C">
        <w:t xml:space="preserve"> nomear </w:t>
      </w:r>
      <w:r w:rsidR="00AD13DE">
        <w:t>conceito</w:t>
      </w:r>
      <w:r w:rsidR="00096C8C">
        <w:t>s equivalentes</w:t>
      </w:r>
      <w:r w:rsidR="00AD13DE">
        <w:t xml:space="preserve"> com palavras diferentes nas ontologias</w:t>
      </w:r>
      <w:r>
        <w:t>.</w:t>
      </w:r>
      <w:r w:rsidR="00AD13DE">
        <w:t xml:space="preserve"> E</w:t>
      </w:r>
      <w:r w:rsidR="00191583">
        <w:t xml:space="preserve">xperimentos preliminares de </w:t>
      </w:r>
      <w:r w:rsidR="00191583">
        <w:rPr>
          <w:i/>
        </w:rPr>
        <w:t>ho</w:t>
      </w:r>
      <w:r w:rsidR="00AD13DE">
        <w:rPr>
          <w:i/>
        </w:rPr>
        <w:t>l</w:t>
      </w:r>
      <w:r w:rsidR="00191583">
        <w:rPr>
          <w:i/>
        </w:rPr>
        <w:t>d out</w:t>
      </w:r>
      <w:r w:rsidR="00191583">
        <w:t xml:space="preserve"> </w:t>
      </w:r>
      <w:r w:rsidR="00AD13DE">
        <w:t>(</w:t>
      </w:r>
      <w:r w:rsidR="00191583">
        <w:t xml:space="preserve">reclassificação </w:t>
      </w:r>
      <w:r w:rsidR="00AD13DE">
        <w:t>de</w:t>
      </w:r>
      <w:r w:rsidR="00191583">
        <w:t xml:space="preserve"> instâncias </w:t>
      </w:r>
      <w:r w:rsidR="00AD13DE">
        <w:t>na mesma ontologia)</w:t>
      </w:r>
      <w:r w:rsidR="00191583">
        <w:t xml:space="preserve"> </w:t>
      </w:r>
      <w:r w:rsidR="00AD13DE">
        <w:t>obtiveram</w:t>
      </w:r>
      <w:r w:rsidR="00191583">
        <w:t xml:space="preserve"> altos valores de </w:t>
      </w:r>
      <w:r w:rsidR="00641D1E">
        <w:t>avaliação</w:t>
      </w:r>
      <w:r w:rsidR="00191583">
        <w:t xml:space="preserve">. </w:t>
      </w:r>
      <w:r w:rsidR="00AD13DE">
        <w:t>Isso ocorre porque</w:t>
      </w:r>
      <w:r w:rsidR="00AA3CE7">
        <w:t xml:space="preserve"> o vocabulário </w:t>
      </w:r>
      <w:r w:rsidR="00AD13DE">
        <w:t>de uma ontologia</w:t>
      </w:r>
      <w:r w:rsidR="00AA3CE7">
        <w:t xml:space="preserve"> é restrito</w:t>
      </w:r>
      <w:r w:rsidR="00406D6C">
        <w:t xml:space="preserve"> e bem formado</w:t>
      </w:r>
      <w:r w:rsidR="00AA3CE7">
        <w:t xml:space="preserve"> (específico, controlado, etc.)</w:t>
      </w:r>
      <w:r w:rsidR="00406D6C">
        <w:t>, sem tanta “</w:t>
      </w:r>
      <w:r w:rsidR="00406D6C" w:rsidRPr="00406D6C">
        <w:t>impureza</w:t>
      </w:r>
      <w:r w:rsidR="00406D6C">
        <w:t>” como</w:t>
      </w:r>
      <w:r w:rsidR="00AD13DE">
        <w:t>, por exemplo,</w:t>
      </w:r>
      <w:r w:rsidR="00406D6C">
        <w:t xml:space="preserve"> em hypertexto. </w:t>
      </w:r>
      <w:r w:rsidR="00267F98">
        <w:t>Porém</w:t>
      </w:r>
      <w:r w:rsidR="00406D6C">
        <w:t xml:space="preserve">, </w:t>
      </w:r>
      <w:r w:rsidR="003A5BBA">
        <w:t>vocabulários distintos apresentam muitas diferenças quando são mapeados, logo</w:t>
      </w:r>
      <w:r w:rsidR="00267F98">
        <w:t xml:space="preserve"> </w:t>
      </w:r>
      <w:r w:rsidR="009074D4">
        <w:t>é</w:t>
      </w:r>
      <w:r w:rsidR="00267F98">
        <w:t xml:space="preserve"> interessante reduzir </w:t>
      </w:r>
      <w:r w:rsidR="00F42234">
        <w:t>estas</w:t>
      </w:r>
      <w:r w:rsidR="00267F98">
        <w:t xml:space="preserve"> diferenças </w:t>
      </w:r>
      <w:r w:rsidR="009074D4">
        <w:t>na medida do possível</w:t>
      </w:r>
      <w:r w:rsidR="00267F98">
        <w:t xml:space="preserve"> para, mais uma vez, facilitar a ação dos classificadores, os quais comparam </w:t>
      </w:r>
      <w:r w:rsidR="00267F98">
        <w:rPr>
          <w:i/>
        </w:rPr>
        <w:t>strings</w:t>
      </w:r>
      <w:r w:rsidR="003A5BBA">
        <w:t>.</w:t>
      </w:r>
    </w:p>
    <w:p w:rsidR="002D6241" w:rsidRDefault="003A5BBA" w:rsidP="002D6241">
      <w:pPr>
        <w:pStyle w:val="Padro"/>
        <w:ind w:firstLine="708"/>
      </w:pPr>
      <w:r>
        <w:lastRenderedPageBreak/>
        <w:t xml:space="preserve">A </w:t>
      </w:r>
      <w:r w:rsidR="001B3E2D">
        <w:t>técnica terminológica aplicada durante a extração visa amenizar diferenças entre os vocabulários de um par de ontologias, estabelece</w:t>
      </w:r>
      <w:r w:rsidR="00641D1E">
        <w:t>ndo</w:t>
      </w:r>
      <w:r w:rsidR="001B3E2D">
        <w:t xml:space="preserve"> um terceiro vocabulário </w:t>
      </w:r>
      <w:r w:rsidR="000969AB">
        <w:t>comum que</w:t>
      </w:r>
      <w:r w:rsidR="001B3E2D">
        <w:t xml:space="preserve"> seja o maior possível. </w:t>
      </w:r>
      <w:r w:rsidR="00592B78">
        <w:t>P</w:t>
      </w:r>
      <w:r w:rsidR="00B13B97">
        <w:t>alavras</w:t>
      </w:r>
      <w:r w:rsidR="001B3E2D">
        <w:t xml:space="preserve"> </w:t>
      </w:r>
      <w:r w:rsidR="00B13B97">
        <w:t>são reduzida</w:t>
      </w:r>
      <w:r>
        <w:t>s</w:t>
      </w:r>
      <w:r w:rsidR="001B3E2D">
        <w:t xml:space="preserve"> </w:t>
      </w:r>
      <w:r w:rsidR="002B17D2">
        <w:t xml:space="preserve">morfologicamente </w:t>
      </w:r>
      <w:r w:rsidR="001B3E2D">
        <w:t xml:space="preserve">através de </w:t>
      </w:r>
      <w:r w:rsidR="001B3E2D">
        <w:rPr>
          <w:i/>
          <w:iCs/>
        </w:rPr>
        <w:t xml:space="preserve">stemming </w:t>
      </w:r>
      <w:r w:rsidR="001B3E2D">
        <w:t xml:space="preserve">e </w:t>
      </w:r>
      <w:r w:rsidR="002B17D2">
        <w:t xml:space="preserve">semanticamente através </w:t>
      </w:r>
      <w:r w:rsidR="00420EE0">
        <w:t>d</w:t>
      </w:r>
      <w:r w:rsidR="0041162E">
        <w:t>e</w:t>
      </w:r>
      <w:r w:rsidR="00420EE0">
        <w:t xml:space="preserve"> </w:t>
      </w:r>
      <w:r w:rsidR="00420EE0">
        <w:rPr>
          <w:i/>
        </w:rPr>
        <w:t xml:space="preserve">synsets </w:t>
      </w:r>
      <w:r w:rsidR="00420EE0">
        <w:t>(</w:t>
      </w:r>
      <w:r w:rsidR="00B13B97">
        <w:t>grupos</w:t>
      </w:r>
      <w:r w:rsidR="001B3E2D">
        <w:t xml:space="preserve"> de sinônimos</w:t>
      </w:r>
      <w:r w:rsidR="00420EE0">
        <w:t>)</w:t>
      </w:r>
      <w:r>
        <w:t xml:space="preserve"> par</w:t>
      </w:r>
      <w:r w:rsidR="00D871A8">
        <w:t>a</w:t>
      </w:r>
      <w:r>
        <w:t xml:space="preserve"> uma forma padrão</w:t>
      </w:r>
      <w:r w:rsidR="00D871A8">
        <w:t xml:space="preserve"> e única</w:t>
      </w:r>
      <w:r w:rsidR="001B3E2D">
        <w:t xml:space="preserve">. </w:t>
      </w:r>
      <w:r w:rsidR="0039418C">
        <w:t>D</w:t>
      </w:r>
      <w:r w:rsidR="00181DD1">
        <w:t xml:space="preserve">escobrir </w:t>
      </w:r>
      <w:r w:rsidR="00181DD1" w:rsidRPr="00181DD1">
        <w:rPr>
          <w:i/>
        </w:rPr>
        <w:t>synsets</w:t>
      </w:r>
      <w:r w:rsidR="00181DD1">
        <w:rPr>
          <w:i/>
        </w:rPr>
        <w:t xml:space="preserve"> </w:t>
      </w:r>
      <w:r w:rsidR="00181DD1">
        <w:t>automaticamente</w:t>
      </w:r>
      <w:r w:rsidR="0039418C">
        <w:t xml:space="preserve"> </w:t>
      </w:r>
      <w:r w:rsidR="00D871A8">
        <w:t>seria</w:t>
      </w:r>
      <w:r w:rsidR="0039418C">
        <w:t xml:space="preserve"> ideal</w:t>
      </w:r>
      <w:r w:rsidR="00181DD1">
        <w:t xml:space="preserve">, porém </w:t>
      </w:r>
      <w:r w:rsidR="000969AB">
        <w:t>é mais prático</w:t>
      </w:r>
      <w:r w:rsidR="00181DD1">
        <w:t xml:space="preserve"> utilizar conhecimento</w:t>
      </w:r>
      <w:r w:rsidR="002D6241">
        <w:t xml:space="preserve"> </w:t>
      </w:r>
      <w:r w:rsidR="00592B78">
        <w:t>e</w:t>
      </w:r>
      <w:r w:rsidR="00641D1E">
        <w:t xml:space="preserve">xterno </w:t>
      </w:r>
      <w:r>
        <w:t>via</w:t>
      </w:r>
      <w:r w:rsidR="00641D1E">
        <w:t xml:space="preserve"> </w:t>
      </w:r>
      <w:r w:rsidR="00181DD1" w:rsidRPr="00181DD1">
        <w:rPr>
          <w:i/>
        </w:rPr>
        <w:t>thesaurus</w:t>
      </w:r>
      <w:r w:rsidR="00181DD1">
        <w:t xml:space="preserve">. </w:t>
      </w:r>
      <w:r w:rsidR="0039418C">
        <w:t>O</w:t>
      </w:r>
      <w:r w:rsidR="00181DD1">
        <w:t xml:space="preserve"> algoritmo de </w:t>
      </w:r>
      <w:r w:rsidR="00181DD1">
        <w:rPr>
          <w:i/>
          <w:iCs/>
        </w:rPr>
        <w:t>stemming</w:t>
      </w:r>
      <w:r w:rsidR="00181DD1">
        <w:t xml:space="preserve"> é o </w:t>
      </w:r>
      <w:r w:rsidR="00181DD1">
        <w:rPr>
          <w:i/>
          <w:iCs/>
        </w:rPr>
        <w:t>Porter Stemmer</w:t>
      </w:r>
      <w:r w:rsidR="008B573F">
        <w:rPr>
          <w:rStyle w:val="Refdenotaderodap"/>
          <w:i/>
          <w:iCs/>
        </w:rPr>
        <w:footnoteReference w:id="6"/>
      </w:r>
      <w:sdt>
        <w:sdtPr>
          <w:rPr>
            <w:i/>
            <w:iCs/>
            <w:vertAlign w:val="superscript"/>
          </w:rPr>
          <w:id w:val="10386766"/>
          <w:citation/>
        </w:sdtPr>
        <w:sdtContent>
          <w:r w:rsidR="002B0DBA">
            <w:rPr>
              <w:i/>
              <w:iCs/>
            </w:rPr>
            <w:fldChar w:fldCharType="begin"/>
          </w:r>
          <w:r w:rsidR="00564CDF" w:rsidRPr="00564CDF">
            <w:rPr>
              <w:i/>
              <w:iCs/>
            </w:rPr>
            <w:instrText xml:space="preserve"> CITATION Por97 \l 1033  </w:instrText>
          </w:r>
          <w:r w:rsidR="002B0DBA">
            <w:rPr>
              <w:i/>
              <w:iCs/>
            </w:rPr>
            <w:fldChar w:fldCharType="separate"/>
          </w:r>
          <w:r w:rsidR="00564CDF" w:rsidRPr="00564CDF">
            <w:rPr>
              <w:i/>
              <w:iCs/>
              <w:noProof/>
            </w:rPr>
            <w:t xml:space="preserve"> </w:t>
          </w:r>
          <w:r w:rsidR="00564CDF" w:rsidRPr="00564CDF">
            <w:rPr>
              <w:noProof/>
            </w:rPr>
            <w:t>(Porter, 1997)</w:t>
          </w:r>
          <w:r w:rsidR="002B0DBA">
            <w:rPr>
              <w:i/>
              <w:iCs/>
            </w:rPr>
            <w:fldChar w:fldCharType="end"/>
          </w:r>
        </w:sdtContent>
      </w:sdt>
      <w:r w:rsidR="00181DD1">
        <w:t xml:space="preserve"> e o serviço de </w:t>
      </w:r>
      <w:r w:rsidR="00641D1E" w:rsidRPr="00181DD1">
        <w:rPr>
          <w:i/>
        </w:rPr>
        <w:t>thesaurus</w:t>
      </w:r>
      <w:r w:rsidR="00641D1E">
        <w:t xml:space="preserve"> </w:t>
      </w:r>
      <w:r w:rsidR="00181DD1">
        <w:t xml:space="preserve">é o </w:t>
      </w:r>
      <w:r w:rsidR="00181DD1" w:rsidRPr="001401DB">
        <w:rPr>
          <w:i/>
        </w:rPr>
        <w:t>WordNet</w:t>
      </w:r>
      <w:r w:rsidR="00181DD1">
        <w:t xml:space="preserve"> </w:t>
      </w:r>
      <w:sdt>
        <w:sdtPr>
          <w:id w:val="10386765"/>
          <w:citation/>
        </w:sdtPr>
        <w:sdtContent>
          <w:r w:rsidR="002B0DBA">
            <w:fldChar w:fldCharType="begin"/>
          </w:r>
          <w:r w:rsidR="003646C6" w:rsidRPr="003646C6">
            <w:instrText xml:space="preserve"> CITATION Fel98 \l 1033 </w:instrText>
          </w:r>
          <w:r w:rsidR="002B0DBA">
            <w:fldChar w:fldCharType="separate"/>
          </w:r>
          <w:r w:rsidR="003646C6" w:rsidRPr="003646C6">
            <w:rPr>
              <w:noProof/>
            </w:rPr>
            <w:t>(Fellbaum, 1998)</w:t>
          </w:r>
          <w:r w:rsidR="002B0DBA">
            <w:fldChar w:fldCharType="end"/>
          </w:r>
        </w:sdtContent>
      </w:sdt>
      <w:r w:rsidR="00181DD1">
        <w:t>.</w:t>
      </w:r>
      <w:r w:rsidR="006B1CDC">
        <w:t xml:space="preserve"> </w:t>
      </w:r>
      <w:r w:rsidR="00B13B97">
        <w:t>Veja e</w:t>
      </w:r>
      <w:r w:rsidR="002B17D2">
        <w:t>xemplo</w:t>
      </w:r>
      <w:r w:rsidR="00B13B97">
        <w:t>s de reduções</w:t>
      </w:r>
      <w:r w:rsidR="006B1CDC">
        <w:t>:</w:t>
      </w:r>
    </w:p>
    <w:p w:rsidR="003A5BBA" w:rsidRDefault="003A5BBA" w:rsidP="003A5BBA">
      <w:pPr>
        <w:pStyle w:val="Legenda"/>
      </w:pPr>
    </w:p>
    <w:p w:rsidR="006B1CDC" w:rsidRDefault="0039418C" w:rsidP="006B1CDC">
      <w:pPr>
        <w:pStyle w:val="Padro"/>
        <w:numPr>
          <w:ilvl w:val="0"/>
          <w:numId w:val="27"/>
        </w:numPr>
      </w:pPr>
      <m:oMath>
        <m:r>
          <m:rPr>
            <m:sty m:val="bi"/>
          </m:rPr>
          <w:rPr>
            <w:rFonts w:ascii="Cambria Math" w:hAnsi="Cambria Math"/>
          </w:rPr>
          <m:t>Base</m:t>
        </m:r>
        <m:r>
          <w:rPr>
            <w:rFonts w:ascii="Cambria Math" w:hAnsi="Cambria Math"/>
          </w:rPr>
          <m:t xml:space="preserve"> ←{ Base, Basic, Primary,Fundamenal }</m:t>
        </m:r>
      </m:oMath>
    </w:p>
    <w:p w:rsidR="006B1CDC" w:rsidRDefault="0039418C" w:rsidP="006B1CDC">
      <w:pPr>
        <w:pStyle w:val="Padro"/>
        <w:numPr>
          <w:ilvl w:val="0"/>
          <w:numId w:val="27"/>
        </w:numPr>
      </w:pPr>
      <m:oMath>
        <m:r>
          <m:rPr>
            <m:sty m:val="bi"/>
          </m:rPr>
          <w:rPr>
            <w:rFonts w:ascii="Cambria Math" w:hAnsi="Cambria Math"/>
          </w:rPr>
          <m:t>Dimens</m:t>
        </m:r>
        <m:r>
          <w:rPr>
            <w:rFonts w:ascii="Cambria Math" w:hAnsi="Cambria Math"/>
          </w:rPr>
          <m:t xml:space="preserve"> ←{Dimension,Dimensions}</m:t>
        </m:r>
      </m:oMath>
    </w:p>
    <w:p w:rsidR="0039418C" w:rsidRDefault="0039418C" w:rsidP="006B1CDC">
      <w:pPr>
        <w:pStyle w:val="Padro"/>
        <w:numPr>
          <w:ilvl w:val="0"/>
          <w:numId w:val="27"/>
        </w:numPr>
      </w:pPr>
      <m:oMath>
        <m:r>
          <m:rPr>
            <m:sty m:val="bi"/>
          </m:rPr>
          <w:rPr>
            <w:rFonts w:ascii="Cambria Math" w:hAnsi="Cambria Math"/>
          </w:rPr>
          <m:t>BaseDimens</m:t>
        </m:r>
        <m:r>
          <w:rPr>
            <w:rFonts w:ascii="Cambria Math" w:hAnsi="Cambria Math"/>
          </w:rPr>
          <m:t>←{ PrimaryDimension, FundamentalDimensions }</m:t>
        </m:r>
      </m:oMath>
    </w:p>
    <w:p w:rsidR="003A5BBA" w:rsidRDefault="003A5BBA" w:rsidP="003A5BBA">
      <w:pPr>
        <w:pStyle w:val="Legenda"/>
      </w:pPr>
    </w:p>
    <w:p w:rsidR="00B044CB" w:rsidRDefault="00EA0FDE" w:rsidP="001B3E2D">
      <w:pPr>
        <w:pStyle w:val="Padro"/>
        <w:ind w:firstLine="708"/>
      </w:pPr>
      <w:r>
        <w:t>Porém,</w:t>
      </w:r>
      <w:r w:rsidR="004979BF">
        <w:t xml:space="preserve"> </w:t>
      </w:r>
      <w:r w:rsidR="003821B5">
        <w:t>o</w:t>
      </w:r>
      <w:r>
        <w:t xml:space="preserve"> </w:t>
      </w:r>
      <w:r w:rsidRPr="00E7394E">
        <w:rPr>
          <w:i/>
        </w:rPr>
        <w:t>WordNet</w:t>
      </w:r>
      <w:r>
        <w:t xml:space="preserve"> </w:t>
      </w:r>
      <w:r w:rsidR="003821B5">
        <w:t xml:space="preserve">é </w:t>
      </w:r>
      <w:r w:rsidR="00EC7443">
        <w:t>incompleto</w:t>
      </w:r>
      <w:r w:rsidR="001833E9">
        <w:t xml:space="preserve"> porque não </w:t>
      </w:r>
      <w:r w:rsidR="004979BF">
        <w:t>inclu</w:t>
      </w:r>
      <w:r w:rsidR="003821B5">
        <w:t xml:space="preserve">i todo sinônimo: isso acontece por exemplo com </w:t>
      </w:r>
      <w:r w:rsidR="003A45D1" w:rsidRPr="003A45D1">
        <w:rPr>
          <w:i/>
        </w:rPr>
        <w:t>Primary</w:t>
      </w:r>
      <w:r w:rsidR="003A45D1">
        <w:t xml:space="preserve"> e </w:t>
      </w:r>
      <w:r w:rsidR="003A45D1" w:rsidRPr="003A45D1">
        <w:rPr>
          <w:i/>
        </w:rPr>
        <w:t>Fundamental</w:t>
      </w:r>
      <w:r w:rsidR="003A45D1">
        <w:t xml:space="preserve"> </w:t>
      </w:r>
      <w:r w:rsidR="003821B5">
        <w:t xml:space="preserve">que obviamente </w:t>
      </w:r>
      <w:r w:rsidR="003A45D1">
        <w:t>são sinônimos</w:t>
      </w:r>
      <w:r w:rsidR="003821B5">
        <w:t>.</w:t>
      </w:r>
      <w:r w:rsidR="003A45D1">
        <w:t xml:space="preserve"> </w:t>
      </w:r>
      <w:r w:rsidR="00E7394E">
        <w:t xml:space="preserve">Felizmente, o </w:t>
      </w:r>
      <w:r w:rsidR="00E7394E" w:rsidRPr="00E7394E">
        <w:rPr>
          <w:i/>
        </w:rPr>
        <w:t>WordNet</w:t>
      </w:r>
      <w:r w:rsidR="00505574">
        <w:rPr>
          <w:i/>
        </w:rPr>
        <w:t xml:space="preserve"> </w:t>
      </w:r>
      <w:r w:rsidR="003821B5">
        <w:t>interliga</w:t>
      </w:r>
      <w:r w:rsidR="002D74DC">
        <w:t xml:space="preserve"> palavras</w:t>
      </w:r>
      <w:r w:rsidR="00505574">
        <w:t xml:space="preserve"> </w:t>
      </w:r>
      <w:r w:rsidR="002D74DC">
        <w:t xml:space="preserve">similares </w:t>
      </w:r>
      <w:r w:rsidR="00505574">
        <w:t>não co</w:t>
      </w:r>
      <w:r w:rsidR="003821B5">
        <w:t>nsideradas sinônimas</w:t>
      </w:r>
      <w:r w:rsidR="002D74DC">
        <w:t>,</w:t>
      </w:r>
      <w:r w:rsidR="00505574">
        <w:t xml:space="preserve"> </w:t>
      </w:r>
      <w:r w:rsidR="003821B5">
        <w:t>possibilitando</w:t>
      </w:r>
      <w:r w:rsidR="00505574">
        <w:t xml:space="preserve"> descobrir o caminho </w:t>
      </w:r>
      <w:r w:rsidR="00505574" w:rsidRPr="003A45D1">
        <w:rPr>
          <w:i/>
        </w:rPr>
        <w:t>Fundamental</w:t>
      </w:r>
      <w:r w:rsidR="00505574">
        <w:rPr>
          <w:i/>
        </w:rPr>
        <w:t>→Important→Primary</w:t>
      </w:r>
      <w:r w:rsidR="002D74DC">
        <w:t xml:space="preserve"> e vice-versa, </w:t>
      </w:r>
      <w:r w:rsidR="003821B5">
        <w:t>com o qual</w:t>
      </w:r>
      <w:r w:rsidR="002D74DC">
        <w:t xml:space="preserve"> </w:t>
      </w:r>
      <w:r w:rsidR="003821B5">
        <w:t>geramos</w:t>
      </w:r>
      <w:r w:rsidR="00505574">
        <w:t xml:space="preserve"> um novo </w:t>
      </w:r>
      <w:r w:rsidR="00505574" w:rsidRPr="00505574">
        <w:rPr>
          <w:i/>
        </w:rPr>
        <w:t>synset</w:t>
      </w:r>
      <w:r w:rsidR="00505574">
        <w:t>.</w:t>
      </w:r>
      <w:r w:rsidR="00D267E1">
        <w:t xml:space="preserve"> </w:t>
      </w:r>
      <w:r w:rsidR="003821B5">
        <w:t>Contudo,</w:t>
      </w:r>
      <w:r w:rsidR="00096C8C">
        <w:t xml:space="preserve"> caminha</w:t>
      </w:r>
      <w:r w:rsidR="003821B5">
        <w:t xml:space="preserve">r </w:t>
      </w:r>
      <w:r w:rsidR="00D267E1">
        <w:t xml:space="preserve">por </w:t>
      </w:r>
      <w:r w:rsidR="00D267E1" w:rsidRPr="00D267E1">
        <w:rPr>
          <w:i/>
        </w:rPr>
        <w:t>links</w:t>
      </w:r>
      <w:r w:rsidR="00D267E1">
        <w:t xml:space="preserve"> de similaridade</w:t>
      </w:r>
      <w:r w:rsidR="003821B5">
        <w:t xml:space="preserve"> pode levar muito longe, ge</w:t>
      </w:r>
      <w:r w:rsidR="00670028">
        <w:t>r</w:t>
      </w:r>
      <w:r w:rsidR="003821B5">
        <w:t>ando</w:t>
      </w:r>
      <w:r w:rsidR="00670028">
        <w:t xml:space="preserve"> </w:t>
      </w:r>
      <w:r w:rsidR="00670028" w:rsidRPr="00670028">
        <w:rPr>
          <w:i/>
        </w:rPr>
        <w:t>synsets</w:t>
      </w:r>
      <w:r w:rsidR="002775A7">
        <w:t xml:space="preserve"> grandes </w:t>
      </w:r>
      <w:r w:rsidR="003821B5">
        <w:t>e genéricos</w:t>
      </w:r>
      <w:r w:rsidR="00096C8C">
        <w:t xml:space="preserve"> </w:t>
      </w:r>
      <w:r w:rsidR="003821B5">
        <w:t>em vez de equivalentes</w:t>
      </w:r>
      <w:r w:rsidR="00670028">
        <w:t xml:space="preserve">, </w:t>
      </w:r>
      <w:r w:rsidR="004D3FCD">
        <w:t>o que é indesejável. V</w:t>
      </w:r>
      <w:r w:rsidR="00670028">
        <w:t>eja:</w:t>
      </w:r>
    </w:p>
    <w:p w:rsidR="00D267E1" w:rsidRDefault="00D267E1" w:rsidP="00670028">
      <w:pPr>
        <w:pStyle w:val="Legenda"/>
      </w:pPr>
    </w:p>
    <w:p w:rsidR="00B044CB" w:rsidRPr="00670028" w:rsidRDefault="00B044CB" w:rsidP="00670028">
      <w:pPr>
        <w:pStyle w:val="Padro"/>
        <w:numPr>
          <w:ilvl w:val="0"/>
          <w:numId w:val="30"/>
        </w:numPr>
      </w:pPr>
      <m:oMath>
        <m:r>
          <m:rPr>
            <m:sty m:val="bi"/>
          </m:rPr>
          <w:rPr>
            <w:rFonts w:ascii="Cambria Math" w:hAnsi="Cambria Math"/>
          </w:rPr>
          <m:t>C</m:t>
        </m:r>
        <m:r>
          <m:rPr>
            <m:sty m:val="p"/>
          </m:rPr>
          <w:rPr>
            <w:rFonts w:ascii="Cambria Math" w:hAnsi="Cambria Math"/>
          </w:rPr>
          <m:t xml:space="preserve"> ←{ </m:t>
        </m:r>
        <m:r>
          <w:rPr>
            <w:rFonts w:ascii="Cambria Math" w:hAnsi="Cambria Math"/>
          </w:rPr>
          <m:t>C</m:t>
        </m:r>
        <m:r>
          <m:rPr>
            <m:sty m:val="p"/>
          </m:rPr>
          <w:rPr>
            <w:rFonts w:ascii="Cambria Math" w:hAnsi="Cambria Math"/>
          </w:rPr>
          <m:t xml:space="preserve">, </m:t>
        </m:r>
        <m:r>
          <w:rPr>
            <w:rFonts w:ascii="Cambria Math" w:hAnsi="Cambria Math"/>
          </w:rPr>
          <m:t>IV</m:t>
        </m:r>
        <m:r>
          <m:rPr>
            <m:sty m:val="p"/>
          </m:rPr>
          <w:rPr>
            <w:rFonts w:ascii="Cambria Math" w:hAnsi="Cambria Math"/>
          </w:rPr>
          <m:t xml:space="preserve">, </m:t>
        </m:r>
        <m:r>
          <w:rPr>
            <w:rFonts w:ascii="Cambria Math" w:hAnsi="Cambria Math"/>
          </w:rPr>
          <m:t>Carbon</m:t>
        </m:r>
        <m:r>
          <m:rPr>
            <m:sty m:val="p"/>
          </m:rPr>
          <w:rPr>
            <w:rFonts w:ascii="Cambria Math" w:hAnsi="Cambria Math"/>
          </w:rPr>
          <m:t>,</m:t>
        </m:r>
        <m:r>
          <w:rPr>
            <w:rFonts w:ascii="Cambria Math" w:hAnsi="Cambria Math"/>
          </w:rPr>
          <m:t>C</m:t>
        </m:r>
        <m:r>
          <w:rPr>
            <w:rFonts w:ascii="Cambria Math" w:hAnsi="Cambria Math"/>
          </w:rPr>
          <m:t>oulomb</m:t>
        </m:r>
        <m:r>
          <m:rPr>
            <m:sty m:val="p"/>
          </m:rPr>
          <w:rPr>
            <w:rFonts w:ascii="Cambria Math" w:hAnsi="Cambria Math"/>
          </w:rPr>
          <m:t>,</m:t>
        </m:r>
        <m:r>
          <w:rPr>
            <w:rFonts w:ascii="Cambria Math" w:hAnsi="Cambria Math"/>
          </w:rPr>
          <m:t>Celsius</m:t>
        </m:r>
        <m:r>
          <m:rPr>
            <m:sty m:val="p"/>
          </m:rPr>
          <w:rPr>
            <w:rFonts w:ascii="Cambria Math" w:hAnsi="Cambria Math"/>
          </w:rPr>
          <m:t>,</m:t>
        </m:r>
        <m:r>
          <w:rPr>
            <w:rFonts w:ascii="Cambria Math" w:hAnsi="Cambria Math"/>
          </w:rPr>
          <m:t>century</m:t>
        </m:r>
        <m:r>
          <m:rPr>
            <m:sty m:val="p"/>
          </m:rPr>
          <w:rPr>
            <w:rFonts w:ascii="Cambria Math" w:hAnsi="Cambria Math"/>
          </w:rPr>
          <m:t xml:space="preserve"> }</m:t>
        </m:r>
      </m:oMath>
    </w:p>
    <w:p w:rsidR="00670028" w:rsidRDefault="00670028" w:rsidP="00670028">
      <w:pPr>
        <w:pStyle w:val="Legenda"/>
      </w:pPr>
    </w:p>
    <w:p w:rsidR="007064B6" w:rsidRDefault="00911A9D" w:rsidP="001B3E2D">
      <w:pPr>
        <w:pStyle w:val="Padro"/>
      </w:pPr>
      <w:r>
        <w:lastRenderedPageBreak/>
        <w:t xml:space="preserve">Para explorar </w:t>
      </w:r>
      <w:r w:rsidRPr="006E335A">
        <w:rPr>
          <w:i/>
        </w:rPr>
        <w:t>links</w:t>
      </w:r>
      <w:r>
        <w:t xml:space="preserve"> de similaridade</w:t>
      </w:r>
      <w:r w:rsidR="00A13D3B">
        <w:t xml:space="preserve"> do </w:t>
      </w:r>
      <w:r w:rsidR="00A13D3B" w:rsidRPr="001401DB">
        <w:rPr>
          <w:i/>
        </w:rPr>
        <w:t>WordNet</w:t>
      </w:r>
      <w:r w:rsidR="00A13D3B">
        <w:t>,</w:t>
      </w:r>
      <w:r>
        <w:t xml:space="preserve"> control</w:t>
      </w:r>
      <w:r w:rsidR="00A13D3B">
        <w:t>ar</w:t>
      </w:r>
      <w:r>
        <w:t xml:space="preserve"> a abrangência do caminhamento</w:t>
      </w:r>
      <w:r w:rsidR="00A13D3B">
        <w:t xml:space="preserve"> e gerar </w:t>
      </w:r>
      <w:r w:rsidR="00A13D3B">
        <w:rPr>
          <w:i/>
          <w:iCs/>
        </w:rPr>
        <w:t xml:space="preserve">synsets </w:t>
      </w:r>
      <w:r w:rsidR="00A13D3B">
        <w:t>mais equivalentes</w:t>
      </w:r>
      <w:r w:rsidR="00181997">
        <w:t>,</w:t>
      </w:r>
      <w:r>
        <w:t xml:space="preserve"> </w:t>
      </w:r>
      <w:r w:rsidR="00B90C63">
        <w:t>procuramos por</w:t>
      </w:r>
      <w:r w:rsidR="00181997">
        <w:t xml:space="preserve"> </w:t>
      </w:r>
      <w:r w:rsidR="007F3D6E" w:rsidRPr="007F3D6E">
        <w:rPr>
          <w:rStyle w:val="Forte"/>
        </w:rPr>
        <w:t>cliques</w:t>
      </w:r>
      <w:r w:rsidR="007F3D6E">
        <w:t xml:space="preserve"> </w:t>
      </w:r>
      <w:r w:rsidR="00A13D3B">
        <w:t>no grafo de similaridade</w:t>
      </w:r>
      <w:r w:rsidR="00642AC3">
        <w:t>:</w:t>
      </w:r>
      <w:r w:rsidR="001B3E2D">
        <w:t xml:space="preserve"> </w:t>
      </w:r>
      <w:r w:rsidR="00642AC3">
        <w:t>e</w:t>
      </w:r>
      <w:r w:rsidR="007F3D6E">
        <w:t xml:space="preserve">ntendemos </w:t>
      </w:r>
      <w:r w:rsidR="00165C12">
        <w:t>n</w:t>
      </w:r>
      <w:r w:rsidR="007F3D6E">
        <w:t xml:space="preserve">um </w:t>
      </w:r>
      <w:r w:rsidR="007F3D6E" w:rsidRPr="007F3D6E">
        <w:rPr>
          <w:i/>
        </w:rPr>
        <w:t>synset</w:t>
      </w:r>
      <w:r w:rsidR="007F3D6E">
        <w:t xml:space="preserve"> </w:t>
      </w:r>
      <w:r w:rsidR="00165C12">
        <w:t>existe</w:t>
      </w:r>
      <w:r w:rsidR="00B90C63">
        <w:t xml:space="preserve"> </w:t>
      </w:r>
      <w:r w:rsidR="007F3D6E">
        <w:t xml:space="preserve">caminho de similaridade </w:t>
      </w:r>
      <w:r w:rsidR="00642AC3">
        <w:t>entre</w:t>
      </w:r>
      <w:r w:rsidR="00B90C63">
        <w:t xml:space="preserve"> todo par de </w:t>
      </w:r>
      <w:r w:rsidR="007F3D6E">
        <w:t>palavra</w:t>
      </w:r>
      <w:r w:rsidR="00642AC3">
        <w:t>s</w:t>
      </w:r>
      <w:r w:rsidR="006E335A">
        <w:t>, ou seja, as palavras concordam que são sinônimas</w:t>
      </w:r>
      <w:r w:rsidR="004D3FCD">
        <w:t xml:space="preserve"> quando formam</w:t>
      </w:r>
      <w:r w:rsidR="006E335A">
        <w:t xml:space="preserve"> um clique</w:t>
      </w:r>
      <w:r w:rsidR="002F110F">
        <w:t xml:space="preserve"> entre si</w:t>
      </w:r>
      <w:r w:rsidR="007F3D6E">
        <w:t>.</w:t>
      </w:r>
      <w:r w:rsidR="008E657B">
        <w:t xml:space="preserve"> Com isso introduzimos a idéia de </w:t>
      </w:r>
      <w:r w:rsidR="008E657B" w:rsidRPr="008E657B">
        <w:rPr>
          <w:rStyle w:val="Forte"/>
        </w:rPr>
        <w:t xml:space="preserve">Unidade de </w:t>
      </w:r>
      <w:r w:rsidR="008E657B" w:rsidRPr="00EC241A">
        <w:rPr>
          <w:rStyle w:val="Forte"/>
        </w:rPr>
        <w:t xml:space="preserve">Significado </w:t>
      </w:r>
      <w:r w:rsidR="00E052BC" w:rsidRPr="00EC241A">
        <w:rPr>
          <w:rStyle w:val="Forte"/>
        </w:rPr>
        <w:t>ou Clique</w:t>
      </w:r>
      <w:sdt>
        <w:sdtPr>
          <w:rPr>
            <w:rStyle w:val="Forte"/>
          </w:rPr>
          <w:id w:val="10386769"/>
          <w:citation/>
        </w:sdtPr>
        <w:sdtContent>
          <w:r w:rsidR="002B0DBA">
            <w:rPr>
              <w:rStyle w:val="Forte"/>
            </w:rPr>
            <w:fldChar w:fldCharType="begin"/>
          </w:r>
          <w:r w:rsidR="00EC241A" w:rsidRPr="00EC241A">
            <w:rPr>
              <w:rStyle w:val="Forte"/>
            </w:rPr>
            <w:instrText xml:space="preserve"> CITATION Ven06 \l 1033 </w:instrText>
          </w:r>
          <w:r w:rsidR="002B0DBA">
            <w:rPr>
              <w:rStyle w:val="Forte"/>
            </w:rPr>
            <w:fldChar w:fldCharType="separate"/>
          </w:r>
          <w:r w:rsidR="00EC241A" w:rsidRPr="00EC241A">
            <w:rPr>
              <w:rStyle w:val="Forte"/>
              <w:noProof/>
            </w:rPr>
            <w:t xml:space="preserve"> </w:t>
          </w:r>
          <w:r w:rsidR="00EC241A" w:rsidRPr="00EC241A">
            <w:rPr>
              <w:noProof/>
            </w:rPr>
            <w:t>(Venant, 2006)</w:t>
          </w:r>
          <w:r w:rsidR="002B0DBA">
            <w:rPr>
              <w:rStyle w:val="Forte"/>
            </w:rPr>
            <w:fldChar w:fldCharType="end"/>
          </w:r>
        </w:sdtContent>
      </w:sdt>
      <w:r w:rsidR="00691F5C">
        <w:t xml:space="preserve"> como</w:t>
      </w:r>
      <w:r w:rsidR="00E052BC">
        <w:t xml:space="preserve"> </w:t>
      </w:r>
      <w:r w:rsidR="008E657B" w:rsidRPr="008E657B">
        <w:t>a menor unidade</w:t>
      </w:r>
      <w:r w:rsidR="00077EE3">
        <w:t xml:space="preserve"> semântica </w:t>
      </w:r>
      <w:r w:rsidR="008E657B" w:rsidRPr="008E657B">
        <w:t>poss</w:t>
      </w:r>
      <w:r w:rsidR="00642AC3">
        <w:t>ível</w:t>
      </w:r>
      <w:r>
        <w:t>, o que tem sido</w:t>
      </w:r>
      <w:r w:rsidR="0084403B">
        <w:t xml:space="preserve"> </w:t>
      </w:r>
      <w:r>
        <w:t>aplicado</w:t>
      </w:r>
      <w:r w:rsidR="0084403B">
        <w:t xml:space="preserve"> em trabalho</w:t>
      </w:r>
      <w:r w:rsidR="00642AC3">
        <w:t xml:space="preserve">s sobre modelos geométricos de </w:t>
      </w:r>
      <w:r w:rsidR="0084403B">
        <w:t xml:space="preserve">palavras </w:t>
      </w:r>
      <w:r w:rsidR="00642AC3">
        <w:t xml:space="preserve">organizadas </w:t>
      </w:r>
      <w:r w:rsidR="0084403B">
        <w:t>em coordenada semânticas, como é o caso do Atlas Semântico</w:t>
      </w:r>
      <w:r w:rsidR="0084403B">
        <w:rPr>
          <w:rStyle w:val="Refdenotaderodap"/>
        </w:rPr>
        <w:footnoteReference w:id="7"/>
      </w:r>
      <w:r w:rsidR="0084403B">
        <w:t xml:space="preserve">, um dos melhores </w:t>
      </w:r>
      <w:r w:rsidR="0084403B" w:rsidRPr="0084403B">
        <w:rPr>
          <w:i/>
        </w:rPr>
        <w:t>thesaur</w:t>
      </w:r>
      <w:r w:rsidR="0084403B">
        <w:rPr>
          <w:i/>
        </w:rPr>
        <w:t>i</w:t>
      </w:r>
      <w:r w:rsidR="0084403B">
        <w:t xml:space="preserve"> disponíveis na Web. </w:t>
      </w:r>
    </w:p>
    <w:p w:rsidR="0020214E" w:rsidRDefault="00504F06" w:rsidP="001B3E2D">
      <w:pPr>
        <w:pStyle w:val="Padro"/>
      </w:pPr>
      <w:r>
        <w:t>O</w:t>
      </w:r>
      <w:r w:rsidR="00B67853">
        <w:t xml:space="preserve"> vocabulário </w:t>
      </w:r>
      <w:r w:rsidR="00A13D3B">
        <w:t>das ontologias é transformado n</w:t>
      </w:r>
      <w:r w:rsidR="00B67853">
        <w:t>um grafo</w:t>
      </w:r>
      <w:r w:rsidR="00323A22">
        <w:t xml:space="preserve"> direcionado</w:t>
      </w:r>
      <w:r w:rsidR="002C790F">
        <w:t xml:space="preserve"> </w:t>
      </w:r>
      <m:oMath>
        <m:r>
          <w:rPr>
            <w:rFonts w:ascii="Cambria Math" w:hAnsi="Cambria Math"/>
          </w:rPr>
          <m:t>G=(V,E)</m:t>
        </m:r>
      </m:oMath>
      <w:r w:rsidR="00B67853">
        <w:t>: palavras</w:t>
      </w:r>
      <w:r w:rsidR="002C790F">
        <w:t xml:space="preserve"> são</w:t>
      </w:r>
      <w:r w:rsidR="00B67853">
        <w:t xml:space="preserve"> vértices</w:t>
      </w:r>
      <w:r w:rsidR="002C790F">
        <w:t xml:space="preserve"> em </w:t>
      </w:r>
      <m:oMath>
        <m:r>
          <w:rPr>
            <w:rFonts w:ascii="Cambria Math" w:hAnsi="Cambria Math"/>
          </w:rPr>
          <m:t>V</m:t>
        </m:r>
      </m:oMath>
      <w:r w:rsidR="00A13D3B">
        <w:t xml:space="preserve">, sendo </w:t>
      </w:r>
      <w:r w:rsidR="00A13D3B" w:rsidRPr="00A13D3B">
        <w:rPr>
          <w:i/>
        </w:rPr>
        <w:t>E</w:t>
      </w:r>
      <w:r w:rsidR="00B67853">
        <w:t xml:space="preserve"> </w:t>
      </w:r>
      <w:r w:rsidR="00A13D3B">
        <w:t>composto por</w:t>
      </w:r>
      <w:r w:rsidR="00B67853">
        <w:t xml:space="preserve"> </w:t>
      </w:r>
      <w:r w:rsidR="00B67853" w:rsidRPr="0068005B">
        <w:rPr>
          <w:i/>
        </w:rPr>
        <w:t>links</w:t>
      </w:r>
      <w:r w:rsidR="00B67853">
        <w:t xml:space="preserve"> de similaridade </w:t>
      </w:r>
      <w:r w:rsidR="002775A7">
        <w:t>importados</w:t>
      </w:r>
      <w:r w:rsidR="00B67853">
        <w:t xml:space="preserve"> do </w:t>
      </w:r>
      <w:r w:rsidR="00B67853" w:rsidRPr="00B67853">
        <w:rPr>
          <w:i/>
        </w:rPr>
        <w:t>WordNet</w:t>
      </w:r>
      <w:r w:rsidR="00B67853">
        <w:t xml:space="preserve">. </w:t>
      </w:r>
      <w:r w:rsidR="002775A7">
        <w:t>O passo seguinte é</w:t>
      </w:r>
      <w:r w:rsidR="00846A60">
        <w:t xml:space="preserve"> </w:t>
      </w:r>
      <w:r w:rsidR="00A13D3B" w:rsidRPr="00A13D3B">
        <w:rPr>
          <w:b/>
        </w:rPr>
        <w:t>enumerar todos os cliques máximos</w:t>
      </w:r>
      <w:r w:rsidR="00A13D3B">
        <w:rPr>
          <w:b/>
        </w:rPr>
        <w:t xml:space="preserve"> </w:t>
      </w:r>
      <w:r w:rsidR="00A13D3B" w:rsidRPr="00846A60">
        <w:t xml:space="preserve">(Seção </w:t>
      </w:r>
      <w:fldSimple w:instr=" REF _Ref201834731 \r \h  \* MERGEFORMAT ">
        <w:r w:rsidR="009A65A9">
          <w:t>2.2</w:t>
        </w:r>
      </w:fldSimple>
      <w:r w:rsidR="00A13D3B" w:rsidRPr="00846A60">
        <w:t>)</w:t>
      </w:r>
      <w:r w:rsidR="00A13D3B" w:rsidRPr="00A13D3B">
        <w:t xml:space="preserve">, </w:t>
      </w:r>
      <w:r w:rsidR="00A13D3B">
        <w:t xml:space="preserve">um </w:t>
      </w:r>
      <w:r w:rsidR="00A13D3B" w:rsidRPr="007E63A0">
        <w:t xml:space="preserve">problema </w:t>
      </w:r>
      <w:r w:rsidR="00A13D3B" w:rsidRPr="007E63A0">
        <w:rPr>
          <w:i/>
        </w:rPr>
        <w:t>NP</w:t>
      </w:r>
      <w:r w:rsidR="00A13D3B">
        <w:t>-Difícil. U</w:t>
      </w:r>
      <w:r w:rsidR="007E63A0">
        <w:t xml:space="preserve">tilizamos um algoritmo exato como em </w:t>
      </w:r>
      <w:sdt>
        <w:sdtPr>
          <w:id w:val="10386779"/>
          <w:citation/>
        </w:sdtPr>
        <w:sdtContent>
          <w:r w:rsidR="002B0DBA">
            <w:fldChar w:fldCharType="begin"/>
          </w:r>
          <w:r w:rsidR="007E63A0" w:rsidRPr="007E63A0">
            <w:instrText xml:space="preserve"> CITATION Coe73 \l 1033 </w:instrText>
          </w:r>
          <w:r w:rsidR="002B0DBA">
            <w:fldChar w:fldCharType="separate"/>
          </w:r>
          <w:r w:rsidR="007E63A0" w:rsidRPr="007E63A0">
            <w:rPr>
              <w:noProof/>
            </w:rPr>
            <w:t>(Bron, et al., 1973)</w:t>
          </w:r>
          <w:r w:rsidR="002B0DBA">
            <w:fldChar w:fldCharType="end"/>
          </w:r>
        </w:sdtContent>
      </w:sdt>
      <w:r w:rsidR="007E63A0">
        <w:t xml:space="preserve">, pois o espaço de busca da nossa </w:t>
      </w:r>
      <w:r w:rsidR="007E63A0" w:rsidRPr="007E63A0">
        <w:t xml:space="preserve">aplicação </w:t>
      </w:r>
      <w:r w:rsidR="007E63A0">
        <w:t xml:space="preserve">é pequeno por natureza: </w:t>
      </w:r>
      <m:oMath>
        <m:d>
          <m:dPr>
            <m:begChr m:val="|"/>
            <m:endChr m:val="|"/>
            <m:ctrlPr>
              <w:rPr>
                <w:rFonts w:ascii="Cambria Math" w:hAnsi="Cambria Math"/>
                <w:i/>
              </w:rPr>
            </m:ctrlPr>
          </m:dPr>
          <m:e>
            <m:r>
              <w:rPr>
                <w:rFonts w:ascii="Cambria Math" w:hAnsi="Cambria Math"/>
              </w:rPr>
              <m:t>V</m:t>
            </m:r>
          </m:e>
        </m:d>
      </m:oMath>
      <w:r w:rsidR="00B67853">
        <w:t xml:space="preserve"> </w:t>
      </w:r>
      <w:r w:rsidR="002C790F">
        <w:t xml:space="preserve">é </w:t>
      </w:r>
      <w:r w:rsidR="007E63A0">
        <w:t>restrito</w:t>
      </w:r>
      <w:r w:rsidR="002C790F">
        <w:t xml:space="preserve"> ao tamanho do vocabulário das</w:t>
      </w:r>
      <w:r w:rsidR="00B67853">
        <w:t xml:space="preserve"> ontologias</w:t>
      </w:r>
      <w:r w:rsidR="007E63A0">
        <w:t xml:space="preserve">, </w:t>
      </w:r>
      <w:r w:rsidR="007E63A0">
        <w:rPr>
          <w:i/>
        </w:rPr>
        <w:t xml:space="preserve">synsets </w:t>
      </w:r>
      <w:r w:rsidR="007E63A0">
        <w:t>nunca são grandes</w:t>
      </w:r>
      <w:r w:rsidR="00AD5729">
        <w:t xml:space="preserve"> e palavras similares formam </w:t>
      </w:r>
      <w:r w:rsidR="00AD5729" w:rsidRPr="00AD5729">
        <w:t>subgrafos</w:t>
      </w:r>
      <w:r w:rsidR="00AD5729">
        <w:t xml:space="preserve"> pequenos </w:t>
      </w:r>
      <w:r w:rsidR="00A13D3B">
        <w:t>e isolados</w:t>
      </w:r>
      <w:r w:rsidR="007E63A0">
        <w:t xml:space="preserve">. </w:t>
      </w:r>
      <w:r w:rsidR="00323A22">
        <w:t>Veja o exemplo:</w:t>
      </w:r>
    </w:p>
    <w:p w:rsidR="007064B6" w:rsidRDefault="007064B6" w:rsidP="00C56D4C">
      <w:pPr>
        <w:pStyle w:val="Legenda"/>
        <w:jc w:val="center"/>
      </w:pPr>
    </w:p>
    <w:p w:rsidR="007064B6" w:rsidRDefault="007064B6" w:rsidP="00AB6CD8">
      <w:pPr>
        <w:pStyle w:val="Padro"/>
        <w:ind w:firstLine="0"/>
        <w:jc w:val="center"/>
      </w:pPr>
      <w:r>
        <w:rPr>
          <w:noProof/>
        </w:rPr>
        <w:drawing>
          <wp:inline distT="0" distB="0" distL="0" distR="0">
            <wp:extent cx="4457700" cy="1613191"/>
            <wp:effectExtent l="19050" t="0" r="0" b="0"/>
            <wp:docPr id="9"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2"/>
                    <a:srcRect/>
                    <a:stretch>
                      <a:fillRect/>
                    </a:stretch>
                  </pic:blipFill>
                  <pic:spPr bwMode="auto">
                    <a:xfrm>
                      <a:off x="0" y="0"/>
                      <a:ext cx="4457700" cy="1613191"/>
                    </a:xfrm>
                    <a:prstGeom prst="rect">
                      <a:avLst/>
                    </a:prstGeom>
                    <a:noFill/>
                  </pic:spPr>
                </pic:pic>
              </a:graphicData>
            </a:graphic>
          </wp:inline>
        </w:drawing>
      </w:r>
    </w:p>
    <w:p w:rsidR="007064B6" w:rsidRDefault="007064B6" w:rsidP="007064B6">
      <w:pPr>
        <w:pStyle w:val="Legenda"/>
        <w:jc w:val="center"/>
      </w:pPr>
      <w:bookmarkStart w:id="212" w:name="_Ref201913254"/>
      <w:bookmarkStart w:id="213" w:name="_Ref201900206"/>
      <w:bookmarkStart w:id="214" w:name="_Toc204281444"/>
      <w:r>
        <w:t xml:space="preserve">Figura </w:t>
      </w:r>
      <w:fldSimple w:instr=" STYLEREF 1 \s ">
        <w:r w:rsidR="009A65A9">
          <w:rPr>
            <w:noProof/>
          </w:rPr>
          <w:t>4</w:t>
        </w:r>
      </w:fldSimple>
      <w:r w:rsidR="00016624">
        <w:noBreakHyphen/>
      </w:r>
      <w:fldSimple w:instr=" SEQ Figura \* ARABIC \s 1 ">
        <w:r w:rsidR="009A65A9">
          <w:rPr>
            <w:noProof/>
          </w:rPr>
          <w:t>6</w:t>
        </w:r>
      </w:fldSimple>
      <w:bookmarkEnd w:id="212"/>
      <w:r>
        <w:t xml:space="preserve">: Unidades de Significado: os cliques serão os novos </w:t>
      </w:r>
      <w:r w:rsidRPr="00107749">
        <w:rPr>
          <w:i/>
        </w:rPr>
        <w:t>synsets</w:t>
      </w:r>
      <w:bookmarkEnd w:id="213"/>
      <w:bookmarkEnd w:id="214"/>
    </w:p>
    <w:p w:rsidR="00AE7EA1" w:rsidRPr="00AE7EA1" w:rsidRDefault="004572F6" w:rsidP="000E404A">
      <w:pPr>
        <w:pStyle w:val="Padro"/>
      </w:pPr>
      <w:r>
        <w:lastRenderedPageBreak/>
        <w:t xml:space="preserve">Na </w:t>
      </w:r>
      <w:r w:rsidR="002B0DBA">
        <w:fldChar w:fldCharType="begin"/>
      </w:r>
      <w:r w:rsidR="002775A7">
        <w:instrText xml:space="preserve"> REF _Ref201913254 \h </w:instrText>
      </w:r>
      <w:r w:rsidR="002B0DBA">
        <w:fldChar w:fldCharType="separate"/>
      </w:r>
      <w:r w:rsidR="009A65A9">
        <w:t xml:space="preserve">Figura </w:t>
      </w:r>
      <w:r w:rsidR="009A65A9">
        <w:rPr>
          <w:noProof/>
        </w:rPr>
        <w:t>4</w:t>
      </w:r>
      <w:r w:rsidR="009A65A9">
        <w:noBreakHyphen/>
      </w:r>
      <w:r w:rsidR="009A65A9">
        <w:rPr>
          <w:noProof/>
        </w:rPr>
        <w:t>6</w:t>
      </w:r>
      <w:r w:rsidR="002B0DBA">
        <w:fldChar w:fldCharType="end"/>
      </w:r>
      <w:r w:rsidR="00716A78">
        <w:t xml:space="preserve"> temos um exemplo de </w:t>
      </w:r>
      <w:r w:rsidR="00716A78">
        <w:rPr>
          <w:rStyle w:val="Forte"/>
        </w:rPr>
        <w:t>polissemi</w:t>
      </w:r>
      <w:r w:rsidR="00716A78" w:rsidRPr="004572F6">
        <w:rPr>
          <w:rStyle w:val="Forte"/>
        </w:rPr>
        <w:t>a</w:t>
      </w:r>
      <w:r w:rsidR="00716A78">
        <w:rPr>
          <w:rStyle w:val="Forte"/>
        </w:rPr>
        <w:t xml:space="preserve"> ou ambigüidade</w:t>
      </w:r>
      <w:r w:rsidR="00716A78" w:rsidRPr="00716A78">
        <w:rPr>
          <w:rStyle w:val="Forte"/>
          <w:b w:val="0"/>
        </w:rPr>
        <w:t>:</w:t>
      </w:r>
      <w:r>
        <w:t xml:space="preserve"> a palavra </w:t>
      </w:r>
      <w:r>
        <w:rPr>
          <w:i/>
        </w:rPr>
        <w:t xml:space="preserve">Base </w:t>
      </w:r>
      <w:r>
        <w:t xml:space="preserve">aparece em dois </w:t>
      </w:r>
      <w:r w:rsidRPr="004572F6">
        <w:rPr>
          <w:i/>
        </w:rPr>
        <w:t>synsets</w:t>
      </w:r>
      <w:r>
        <w:t xml:space="preserve"> distintos</w:t>
      </w:r>
      <w:r w:rsidR="00716A78">
        <w:t xml:space="preserve">, logo </w:t>
      </w:r>
      <w:r>
        <w:t xml:space="preserve">possui </w:t>
      </w:r>
      <w:r w:rsidR="00716A78">
        <w:t>dois</w:t>
      </w:r>
      <w:r>
        <w:t xml:space="preserve"> significado</w:t>
      </w:r>
      <w:r w:rsidR="00716A78">
        <w:t>s</w:t>
      </w:r>
      <w:r>
        <w:t xml:space="preserve">. Isso contrasta </w:t>
      </w:r>
      <w:r w:rsidR="002B17D2">
        <w:t xml:space="preserve">severamente </w:t>
      </w:r>
      <w:r>
        <w:t xml:space="preserve">com a idéia de reduzir todas as palavras a uma </w:t>
      </w:r>
      <w:r w:rsidR="002B17D2">
        <w:t xml:space="preserve">única </w:t>
      </w:r>
      <w:r>
        <w:t>forma padr</w:t>
      </w:r>
      <w:r w:rsidR="002B17D2">
        <w:t xml:space="preserve">ão, pois neste caso </w:t>
      </w:r>
      <w:r w:rsidR="00C15DED">
        <w:t>existem</w:t>
      </w:r>
      <w:r w:rsidR="002B17D2">
        <w:t xml:space="preserve"> </w:t>
      </w:r>
      <w:r w:rsidR="00716A78">
        <w:t>duas possibilidades</w:t>
      </w:r>
      <w:r w:rsidR="002B17D2">
        <w:t xml:space="preserve"> de </w:t>
      </w:r>
      <w:r w:rsidR="00C15DED">
        <w:t>redução</w:t>
      </w:r>
      <w:r w:rsidR="002B17D2">
        <w:t xml:space="preserve"> para </w:t>
      </w:r>
      <w:r w:rsidR="002B17D2">
        <w:rPr>
          <w:i/>
        </w:rPr>
        <w:t>Base</w:t>
      </w:r>
      <w:r w:rsidR="002B17D2">
        <w:t>.</w:t>
      </w:r>
      <w:r w:rsidR="000E6EF4">
        <w:t xml:space="preserve"> A sol</w:t>
      </w:r>
      <w:r w:rsidR="00C15DED">
        <w:t xml:space="preserve">ução é eliminar </w:t>
      </w:r>
      <w:r w:rsidR="002775A7">
        <w:t>polissemia</w:t>
      </w:r>
      <w:r w:rsidR="00716A78">
        <w:t xml:space="preserve"> </w:t>
      </w:r>
      <w:r w:rsidR="00C15DED">
        <w:t>garantindo</w:t>
      </w:r>
      <w:r w:rsidR="00716A78">
        <w:t xml:space="preserve"> </w:t>
      </w:r>
      <w:r w:rsidR="000E6EF4">
        <w:t xml:space="preserve">que cada </w:t>
      </w:r>
      <w:r w:rsidR="00716A78">
        <w:t>palavra</w:t>
      </w:r>
      <w:r w:rsidR="000E6EF4">
        <w:t xml:space="preserve"> esteja em um</w:t>
      </w:r>
      <w:r w:rsidR="002775A7">
        <w:t xml:space="preserve"> único</w:t>
      </w:r>
      <w:r w:rsidR="000E6EF4">
        <w:t xml:space="preserve"> </w:t>
      </w:r>
      <w:r w:rsidR="000E6EF4">
        <w:rPr>
          <w:i/>
        </w:rPr>
        <w:t>synset</w:t>
      </w:r>
      <w:r w:rsidR="000E6EF4">
        <w:t xml:space="preserve">, isto é, gerar um </w:t>
      </w:r>
      <w:r w:rsidR="000E6EF4">
        <w:rPr>
          <w:i/>
        </w:rPr>
        <w:t xml:space="preserve">thesaurus </w:t>
      </w:r>
      <w:r w:rsidR="000E6EF4">
        <w:t>monossêmico.</w:t>
      </w:r>
    </w:p>
    <w:p w:rsidR="000E404A" w:rsidRPr="008656BF" w:rsidRDefault="000E6EF4" w:rsidP="000E404A">
      <w:pPr>
        <w:pStyle w:val="Padro"/>
      </w:pPr>
      <w:r>
        <w:t>O problema de escolher o</w:t>
      </w:r>
      <w:r w:rsidR="00BF21AF">
        <w:t xml:space="preserve"> mais apropriado </w:t>
      </w:r>
      <w:r w:rsidRPr="000E6EF4">
        <w:rPr>
          <w:i/>
        </w:rPr>
        <w:t>synset</w:t>
      </w:r>
      <w:r w:rsidR="00994674">
        <w:rPr>
          <w:i/>
        </w:rPr>
        <w:t xml:space="preserve">, </w:t>
      </w:r>
      <w:r w:rsidR="00994674" w:rsidRPr="00994674">
        <w:t>significado ou sentido</w:t>
      </w:r>
      <w:r>
        <w:t xml:space="preserve"> para uma palavra dentro de um contexto é chamado de </w:t>
      </w:r>
      <w:r w:rsidRPr="000E6EF4">
        <w:rPr>
          <w:rStyle w:val="Forte"/>
        </w:rPr>
        <w:t>Desambiguação de Sentido de Palavra</w:t>
      </w:r>
      <w:r w:rsidRPr="000E6EF4">
        <w:t xml:space="preserve"> ou</w:t>
      </w:r>
      <w:r>
        <w:t xml:space="preserve"> </w:t>
      </w:r>
      <w:r w:rsidRPr="000E6EF4">
        <w:rPr>
          <w:i/>
        </w:rPr>
        <w:t>Word Sense Disambiguation</w:t>
      </w:r>
      <w:r>
        <w:rPr>
          <w:i/>
        </w:rPr>
        <w:t xml:space="preserve"> </w:t>
      </w:r>
      <w:r>
        <w:t>(WSD)</w:t>
      </w:r>
      <w:r w:rsidR="00994674">
        <w:t xml:space="preserve">. </w:t>
      </w:r>
      <w:r>
        <w:t xml:space="preserve">Trabalhos sobre </w:t>
      </w:r>
      <w:r>
        <w:rPr>
          <w:rStyle w:val="Forte"/>
        </w:rPr>
        <w:t>D</w:t>
      </w:r>
      <w:r w:rsidRPr="000E6EF4">
        <w:rPr>
          <w:rStyle w:val="Forte"/>
        </w:rPr>
        <w:t xml:space="preserve">esambiguação </w:t>
      </w:r>
      <w:r>
        <w:rPr>
          <w:rStyle w:val="Forte"/>
        </w:rPr>
        <w:t>S</w:t>
      </w:r>
      <w:r w:rsidRPr="000E6EF4">
        <w:rPr>
          <w:rStyle w:val="Forte"/>
        </w:rPr>
        <w:t>uave</w:t>
      </w:r>
      <w:r>
        <w:rPr>
          <w:rStyle w:val="Forte"/>
        </w:rPr>
        <w:t xml:space="preserve"> </w:t>
      </w:r>
      <w:r w:rsidRPr="000E6EF4">
        <w:rPr>
          <w:rFonts w:eastAsiaTheme="minorHAnsi"/>
        </w:rPr>
        <w:t>(</w:t>
      </w:r>
      <w:r w:rsidRPr="000E6EF4">
        <w:rPr>
          <w:rFonts w:eastAsiaTheme="minorHAnsi"/>
          <w:i/>
        </w:rPr>
        <w:t>Soft Disambiquation</w:t>
      </w:r>
      <w:r w:rsidRPr="000E6EF4">
        <w:rPr>
          <w:rFonts w:eastAsiaTheme="minorHAnsi"/>
        </w:rPr>
        <w:t xml:space="preserve">) </w:t>
      </w:r>
      <w:r w:rsidR="00A05794">
        <w:rPr>
          <w:rFonts w:eastAsiaTheme="minorHAnsi"/>
        </w:rPr>
        <w:t xml:space="preserve">permitem que palavras continuem tendo mais de um significado no mesmo contexto e </w:t>
      </w:r>
      <w:r w:rsidR="00994674">
        <w:rPr>
          <w:rFonts w:eastAsiaTheme="minorHAnsi"/>
        </w:rPr>
        <w:t>criticam</w:t>
      </w:r>
      <w:r w:rsidRPr="000E6EF4">
        <w:rPr>
          <w:rFonts w:eastAsiaTheme="minorHAnsi"/>
        </w:rPr>
        <w:t xml:space="preserve"> a </w:t>
      </w:r>
      <w:r>
        <w:rPr>
          <w:rFonts w:eastAsiaTheme="minorHAnsi"/>
        </w:rPr>
        <w:t xml:space="preserve">atribuição de apenas um </w:t>
      </w:r>
      <w:r w:rsidRPr="000E6EF4">
        <w:rPr>
          <w:rFonts w:eastAsiaTheme="minorHAnsi"/>
          <w:i/>
        </w:rPr>
        <w:t>synset</w:t>
      </w:r>
      <w:r>
        <w:rPr>
          <w:rFonts w:eastAsiaTheme="minorHAnsi"/>
        </w:rPr>
        <w:t xml:space="preserve"> por palavra. </w:t>
      </w:r>
      <w:r w:rsidR="00CB3AF0">
        <w:rPr>
          <w:rFonts w:eastAsiaTheme="minorHAnsi"/>
        </w:rPr>
        <w:t xml:space="preserve">Contudo, as necessidades nesta Dissertação são diferentes, o que nos leva a concordar com </w:t>
      </w:r>
      <w:sdt>
        <w:sdtPr>
          <w:rPr>
            <w:rFonts w:eastAsiaTheme="minorHAnsi"/>
          </w:rPr>
          <w:id w:val="10386782"/>
          <w:citation/>
        </w:sdtPr>
        <w:sdtContent>
          <w:r w:rsidR="002B0DBA">
            <w:rPr>
              <w:rFonts w:eastAsiaTheme="minorHAnsi"/>
            </w:rPr>
            <w:fldChar w:fldCharType="begin"/>
          </w:r>
          <w:r w:rsidR="00CB3AF0" w:rsidRPr="00CB3AF0">
            <w:rPr>
              <w:rFonts w:eastAsiaTheme="minorHAnsi"/>
            </w:rPr>
            <w:instrText xml:space="preserve"> CITATION Bui01 \l 1033 </w:instrText>
          </w:r>
          <w:r w:rsidR="002B0DBA">
            <w:rPr>
              <w:rFonts w:eastAsiaTheme="minorHAnsi"/>
            </w:rPr>
            <w:fldChar w:fldCharType="separate"/>
          </w:r>
          <w:r w:rsidR="00CB3AF0" w:rsidRPr="00CB3AF0">
            <w:rPr>
              <w:rFonts w:eastAsiaTheme="minorHAnsi"/>
              <w:noProof/>
            </w:rPr>
            <w:t>(Buitelaar, et al., 2001)</w:t>
          </w:r>
          <w:r w:rsidR="002B0DBA">
            <w:rPr>
              <w:rFonts w:eastAsiaTheme="minorHAnsi"/>
            </w:rPr>
            <w:fldChar w:fldCharType="end"/>
          </w:r>
        </w:sdtContent>
      </w:sdt>
      <w:r w:rsidR="00BF21AF">
        <w:rPr>
          <w:rFonts w:eastAsiaTheme="minorHAnsi"/>
        </w:rPr>
        <w:t xml:space="preserve"> </w:t>
      </w:r>
      <w:r w:rsidR="00CD07B4">
        <w:rPr>
          <w:rFonts w:eastAsiaTheme="minorHAnsi"/>
        </w:rPr>
        <w:t xml:space="preserve">sobre </w:t>
      </w:r>
      <w:r w:rsidR="00A05794">
        <w:rPr>
          <w:rFonts w:eastAsiaTheme="minorHAnsi"/>
        </w:rPr>
        <w:t xml:space="preserve">que </w:t>
      </w:r>
      <w:r w:rsidR="00BF21AF">
        <w:rPr>
          <w:rFonts w:eastAsiaTheme="minorHAnsi"/>
        </w:rPr>
        <w:t xml:space="preserve">no contexto de um domínio restrito (como é o caso das ontologias) muitos termos ambíguos certamente terão forte preferência por apenas um de seus </w:t>
      </w:r>
      <w:r w:rsidR="00BF21AF" w:rsidRPr="00BF21AF">
        <w:rPr>
          <w:rFonts w:eastAsiaTheme="minorHAnsi"/>
          <w:i/>
        </w:rPr>
        <w:t>synsets</w:t>
      </w:r>
      <w:r w:rsidR="00A32409">
        <w:rPr>
          <w:rFonts w:eastAsiaTheme="minorHAnsi"/>
        </w:rPr>
        <w:t xml:space="preserve">, </w:t>
      </w:r>
      <w:r w:rsidR="00830BFA">
        <w:rPr>
          <w:rFonts w:eastAsiaTheme="minorHAnsi"/>
        </w:rPr>
        <w:t>o qual é</w:t>
      </w:r>
      <w:r w:rsidR="00A32409">
        <w:rPr>
          <w:rFonts w:eastAsiaTheme="minorHAnsi"/>
        </w:rPr>
        <w:t xml:space="preserve"> específico</w:t>
      </w:r>
      <w:r w:rsidR="00830BFA">
        <w:rPr>
          <w:rFonts w:eastAsiaTheme="minorHAnsi"/>
        </w:rPr>
        <w:t xml:space="preserve"> e </w:t>
      </w:r>
      <w:r w:rsidR="00A32409">
        <w:rPr>
          <w:rFonts w:eastAsiaTheme="minorHAnsi"/>
        </w:rPr>
        <w:t>maximiza a similaridade entre os domínios das ontologias a mapear.</w:t>
      </w:r>
      <w:r w:rsidR="000E404A">
        <w:rPr>
          <w:rFonts w:eastAsiaTheme="minorHAnsi"/>
        </w:rPr>
        <w:t xml:space="preserve"> </w:t>
      </w:r>
      <w:r w:rsidR="000E404A">
        <w:t xml:space="preserve">Por exemplo, nos nossos experimentos gostaríamos que os </w:t>
      </w:r>
      <w:r w:rsidR="000E404A" w:rsidRPr="008656BF">
        <w:rPr>
          <w:i/>
        </w:rPr>
        <w:t>synsets</w:t>
      </w:r>
      <w:r w:rsidR="000E404A">
        <w:rPr>
          <w:i/>
        </w:rPr>
        <w:t xml:space="preserve"> </w:t>
      </w:r>
      <w:r w:rsidR="000E404A">
        <w:t xml:space="preserve">da </w:t>
      </w:r>
      <w:r w:rsidR="002B0DBA">
        <w:fldChar w:fldCharType="begin"/>
      </w:r>
      <w:r w:rsidR="000E404A">
        <w:instrText xml:space="preserve"> REF _Ref201900206 \h </w:instrText>
      </w:r>
      <w:r w:rsidR="002B0DBA">
        <w:fldChar w:fldCharType="separate"/>
      </w:r>
      <w:r w:rsidR="009A65A9">
        <w:t xml:space="preserve">Figura </w:t>
      </w:r>
      <w:r w:rsidR="009A65A9">
        <w:rPr>
          <w:noProof/>
        </w:rPr>
        <w:t>4</w:t>
      </w:r>
      <w:r w:rsidR="009A65A9">
        <w:noBreakHyphen/>
      </w:r>
      <w:r w:rsidR="009A65A9">
        <w:rPr>
          <w:noProof/>
        </w:rPr>
        <w:t>6</w:t>
      </w:r>
      <w:r w:rsidR="009A65A9">
        <w:t xml:space="preserve">: Unidades de Significado: os cliques serão os novos </w:t>
      </w:r>
      <w:r w:rsidR="009A65A9" w:rsidRPr="00107749">
        <w:rPr>
          <w:i/>
        </w:rPr>
        <w:t>synsets</w:t>
      </w:r>
      <w:r w:rsidR="002B0DBA">
        <w:fldChar w:fldCharType="end"/>
      </w:r>
      <w:r w:rsidR="000E404A">
        <w:t>fossem desambiguados como segue:</w:t>
      </w:r>
    </w:p>
    <w:p w:rsidR="000E404A" w:rsidRPr="000D09BE" w:rsidRDefault="000E404A" w:rsidP="00894807">
      <w:pPr>
        <w:pStyle w:val="Padro"/>
      </w:pPr>
    </w:p>
    <w:p w:rsidR="000E404A" w:rsidRDefault="000E404A" w:rsidP="000E404A">
      <w:pPr>
        <w:keepNext/>
        <w:jc w:val="center"/>
      </w:pPr>
      <w:r w:rsidRPr="00C56D4C">
        <w:rPr>
          <w:noProof/>
          <w:lang w:eastAsia="pt-BR"/>
        </w:rPr>
        <w:drawing>
          <wp:inline distT="0" distB="0" distL="0" distR="0">
            <wp:extent cx="4522436" cy="1612800"/>
            <wp:effectExtent l="19050" t="0" r="0" b="0"/>
            <wp:docPr id="8"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3"/>
                    <a:srcRect/>
                    <a:stretch>
                      <a:fillRect/>
                    </a:stretch>
                  </pic:blipFill>
                  <pic:spPr bwMode="auto">
                    <a:xfrm>
                      <a:off x="0" y="0"/>
                      <a:ext cx="4522436" cy="1612800"/>
                    </a:xfrm>
                    <a:prstGeom prst="rect">
                      <a:avLst/>
                    </a:prstGeom>
                    <a:noFill/>
                  </pic:spPr>
                </pic:pic>
              </a:graphicData>
            </a:graphic>
          </wp:inline>
        </w:drawing>
      </w:r>
    </w:p>
    <w:p w:rsidR="000E404A" w:rsidRDefault="000E404A" w:rsidP="000E404A">
      <w:pPr>
        <w:pStyle w:val="Legenda"/>
        <w:jc w:val="center"/>
      </w:pPr>
      <w:bookmarkStart w:id="215" w:name="_Toc204281445"/>
      <w:r>
        <w:t xml:space="preserve">Figura </w:t>
      </w:r>
      <w:fldSimple w:instr=" STYLEREF 1 \s ">
        <w:r w:rsidR="009A65A9">
          <w:rPr>
            <w:noProof/>
          </w:rPr>
          <w:t>4</w:t>
        </w:r>
      </w:fldSimple>
      <w:r w:rsidR="00016624">
        <w:noBreakHyphen/>
      </w:r>
      <w:fldSimple w:instr=" SEQ Figura \* ARABIC \s 1 ">
        <w:r w:rsidR="009A65A9">
          <w:rPr>
            <w:noProof/>
          </w:rPr>
          <w:t>7</w:t>
        </w:r>
      </w:fldSimple>
      <w:r>
        <w:t xml:space="preserve">: Apenas </w:t>
      </w:r>
      <w:r w:rsidRPr="00107749">
        <w:rPr>
          <w:i/>
        </w:rPr>
        <w:t>synsets</w:t>
      </w:r>
      <w:r>
        <w:t xml:space="preserve"> mais informativos são mantidos, eliminando a polissemia</w:t>
      </w:r>
      <w:r w:rsidRPr="00C85DAF">
        <w:t>.</w:t>
      </w:r>
      <w:bookmarkEnd w:id="215"/>
    </w:p>
    <w:p w:rsidR="00BF21AF" w:rsidRDefault="00BF21AF" w:rsidP="00C91C71">
      <w:pPr>
        <w:pStyle w:val="Legenda"/>
      </w:pPr>
    </w:p>
    <w:p w:rsidR="00D83F52" w:rsidRDefault="00830BFA" w:rsidP="001B3E2D">
      <w:pPr>
        <w:pStyle w:val="Padro"/>
      </w:pPr>
      <w:r>
        <w:lastRenderedPageBreak/>
        <w:t>Com base em Teoria da Informação, e</w:t>
      </w:r>
      <w:r w:rsidR="00CD07B4">
        <w:t>laboramos</w:t>
      </w:r>
      <w:r w:rsidR="007228D3">
        <w:t xml:space="preserve"> uma técnica </w:t>
      </w:r>
      <w:r>
        <w:t xml:space="preserve">simples e eficaz para desambiguação, </w:t>
      </w:r>
      <w:r w:rsidR="002917A6">
        <w:t>visa</w:t>
      </w:r>
      <w:r>
        <w:t>ndo</w:t>
      </w:r>
      <w:r w:rsidR="002917A6">
        <w:t xml:space="preserve"> eliminar polissemia por completo. Diferente do tradicional, </w:t>
      </w:r>
      <w:r w:rsidR="009D350F">
        <w:t>esta</w:t>
      </w:r>
      <w:r w:rsidR="001B3E2D">
        <w:t xml:space="preserve"> desambiguação</w:t>
      </w:r>
      <w:r w:rsidR="002917A6">
        <w:t xml:space="preserve"> </w:t>
      </w:r>
      <w:r w:rsidR="001B3E2D">
        <w:t>não depende do c</w:t>
      </w:r>
      <w:r w:rsidR="009D350F">
        <w:t>ontexto taxonômico e</w:t>
      </w:r>
      <w:r w:rsidR="002917A6">
        <w:t xml:space="preserve"> sim do contexto do </w:t>
      </w:r>
      <w:r w:rsidR="00AF1877">
        <w:t>vocabulário do domínio</w:t>
      </w:r>
      <w:r>
        <w:t xml:space="preserve">, </w:t>
      </w:r>
      <w:r w:rsidR="00AF1877">
        <w:t>isto é,</w:t>
      </w:r>
      <w:r w:rsidR="002917A6">
        <w:t xml:space="preserve"> </w:t>
      </w:r>
      <w:r w:rsidR="001B3E2D">
        <w:t xml:space="preserve">apenas os </w:t>
      </w:r>
      <w:r w:rsidR="00A05794" w:rsidRPr="00A05794">
        <w:rPr>
          <w:rStyle w:val="Forte"/>
          <w:i/>
        </w:rPr>
        <w:t>synsets</w:t>
      </w:r>
      <w:r w:rsidR="001B3E2D">
        <w:t xml:space="preserve"> </w:t>
      </w:r>
      <w:r w:rsidR="001B3E2D" w:rsidRPr="00A05794">
        <w:rPr>
          <w:rStyle w:val="Forte"/>
        </w:rPr>
        <w:t xml:space="preserve">mais </w:t>
      </w:r>
      <w:r w:rsidR="00CD07B4">
        <w:rPr>
          <w:rStyle w:val="Forte"/>
        </w:rPr>
        <w:t>importantes</w:t>
      </w:r>
      <w:r w:rsidR="001B3E2D" w:rsidRPr="00A05794">
        <w:rPr>
          <w:rStyle w:val="Forte"/>
        </w:rPr>
        <w:t xml:space="preserve"> e informativos</w:t>
      </w:r>
      <w:r w:rsidR="001B3E2D">
        <w:t xml:space="preserve"> </w:t>
      </w:r>
      <w:r>
        <w:t xml:space="preserve">para o domínio </w:t>
      </w:r>
      <w:r w:rsidR="00A05794">
        <w:t>continuarão existindo</w:t>
      </w:r>
      <w:r w:rsidR="00D83F52">
        <w:t>.</w:t>
      </w:r>
      <w:r w:rsidR="009D350F">
        <w:t xml:space="preserve"> </w:t>
      </w:r>
      <w:r w:rsidR="00D83F52">
        <w:t xml:space="preserve">Os </w:t>
      </w:r>
      <w:r w:rsidR="00D83F52" w:rsidRPr="000D09BE">
        <w:rPr>
          <w:i/>
        </w:rPr>
        <w:t>synset</w:t>
      </w:r>
      <w:r w:rsidR="00D83F52">
        <w:t xml:space="preserve"> </w:t>
      </w:r>
      <w:r>
        <w:t>são</w:t>
      </w:r>
      <w:r w:rsidR="00D83F52">
        <w:t xml:space="preserve"> ranqueados do menos para o mais importante, quando então </w:t>
      </w:r>
      <w:r w:rsidR="009D350F">
        <w:t xml:space="preserve">se </w:t>
      </w:r>
      <w:r w:rsidR="00D83F52">
        <w:t xml:space="preserve">aplica </w:t>
      </w:r>
      <w:r w:rsidR="009D350F">
        <w:t>uma</w:t>
      </w:r>
      <w:r w:rsidR="00D83F52">
        <w:t xml:space="preserve"> estratégia gulosa: percorrer o </w:t>
      </w:r>
      <w:r w:rsidR="00D83F52" w:rsidRPr="000D09BE">
        <w:rPr>
          <w:i/>
        </w:rPr>
        <w:t>rank</w:t>
      </w:r>
      <w:r w:rsidR="00D83F52">
        <w:t xml:space="preserve"> do inicio ao fim, penalizando cada </w:t>
      </w:r>
      <w:r w:rsidR="00D83F52" w:rsidRPr="000D09BE">
        <w:rPr>
          <w:i/>
        </w:rPr>
        <w:t>synset</w:t>
      </w:r>
      <w:r w:rsidR="00D83F52">
        <w:t xml:space="preserve"> removendo </w:t>
      </w:r>
      <w:r w:rsidR="009D350F">
        <w:t xml:space="preserve">dele </w:t>
      </w:r>
      <w:r w:rsidR="00D83F52">
        <w:t xml:space="preserve">as palavras ainda polissêmicas. </w:t>
      </w:r>
      <w:r w:rsidR="0057582D">
        <w:t>A</w:t>
      </w:r>
      <w:r w:rsidR="00D83F52">
        <w:t xml:space="preserve">o atingir o final do </w:t>
      </w:r>
      <w:r w:rsidR="00D83F52" w:rsidRPr="00AC4065">
        <w:rPr>
          <w:i/>
        </w:rPr>
        <w:t>rank</w:t>
      </w:r>
      <w:r w:rsidR="00D83F52">
        <w:t xml:space="preserve">, todas as palavras serão monossêmica, muitos </w:t>
      </w:r>
      <w:r w:rsidR="00D83F52" w:rsidRPr="00BD1555">
        <w:rPr>
          <w:i/>
        </w:rPr>
        <w:t>synsets</w:t>
      </w:r>
      <w:r w:rsidR="00D83F52">
        <w:t xml:space="preserve"> do inicio do </w:t>
      </w:r>
      <w:r w:rsidR="00D83F52" w:rsidRPr="00BD1555">
        <w:rPr>
          <w:i/>
        </w:rPr>
        <w:t>rank</w:t>
      </w:r>
      <w:r w:rsidR="00D83F52">
        <w:t xml:space="preserve"> deixaram de existir e as palavras tenderam a se concentrar nos </w:t>
      </w:r>
      <w:r w:rsidR="00D83F52" w:rsidRPr="00BD1555">
        <w:rPr>
          <w:i/>
        </w:rPr>
        <w:t>synsets</w:t>
      </w:r>
      <w:r w:rsidR="00D83F52">
        <w:t xml:space="preserve"> mais importantes do final do </w:t>
      </w:r>
      <w:r w:rsidR="00D83F52" w:rsidRPr="00BD1555">
        <w:rPr>
          <w:i/>
        </w:rPr>
        <w:t>rank</w:t>
      </w:r>
      <w:r w:rsidR="00D83F52">
        <w:t xml:space="preserve">. </w:t>
      </w:r>
    </w:p>
    <w:p w:rsidR="00C91C71" w:rsidRPr="00C91C71" w:rsidRDefault="00414476" w:rsidP="00670DE2">
      <w:pPr>
        <w:pStyle w:val="Padro"/>
      </w:pPr>
      <w:r>
        <w:t xml:space="preserve">Agora </w:t>
      </w:r>
      <w:r w:rsidR="00D83F52">
        <w:t>precisamos</w:t>
      </w:r>
      <w:r w:rsidR="00AF1877">
        <w:t xml:space="preserve"> criar nossa</w:t>
      </w:r>
      <w:r w:rsidR="00D83F52">
        <w:t xml:space="preserve"> </w:t>
      </w:r>
      <w:r w:rsidR="00AF1877">
        <w:rPr>
          <w:rStyle w:val="Forte"/>
        </w:rPr>
        <w:t>definição de</w:t>
      </w:r>
      <w:r w:rsidR="00D83F52" w:rsidRPr="00414476">
        <w:rPr>
          <w:rStyle w:val="Forte"/>
        </w:rPr>
        <w:t xml:space="preserve"> importância</w:t>
      </w:r>
      <w:r w:rsidR="00D83F52">
        <w:t>: u</w:t>
      </w:r>
      <w:r w:rsidR="002102C7" w:rsidRPr="002102C7">
        <w:t xml:space="preserve">m </w:t>
      </w:r>
      <w:r w:rsidR="002102C7" w:rsidRPr="002102C7">
        <w:rPr>
          <w:i/>
        </w:rPr>
        <w:t>synset</w:t>
      </w:r>
      <w:r w:rsidR="002102C7" w:rsidRPr="002102C7">
        <w:t xml:space="preserve"> importante </w:t>
      </w:r>
      <w:r w:rsidR="0057582D">
        <w:t>possui</w:t>
      </w:r>
      <w:r w:rsidR="002102C7" w:rsidRPr="002102C7">
        <w:t xml:space="preserve"> informação valiosa</w:t>
      </w:r>
      <w:r w:rsidR="002102C7">
        <w:t xml:space="preserve"> para o domínio</w:t>
      </w:r>
      <w:r w:rsidR="00D83F52">
        <w:t>, j</w:t>
      </w:r>
      <w:r w:rsidR="002102C7">
        <w:t xml:space="preserve">á um </w:t>
      </w:r>
      <w:r w:rsidR="002102C7">
        <w:rPr>
          <w:i/>
        </w:rPr>
        <w:t xml:space="preserve">synset </w:t>
      </w:r>
      <w:r w:rsidR="002102C7">
        <w:t>sobreposto a muitos outros é polissêmico e</w:t>
      </w:r>
      <w:r w:rsidR="00AF1877">
        <w:t xml:space="preserve"> não traz informação</w:t>
      </w:r>
      <w:r w:rsidR="002102C7">
        <w:t xml:space="preserve">. </w:t>
      </w:r>
      <w:r w:rsidR="00360029">
        <w:t xml:space="preserve">Intuitivamente, utilizamos a idéia de </w:t>
      </w:r>
      <w:r w:rsidR="00A87BC8">
        <w:rPr>
          <w:rStyle w:val="Forte"/>
        </w:rPr>
        <w:t>e</w:t>
      </w:r>
      <w:r w:rsidR="00360029" w:rsidRPr="00360029">
        <w:rPr>
          <w:rStyle w:val="Forte"/>
        </w:rPr>
        <w:t>ntropia</w:t>
      </w:r>
      <w:r w:rsidR="00360029">
        <w:t xml:space="preserve"> </w:t>
      </w:r>
      <w:r w:rsidR="00A87BC8">
        <w:t xml:space="preserve">(Seção </w:t>
      </w:r>
      <w:r w:rsidR="002B0DBA">
        <w:fldChar w:fldCharType="begin"/>
      </w:r>
      <w:r w:rsidR="00A87BC8">
        <w:instrText xml:space="preserve"> REF _Ref201839747 \r \h </w:instrText>
      </w:r>
      <w:r w:rsidR="002B0DBA">
        <w:fldChar w:fldCharType="separate"/>
      </w:r>
      <w:r w:rsidR="009A65A9">
        <w:t>2.4</w:t>
      </w:r>
      <w:r w:rsidR="002B0DBA">
        <w:fldChar w:fldCharType="end"/>
      </w:r>
      <w:r w:rsidR="00A87BC8">
        <w:t xml:space="preserve">) </w:t>
      </w:r>
      <w:r w:rsidR="00360029">
        <w:t xml:space="preserve">para mensurar a </w:t>
      </w:r>
      <w:r w:rsidR="00A87BC8">
        <w:t xml:space="preserve">importância </w:t>
      </w:r>
      <w:r w:rsidR="0069164F">
        <w:t xml:space="preserve">de um </w:t>
      </w:r>
      <w:r w:rsidR="0069164F">
        <w:rPr>
          <w:i/>
        </w:rPr>
        <w:t>synset</w:t>
      </w:r>
      <w:r w:rsidR="0069164F">
        <w:t xml:space="preserve"> </w:t>
      </w:r>
      <w:r w:rsidR="00A87BC8">
        <w:t xml:space="preserve">dada pela </w:t>
      </w:r>
      <w:r w:rsidR="00360029">
        <w:t xml:space="preserve">quantidade de informação </w:t>
      </w:r>
      <w:r w:rsidR="0069164F">
        <w:t>que ele contém</w:t>
      </w:r>
      <w:r w:rsidR="00360029">
        <w:t xml:space="preserve">: quando </w:t>
      </w:r>
      <w:r w:rsidR="00A87BC8">
        <w:t xml:space="preserve">mais </w:t>
      </w:r>
      <w:r>
        <w:t>polissemia</w:t>
      </w:r>
      <w:r w:rsidR="00A87BC8">
        <w:t xml:space="preserve"> </w:t>
      </w:r>
      <w:r w:rsidR="004F24E1">
        <w:t>o</w:t>
      </w:r>
      <w:r w:rsidR="00A87BC8">
        <w:t xml:space="preserve"> </w:t>
      </w:r>
      <w:r w:rsidR="00A87BC8">
        <w:rPr>
          <w:i/>
        </w:rPr>
        <w:t xml:space="preserve">synset </w:t>
      </w:r>
      <w:r w:rsidR="00A87BC8">
        <w:t>possuir</w:t>
      </w:r>
      <w:r>
        <w:t xml:space="preserve">, menos informação </w:t>
      </w:r>
      <w:r w:rsidRPr="00414476">
        <w:t>ele</w:t>
      </w:r>
      <w:r w:rsidR="00D4603C">
        <w:rPr>
          <w:i/>
        </w:rPr>
        <w:t xml:space="preserve"> </w:t>
      </w:r>
      <w:r w:rsidR="00A87BC8" w:rsidRPr="0001669D">
        <w:t>terá</w:t>
      </w:r>
      <w:r w:rsidR="00D4603C">
        <w:t xml:space="preserve">, </w:t>
      </w:r>
      <w:r w:rsidR="00AF1877">
        <w:t>constituindo</w:t>
      </w:r>
      <w:r w:rsidR="00D4603C">
        <w:t xml:space="preserve"> um grande candidato a eliminação</w:t>
      </w:r>
      <w:r w:rsidR="00A87BC8">
        <w:t xml:space="preserve">. </w:t>
      </w:r>
      <w:r w:rsidR="00D5786C">
        <w:t>Para isso,</w:t>
      </w:r>
      <w:r w:rsidR="0001669D">
        <w:t xml:space="preserve"> </w:t>
      </w:r>
      <w:r w:rsidR="00AF5EDF">
        <w:t xml:space="preserve">a </w:t>
      </w:r>
      <w:r w:rsidR="00AF5EDF" w:rsidRPr="00414476">
        <w:t>importância de um</w:t>
      </w:r>
      <w:r w:rsidR="0001669D" w:rsidRPr="00414476">
        <w:t xml:space="preserve"> synset</w:t>
      </w:r>
      <w:r w:rsidR="0001669D" w:rsidRPr="0001669D">
        <w:t xml:space="preserve"> </w:t>
      </w:r>
      <w:r>
        <w:t xml:space="preserve">foi definida </w:t>
      </w:r>
      <w:r w:rsidR="0001669D" w:rsidRPr="0001669D">
        <w:t xml:space="preserve">em função </w:t>
      </w:r>
      <w:r w:rsidR="0001669D">
        <w:t xml:space="preserve">(a) </w:t>
      </w:r>
      <w:r w:rsidR="004F24E1">
        <w:t>do</w:t>
      </w:r>
      <w:r w:rsidR="0001669D">
        <w:t xml:space="preserve"> </w:t>
      </w:r>
      <w:r w:rsidR="004F24E1">
        <w:t>total</w:t>
      </w:r>
      <w:r w:rsidR="0001669D">
        <w:t xml:space="preserve"> de</w:t>
      </w:r>
      <w:r w:rsidR="0001669D" w:rsidRPr="0001669D">
        <w:t xml:space="preserve"> palavras</w:t>
      </w:r>
      <w:r w:rsidR="004F24E1">
        <w:t xml:space="preserve"> </w:t>
      </w:r>
      <w:r w:rsidR="0001669D" w:rsidRPr="0001669D">
        <w:t>polissêmicas</w:t>
      </w:r>
      <w:r w:rsidR="004F24E1">
        <w:t xml:space="preserve"> no </w:t>
      </w:r>
      <w:r w:rsidR="004F24E1" w:rsidRPr="004F24E1">
        <w:rPr>
          <w:i/>
        </w:rPr>
        <w:t>synset</w:t>
      </w:r>
      <w:r w:rsidR="0001669D" w:rsidRPr="0001669D">
        <w:t xml:space="preserve"> </w:t>
      </w:r>
      <w:r w:rsidR="0001669D">
        <w:t>e (b) d</w:t>
      </w:r>
      <w:r w:rsidR="004F24E1">
        <w:t>o</w:t>
      </w:r>
      <w:r w:rsidR="0001669D">
        <w:t xml:space="preserve"> </w:t>
      </w:r>
      <w:r w:rsidR="004F24E1">
        <w:t xml:space="preserve">total </w:t>
      </w:r>
      <w:r w:rsidR="0001669D">
        <w:t xml:space="preserve">de </w:t>
      </w:r>
      <w:r w:rsidR="00C91C71">
        <w:t xml:space="preserve">significados </w:t>
      </w:r>
      <w:r w:rsidR="002102C7">
        <w:t>que cada p</w:t>
      </w:r>
      <w:r w:rsidR="00C91C71">
        <w:t xml:space="preserve">alavra possui, isto é, total de </w:t>
      </w:r>
      <w:r w:rsidR="00C91C71" w:rsidRPr="004F24E1">
        <w:rPr>
          <w:i/>
        </w:rPr>
        <w:t>synset</w:t>
      </w:r>
      <w:r w:rsidR="00C91C71">
        <w:rPr>
          <w:i/>
        </w:rPr>
        <w:t xml:space="preserve">s </w:t>
      </w:r>
      <w:r w:rsidR="00C91C71">
        <w:t xml:space="preserve">que se sobrepõe ao </w:t>
      </w:r>
      <w:r w:rsidR="00C91C71" w:rsidRPr="004F24E1">
        <w:rPr>
          <w:i/>
        </w:rPr>
        <w:t>synset</w:t>
      </w:r>
      <w:r w:rsidR="00C91C71">
        <w:rPr>
          <w:i/>
        </w:rPr>
        <w:t xml:space="preserve"> </w:t>
      </w:r>
      <w:r w:rsidR="00C91C71">
        <w:t>original.</w:t>
      </w:r>
    </w:p>
    <w:p w:rsidR="005D2C86" w:rsidRDefault="0057582D" w:rsidP="00670DE2">
      <w:pPr>
        <w:pStyle w:val="Padro"/>
      </w:pPr>
      <w:r>
        <w:t>S</w:t>
      </w:r>
      <w:r w:rsidR="008C6676">
        <w:t xml:space="preserve">ejam dois vetores </w:t>
      </w:r>
      <w:r w:rsidR="008C6676" w:rsidRPr="005D2C86">
        <w:rPr>
          <w:i/>
        </w:rPr>
        <w:t>A</w:t>
      </w:r>
      <w:r w:rsidR="008C6676">
        <w:t xml:space="preserve"> e </w:t>
      </w:r>
      <w:r w:rsidR="008C6676" w:rsidRPr="005D2C86">
        <w:rPr>
          <w:i/>
        </w:rPr>
        <w:t>B</w:t>
      </w:r>
      <w:r w:rsidR="008C6676">
        <w:t xml:space="preserve"> criados para um </w:t>
      </w:r>
      <w:r w:rsidR="008C6676">
        <w:rPr>
          <w:i/>
        </w:rPr>
        <w:t xml:space="preserve">synset </w:t>
      </w:r>
      <w:r w:rsidR="005D2C86" w:rsidRPr="005D2C86">
        <w:rPr>
          <w:i/>
        </w:rPr>
        <w:t>S</w:t>
      </w:r>
      <w:r w:rsidR="005D2C86">
        <w:t xml:space="preserve"> </w:t>
      </w:r>
      <w:r w:rsidR="008C6676">
        <w:t xml:space="preserve">com </w:t>
      </w:r>
      <w:r w:rsidR="008C6676">
        <w:rPr>
          <w:i/>
        </w:rPr>
        <w:t xml:space="preserve">n </w:t>
      </w:r>
      <w:r w:rsidR="008C6676">
        <w:t xml:space="preserve">palavras, onde </w:t>
      </w:r>
      <w:r w:rsidR="008C6676" w:rsidRPr="005D2C86">
        <w:rPr>
          <w:i/>
        </w:rPr>
        <w:t>A</w:t>
      </w:r>
      <w:r w:rsidR="008C6676">
        <w:t xml:space="preserve"> é um vetor </w:t>
      </w:r>
      <w:r w:rsidR="00966A26">
        <w:t xml:space="preserve">de inteiros </w:t>
      </w:r>
      <w:r w:rsidR="008C6676">
        <w:t xml:space="preserve">que contabiliza a quantidade de </w:t>
      </w:r>
      <w:r w:rsidR="00C91C71" w:rsidRPr="004F24E1">
        <w:rPr>
          <w:i/>
        </w:rPr>
        <w:t>synset</w:t>
      </w:r>
      <w:r w:rsidR="00C91C71">
        <w:rPr>
          <w:i/>
        </w:rPr>
        <w:t>s</w:t>
      </w:r>
      <w:r w:rsidR="00C91C71" w:rsidRPr="0001669D">
        <w:t xml:space="preserve"> </w:t>
      </w:r>
      <w:r w:rsidR="008C6676">
        <w:t>para</w:t>
      </w:r>
      <w:r w:rsidR="005D2C86">
        <w:t xml:space="preserve"> cada</w:t>
      </w:r>
      <w:r w:rsidR="008C6676">
        <w:t xml:space="preserve"> palavra</w:t>
      </w:r>
      <w:r w:rsidR="005D2C86">
        <w:t xml:space="preserve"> de </w:t>
      </w:r>
      <w:r w:rsidR="005D2C86" w:rsidRPr="005D2C86">
        <w:rPr>
          <w:i/>
        </w:rPr>
        <w:t>S</w:t>
      </w:r>
      <w:r w:rsidR="00947283">
        <w:t>,</w:t>
      </w:r>
      <w:r w:rsidR="008C6676">
        <w:t xml:space="preserve"> e </w:t>
      </w:r>
      <w:r w:rsidR="00947283">
        <w:t xml:space="preserve">onde </w:t>
      </w:r>
      <w:r w:rsidR="008C6676" w:rsidRPr="005D2C86">
        <w:rPr>
          <w:i/>
        </w:rPr>
        <w:t>B</w:t>
      </w:r>
      <w:r w:rsidR="008C6676">
        <w:t xml:space="preserve"> é um vetor booleano que marca cada palavra</w:t>
      </w:r>
      <w:r w:rsidR="005D2C86">
        <w:t xml:space="preserve"> de </w:t>
      </w:r>
      <w:r w:rsidR="005D2C86">
        <w:rPr>
          <w:i/>
        </w:rPr>
        <w:t>S</w:t>
      </w:r>
      <w:r w:rsidR="008C6676">
        <w:t xml:space="preserve"> como polissêmica (</w:t>
      </w:r>
      <w:r w:rsidR="008C6676" w:rsidRPr="008C6676">
        <w:rPr>
          <w:i/>
        </w:rPr>
        <w:t>true</w:t>
      </w:r>
      <w:r w:rsidR="008C6676">
        <w:t>) ou monossêmica (</w:t>
      </w:r>
      <w:r w:rsidR="008C6676" w:rsidRPr="008C6676">
        <w:rPr>
          <w:i/>
        </w:rPr>
        <w:t>false</w:t>
      </w:r>
      <w:r w:rsidR="008C6676">
        <w:t>)</w:t>
      </w:r>
      <w:r w:rsidR="00437223">
        <w:t xml:space="preserve">. </w:t>
      </w:r>
      <w:r w:rsidR="000F7C87">
        <w:t>A quantidade de informação</w:t>
      </w:r>
      <w:r w:rsidR="00C52D32">
        <w:t xml:space="preserve"> </w:t>
      </w:r>
      <w:r w:rsidR="000F7C87">
        <w:t>em</w:t>
      </w:r>
      <w:r w:rsidR="00C52D32">
        <w:t xml:space="preserve"> </w:t>
      </w:r>
      <w:r w:rsidR="00C52D32" w:rsidRPr="00C52D32">
        <w:rPr>
          <w:i/>
        </w:rPr>
        <w:t>S</w:t>
      </w:r>
      <w:r w:rsidR="00437223">
        <w:t xml:space="preserve"> é dad</w:t>
      </w:r>
      <w:r w:rsidR="000F7C87">
        <w:t>a</w:t>
      </w:r>
      <w:r w:rsidR="00437223">
        <w:t xml:space="preserve"> pela combinação </w:t>
      </w:r>
      <w:r w:rsidR="00437223" w:rsidRPr="00437223">
        <w:rPr>
          <w:i/>
        </w:rPr>
        <w:t>Nois</w:t>
      </w:r>
      <w:r w:rsidR="00437223">
        <w:rPr>
          <w:i/>
        </w:rPr>
        <w:t>y</w:t>
      </w:r>
      <w:r w:rsidR="00437223" w:rsidRPr="00437223">
        <w:rPr>
          <w:i/>
        </w:rPr>
        <w:t>Or</w:t>
      </w:r>
      <w:r w:rsidR="00437223">
        <w:t xml:space="preserve"> (Seção </w:t>
      </w:r>
      <w:r w:rsidR="002B0DBA">
        <w:fldChar w:fldCharType="begin"/>
      </w:r>
      <w:r w:rsidR="00437223">
        <w:rPr>
          <w:i/>
        </w:rPr>
        <w:instrText xml:space="preserve"> REF _Ref201841851 \r \h </w:instrText>
      </w:r>
      <w:r w:rsidR="002B0DBA">
        <w:fldChar w:fldCharType="separate"/>
      </w:r>
      <w:r w:rsidR="009A65A9">
        <w:rPr>
          <w:i/>
        </w:rPr>
        <w:t>2.3</w:t>
      </w:r>
      <w:r w:rsidR="002B0DBA">
        <w:fldChar w:fldCharType="end"/>
      </w:r>
      <w:r w:rsidR="00437223">
        <w:t xml:space="preserve">) da informação </w:t>
      </w:r>
      <w:r w:rsidR="002102C7">
        <w:t xml:space="preserve">contida </w:t>
      </w:r>
      <w:r w:rsidR="00437223">
        <w:t>nos dois vetores</w:t>
      </w:r>
      <w:r w:rsidR="000F7C87">
        <w:t xml:space="preserve"> </w:t>
      </w:r>
      <w:r w:rsidR="000F7C87" w:rsidRPr="000F7C87">
        <w:rPr>
          <w:i/>
        </w:rPr>
        <w:t>A</w:t>
      </w:r>
      <w:r w:rsidR="000F7C87">
        <w:t xml:space="preserve"> e </w:t>
      </w:r>
      <w:r w:rsidR="000F7C87" w:rsidRPr="000F7C87">
        <w:rPr>
          <w:i/>
        </w:rPr>
        <w:t>B</w:t>
      </w:r>
      <w:r w:rsidR="00437223">
        <w:t>:</w:t>
      </w:r>
    </w:p>
    <w:p w:rsidR="00D92C4D" w:rsidRDefault="00D92C4D" w:rsidP="00CD07B4">
      <w:pPr>
        <w:pStyle w:val="Legenda"/>
      </w:pPr>
    </w:p>
    <w:p w:rsidR="00437223" w:rsidRPr="000B597D" w:rsidRDefault="00D92C4D" w:rsidP="00D92C4D">
      <w:pPr>
        <w:pStyle w:val="Legenda"/>
        <w:keepNext/>
        <w:jc w:val="center"/>
      </w:pPr>
      <w:bookmarkStart w:id="216" w:name="_Ref201895878"/>
      <w:bookmarkStart w:id="217" w:name="_Toc204281484"/>
      <w:bookmarkStart w:id="218" w:name="_Ref201895865"/>
      <w:r w:rsidRPr="000B597D">
        <w:t xml:space="preserve">Equação </w:t>
      </w:r>
      <w:r w:rsidR="002B0DBA">
        <w:fldChar w:fldCharType="begin"/>
      </w:r>
      <w:r w:rsidRPr="000B597D">
        <w:instrText xml:space="preserve"> SEQ Equação \* ARABIC </w:instrText>
      </w:r>
      <w:r w:rsidR="002B0DBA">
        <w:fldChar w:fldCharType="separate"/>
      </w:r>
      <w:r w:rsidR="009A65A9">
        <w:rPr>
          <w:noProof/>
        </w:rPr>
        <w:t>12</w:t>
      </w:r>
      <w:r w:rsidR="002B0DBA">
        <w:fldChar w:fldCharType="end"/>
      </w:r>
      <w:bookmarkEnd w:id="216"/>
      <w:r w:rsidRPr="000B597D">
        <w:t xml:space="preserve">: </w:t>
      </w:r>
      <w:bookmarkEnd w:id="217"/>
      <w:r w:rsidR="002F0B87" w:rsidRPr="00D92C4D">
        <w:rPr>
          <w:position w:val="-10"/>
        </w:rPr>
        <w:object w:dxaOrig="5520" w:dyaOrig="320">
          <v:shape id="_x0000_i1067" type="#_x0000_t75" style="width:276pt;height:15.75pt" o:ole="">
            <v:imagedata r:id="rId25" o:title=""/>
          </v:shape>
          <o:OLEObject Type="Embed" ProgID="Equation.3" ShapeID="_x0000_i1067" DrawAspect="Content" ObjectID="_1287327121" r:id="rId104"/>
        </w:object>
      </w:r>
      <w:bookmarkEnd w:id="218"/>
    </w:p>
    <w:p w:rsidR="00D92C4D" w:rsidRPr="000B597D" w:rsidRDefault="00D92C4D" w:rsidP="00C91C71">
      <w:pPr>
        <w:pStyle w:val="Legenda"/>
      </w:pPr>
    </w:p>
    <w:p w:rsidR="002775A7" w:rsidRDefault="00B56674" w:rsidP="00C03A75">
      <w:pPr>
        <w:widowControl w:val="0"/>
        <w:autoSpaceDE w:val="0"/>
        <w:autoSpaceDN w:val="0"/>
        <w:adjustRightInd w:val="0"/>
        <w:spacing w:line="480" w:lineRule="auto"/>
        <w:ind w:firstLine="709"/>
        <w:jc w:val="both"/>
      </w:pPr>
      <w:r>
        <w:lastRenderedPageBreak/>
        <w:t>Perceba que</w:t>
      </w:r>
      <w:r w:rsidR="00CD07B4">
        <w:t xml:space="preserve"> </w:t>
      </w:r>
      <w:r w:rsidR="00CD07B4" w:rsidRPr="00CD07B4">
        <w:t>quantifica</w:t>
      </w:r>
      <w:r w:rsidR="00CD07B4">
        <w:t>r</w:t>
      </w:r>
      <w:r w:rsidR="00CD07B4" w:rsidRPr="00CD07B4">
        <w:t xml:space="preserve"> informação</w:t>
      </w:r>
      <w:r w:rsidR="00CD07B4">
        <w:t xml:space="preserve"> como grandeza oposta à polissemia é intuitivo</w:t>
      </w:r>
      <w:r w:rsidR="00596686">
        <w:t xml:space="preserve"> e ajuda</w:t>
      </w:r>
      <w:r>
        <w:t xml:space="preserve"> a</w:t>
      </w:r>
      <w:r w:rsidR="00CD07B4">
        <w:t xml:space="preserve"> eliminar </w:t>
      </w:r>
      <w:r w:rsidR="00CD07B4" w:rsidRPr="00CD07B4">
        <w:rPr>
          <w:i/>
        </w:rPr>
        <w:t>synsets</w:t>
      </w:r>
      <w:r w:rsidR="00CD07B4">
        <w:t xml:space="preserve"> genéricos que pouco ou nada ajudarão.</w:t>
      </w:r>
      <w:r w:rsidR="00D01835">
        <w:t xml:space="preserve"> Análogo</w:t>
      </w:r>
      <w:r w:rsidR="00BC6181">
        <w:t xml:space="preserve"> </w:t>
      </w:r>
      <w:r>
        <w:t>à definição de entropia</w:t>
      </w:r>
      <w:r w:rsidR="00D01835">
        <w:t xml:space="preserve">, </w:t>
      </w:r>
      <w:r w:rsidR="00055590">
        <w:t xml:space="preserve">pode-se </w:t>
      </w:r>
      <w:r w:rsidR="00BC6181">
        <w:t xml:space="preserve">mensurar a importância do mesmo </w:t>
      </w:r>
      <w:r w:rsidR="00BC6181" w:rsidRPr="00BC6181">
        <w:rPr>
          <w:i/>
        </w:rPr>
        <w:t>synset</w:t>
      </w:r>
      <w:r w:rsidR="00BC6181">
        <w:t xml:space="preserve"> </w:t>
      </w:r>
      <m:oMath>
        <m:r>
          <w:rPr>
            <w:rFonts w:ascii="Cambria Math" w:hAnsi="Cambria Math"/>
          </w:rPr>
          <m:t>S</m:t>
        </m:r>
      </m:oMath>
      <w:r w:rsidR="00BC6181">
        <w:t xml:space="preserve"> com </w:t>
      </w:r>
      <m:oMath>
        <m:r>
          <w:rPr>
            <w:rFonts w:ascii="Cambria Math" w:hAnsi="Cambria Math"/>
          </w:rPr>
          <m:t>n</m:t>
        </m:r>
      </m:oMath>
      <w:r w:rsidR="00BC6181">
        <w:t xml:space="preserve"> palavras</w:t>
      </w:r>
      <w:r>
        <w:t xml:space="preserve"> como segue</w:t>
      </w:r>
      <w:r w:rsidR="00BC6181">
        <w:t>:</w:t>
      </w:r>
    </w:p>
    <w:p w:rsidR="00055590" w:rsidRPr="00CD07B4" w:rsidRDefault="00BC6181" w:rsidP="00105492">
      <w:pPr>
        <w:pStyle w:val="Legenda"/>
        <w:keepNext/>
        <w:ind w:left="1418"/>
      </w:pPr>
      <w:bookmarkStart w:id="219" w:name="_Ref201897147"/>
      <w:bookmarkStart w:id="220" w:name="_Toc204281485"/>
      <w:r>
        <w:t xml:space="preserve">Equação </w:t>
      </w:r>
      <w:fldSimple w:instr=" SEQ Equação \* ARABIC ">
        <w:r w:rsidR="009A65A9">
          <w:rPr>
            <w:noProof/>
          </w:rPr>
          <w:t>13</w:t>
        </w:r>
      </w:fldSimple>
      <w:bookmarkEnd w:id="219"/>
      <w:r>
        <w:t xml:space="preserve">: </w:t>
      </w:r>
      <w:bookmarkEnd w:id="220"/>
      <w:r w:rsidR="00AD2792" w:rsidRPr="00055590">
        <w:rPr>
          <w:position w:val="-10"/>
        </w:rPr>
        <w:object w:dxaOrig="5560" w:dyaOrig="320">
          <v:shape id="_x0000_i1068" type="#_x0000_t75" style="width:278.25pt;height:15.75pt" o:ole="">
            <v:imagedata r:id="rId27" o:title=""/>
          </v:shape>
          <o:OLEObject Type="Embed" ProgID="Equation.3" ShapeID="_x0000_i1068" DrawAspect="Content" ObjectID="_1287327122" r:id="rId105"/>
        </w:object>
      </w:r>
    </w:p>
    <w:p w:rsidR="005D2C86" w:rsidRDefault="00BC6181" w:rsidP="00105492">
      <w:pPr>
        <w:pStyle w:val="Legenda"/>
        <w:keepNext/>
        <w:ind w:left="1418"/>
      </w:pPr>
      <w:bookmarkStart w:id="221" w:name="_Ref201897504"/>
      <w:bookmarkStart w:id="222" w:name="_Toc204281486"/>
      <w:r>
        <w:t xml:space="preserve">Equação </w:t>
      </w:r>
      <w:fldSimple w:instr=" SEQ Equação \* ARABIC ">
        <w:r w:rsidR="009A65A9">
          <w:rPr>
            <w:noProof/>
          </w:rPr>
          <w:t>14</w:t>
        </w:r>
      </w:fldSimple>
      <w:bookmarkEnd w:id="221"/>
      <w:r>
        <w:t xml:space="preserve">: </w:t>
      </w:r>
      <w:bookmarkEnd w:id="222"/>
      <w:r w:rsidRPr="00055590">
        <w:rPr>
          <w:position w:val="-10"/>
        </w:rPr>
        <w:object w:dxaOrig="5020" w:dyaOrig="320">
          <v:shape id="_x0000_i1069" type="#_x0000_t75" style="width:251.25pt;height:15.75pt" o:ole="">
            <v:imagedata r:id="rId29" o:title=""/>
          </v:shape>
          <o:OLEObject Type="Embed" ProgID="Equation.3" ShapeID="_x0000_i1069" DrawAspect="Content" ObjectID="_1287327123" r:id="rId106"/>
        </w:object>
      </w:r>
    </w:p>
    <w:p w:rsidR="00BC6181" w:rsidRDefault="00BC6181" w:rsidP="00BC6181">
      <w:pPr>
        <w:pStyle w:val="Legenda"/>
        <w:keepNext/>
        <w:ind w:left="1418"/>
      </w:pPr>
      <w:bookmarkStart w:id="223" w:name="_Ref201898181"/>
      <w:bookmarkStart w:id="224" w:name="_Toc204281487"/>
      <w:r>
        <w:t xml:space="preserve">Equação </w:t>
      </w:r>
      <w:fldSimple w:instr=" SEQ Equação \* ARABIC ">
        <w:r w:rsidR="009A65A9">
          <w:rPr>
            <w:noProof/>
          </w:rPr>
          <w:t>15</w:t>
        </w:r>
      </w:fldSimple>
      <w:bookmarkEnd w:id="223"/>
      <w:r>
        <w:t xml:space="preserve">: </w:t>
      </w:r>
      <w:bookmarkEnd w:id="224"/>
      <w:r w:rsidRPr="00BC6181">
        <w:rPr>
          <w:position w:val="-10"/>
        </w:rPr>
        <w:object w:dxaOrig="4260" w:dyaOrig="320">
          <v:shape id="_x0000_i1070" type="#_x0000_t75" style="width:213pt;height:15.75pt" o:ole="">
            <v:imagedata r:id="rId31" o:title=""/>
          </v:shape>
          <o:OLEObject Type="Embed" ProgID="Equation.3" ShapeID="_x0000_i1070" DrawAspect="Content" ObjectID="_1287327124" r:id="rId107"/>
        </w:object>
      </w:r>
    </w:p>
    <w:p w:rsidR="00670DE2" w:rsidRPr="00C03A75" w:rsidRDefault="00670DE2" w:rsidP="00C03A75">
      <w:pPr>
        <w:pStyle w:val="Legenda"/>
      </w:pPr>
    </w:p>
    <w:p w:rsidR="0041219F" w:rsidRPr="0041219F" w:rsidRDefault="00C91C71" w:rsidP="0041219F">
      <w:pPr>
        <w:pStyle w:val="Padro"/>
      </w:pPr>
      <w:r>
        <w:t>Estas</w:t>
      </w:r>
      <w:r w:rsidR="0041219F">
        <w:t xml:space="preserve"> equações alcançam o maior valor de importância</w:t>
      </w:r>
      <w:r w:rsidR="00B56674">
        <w:t xml:space="preserve"> “</w:t>
      </w:r>
      <w:r w:rsidR="0041219F">
        <w:t>1</w:t>
      </w:r>
      <w:r w:rsidR="00B56674">
        <w:t>”</w:t>
      </w:r>
      <w:r>
        <w:t xml:space="preserve"> quando não existe palavra polissêmica em </w:t>
      </w:r>
      <m:oMath>
        <m:r>
          <w:rPr>
            <w:rFonts w:ascii="Cambria Math" w:hAnsi="Cambria Math"/>
          </w:rPr>
          <m:t>S</m:t>
        </m:r>
      </m:oMath>
      <w:r w:rsidR="0041219F">
        <w:t xml:space="preserve">. </w:t>
      </w:r>
      <w:r>
        <w:t xml:space="preserve">A </w:t>
      </w:r>
      <w:r w:rsidR="002B0DBA">
        <w:fldChar w:fldCharType="begin"/>
      </w:r>
      <w:r>
        <w:instrText xml:space="preserve"> REF _Ref201897147 \h </w:instrText>
      </w:r>
      <w:r w:rsidR="002B0DBA">
        <w:fldChar w:fldCharType="separate"/>
      </w:r>
      <w:r w:rsidR="009A65A9">
        <w:t xml:space="preserve">Equação </w:t>
      </w:r>
      <w:r w:rsidR="009A65A9">
        <w:rPr>
          <w:noProof/>
        </w:rPr>
        <w:t>13</w:t>
      </w:r>
      <w:r w:rsidR="002B0DBA">
        <w:fldChar w:fldCharType="end"/>
      </w:r>
      <w:r>
        <w:t xml:space="preserve"> atinge o</w:t>
      </w:r>
      <w:r w:rsidR="0041219F">
        <w:t xml:space="preserve"> menor valor de importância</w:t>
      </w:r>
      <w:r w:rsidR="00B56674">
        <w:t xml:space="preserve"> “</w:t>
      </w:r>
      <w:r w:rsidR="0041219F">
        <w:t>0</w:t>
      </w:r>
      <w:r w:rsidR="00B56674">
        <w:t>”</w:t>
      </w:r>
      <w:r w:rsidR="0041219F">
        <w:t xml:space="preserve"> quanto toda palavra em </w:t>
      </w:r>
      <m:oMath>
        <m:r>
          <w:rPr>
            <w:rFonts w:ascii="Cambria Math" w:hAnsi="Cambria Math"/>
          </w:rPr>
          <m:t>S</m:t>
        </m:r>
      </m:oMath>
      <w:r w:rsidR="0041219F">
        <w:t xml:space="preserve"> </w:t>
      </w:r>
      <w:r>
        <w:t>é polissêmica,</w:t>
      </w:r>
      <w:r w:rsidR="0041219F">
        <w:t xml:space="preserve"> a </w:t>
      </w:r>
      <w:r w:rsidR="002B0DBA">
        <w:fldChar w:fldCharType="begin"/>
      </w:r>
      <w:r w:rsidR="0041219F">
        <w:instrText xml:space="preserve"> REF _Ref201897504 \h </w:instrText>
      </w:r>
      <w:r w:rsidR="002B0DBA">
        <w:fldChar w:fldCharType="separate"/>
      </w:r>
      <w:r w:rsidR="009A65A9">
        <w:t xml:space="preserve">Equação </w:t>
      </w:r>
      <w:r w:rsidR="009A65A9">
        <w:rPr>
          <w:noProof/>
        </w:rPr>
        <w:t>14</w:t>
      </w:r>
      <w:r w:rsidR="002B0DBA">
        <w:fldChar w:fldCharType="end"/>
      </w:r>
      <w:r w:rsidR="0041219F">
        <w:t xml:space="preserve"> tende a </w:t>
      </w:r>
      <w:r w:rsidR="00B56674">
        <w:t>zero</w:t>
      </w:r>
      <w:r w:rsidR="0041219F">
        <w:t xml:space="preserve"> quanto mais significados cada palavra em </w:t>
      </w:r>
      <m:oMath>
        <m:r>
          <w:rPr>
            <w:rFonts w:ascii="Cambria Math" w:hAnsi="Cambria Math"/>
          </w:rPr>
          <m:t>S</m:t>
        </m:r>
      </m:oMath>
      <w:r w:rsidR="00B56674">
        <w:t xml:space="preserve"> possuir e a</w:t>
      </w:r>
      <w:r w:rsidR="0041219F">
        <w:t xml:space="preserve"> </w:t>
      </w:r>
      <w:r w:rsidR="002B0DBA">
        <w:fldChar w:fldCharType="begin"/>
      </w:r>
      <w:r w:rsidR="0041219F">
        <w:instrText xml:space="preserve"> REF _Ref201898181 \h </w:instrText>
      </w:r>
      <w:r w:rsidR="002B0DBA">
        <w:fldChar w:fldCharType="separate"/>
      </w:r>
      <w:r w:rsidR="009A65A9">
        <w:t xml:space="preserve">Equação </w:t>
      </w:r>
      <w:r w:rsidR="009A65A9">
        <w:rPr>
          <w:noProof/>
        </w:rPr>
        <w:t>15</w:t>
      </w:r>
      <w:r w:rsidR="002B0DBA">
        <w:fldChar w:fldCharType="end"/>
      </w:r>
      <w:r w:rsidR="0041219F">
        <w:t xml:space="preserve"> combina as duas equações </w:t>
      </w:r>
      <w:r w:rsidR="00AF5EDF">
        <w:t xml:space="preserve">anteriores. </w:t>
      </w:r>
      <w:r w:rsidR="00B56674">
        <w:t>Finalmente</w:t>
      </w:r>
      <w:r w:rsidR="00AF5EDF">
        <w:t>, a importância de</w:t>
      </w:r>
      <w:r w:rsidR="00B56674">
        <w:t xml:space="preserve"> um </w:t>
      </w:r>
      <w:r w:rsidR="00B56674">
        <w:rPr>
          <w:i/>
        </w:rPr>
        <w:t>synset</w:t>
      </w:r>
      <w:r w:rsidR="0041219F">
        <w:t xml:space="preserve"> </w:t>
      </w:r>
      <w:r w:rsidR="0041219F" w:rsidRPr="0041219F">
        <w:t xml:space="preserve">ficou </w:t>
      </w:r>
      <w:r w:rsidR="00B56674">
        <w:t>definida nesta Dissertação como segue</w:t>
      </w:r>
      <w:r w:rsidR="0041219F">
        <w:rPr>
          <w:rStyle w:val="Forte"/>
        </w:rPr>
        <w:t xml:space="preserve">: </w:t>
      </w:r>
    </w:p>
    <w:p w:rsidR="0041219F" w:rsidRPr="0041219F" w:rsidRDefault="0041219F" w:rsidP="00C03A75">
      <w:pPr>
        <w:pStyle w:val="Legenda"/>
      </w:pPr>
    </w:p>
    <w:p w:rsidR="00105492" w:rsidRDefault="0041219F" w:rsidP="0041219F">
      <w:pPr>
        <w:pStyle w:val="Legenda"/>
        <w:keepNext/>
        <w:jc w:val="center"/>
      </w:pPr>
      <w:bookmarkStart w:id="225" w:name="_Ref201899140"/>
      <w:bookmarkStart w:id="226" w:name="_Toc204281488"/>
      <w:r>
        <w:t xml:space="preserve">Equação </w:t>
      </w:r>
      <w:fldSimple w:instr=" SEQ Equação \* ARABIC ">
        <w:r w:rsidR="009A65A9">
          <w:rPr>
            <w:noProof/>
          </w:rPr>
          <w:t>16</w:t>
        </w:r>
      </w:fldSimple>
      <w:bookmarkEnd w:id="225"/>
      <w:r>
        <w:t xml:space="preserve">: </w:t>
      </w:r>
      <w:bookmarkEnd w:id="226"/>
      <w:r w:rsidR="00AF5EDF" w:rsidRPr="0041219F">
        <w:rPr>
          <w:position w:val="-10"/>
        </w:rPr>
        <w:object w:dxaOrig="4360" w:dyaOrig="320">
          <v:shape id="_x0000_i1071" type="#_x0000_t75" style="width:218.25pt;height:15.75pt" o:ole="">
            <v:imagedata r:id="rId33" o:title=""/>
          </v:shape>
          <o:OLEObject Type="Embed" ProgID="Equation.3" ShapeID="_x0000_i1071" DrawAspect="Content" ObjectID="_1287327125" r:id="rId108"/>
        </w:object>
      </w:r>
    </w:p>
    <w:p w:rsidR="0041219F" w:rsidRDefault="0041219F" w:rsidP="00C03A75">
      <w:pPr>
        <w:pStyle w:val="Legenda"/>
      </w:pPr>
    </w:p>
    <w:p w:rsidR="00C5232E" w:rsidRDefault="00AF5EDF" w:rsidP="001B3E2D">
      <w:pPr>
        <w:pStyle w:val="Padro"/>
      </w:pPr>
      <w:r>
        <w:t>Durante os experimentos</w:t>
      </w:r>
      <w:r w:rsidR="000D09BE">
        <w:t>, a</w:t>
      </w:r>
      <w:r>
        <w:t xml:space="preserve"> importância de </w:t>
      </w:r>
      <m:oMath>
        <m:r>
          <w:rPr>
            <w:rFonts w:ascii="Cambria Math" w:hAnsi="Cambria Math"/>
          </w:rPr>
          <m:t>S</m:t>
        </m:r>
      </m:oMath>
      <w:r>
        <w:t xml:space="preserve"> definida apenas pelo cálculo de informação </w:t>
      </w:r>
      <w:r w:rsidR="000D09BE">
        <w:t>(</w:t>
      </w:r>
      <w:r w:rsidR="002B0DBA">
        <w:fldChar w:fldCharType="begin"/>
      </w:r>
      <w:r w:rsidR="000D09BE">
        <w:instrText xml:space="preserve"> REF _Ref201895878 \h </w:instrText>
      </w:r>
      <w:r w:rsidR="002B0DBA">
        <w:fldChar w:fldCharType="separate"/>
      </w:r>
      <w:r w:rsidR="009A65A9" w:rsidRPr="000B597D">
        <w:t xml:space="preserve">Equação </w:t>
      </w:r>
      <w:r w:rsidR="009A65A9">
        <w:rPr>
          <w:noProof/>
        </w:rPr>
        <w:t>12</w:t>
      </w:r>
      <w:r w:rsidR="002B0DBA">
        <w:fldChar w:fldCharType="end"/>
      </w:r>
      <w:r w:rsidR="000D09BE">
        <w:t xml:space="preserve">) </w:t>
      </w:r>
      <w:r>
        <w:t>funcion</w:t>
      </w:r>
      <w:r w:rsidR="000D09BE">
        <w:t>ou</w:t>
      </w:r>
      <w:r>
        <w:t xml:space="preserve"> muito melhor do que </w:t>
      </w:r>
      <w:r w:rsidR="000D09BE">
        <w:t>quando</w:t>
      </w:r>
      <w:r>
        <w:t xml:space="preserve"> definida apenas </w:t>
      </w:r>
      <w:r w:rsidR="000D09BE">
        <w:t>pelo cálculo do fator (</w:t>
      </w:r>
      <w:r w:rsidR="002B0DBA">
        <w:fldChar w:fldCharType="begin"/>
      </w:r>
      <w:r w:rsidR="000D09BE">
        <w:instrText xml:space="preserve"> REF _Ref201898181 \h </w:instrText>
      </w:r>
      <w:r w:rsidR="002B0DBA">
        <w:fldChar w:fldCharType="separate"/>
      </w:r>
      <w:r w:rsidR="009A65A9">
        <w:t xml:space="preserve">Equação </w:t>
      </w:r>
      <w:r w:rsidR="009A65A9">
        <w:rPr>
          <w:noProof/>
        </w:rPr>
        <w:t>15</w:t>
      </w:r>
      <w:r w:rsidR="002B0DBA">
        <w:fldChar w:fldCharType="end"/>
      </w:r>
      <w:r w:rsidR="000D09BE">
        <w:t xml:space="preserve">). Portanto, a definição de entropia é satisfatoriamente suficiente.  Porém, as duas equações funcionam levemente melhor quando combinadas na </w:t>
      </w:r>
      <w:r w:rsidR="002B0DBA">
        <w:fldChar w:fldCharType="begin"/>
      </w:r>
      <w:r w:rsidR="000D09BE">
        <w:instrText xml:space="preserve"> REF _Ref201899140 \h </w:instrText>
      </w:r>
      <w:r w:rsidR="002B0DBA">
        <w:fldChar w:fldCharType="separate"/>
      </w:r>
      <w:r w:rsidR="009A65A9">
        <w:t xml:space="preserve">Equação </w:t>
      </w:r>
      <w:r w:rsidR="009A65A9">
        <w:rPr>
          <w:noProof/>
        </w:rPr>
        <w:t>16</w:t>
      </w:r>
      <w:r w:rsidR="002B0DBA">
        <w:fldChar w:fldCharType="end"/>
      </w:r>
      <w:r w:rsidR="000D09BE">
        <w:t>.</w:t>
      </w:r>
    </w:p>
    <w:p w:rsidR="00B56674" w:rsidRDefault="00365B39" w:rsidP="00716A78">
      <w:pPr>
        <w:pStyle w:val="Padro"/>
      </w:pPr>
      <w:r>
        <w:t>T</w:t>
      </w:r>
      <w:r w:rsidR="001D51DE">
        <w:t xml:space="preserve">odos os aspectos abordados nesta subseção </w:t>
      </w:r>
      <w:r w:rsidR="00C15DED">
        <w:t xml:space="preserve">contribuíram com a precisão </w:t>
      </w:r>
      <w:r w:rsidR="001D51DE">
        <w:t xml:space="preserve">da </w:t>
      </w:r>
      <w:r>
        <w:t>solução deste trabalho</w:t>
      </w:r>
      <w:r w:rsidR="001D51DE">
        <w:t xml:space="preserve">. </w:t>
      </w:r>
      <w:r w:rsidR="00C15DED">
        <w:t>Es</w:t>
      </w:r>
      <w:r w:rsidR="00716A78">
        <w:t>copos textuais são essenciais p</w:t>
      </w:r>
      <w:r w:rsidR="001D51DE">
        <w:t>ara boa qualidade do mapeamento, enquanto a identificação de sinônimos</w:t>
      </w:r>
      <w:r w:rsidR="00C15DED">
        <w:t xml:space="preserve"> potencializa</w:t>
      </w:r>
      <w:r w:rsidR="001D51DE">
        <w:t xml:space="preserve"> sistemas que processam texto, como é o caso do nosso L-</w:t>
      </w:r>
      <w:r w:rsidR="001D51DE" w:rsidRPr="001D51DE">
        <w:rPr>
          <w:i/>
        </w:rPr>
        <w:t>Match</w:t>
      </w:r>
      <w:r w:rsidR="001D51DE">
        <w:t>, um mapeador baseado em algoritmos de classificação</w:t>
      </w:r>
      <w:r w:rsidR="00E212A4">
        <w:t xml:space="preserve"> de texto</w:t>
      </w:r>
      <w:r w:rsidR="001D51DE">
        <w:t>.</w:t>
      </w:r>
    </w:p>
    <w:p w:rsidR="00BD073D" w:rsidRDefault="00BD073D" w:rsidP="00716A78">
      <w:pPr>
        <w:pStyle w:val="Padro"/>
      </w:pPr>
    </w:p>
    <w:p w:rsidR="00AA33FC" w:rsidRDefault="005550C7" w:rsidP="0058006F">
      <w:pPr>
        <w:pStyle w:val="Ttulo2"/>
      </w:pPr>
      <w:bookmarkStart w:id="227" w:name="_Ref201219612"/>
      <w:bookmarkStart w:id="228" w:name="_Toc204282030"/>
      <w:r>
        <w:lastRenderedPageBreak/>
        <w:t>COMPUTANDO</w:t>
      </w:r>
      <w:r w:rsidR="00A74038">
        <w:t xml:space="preserve"> </w:t>
      </w:r>
      <w:r w:rsidR="00BE3B48">
        <w:t>SOBREPOSIÇÃO E SIMILARIDADE</w:t>
      </w:r>
      <w:r w:rsidR="00A74038">
        <w:t xml:space="preserve"> ENTRE CONCEITOS</w:t>
      </w:r>
      <w:bookmarkEnd w:id="227"/>
      <w:bookmarkEnd w:id="228"/>
    </w:p>
    <w:p w:rsidR="00E55410" w:rsidRDefault="00E55410" w:rsidP="00E55410"/>
    <w:p w:rsidR="00B05A7C" w:rsidRDefault="00030CA3" w:rsidP="001431F8">
      <w:pPr>
        <w:pStyle w:val="Padro"/>
        <w:ind w:firstLine="0"/>
      </w:pPr>
      <w:r>
        <w:t>O Módulo de Similaridade</w:t>
      </w:r>
      <w:r w:rsidR="004E7323">
        <w:t xml:space="preserve"> do L-</w:t>
      </w:r>
      <w:r w:rsidR="004E7323" w:rsidRPr="004E7323">
        <w:rPr>
          <w:i/>
        </w:rPr>
        <w:t>Match</w:t>
      </w:r>
      <w:r w:rsidR="004E7323">
        <w:t xml:space="preserve"> </w:t>
      </w:r>
      <w:r w:rsidR="004D62C4">
        <w:t>estabelece</w:t>
      </w:r>
      <w:r w:rsidR="004E7323">
        <w:t xml:space="preserve"> analogias iniciais entre conceitos </w:t>
      </w:r>
      <w:r w:rsidR="003C3809">
        <w:t>de</w:t>
      </w:r>
      <w:r w:rsidR="004E7323">
        <w:t xml:space="preserve"> ontologias </w:t>
      </w:r>
      <w:r w:rsidR="003C3809">
        <w:t>distintas</w:t>
      </w:r>
      <w:r w:rsidR="00962269">
        <w:t xml:space="preserve"> através de algoritmos</w:t>
      </w:r>
      <w:r w:rsidR="004E7323">
        <w:t xml:space="preserve"> de classificação </w:t>
      </w:r>
      <w:r w:rsidR="00962269">
        <w:t>supervisionada, inser</w:t>
      </w:r>
      <w:r w:rsidR="00391164">
        <w:t>indo</w:t>
      </w:r>
      <w:r w:rsidR="004E7323">
        <w:t xml:space="preserve"> </w:t>
      </w:r>
      <w:r w:rsidR="00962269">
        <w:t xml:space="preserve">nesta Dissertação </w:t>
      </w:r>
      <w:r w:rsidR="004E7323">
        <w:t xml:space="preserve">abordagens de Aprendizado de Máquina e </w:t>
      </w:r>
      <w:r w:rsidR="00962269">
        <w:t xml:space="preserve">de </w:t>
      </w:r>
      <w:r w:rsidR="004E7323">
        <w:t>Raciocínio Probabilístico</w:t>
      </w:r>
      <w:r w:rsidR="00790CD1">
        <w:t>.</w:t>
      </w:r>
      <w:r w:rsidR="00DB0492">
        <w:t xml:space="preserve"> </w:t>
      </w:r>
      <w:r w:rsidR="00BD073D">
        <w:t>Nesta seção, discutiremos co</w:t>
      </w:r>
      <w:r w:rsidR="003C3809">
        <w:t>mo manipular</w:t>
      </w:r>
      <w:r w:rsidR="00BD073D">
        <w:t xml:space="preserve"> classificadores </w:t>
      </w:r>
      <w:r w:rsidR="00B05A7C">
        <w:t xml:space="preserve">para </w:t>
      </w:r>
      <w:r w:rsidR="003C3809">
        <w:t>descobrir</w:t>
      </w:r>
      <w:r w:rsidR="00B05A7C">
        <w:t xml:space="preserve"> dois tipos de analogi</w:t>
      </w:r>
      <w:r w:rsidR="003C3809">
        <w:t>as entre conceitos</w:t>
      </w:r>
      <w:r w:rsidR="00B05A7C">
        <w:t xml:space="preserve">: </w:t>
      </w:r>
      <w:r w:rsidR="00B05A7C" w:rsidRPr="00AE7921">
        <w:rPr>
          <w:rStyle w:val="Forte"/>
        </w:rPr>
        <w:t>sobreposição</w:t>
      </w:r>
      <w:r w:rsidR="00B05A7C">
        <w:t xml:space="preserve"> e </w:t>
      </w:r>
      <w:r w:rsidR="00B05A7C" w:rsidRPr="00AE7921">
        <w:rPr>
          <w:rStyle w:val="Forte"/>
        </w:rPr>
        <w:t>similaridade</w:t>
      </w:r>
      <w:r w:rsidR="00596686">
        <w:t xml:space="preserve">, que em seguida sofrem propagação </w:t>
      </w:r>
      <w:r w:rsidR="00596686" w:rsidRPr="00596686">
        <w:rPr>
          <w:i/>
        </w:rPr>
        <w:t>bottom-up</w:t>
      </w:r>
      <w:r w:rsidR="00596686">
        <w:t xml:space="preserve"> na taxonomia.  </w:t>
      </w:r>
      <w:r w:rsidR="000D6C55">
        <w:t>Finalmente, a combinação de classificadores também será abordada.</w:t>
      </w:r>
    </w:p>
    <w:p w:rsidR="00DB0492" w:rsidRDefault="0045066A" w:rsidP="004E7323">
      <w:pPr>
        <w:pStyle w:val="Padro"/>
      </w:pPr>
      <w:r>
        <w:t xml:space="preserve">Inicialmente, </w:t>
      </w:r>
      <w:r w:rsidR="00973F6E">
        <w:t>nada se conhece</w:t>
      </w:r>
      <w:r>
        <w:t xml:space="preserve"> sobre o que há </w:t>
      </w:r>
      <w:r w:rsidR="00973F6E">
        <w:t>em</w:t>
      </w:r>
      <w:r>
        <w:t xml:space="preserve"> comum entre ontologias</w:t>
      </w:r>
      <w:r w:rsidR="003C3809">
        <w:t xml:space="preserve"> </w:t>
      </w:r>
      <w:r w:rsidR="004D62C4">
        <w:t>distintas.</w:t>
      </w:r>
      <w:r w:rsidR="003C3809">
        <w:t xml:space="preserve"> Q</w:t>
      </w:r>
      <w:r>
        <w:t xml:space="preserve">ueremos começar </w:t>
      </w:r>
      <w:r w:rsidR="00973F6E">
        <w:t xml:space="preserve">a eliminar esta ignorância </w:t>
      </w:r>
      <w:r>
        <w:t>classificando instâncias de uma ontologia n</w:t>
      </w:r>
      <w:r w:rsidR="003C3809">
        <w:t xml:space="preserve">os conceitos de outra ontologia e vice-versa, </w:t>
      </w:r>
      <w:r w:rsidR="00596686">
        <w:t xml:space="preserve">ou seja, fazer </w:t>
      </w:r>
      <w:r w:rsidR="00596686" w:rsidRPr="0081454B">
        <w:rPr>
          <w:rStyle w:val="Forte"/>
        </w:rPr>
        <w:t xml:space="preserve">mapeamentos de pertinência </w:t>
      </w:r>
      <w:r w:rsidR="00596686" w:rsidRPr="0081454B">
        <w:rPr>
          <w:rStyle w:val="Forte"/>
          <w:i/>
        </w:rPr>
        <w:t>instância-conceito</w:t>
      </w:r>
      <w:r w:rsidR="0081454B">
        <w:rPr>
          <w:rStyle w:val="Forte"/>
          <w:i/>
        </w:rPr>
        <w:t xml:space="preserve"> </w:t>
      </w:r>
      <w:r w:rsidR="0081454B" w:rsidRPr="00DB0492">
        <w:rPr>
          <w:rStyle w:val="Forte"/>
        </w:rPr>
        <w:t>(</w:t>
      </w:r>
      <w:r w:rsidR="0081454B" w:rsidRPr="00DB0492">
        <w:rPr>
          <w:rStyle w:val="Forte"/>
        </w:rPr>
        <w:sym w:font="Symbol" w:char="F0CE"/>
      </w:r>
      <w:r w:rsidR="0081454B" w:rsidRPr="00DB0492">
        <w:rPr>
          <w:rStyle w:val="Forte"/>
        </w:rPr>
        <w:t>)</w:t>
      </w:r>
      <w:r w:rsidR="00596686">
        <w:t>, como esquematizado a seguir</w:t>
      </w:r>
      <w:r>
        <w:t>:</w:t>
      </w:r>
    </w:p>
    <w:p w:rsidR="004E7323" w:rsidRDefault="004E7323" w:rsidP="00345221">
      <w:pPr>
        <w:pStyle w:val="Legenda"/>
      </w:pPr>
    </w:p>
    <w:p w:rsidR="00DB0492" w:rsidRDefault="009E02AE" w:rsidP="00DB0492">
      <w:pPr>
        <w:keepNext/>
        <w:jc w:val="center"/>
      </w:pPr>
      <w:r>
        <w:rPr>
          <w:noProof/>
          <w:lang w:eastAsia="pt-BR"/>
        </w:rPr>
        <w:drawing>
          <wp:inline distT="0" distB="0" distL="0" distR="0">
            <wp:extent cx="3800475" cy="2214490"/>
            <wp:effectExtent l="19050" t="0" r="9525" b="0"/>
            <wp:docPr id="51"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9" cstate="print"/>
                    <a:srcRect/>
                    <a:stretch>
                      <a:fillRect/>
                    </a:stretch>
                  </pic:blipFill>
                  <pic:spPr bwMode="auto">
                    <a:xfrm>
                      <a:off x="0" y="0"/>
                      <a:ext cx="3800475" cy="2214490"/>
                    </a:xfrm>
                    <a:prstGeom prst="rect">
                      <a:avLst/>
                    </a:prstGeom>
                    <a:noFill/>
                  </pic:spPr>
                </pic:pic>
              </a:graphicData>
            </a:graphic>
          </wp:inline>
        </w:drawing>
      </w:r>
    </w:p>
    <w:p w:rsidR="004D4F9B" w:rsidRDefault="00DB0492" w:rsidP="00DB0492">
      <w:pPr>
        <w:pStyle w:val="Legenda"/>
        <w:jc w:val="center"/>
      </w:pPr>
      <w:bookmarkStart w:id="229" w:name="_Toc204281446"/>
      <w:r>
        <w:t xml:space="preserve">Figura </w:t>
      </w:r>
      <w:fldSimple w:instr=" STYLEREF 1 \s ">
        <w:r w:rsidR="009A65A9">
          <w:rPr>
            <w:noProof/>
          </w:rPr>
          <w:t>4</w:t>
        </w:r>
      </w:fldSimple>
      <w:r w:rsidR="00016624">
        <w:noBreakHyphen/>
      </w:r>
      <w:fldSimple w:instr=" SEQ Figura \* ARABIC \s 1 ">
        <w:r w:rsidR="009A65A9">
          <w:rPr>
            <w:noProof/>
          </w:rPr>
          <w:t>8</w:t>
        </w:r>
      </w:fldSimple>
      <w:r>
        <w:t>: Descobrindo relações de pertinência entre ontologias</w:t>
      </w:r>
      <w:bookmarkEnd w:id="229"/>
    </w:p>
    <w:p w:rsidR="00B05A7C" w:rsidRPr="00B05A7C" w:rsidRDefault="00B05A7C" w:rsidP="00345221">
      <w:pPr>
        <w:pStyle w:val="Legenda"/>
      </w:pPr>
    </w:p>
    <w:p w:rsidR="0081454B" w:rsidRPr="0081454B" w:rsidRDefault="0081454B" w:rsidP="008715D1">
      <w:pPr>
        <w:pStyle w:val="Padro"/>
      </w:pPr>
      <w:r>
        <w:t>N</w:t>
      </w:r>
      <w:r w:rsidR="00EC2174">
        <w:t>osso interesse em classificação automática decorre da sua habilidade de relacionar</w:t>
      </w:r>
      <w:r w:rsidR="00E1716C">
        <w:t xml:space="preserve"> </w:t>
      </w:r>
      <w:r w:rsidR="00EC2174">
        <w:t>instâncias desconhecidas</w:t>
      </w:r>
      <w:r w:rsidR="00596686">
        <w:t xml:space="preserve"> (conjunto de teste)</w:t>
      </w:r>
      <w:r w:rsidR="00EC2174">
        <w:t xml:space="preserve"> com</w:t>
      </w:r>
      <w:r w:rsidR="00E1716C">
        <w:t xml:space="preserve"> categorias conhecida</w:t>
      </w:r>
      <w:r w:rsidR="00EC2174">
        <w:t>s</w:t>
      </w:r>
      <w:r w:rsidR="00596686">
        <w:t xml:space="preserve"> (conjunto de treino)</w:t>
      </w:r>
      <w:r w:rsidR="00EC2174">
        <w:t xml:space="preserve">, </w:t>
      </w:r>
      <w:r w:rsidR="00E1716C">
        <w:t xml:space="preserve">com certa precisão e </w:t>
      </w:r>
      <w:r w:rsidR="00EC2174">
        <w:t xml:space="preserve">utilizando apenas informação heterogênea: precisamos </w:t>
      </w:r>
      <w:r>
        <w:t xml:space="preserve">então </w:t>
      </w:r>
      <w:r w:rsidR="00EC2174">
        <w:t xml:space="preserve">adaptar os </w:t>
      </w:r>
      <w:r w:rsidR="00EC2174">
        <w:lastRenderedPageBreak/>
        <w:t xml:space="preserve">classificadores para trabalhar com heterogeneidade semântica. </w:t>
      </w:r>
      <w:r w:rsidR="001E2358">
        <w:t>E</w:t>
      </w:r>
      <w:r w:rsidR="00EC2174">
        <w:t xml:space="preserve">ntendemos que ao descobrir </w:t>
      </w:r>
      <w:r w:rsidR="00EC2174" w:rsidRPr="0081454B">
        <w:t>relações de pertinênci</w:t>
      </w:r>
      <w:r>
        <w:t>a</w:t>
      </w:r>
      <w:r w:rsidR="00EC2174">
        <w:t xml:space="preserve"> desconhecidas (com ajuda de classificadores) será possível comparar conceitos de ontologias, descobrindo mapeamentos semânticos também desconhecidos até então.</w:t>
      </w:r>
      <w:r>
        <w:t xml:space="preserve"> Para isso, definimos a arquitetura do </w:t>
      </w:r>
      <w:r w:rsidRPr="00030CA3">
        <w:rPr>
          <w:rStyle w:val="Forte"/>
          <w:b w:val="0"/>
        </w:rPr>
        <w:t>Módulo de</w:t>
      </w:r>
      <w:r w:rsidRPr="00030CA3">
        <w:rPr>
          <w:b/>
        </w:rPr>
        <w:t xml:space="preserve"> </w:t>
      </w:r>
      <w:r w:rsidRPr="00030CA3">
        <w:rPr>
          <w:rStyle w:val="Forte"/>
          <w:b w:val="0"/>
        </w:rPr>
        <w:t>Similaridade</w:t>
      </w:r>
      <w:r w:rsidR="00CC3138">
        <w:rPr>
          <w:rStyle w:val="Forte"/>
        </w:rPr>
        <w:t xml:space="preserve"> </w:t>
      </w:r>
      <w:r w:rsidR="00CC3138">
        <w:t>do</w:t>
      </w:r>
      <w:r>
        <w:t xml:space="preserve"> L-</w:t>
      </w:r>
      <w:r w:rsidRPr="0081454B">
        <w:rPr>
          <w:i/>
        </w:rPr>
        <w:t>Match</w:t>
      </w:r>
      <w:r w:rsidR="00CC3138" w:rsidRPr="00CC3138">
        <w:t xml:space="preserve"> </w:t>
      </w:r>
      <w:r w:rsidR="00CC3138">
        <w:t xml:space="preserve">em duas etapas que </w:t>
      </w:r>
      <w:r w:rsidR="001E2358">
        <w:t>revezam</w:t>
      </w:r>
      <w:r w:rsidR="00CC3138">
        <w:t xml:space="preserve"> as ontologi</w:t>
      </w:r>
      <w:r w:rsidR="001E2358">
        <w:t>as hora como conjunto de treino e</w:t>
      </w:r>
      <w:r w:rsidR="00CC3138">
        <w:t xml:space="preserve"> hora como conjunto de teste, de forma que as instâncias de uma sejam classificadas nos conceitos da outra</w:t>
      </w:r>
      <w:r>
        <w:t>:</w:t>
      </w:r>
    </w:p>
    <w:p w:rsidR="0081454B" w:rsidRDefault="0081454B" w:rsidP="004D62C4">
      <w:pPr>
        <w:pStyle w:val="Legenda"/>
      </w:pPr>
    </w:p>
    <w:p w:rsidR="0081454B" w:rsidRDefault="0081454B" w:rsidP="0081454B">
      <w:pPr>
        <w:pStyle w:val="Padro"/>
        <w:ind w:firstLine="0"/>
        <w:jc w:val="center"/>
      </w:pPr>
      <w:r>
        <w:rPr>
          <w:noProof/>
        </w:rPr>
        <w:drawing>
          <wp:inline distT="0" distB="0" distL="0" distR="0">
            <wp:extent cx="5552448" cy="2809875"/>
            <wp:effectExtent l="19050" t="0" r="0" b="0"/>
            <wp:docPr id="5"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0"/>
                    <a:srcRect/>
                    <a:stretch>
                      <a:fillRect/>
                    </a:stretch>
                  </pic:blipFill>
                  <pic:spPr bwMode="auto">
                    <a:xfrm>
                      <a:off x="0" y="0"/>
                      <a:ext cx="5552448" cy="2809875"/>
                    </a:xfrm>
                    <a:prstGeom prst="rect">
                      <a:avLst/>
                    </a:prstGeom>
                    <a:noFill/>
                  </pic:spPr>
                </pic:pic>
              </a:graphicData>
            </a:graphic>
          </wp:inline>
        </w:drawing>
      </w:r>
    </w:p>
    <w:p w:rsidR="0081454B" w:rsidRDefault="0081454B" w:rsidP="0081454B">
      <w:pPr>
        <w:pStyle w:val="Legenda"/>
        <w:jc w:val="center"/>
      </w:pPr>
      <w:bookmarkStart w:id="230" w:name="_Ref202266854"/>
      <w:bookmarkStart w:id="231" w:name="_Toc204281447"/>
      <w:r>
        <w:t xml:space="preserve">Figura </w:t>
      </w:r>
      <w:fldSimple w:instr=" STYLEREF 1 \s ">
        <w:r w:rsidR="009A65A9">
          <w:rPr>
            <w:noProof/>
          </w:rPr>
          <w:t>4</w:t>
        </w:r>
      </w:fldSimple>
      <w:r w:rsidR="00016624">
        <w:noBreakHyphen/>
      </w:r>
      <w:fldSimple w:instr=" SEQ Figura \* ARABIC \s 1 ">
        <w:r w:rsidR="009A65A9">
          <w:rPr>
            <w:noProof/>
          </w:rPr>
          <w:t>9</w:t>
        </w:r>
      </w:fldSimple>
      <w:r>
        <w:t>: Classificação automática alternada das instâncias de um par de ontologias</w:t>
      </w:r>
      <w:bookmarkEnd w:id="230"/>
      <w:bookmarkEnd w:id="231"/>
    </w:p>
    <w:p w:rsidR="0081454B" w:rsidRDefault="0081454B" w:rsidP="00424C0F">
      <w:pPr>
        <w:pStyle w:val="Padro"/>
      </w:pPr>
    </w:p>
    <w:p w:rsidR="00C421D1" w:rsidRPr="008E1392" w:rsidRDefault="00C421D1" w:rsidP="00C421D1">
      <w:pPr>
        <w:pStyle w:val="Padro"/>
      </w:pPr>
      <w:r>
        <w:t xml:space="preserve">Quando uma instância é submetida </w:t>
      </w:r>
      <w:r w:rsidR="008E1392">
        <w:t>a um</w:t>
      </w:r>
      <w:r>
        <w:t xml:space="preserve"> classificador, o resultado é um </w:t>
      </w:r>
      <w:r w:rsidRPr="00C421D1">
        <w:rPr>
          <w:i/>
        </w:rPr>
        <w:t>rank</w:t>
      </w:r>
      <w:r>
        <w:t xml:space="preserve"> </w:t>
      </w:r>
      <w:r w:rsidR="001E2358">
        <w:t>de</w:t>
      </w:r>
      <w:r>
        <w:t xml:space="preserve"> conceitos </w:t>
      </w:r>
      <w:r w:rsidR="001E2358">
        <w:t>ordenados por similaridade decrescente</w:t>
      </w:r>
      <w:r>
        <w:t>.</w:t>
      </w:r>
      <w:r w:rsidR="001E2358">
        <w:t xml:space="preserve"> </w:t>
      </w:r>
      <w:r w:rsidR="00B06AA9">
        <w:t>Por exemplo, n</w:t>
      </w:r>
      <w:r w:rsidR="001E2358">
        <w:t xml:space="preserve">a </w:t>
      </w:r>
      <w:r w:rsidR="002B0DBA">
        <w:fldChar w:fldCharType="begin"/>
      </w:r>
      <w:r w:rsidR="001E2358">
        <w:instrText xml:space="preserve"> REF _Ref202352375 \h </w:instrText>
      </w:r>
      <w:r w:rsidR="002B0DBA">
        <w:fldChar w:fldCharType="separate"/>
      </w:r>
      <w:r w:rsidR="009A65A9">
        <w:t xml:space="preserve">Figura </w:t>
      </w:r>
      <w:r w:rsidR="009A65A9">
        <w:rPr>
          <w:noProof/>
        </w:rPr>
        <w:t>4</w:t>
      </w:r>
      <w:r w:rsidR="009A65A9">
        <w:noBreakHyphen/>
      </w:r>
      <w:r w:rsidR="009A65A9">
        <w:rPr>
          <w:noProof/>
        </w:rPr>
        <w:t>10</w:t>
      </w:r>
      <w:r w:rsidR="002B0DBA">
        <w:fldChar w:fldCharType="end"/>
      </w:r>
      <w:r w:rsidR="00B06AA9">
        <w:t xml:space="preserve"> as</w:t>
      </w:r>
      <w:r w:rsidR="008E1392">
        <w:t xml:space="preserve"> instâncias do conceito </w:t>
      </w:r>
      <w:r w:rsidR="008E1392" w:rsidRPr="008E1392">
        <w:rPr>
          <w:i/>
        </w:rPr>
        <w:t>BaseUnit</w:t>
      </w:r>
      <w:r w:rsidR="008E1392">
        <w:t xml:space="preserve"> foram </w:t>
      </w:r>
      <w:r w:rsidR="00B06AA9">
        <w:t>comparadas por classificadores a</w:t>
      </w:r>
      <w:r w:rsidR="008E1392">
        <w:t xml:space="preserve"> conceitos de </w:t>
      </w:r>
      <w:r w:rsidR="00B06AA9">
        <w:t>outra</w:t>
      </w:r>
      <w:r w:rsidR="008E1392">
        <w:t xml:space="preserve"> ontologia</w:t>
      </w:r>
      <w:r w:rsidR="009A2662">
        <w:t xml:space="preserve"> onde </w:t>
      </w:r>
      <w:r w:rsidR="009A2662" w:rsidRPr="008E1392">
        <w:rPr>
          <w:i/>
        </w:rPr>
        <w:t>BaseUnit</w:t>
      </w:r>
      <w:r w:rsidR="009A2662">
        <w:rPr>
          <w:i/>
        </w:rPr>
        <w:t xml:space="preserve"> </w:t>
      </w:r>
      <w:r w:rsidR="009A2662">
        <w:t>não foi declarado</w:t>
      </w:r>
      <w:r w:rsidR="008E1392">
        <w:t>:</w:t>
      </w:r>
    </w:p>
    <w:p w:rsidR="007F5936" w:rsidRDefault="007F5936" w:rsidP="008715D1">
      <w:pPr>
        <w:pStyle w:val="Padro"/>
      </w:pPr>
    </w:p>
    <w:p w:rsidR="009A2662" w:rsidRDefault="00A91C9B" w:rsidP="009A2662">
      <w:pPr>
        <w:pStyle w:val="Padro"/>
        <w:keepNext/>
        <w:ind w:firstLine="0"/>
        <w:jc w:val="center"/>
      </w:pPr>
      <w:r>
        <w:rPr>
          <w:noProof/>
        </w:rPr>
        <w:lastRenderedPageBreak/>
        <w:drawing>
          <wp:inline distT="0" distB="0" distL="0" distR="0">
            <wp:extent cx="5762625" cy="3200400"/>
            <wp:effectExtent l="19050" t="0" r="9525" b="0"/>
            <wp:docPr id="178" name="Imagem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11"/>
                    <a:srcRect/>
                    <a:stretch>
                      <a:fillRect/>
                    </a:stretch>
                  </pic:blipFill>
                  <pic:spPr bwMode="auto">
                    <a:xfrm>
                      <a:off x="0" y="0"/>
                      <a:ext cx="5762625" cy="3200400"/>
                    </a:xfrm>
                    <a:prstGeom prst="rect">
                      <a:avLst/>
                    </a:prstGeom>
                    <a:noFill/>
                    <a:ln w="9525">
                      <a:noFill/>
                      <a:miter lim="800000"/>
                      <a:headEnd/>
                      <a:tailEnd/>
                    </a:ln>
                  </pic:spPr>
                </pic:pic>
              </a:graphicData>
            </a:graphic>
          </wp:inline>
        </w:drawing>
      </w:r>
    </w:p>
    <w:p w:rsidR="009A2662" w:rsidRDefault="009A2662" w:rsidP="009A2662">
      <w:pPr>
        <w:pStyle w:val="Legenda"/>
        <w:jc w:val="center"/>
      </w:pPr>
      <w:bookmarkStart w:id="232" w:name="_Ref202352375"/>
      <w:bookmarkStart w:id="233" w:name="_Toc204281448"/>
      <w:r>
        <w:t xml:space="preserve">Figura </w:t>
      </w:r>
      <w:fldSimple w:instr=" STYLEREF 1 \s ">
        <w:r w:rsidR="009A65A9">
          <w:rPr>
            <w:noProof/>
          </w:rPr>
          <w:t>4</w:t>
        </w:r>
      </w:fldSimple>
      <w:r w:rsidR="00016624">
        <w:noBreakHyphen/>
      </w:r>
      <w:fldSimple w:instr=" SEQ Figura \* ARABIC \s 1 ">
        <w:r w:rsidR="009A65A9">
          <w:rPr>
            <w:noProof/>
          </w:rPr>
          <w:t>10</w:t>
        </w:r>
      </w:fldSimple>
      <w:bookmarkEnd w:id="232"/>
      <w:r>
        <w:t xml:space="preserve">: </w:t>
      </w:r>
      <w:r w:rsidR="00D85E58">
        <w:t>Ranqueamento de conceitos por similaridade com</w:t>
      </w:r>
      <w:r w:rsidR="00C57121">
        <w:t xml:space="preserve"> </w:t>
      </w:r>
      <w:r w:rsidR="00C57121" w:rsidRPr="00C57121">
        <w:rPr>
          <w:i/>
        </w:rPr>
        <w:t xml:space="preserve">BaseUnit </w:t>
      </w:r>
      <w:r w:rsidR="00C57121">
        <w:t>e suas</w:t>
      </w:r>
      <w:r w:rsidR="00D85E58">
        <w:t xml:space="preserve"> instâncias</w:t>
      </w:r>
      <w:bookmarkEnd w:id="233"/>
      <w:r w:rsidR="00D85E58">
        <w:t xml:space="preserve"> </w:t>
      </w:r>
    </w:p>
    <w:p w:rsidR="009A2662" w:rsidRDefault="009A2662" w:rsidP="00237D48">
      <w:pPr>
        <w:pStyle w:val="Legenda"/>
      </w:pPr>
    </w:p>
    <w:p w:rsidR="00A021A3" w:rsidRPr="00C16D49" w:rsidRDefault="002443FD" w:rsidP="00A021A3">
      <w:pPr>
        <w:pStyle w:val="Padro"/>
      </w:pPr>
      <w:r>
        <w:t xml:space="preserve">A similaridade é computada </w:t>
      </w:r>
      <w:r w:rsidR="00F676DE">
        <w:t>entre</w:t>
      </w:r>
      <w:r w:rsidR="00DF382C">
        <w:t xml:space="preserve"> toda</w:t>
      </w:r>
      <w:r>
        <w:t xml:space="preserve"> instân</w:t>
      </w:r>
      <w:r w:rsidR="00DF382C">
        <w:t xml:space="preserve">cia </w:t>
      </w:r>
      <w:r w:rsidR="00F676DE">
        <w:t>e</w:t>
      </w:r>
      <w:r w:rsidR="00DF382C">
        <w:t xml:space="preserve"> todo conceito de treino e depende do algoritmo de classificação.</w:t>
      </w:r>
      <w:r w:rsidR="00CA0F48">
        <w:t xml:space="preserve"> </w:t>
      </w:r>
      <w:r w:rsidR="00573785">
        <w:t>Mas</w:t>
      </w:r>
      <w:r w:rsidR="00C421D1">
        <w:t xml:space="preserve"> a classificação só ocorre</w:t>
      </w:r>
      <w:r w:rsidR="00573785">
        <w:t xml:space="preserve"> de fato</w:t>
      </w:r>
      <w:r w:rsidR="00C421D1">
        <w:t xml:space="preserve"> </w:t>
      </w:r>
      <w:r w:rsidR="00573785">
        <w:t>ao atribuir</w:t>
      </w:r>
      <w:r w:rsidR="00C421D1">
        <w:t xml:space="preserve"> </w:t>
      </w:r>
      <w:r w:rsidR="00C16D49">
        <w:t xml:space="preserve">pertinência entre cada instância com </w:t>
      </w:r>
      <w:r w:rsidR="00CA0F48">
        <w:t>alguns</w:t>
      </w:r>
      <w:r w:rsidR="00573785">
        <w:t xml:space="preserve"> conceitos</w:t>
      </w:r>
      <w:r w:rsidR="00C421D1">
        <w:t xml:space="preserve">. </w:t>
      </w:r>
      <w:r w:rsidR="00573785">
        <w:t>Para simplificar</w:t>
      </w:r>
      <w:r w:rsidR="00C421D1">
        <w:t xml:space="preserve">, </w:t>
      </w:r>
      <w:r w:rsidR="00573785">
        <w:t xml:space="preserve">adotamos um limiar </w:t>
      </w:r>
      <w:r w:rsidR="00573785" w:rsidRPr="00225B76">
        <w:rPr>
          <w:i/>
        </w:rPr>
        <w:t>Top</w:t>
      </w:r>
      <w:r w:rsidR="00573785">
        <w:rPr>
          <w:i/>
        </w:rPr>
        <w:t>-k</w:t>
      </w:r>
      <w:r w:rsidR="00573785">
        <w:t xml:space="preserve"> com </w:t>
      </w:r>
      <w:r w:rsidR="00573785">
        <w:rPr>
          <w:i/>
        </w:rPr>
        <w:t>k</w:t>
      </w:r>
      <w:r w:rsidR="00573785">
        <w:t>=1 que classifica instâncias</w:t>
      </w:r>
      <w:r w:rsidR="00C421D1">
        <w:t xml:space="preserve"> apenas na primeira classe do </w:t>
      </w:r>
      <w:r w:rsidR="00C421D1" w:rsidRPr="00C421D1">
        <w:rPr>
          <w:i/>
        </w:rPr>
        <w:t>ran</w:t>
      </w:r>
      <w:r w:rsidR="00C16D49">
        <w:rPr>
          <w:i/>
        </w:rPr>
        <w:t>k</w:t>
      </w:r>
      <w:r w:rsidR="00573785">
        <w:rPr>
          <w:i/>
        </w:rPr>
        <w:t xml:space="preserve"> </w:t>
      </w:r>
      <w:r w:rsidR="00573785">
        <w:t>correspondente</w:t>
      </w:r>
      <w:r w:rsidR="00C16D49">
        <w:t>.</w:t>
      </w:r>
    </w:p>
    <w:p w:rsidR="00C57121" w:rsidRDefault="00F46886" w:rsidP="00C57121">
      <w:pPr>
        <w:pStyle w:val="Padro"/>
      </w:pPr>
      <w:r>
        <w:t xml:space="preserve">Pertinência </w:t>
      </w:r>
      <m:oMath>
        <m:r>
          <w:rPr>
            <w:rFonts w:ascii="Cambria Math" w:hAnsi="Cambria Math"/>
          </w:rPr>
          <m:t>x∈C</m:t>
        </m:r>
      </m:oMath>
      <w:r>
        <w:t xml:space="preserve"> e similaridade </w:t>
      </w:r>
      <m:oMath>
        <m:r>
          <w:rPr>
            <w:rFonts w:ascii="Cambria Math" w:hAnsi="Cambria Math"/>
          </w:rPr>
          <m:t>Sim(x,C)</m:t>
        </m:r>
      </m:oMath>
      <w:r>
        <w:t xml:space="preserve"> são </w:t>
      </w:r>
      <w:r w:rsidR="00305ACD">
        <w:t xml:space="preserve">relações </w:t>
      </w:r>
      <w:r w:rsidR="006C13EF" w:rsidRPr="00D63097">
        <w:rPr>
          <w:b/>
          <w:i/>
        </w:rPr>
        <w:t>instância-conceito</w:t>
      </w:r>
      <w:r w:rsidR="006C13EF">
        <w:t xml:space="preserve"> </w:t>
      </w:r>
      <w:r w:rsidR="00305ACD">
        <w:t xml:space="preserve">inúteis quando sozinhas, contudo podemos combiná-las para descobrir relações </w:t>
      </w:r>
      <w:r w:rsidR="006C13EF" w:rsidRPr="00D63097">
        <w:rPr>
          <w:b/>
          <w:i/>
        </w:rPr>
        <w:t>conceito-conceito</w:t>
      </w:r>
      <w:r>
        <w:t xml:space="preserve">, descrevendo conceitos em função de suas </w:t>
      </w:r>
      <w:r w:rsidR="00305ACD">
        <w:t>instâncias.</w:t>
      </w:r>
      <w:r>
        <w:t xml:space="preserve"> S</w:t>
      </w:r>
      <w:r w:rsidR="00305ACD">
        <w:t xml:space="preserve">ejam </w:t>
      </w:r>
      <w:r>
        <w:t xml:space="preserve">então </w:t>
      </w:r>
      <w:r w:rsidR="00305ACD">
        <w:t xml:space="preserve">dois conceitos </w:t>
      </w:r>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oMath>
      <w:r w:rsidR="00305ACD">
        <w:t xml:space="preserve"> e </w:t>
      </w:r>
      <m:oMath>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r>
          <w:rPr>
            <w:rFonts w:ascii="Cambria Math" w:hAnsi="Cambria Math"/>
          </w:rPr>
          <m:t>}</m:t>
        </m:r>
      </m:oMath>
      <w:r w:rsidR="00305ACD">
        <w:t xml:space="preserve">, queremos descobrir possíveis relações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∈B</m:t>
        </m:r>
      </m:oMath>
      <w:r w:rsidR="00305ACD">
        <w:t xml:space="preserve"> e </w:t>
      </w:r>
      <m:oMath>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∈A</m:t>
        </m:r>
      </m:oMath>
      <w:r w:rsidR="00305ACD">
        <w:t xml:space="preserve"> para (a) contabilizar as </w:t>
      </w:r>
      <w:r w:rsidR="00B06AA9">
        <w:t>instâncias comuns</w:t>
      </w:r>
      <w:r w:rsidR="00305ACD">
        <w:t xml:space="preserve"> e descobrir a </w:t>
      </w:r>
      <w:r w:rsidR="00305ACD" w:rsidRPr="00EB2F03">
        <w:rPr>
          <w:b/>
        </w:rPr>
        <w:t xml:space="preserve">sobreposição absoluta </w:t>
      </w:r>
      <m:oMath>
        <m:r>
          <m:rPr>
            <m:sty m:val="bi"/>
          </m:rPr>
          <w:rPr>
            <w:rFonts w:ascii="Cambria Math" w:hAnsi="Cambria Math"/>
          </w:rPr>
          <m:t>|A∩B|</m:t>
        </m:r>
      </m:oMath>
      <w:r w:rsidR="00305ACD">
        <w:t xml:space="preserve"> e (b) combinar as similaridades </w:t>
      </w:r>
      <w:r w:rsidR="00305ACD" w:rsidRPr="0036072A">
        <w:rPr>
          <w:i/>
        </w:rPr>
        <w:t>instância-conceit</w:t>
      </w:r>
      <w:r w:rsidR="00305ACD">
        <w:rPr>
          <w:i/>
        </w:rPr>
        <w:t>o</w:t>
      </w:r>
      <w:r w:rsidR="00305ACD">
        <w:t xml:space="preserve"> e descobrir a </w:t>
      </w:r>
      <w:r w:rsidR="00305ACD" w:rsidRPr="004F20DD">
        <w:rPr>
          <w:rStyle w:val="Forte"/>
        </w:rPr>
        <w:t>similaridade</w:t>
      </w:r>
      <w:r w:rsidR="00305ACD">
        <w:rPr>
          <w:rStyle w:val="Forte"/>
        </w:rPr>
        <w:t xml:space="preserve"> </w:t>
      </w:r>
      <w:r w:rsidR="00323E6A" w:rsidRPr="00B06AA9">
        <w:rPr>
          <w:b/>
          <w:i/>
        </w:rPr>
        <w:t>conceito-conceito</w:t>
      </w:r>
      <w:r w:rsidR="00305ACD" w:rsidRPr="004F20DD">
        <w:rPr>
          <w:b/>
        </w:rPr>
        <w:t xml:space="preserve"> </w:t>
      </w:r>
      <m:oMath>
        <m:r>
          <m:rPr>
            <m:sty m:val="bi"/>
          </m:rPr>
          <w:rPr>
            <w:rFonts w:ascii="Cambria Math" w:hAnsi="Cambria Math"/>
          </w:rPr>
          <m:t>Sim(A,B)</m:t>
        </m:r>
      </m:oMath>
      <w:r w:rsidR="00305ACD" w:rsidRPr="008A2D9F">
        <w:t xml:space="preserve">. </w:t>
      </w:r>
      <w:r w:rsidR="00D94A3F">
        <w:t xml:space="preserve">As combinações são implementadas </w:t>
      </w:r>
      <w:r>
        <w:t>com</w:t>
      </w:r>
      <w:r w:rsidR="00D94A3F">
        <w:t xml:space="preserve"> </w:t>
      </w:r>
      <w:r w:rsidR="00D94A3F" w:rsidRPr="00D94A3F">
        <w:rPr>
          <w:i/>
        </w:rPr>
        <w:t>NoisyOr</w:t>
      </w:r>
      <w:r w:rsidR="004A73B5">
        <w:t xml:space="preserve"> e e</w:t>
      </w:r>
      <w:r w:rsidR="00D94A3F">
        <w:t xml:space="preserve">ntropia, </w:t>
      </w:r>
      <w:r>
        <w:t>a ser</w:t>
      </w:r>
      <w:r w:rsidR="00D94A3F">
        <w:t xml:space="preserve"> </w:t>
      </w:r>
      <w:r>
        <w:t>visto na subseção seguinte</w:t>
      </w:r>
      <w:r w:rsidR="00D94A3F">
        <w:t>.</w:t>
      </w:r>
    </w:p>
    <w:p w:rsidR="00D94A3F" w:rsidRDefault="00F676DE" w:rsidP="00D94A3F">
      <w:pPr>
        <w:pStyle w:val="Padro"/>
      </w:pPr>
      <w:r>
        <w:lastRenderedPageBreak/>
        <w:t>Pela</w:t>
      </w:r>
      <w:r w:rsidR="00685433">
        <w:t xml:space="preserve"> regra </w:t>
      </w:r>
      <m:oMath>
        <m:r>
          <m:rPr>
            <m:sty m:val="bi"/>
          </m:rPr>
          <w:rPr>
            <w:rFonts w:ascii="Cambria Math" w:hAnsi="Cambria Math"/>
          </w:rPr>
          <m:t>teste⟶treino</m:t>
        </m:r>
      </m:oMath>
      <w:r w:rsidR="00685433">
        <w:t xml:space="preserve">, </w:t>
      </w:r>
      <m:oMath>
        <m:r>
          <w:rPr>
            <w:rFonts w:ascii="Cambria Math" w:hAnsi="Cambria Math"/>
          </w:rPr>
          <m:t>|A∩B|</m:t>
        </m:r>
      </m:oMath>
      <w:r w:rsidR="00237D48">
        <w:t xml:space="preserve"> e </w:t>
      </w:r>
      <m:oMath>
        <m:r>
          <w:rPr>
            <w:rFonts w:ascii="Cambria Math" w:hAnsi="Cambria Math"/>
          </w:rPr>
          <m:t>Sim(A,B)</m:t>
        </m:r>
      </m:oMath>
      <w:r w:rsidR="00237D48">
        <w:t xml:space="preserve"> </w:t>
      </w:r>
      <w:r w:rsidR="00C36645">
        <w:t>são</w:t>
      </w:r>
      <w:r w:rsidR="00237D48">
        <w:t xml:space="preserve"> estimados </w:t>
      </w:r>
      <w:r w:rsidR="00C36645">
        <w:t>no</w:t>
      </w:r>
      <w:r>
        <w:t>s</w:t>
      </w:r>
      <w:r w:rsidR="00C36645">
        <w:t xml:space="preserve"> </w:t>
      </w:r>
      <w:r w:rsidR="006F7E03">
        <w:t>sentido</w:t>
      </w:r>
      <w:r>
        <w:t>s</w:t>
      </w:r>
      <w:r w:rsidR="00237D48">
        <w:t xml:space="preserve"> </w:t>
      </w:r>
      <m:oMath>
        <m:r>
          <m:rPr>
            <m:sty m:val="bi"/>
          </m:rPr>
          <w:rPr>
            <w:rFonts w:ascii="Cambria Math" w:hAnsi="Cambria Math"/>
          </w:rPr>
          <m:t>A⟶B</m:t>
        </m:r>
      </m:oMath>
      <w:r w:rsidR="00C36645">
        <w:t xml:space="preserve"> </w:t>
      </w:r>
      <w:r>
        <w:t>(</w:t>
      </w:r>
      <w:r w:rsidR="00237D48">
        <w:t xml:space="preserve">contexto da ontologia </w:t>
      </w:r>
      <w:r>
        <w:t>de</w:t>
      </w:r>
      <w:r w:rsidR="00237D48">
        <w:t xml:space="preserve"> </w:t>
      </w:r>
      <w:r w:rsidR="00237D48" w:rsidRPr="00455F58">
        <w:rPr>
          <w:i/>
        </w:rPr>
        <w:t>A</w:t>
      </w:r>
      <w:r>
        <w:t xml:space="preserve">) e </w:t>
      </w:r>
      <m:oMath>
        <m:r>
          <m:rPr>
            <m:sty m:val="bi"/>
          </m:rPr>
          <w:rPr>
            <w:rFonts w:ascii="Cambria Math" w:hAnsi="Cambria Math"/>
          </w:rPr>
          <m:t>B⟶A</m:t>
        </m:r>
      </m:oMath>
      <w:r w:rsidR="00237D48">
        <w:t xml:space="preserve"> </w:t>
      </w:r>
      <w:r>
        <w:t>(</w:t>
      </w:r>
      <w:r w:rsidR="00237D48">
        <w:t xml:space="preserve">contexto da ontologia </w:t>
      </w:r>
      <w:r>
        <w:t>de</w:t>
      </w:r>
      <w:r w:rsidR="00237D48">
        <w:t xml:space="preserve"> </w:t>
      </w:r>
      <w:r w:rsidR="00237D48">
        <w:rPr>
          <w:i/>
        </w:rPr>
        <w:t>B</w:t>
      </w:r>
      <w:r>
        <w:t xml:space="preserve">), sendo que </w:t>
      </w:r>
      <m:oMath>
        <m:r>
          <m:rPr>
            <m:sty m:val="bi"/>
          </m:rPr>
          <w:rPr>
            <w:rFonts w:ascii="Cambria Math" w:hAnsi="Cambria Math"/>
          </w:rPr>
          <m:t>A⟷B</m:t>
        </m:r>
      </m:oMath>
      <w:r w:rsidR="00781D43">
        <w:t xml:space="preserve"> é </w:t>
      </w:r>
      <w:r>
        <w:t>uma</w:t>
      </w:r>
      <w:r w:rsidR="00781D43">
        <w:t xml:space="preserve"> combinação que </w:t>
      </w:r>
      <w:r w:rsidR="00237D48">
        <w:t xml:space="preserve">elimina a noção de </w:t>
      </w:r>
      <w:r w:rsidR="00FE3258">
        <w:t>sentido</w:t>
      </w:r>
      <w:r w:rsidR="00F46886">
        <w:t>:</w:t>
      </w:r>
      <w:r w:rsidR="00237D48">
        <w:t xml:space="preserve"> </w:t>
      </w:r>
      <w:r w:rsidR="00F46886">
        <w:t>t</w:t>
      </w:r>
      <w:r w:rsidR="004E5EEB">
        <w:t xml:space="preserve">rabalhos </w:t>
      </w:r>
      <w:r w:rsidR="00C36645">
        <w:t>sobre</w:t>
      </w:r>
      <w:r w:rsidR="004E5EEB">
        <w:t xml:space="preserve"> mapea</w:t>
      </w:r>
      <w:r w:rsidR="00C36645">
        <w:t>mento</w:t>
      </w:r>
      <w:r w:rsidR="004E5EEB">
        <w:t xml:space="preserve"> </w:t>
      </w:r>
      <w:r w:rsidR="00FE3258">
        <w:t>sintático (como o GLUE)</w:t>
      </w:r>
      <w:r w:rsidR="004E5EEB">
        <w:t xml:space="preserve"> </w:t>
      </w:r>
      <w:r w:rsidR="00FE3258">
        <w:t>perdem informação uma vez que mantêm</w:t>
      </w:r>
      <w:r w:rsidR="00C36645">
        <w:t xml:space="preserve"> </w:t>
      </w:r>
      <w:r w:rsidR="00FE3258">
        <w:t xml:space="preserve">apenas valores </w:t>
      </w:r>
      <m:oMath>
        <m:r>
          <w:rPr>
            <w:rFonts w:ascii="Cambria Math" w:hAnsi="Cambria Math"/>
          </w:rPr>
          <m:t>A⟷B</m:t>
        </m:r>
      </m:oMath>
      <w:r w:rsidR="00C36645">
        <w:t xml:space="preserve">. </w:t>
      </w:r>
      <w:r w:rsidR="00237D48">
        <w:t>Por</w:t>
      </w:r>
      <w:r w:rsidR="00C36645">
        <w:t xml:space="preserve"> esta e outras</w:t>
      </w:r>
      <w:r w:rsidR="005D75CE">
        <w:t xml:space="preserve"> razões </w:t>
      </w:r>
      <w:r w:rsidR="00F46886">
        <w:t>(</w:t>
      </w:r>
      <w:r w:rsidR="00237D48">
        <w:t xml:space="preserve">Seção </w:t>
      </w:r>
      <w:r w:rsidR="002B0DBA">
        <w:fldChar w:fldCharType="begin"/>
      </w:r>
      <w:r w:rsidR="00237D48">
        <w:instrText xml:space="preserve"> REF _Ref202011047 \r \h </w:instrText>
      </w:r>
      <w:r w:rsidR="002B0DBA">
        <w:fldChar w:fldCharType="separate"/>
      </w:r>
      <w:r w:rsidR="009A65A9">
        <w:t>4.3</w:t>
      </w:r>
      <w:r w:rsidR="002B0DBA">
        <w:fldChar w:fldCharType="end"/>
      </w:r>
      <w:r w:rsidR="00F46886">
        <w:t>)</w:t>
      </w:r>
      <w:r w:rsidR="00237D48">
        <w:t xml:space="preserve">, </w:t>
      </w:r>
      <m:oMath>
        <m:r>
          <w:rPr>
            <w:rFonts w:ascii="Cambria Math" w:hAnsi="Cambria Math"/>
          </w:rPr>
          <m:t>|A∩B|</m:t>
        </m:r>
      </m:oMath>
      <w:r w:rsidR="00FE3258">
        <w:t xml:space="preserve"> e </w:t>
      </w:r>
      <m:oMath>
        <m:r>
          <w:rPr>
            <w:rFonts w:ascii="Cambria Math" w:hAnsi="Cambria Math"/>
          </w:rPr>
          <m:t>Sim(A,B)</m:t>
        </m:r>
      </m:oMath>
      <w:r w:rsidR="00FE3258">
        <w:t xml:space="preserve"> </w:t>
      </w:r>
      <w:r w:rsidR="00237D48">
        <w:t xml:space="preserve">são mantidos </w:t>
      </w:r>
      <w:r w:rsidR="00C36645">
        <w:t>nos três sentidos</w:t>
      </w:r>
      <w:r w:rsidR="00237D48">
        <w:t>.</w:t>
      </w:r>
    </w:p>
    <w:p w:rsidR="00D94A3F" w:rsidRPr="00D94A3F" w:rsidRDefault="00B16E28" w:rsidP="00D94A3F">
      <w:pPr>
        <w:pStyle w:val="Ttulo3"/>
      </w:pPr>
      <w:bookmarkStart w:id="234" w:name="_Ref204278234"/>
      <w:bookmarkStart w:id="235" w:name="_Toc204282031"/>
      <w:r>
        <w:t xml:space="preserve">Propagação </w:t>
      </w:r>
      <w:r w:rsidRPr="00B16E28">
        <w:rPr>
          <w:i/>
        </w:rPr>
        <w:t>Bottom-Up</w:t>
      </w:r>
      <w:r>
        <w:t xml:space="preserve"> na Taxonomia</w:t>
      </w:r>
      <w:bookmarkEnd w:id="234"/>
      <w:bookmarkEnd w:id="235"/>
    </w:p>
    <w:p w:rsidR="00D94A3F" w:rsidRPr="00D94A3F" w:rsidRDefault="00D94A3F" w:rsidP="00D94A3F">
      <w:pPr>
        <w:pStyle w:val="Padro"/>
      </w:pPr>
    </w:p>
    <w:p w:rsidR="00B916D6" w:rsidRDefault="00926E55" w:rsidP="004D62C4">
      <w:pPr>
        <w:pStyle w:val="Padro"/>
        <w:ind w:firstLine="0"/>
      </w:pPr>
      <w:r>
        <w:t xml:space="preserve">Freqüentemente, </w:t>
      </w:r>
      <m:oMath>
        <m:r>
          <w:rPr>
            <w:rFonts w:ascii="Cambria Math" w:hAnsi="Cambria Math"/>
          </w:rPr>
          <m:t>|A∩B|</m:t>
        </m:r>
      </m:oMath>
      <w:r w:rsidR="000D6B2C">
        <w:t xml:space="preserve"> e </w:t>
      </w:r>
      <m:oMath>
        <m:r>
          <w:rPr>
            <w:rFonts w:ascii="Cambria Math" w:hAnsi="Cambria Math"/>
          </w:rPr>
          <m:t>Sim(A,B)</m:t>
        </m:r>
      </m:oMath>
      <w:r w:rsidR="000D6B2C">
        <w:t xml:space="preserve"> </w:t>
      </w:r>
      <w:r w:rsidR="00B716FC">
        <w:t>são</w:t>
      </w:r>
      <w:r w:rsidR="0084144F">
        <w:t xml:space="preserve"> </w:t>
      </w:r>
      <w:r w:rsidR="00B716FC">
        <w:t>estimad</w:t>
      </w:r>
      <w:r w:rsidR="00781D43">
        <w:t>o</w:t>
      </w:r>
      <w:r w:rsidR="00B716FC">
        <w:t>s</w:t>
      </w:r>
      <w:r w:rsidR="0084144F">
        <w:t xml:space="preserve"> </w:t>
      </w:r>
      <w:r w:rsidR="000D6B2C">
        <w:t>apenas em</w:t>
      </w:r>
      <w:r w:rsidR="0084144F">
        <w:t xml:space="preserve"> c</w:t>
      </w:r>
      <w:r w:rsidR="00B716FC">
        <w:t>onceitos específicos</w:t>
      </w:r>
      <w:r w:rsidR="0084144F">
        <w:t xml:space="preserve">: quanto mais específico, maior a chance de um conceito </w:t>
      </w:r>
      <w:r w:rsidR="00781D43">
        <w:t>ser</w:t>
      </w:r>
      <w:r w:rsidR="00B716FC">
        <w:t xml:space="preserve"> </w:t>
      </w:r>
      <w:r w:rsidR="00904783">
        <w:t xml:space="preserve">diretamente </w:t>
      </w:r>
      <w:r w:rsidR="00B716FC">
        <w:t>instanciado</w:t>
      </w:r>
      <w:r w:rsidR="000D6B2C">
        <w:t xml:space="preserve"> e</w:t>
      </w:r>
      <w:r w:rsidR="00B716FC">
        <w:t>, na prática, a maioria das instâncias</w:t>
      </w:r>
      <w:r w:rsidR="003D4148">
        <w:t xml:space="preserve"> </w:t>
      </w:r>
      <w:r w:rsidR="00781D43">
        <w:t>está</w:t>
      </w:r>
      <w:r w:rsidR="00B06AA9">
        <w:t xml:space="preserve"> nas folhas, impedindo que </w:t>
      </w:r>
      <w:r w:rsidR="003D4148">
        <w:t xml:space="preserve">classificadores comuns </w:t>
      </w:r>
      <w:r w:rsidR="00B06AA9">
        <w:t>processem</w:t>
      </w:r>
      <w:r w:rsidR="003D4148">
        <w:t xml:space="preserve"> conceitos genéricos</w:t>
      </w:r>
      <w:r w:rsidR="00EF35FF">
        <w:t xml:space="preserve"> </w:t>
      </w:r>
      <w:r w:rsidR="009126AC">
        <w:t>instanciados</w:t>
      </w:r>
      <w:r w:rsidR="00781D43">
        <w:t xml:space="preserve"> indiretamente</w:t>
      </w:r>
      <w:r w:rsidR="003D4148">
        <w:t xml:space="preserve">. </w:t>
      </w:r>
      <w:r w:rsidR="00F46886">
        <w:t>Mas</w:t>
      </w:r>
      <w:r w:rsidR="000D6B2C">
        <w:t xml:space="preserve"> a</w:t>
      </w:r>
      <w:r w:rsidR="0035297C">
        <w:t xml:space="preserve"> semântica taxonômica </w:t>
      </w:r>
      <w:r w:rsidR="004D62C4">
        <w:t>permite generalizar/</w:t>
      </w:r>
      <w:r w:rsidR="004104EF">
        <w:t xml:space="preserve">propagar </w:t>
      </w:r>
      <m:oMath>
        <m:r>
          <w:rPr>
            <w:rFonts w:ascii="Cambria Math" w:hAnsi="Cambria Math"/>
          </w:rPr>
          <m:t>|A∩B|</m:t>
        </m:r>
      </m:oMath>
      <w:r w:rsidR="004104EF">
        <w:t xml:space="preserve"> e </w:t>
      </w:r>
      <m:oMath>
        <m:r>
          <w:rPr>
            <w:rFonts w:ascii="Cambria Math" w:hAnsi="Cambria Math"/>
          </w:rPr>
          <m:t>Sim(A,B)</m:t>
        </m:r>
      </m:oMath>
      <w:r w:rsidR="006324CD">
        <w:t xml:space="preserve">: </w:t>
      </w:r>
      <w:r w:rsidR="004104EF">
        <w:t>um c</w:t>
      </w:r>
      <w:r w:rsidR="00CA600F">
        <w:t xml:space="preserve">onceito é </w:t>
      </w:r>
      <w:r w:rsidR="00206362">
        <w:t>a</w:t>
      </w:r>
      <w:r w:rsidR="00CA600F">
        <w:t xml:space="preserve"> união (</w:t>
      </w:r>
      <m:oMath>
        <m:r>
          <w:rPr>
            <w:rFonts w:ascii="Cambria Math" w:hAnsi="Cambria Math"/>
          </w:rPr>
          <m:t>⨆</m:t>
        </m:r>
      </m:oMath>
      <w:r w:rsidR="00CA600F">
        <w:t xml:space="preserve">) </w:t>
      </w:r>
      <w:r w:rsidR="00206362">
        <w:t>de</w:t>
      </w:r>
      <w:r w:rsidR="00CA600F">
        <w:t xml:space="preserve"> suas</w:t>
      </w:r>
      <w:r w:rsidR="00B916D6">
        <w:t xml:space="preserve"> </w:t>
      </w:r>
      <w:r w:rsidR="00B916D6" w:rsidRPr="00B916D6">
        <w:rPr>
          <w:rStyle w:val="Forte"/>
        </w:rPr>
        <w:t>subsunçõe</w:t>
      </w:r>
      <w:r w:rsidR="00781D43">
        <w:rPr>
          <w:rStyle w:val="Forte"/>
        </w:rPr>
        <w:t>s</w:t>
      </w:r>
      <w:r w:rsidR="00206362">
        <w:t xml:space="preserve"> (</w:t>
      </w:r>
      <w:r w:rsidR="00CA600F" w:rsidRPr="00206362">
        <w:rPr>
          <w:rStyle w:val="Forte"/>
          <w:b w:val="0"/>
        </w:rPr>
        <w:t>instâncias e subconceitos</w:t>
      </w:r>
      <w:r w:rsidR="00206362">
        <w:rPr>
          <w:rStyle w:val="Forte"/>
        </w:rPr>
        <w:t>)</w:t>
      </w:r>
      <w:r w:rsidR="0061747B">
        <w:t>.</w:t>
      </w:r>
    </w:p>
    <w:p w:rsidR="002A3133" w:rsidRDefault="001A4FE4" w:rsidP="00C563A5">
      <w:pPr>
        <w:pStyle w:val="Padro"/>
      </w:pPr>
      <w:r>
        <w:t>Como a uni</w:t>
      </w:r>
      <w:r w:rsidR="00781D43">
        <w:t>ão equivale</w:t>
      </w:r>
      <w:r>
        <w:t xml:space="preserve"> à operação </w:t>
      </w:r>
      <w:r w:rsidR="00B3534A">
        <w:rPr>
          <w:b/>
          <w:i/>
        </w:rPr>
        <w:t>OR</w:t>
      </w:r>
      <w:r>
        <w:rPr>
          <w:b/>
          <w:i/>
        </w:rPr>
        <w:t xml:space="preserve"> </w:t>
      </w:r>
      <m:oMath>
        <m:r>
          <m:rPr>
            <m:sty m:val="bi"/>
          </m:rPr>
          <w:rPr>
            <w:rFonts w:ascii="Cambria Math" w:hAnsi="Cambria Math"/>
          </w:rPr>
          <m:t>(</m:t>
        </m:r>
        <m:r>
          <m:rPr>
            <m:sty m:val="b"/>
          </m:rPr>
          <w:rPr>
            <w:rFonts w:ascii="Cambria Math" w:hAnsi="Cambria Math"/>
          </w:rPr>
          <m:t>∨</m:t>
        </m:r>
        <m:r>
          <m:rPr>
            <m:sty m:val="bi"/>
          </m:rPr>
          <w:rPr>
            <w:rFonts w:ascii="Cambria Math" w:hAnsi="Cambria Math"/>
          </w:rPr>
          <m:t>)</m:t>
        </m:r>
      </m:oMath>
      <w:r w:rsidR="00C563A5">
        <w:rPr>
          <w:b/>
          <w:i/>
        </w:rPr>
        <w:t xml:space="preserve"> </w:t>
      </w:r>
      <w:r w:rsidR="00C563A5" w:rsidRPr="00C563A5">
        <w:t>e</w:t>
      </w:r>
      <w:r w:rsidR="00C563A5">
        <w:t xml:space="preserve"> </w:t>
      </w:r>
      <m:oMath>
        <m:r>
          <w:rPr>
            <w:rFonts w:ascii="Cambria Math" w:hAnsi="Cambria Math"/>
          </w:rPr>
          <m:t>Sim(A,B)</m:t>
        </m:r>
      </m:oMath>
      <w:r w:rsidR="00C563A5">
        <w:t xml:space="preserve"> é uma probabilidade</w:t>
      </w:r>
      <w:r w:rsidRPr="001A4FE4">
        <w:t>,</w:t>
      </w:r>
      <w:r w:rsidR="00781D43">
        <w:t xml:space="preserve"> </w:t>
      </w:r>
      <w:r>
        <w:t xml:space="preserve">utilizamos o </w:t>
      </w:r>
      <w:r w:rsidRPr="004104EF">
        <w:rPr>
          <w:rStyle w:val="Forte"/>
        </w:rPr>
        <w:t xml:space="preserve">Modelo </w:t>
      </w:r>
      <w:r w:rsidRPr="004104EF">
        <w:rPr>
          <w:rStyle w:val="Forte"/>
          <w:i/>
        </w:rPr>
        <w:t>NoisyOr</w:t>
      </w:r>
      <w:r w:rsidRPr="004104EF">
        <w:rPr>
          <w:rStyle w:val="Forte"/>
        </w:rPr>
        <w:t xml:space="preserve"> de Rede</w:t>
      </w:r>
      <w:r>
        <w:rPr>
          <w:rStyle w:val="Forte"/>
        </w:rPr>
        <w:t>s</w:t>
      </w:r>
      <w:r w:rsidRPr="004104EF">
        <w:rPr>
          <w:rStyle w:val="Forte"/>
        </w:rPr>
        <w:t xml:space="preserve"> Bayesiana</w:t>
      </w:r>
      <w:r>
        <w:rPr>
          <w:rStyle w:val="Forte"/>
        </w:rPr>
        <w:t>s</w:t>
      </w:r>
      <w:r>
        <w:t xml:space="preserve"> para </w:t>
      </w:r>
      <w:r w:rsidRPr="00253B45">
        <w:rPr>
          <w:rStyle w:val="Forte"/>
        </w:rPr>
        <w:t xml:space="preserve">propagação </w:t>
      </w:r>
      <w:r w:rsidRPr="00253B45">
        <w:rPr>
          <w:rStyle w:val="Forte"/>
          <w:i/>
        </w:rPr>
        <w:t>bottom-up</w:t>
      </w:r>
      <w:r>
        <w:t xml:space="preserve"> </w:t>
      </w:r>
      <w:r w:rsidRPr="002C7BE6">
        <w:rPr>
          <w:b/>
        </w:rPr>
        <w:t xml:space="preserve">de </w:t>
      </w:r>
      <m:oMath>
        <m:r>
          <m:rPr>
            <m:sty m:val="bi"/>
          </m:rPr>
          <w:rPr>
            <w:rFonts w:ascii="Cambria Math" w:hAnsi="Cambria Math"/>
          </w:rPr>
          <m:t>Sim(A,B)</m:t>
        </m:r>
      </m:oMath>
      <w:r>
        <w:t xml:space="preserve">, desde instâncias e conceitos específicos até o topo </w:t>
      </w:r>
      <w:r w:rsidR="00C563A5">
        <w:t xml:space="preserve">genérico </w:t>
      </w:r>
      <w:r>
        <w:t xml:space="preserve">de uma taxonomia: as similaridades </w:t>
      </w:r>
      <w:r w:rsidRPr="0081147F">
        <w:rPr>
          <w:i/>
        </w:rPr>
        <w:t>instância-conceito</w:t>
      </w:r>
      <m:oMath>
        <m:r>
          <w:rPr>
            <w:rFonts w:ascii="Cambria Math" w:hAnsi="Cambria Math"/>
          </w:rPr>
          <m:t xml:space="preserve"> Sim(x,C)</m:t>
        </m:r>
      </m:oMath>
      <w:r w:rsidR="00C563A5">
        <w:rPr>
          <w:i/>
        </w:rPr>
        <w:t>,</w:t>
      </w:r>
      <w:r w:rsidR="00C563A5">
        <w:t xml:space="preserve"> obtidas por meio de classificadores,</w:t>
      </w:r>
      <w:r>
        <w:rPr>
          <w:i/>
        </w:rPr>
        <w:t xml:space="preserve"> </w:t>
      </w:r>
      <w:r w:rsidRPr="001A4FE4">
        <w:t>são combinadas</w:t>
      </w:r>
      <w:r>
        <w:rPr>
          <w:i/>
        </w:rPr>
        <w:t xml:space="preserve"> </w:t>
      </w:r>
      <w:r w:rsidRPr="001A4FE4">
        <w:t>n</w:t>
      </w:r>
      <w:r>
        <w:t xml:space="preserve">a similaridade </w:t>
      </w:r>
      <w:r w:rsidRPr="0035297C">
        <w:rPr>
          <w:i/>
        </w:rPr>
        <w:t>conceito-conceito</w:t>
      </w:r>
      <w:r>
        <w:t xml:space="preserve"> </w:t>
      </w:r>
      <m:oMath>
        <m:r>
          <w:rPr>
            <w:rFonts w:ascii="Cambria Math" w:hAnsi="Cambria Math"/>
          </w:rPr>
          <m:t>Sim(A,B)</m:t>
        </m:r>
      </m:oMath>
      <w:r>
        <w:t xml:space="preserve"> que então é propagada para conceitos mais genéricos.</w:t>
      </w:r>
      <w:r w:rsidR="00781D43">
        <w:t xml:space="preserve"> A</w:t>
      </w:r>
      <w:r w:rsidR="002A3133">
        <w:t xml:space="preserve"> definição recursiva de </w:t>
      </w:r>
      <m:oMath>
        <m:r>
          <w:rPr>
            <w:rFonts w:ascii="Cambria Math" w:hAnsi="Cambria Math"/>
          </w:rPr>
          <m:t>Sim(A,B)</m:t>
        </m:r>
      </m:oMath>
      <w:r w:rsidR="002A3133">
        <w:t xml:space="preserve"> no sentido </w:t>
      </w:r>
      <m:oMath>
        <m:r>
          <w:rPr>
            <w:rFonts w:ascii="Cambria Math" w:hAnsi="Cambria Math"/>
          </w:rPr>
          <m:t>A⟶B</m:t>
        </m:r>
      </m:oMath>
      <w:r w:rsidR="002A3133">
        <w:t xml:space="preserve"> é:</w:t>
      </w:r>
    </w:p>
    <w:p w:rsidR="00F676DE" w:rsidRDefault="00F676DE" w:rsidP="00FE03E3">
      <w:pPr>
        <w:pStyle w:val="Legenda"/>
      </w:pPr>
    </w:p>
    <w:p w:rsidR="002A3133" w:rsidRDefault="002A3133" w:rsidP="002A3133">
      <w:pPr>
        <w:pStyle w:val="Legenda"/>
        <w:keepNext/>
        <w:jc w:val="center"/>
      </w:pPr>
      <w:bookmarkStart w:id="236" w:name="_Ref202273784"/>
      <w:bookmarkStart w:id="237" w:name="_Toc204281489"/>
      <w:r>
        <w:t xml:space="preserve">Equação </w:t>
      </w:r>
      <w:fldSimple w:instr=" SEQ Equação \* ARABIC ">
        <w:r w:rsidR="009A65A9">
          <w:rPr>
            <w:noProof/>
          </w:rPr>
          <w:t>17</w:t>
        </w:r>
      </w:fldSimple>
      <w:bookmarkEnd w:id="236"/>
      <w:r>
        <w:t xml:space="preserve">: </w:t>
      </w:r>
      <w:bookmarkEnd w:id="237"/>
      <w:r w:rsidR="00206362" w:rsidRPr="00206362">
        <w:rPr>
          <w:position w:val="-36"/>
        </w:rPr>
        <w:object w:dxaOrig="5620" w:dyaOrig="840">
          <v:shape id="_x0000_i1072" type="#_x0000_t75" style="width:280.5pt;height:42pt" o:ole="">
            <v:imagedata r:id="rId35" o:title=""/>
          </v:shape>
          <o:OLEObject Type="Embed" ProgID="Equation.3" ShapeID="_x0000_i1072" DrawAspect="Content" ObjectID="_1287327126" r:id="rId112"/>
        </w:object>
      </w:r>
    </w:p>
    <w:p w:rsidR="002A3133" w:rsidRPr="00FE03E3" w:rsidRDefault="002A3133" w:rsidP="00FE03E3">
      <w:pPr>
        <w:pStyle w:val="Legenda"/>
      </w:pPr>
    </w:p>
    <w:p w:rsidR="00720A69" w:rsidRDefault="00D352F0" w:rsidP="002A3133">
      <w:pPr>
        <w:pStyle w:val="Padro"/>
      </w:pPr>
      <w:r>
        <w:t xml:space="preserve">A </w:t>
      </w:r>
      <w:r w:rsidR="002B0DBA">
        <w:fldChar w:fldCharType="begin"/>
      </w:r>
      <w:r>
        <w:instrText xml:space="preserve"> REF _Ref202273784 \h </w:instrText>
      </w:r>
      <w:r w:rsidR="002B0DBA">
        <w:fldChar w:fldCharType="separate"/>
      </w:r>
      <w:r w:rsidR="009A65A9">
        <w:t xml:space="preserve">Equação </w:t>
      </w:r>
      <w:r w:rsidR="009A65A9">
        <w:rPr>
          <w:noProof/>
        </w:rPr>
        <w:t>17</w:t>
      </w:r>
      <w:r w:rsidR="002B0DBA">
        <w:fldChar w:fldCharType="end"/>
      </w:r>
      <w:r w:rsidR="00C563A5">
        <w:t xml:space="preserve"> otimiza o</w:t>
      </w:r>
      <w:r>
        <w:t xml:space="preserve"> </w:t>
      </w:r>
      <w:r w:rsidRPr="00D352F0">
        <w:rPr>
          <w:i/>
        </w:rPr>
        <w:t>NoisyOr</w:t>
      </w:r>
      <w:r>
        <w:t xml:space="preserve">: o primeiro produtório combina as similaridades entre B e </w:t>
      </w:r>
      <w:r w:rsidR="00C563A5">
        <w:t xml:space="preserve">apenas instâncias diretas de A e </w:t>
      </w:r>
      <w:r>
        <w:t xml:space="preserve">o segundo produtório combina as similaridades </w:t>
      </w:r>
      <w:r>
        <w:lastRenderedPageBreak/>
        <w:t>entre B</w:t>
      </w:r>
      <w:r w:rsidR="00720A69">
        <w:t xml:space="preserve"> e os subconceitos </w:t>
      </w:r>
      <w:r w:rsidR="00C563A5">
        <w:t>de A. Essa configuração evita</w:t>
      </w:r>
      <w:r>
        <w:t xml:space="preserve"> recombinar as similaridades entre B e as instâncias d</w:t>
      </w:r>
      <w:r w:rsidR="00720A69">
        <w:t xml:space="preserve">os subconceitos </w:t>
      </w:r>
      <w:r>
        <w:t xml:space="preserve">de A, que também são instâncias de A. </w:t>
      </w:r>
    </w:p>
    <w:p w:rsidR="002A3133" w:rsidRDefault="00D352F0" w:rsidP="002A3133">
      <w:pPr>
        <w:pStyle w:val="Padro"/>
      </w:pPr>
      <w:r>
        <w:t xml:space="preserve">Por exemplo, </w:t>
      </w:r>
      <w:r w:rsidR="00720A69">
        <w:t>a</w:t>
      </w:r>
      <w:r w:rsidR="002A3133">
        <w:t xml:space="preserve"> </w:t>
      </w:r>
      <w:r w:rsidR="00B43CC8">
        <w:t>Rede Bayesiana</w:t>
      </w:r>
      <w:r>
        <w:t xml:space="preserve"> da figura</w:t>
      </w:r>
      <w:r w:rsidR="002A3133">
        <w:t xml:space="preserve"> </w:t>
      </w:r>
      <w:r w:rsidR="00720A69">
        <w:t xml:space="preserve">abaixo é utilizada para propagação de similaridade numa </w:t>
      </w:r>
      <w:r w:rsidR="00C563A5">
        <w:t>taxonomia</w:t>
      </w:r>
      <w:r w:rsidR="00720A69">
        <w:t>. Nela,</w:t>
      </w:r>
      <w:r w:rsidR="002A3133">
        <w:t xml:space="preserve"> conceitos são representados por esferas maiores e</w:t>
      </w:r>
      <w:r w:rsidR="00720A69">
        <w:t xml:space="preserve"> instâncias por esferas menores. D</w:t>
      </w:r>
      <w:r w:rsidR="002A3133">
        <w:t xml:space="preserve">eseja-se então calcular a similaridade entre um conceito qualquer </w:t>
      </w:r>
      <w:r w:rsidR="002A3133" w:rsidRPr="00513ED6">
        <w:rPr>
          <w:i/>
        </w:rPr>
        <w:t>Q</w:t>
      </w:r>
      <w:r w:rsidR="002A3133">
        <w:rPr>
          <w:i/>
        </w:rPr>
        <w:t xml:space="preserve"> </w:t>
      </w:r>
      <w:r w:rsidR="002A3133">
        <w:t xml:space="preserve">com todos os conceitos de uma taxonomia, dado que tudo que se sabe é a similaridade entre </w:t>
      </w:r>
      <w:r w:rsidR="002A3133" w:rsidRPr="005745E1">
        <w:rPr>
          <w:i/>
        </w:rPr>
        <w:t>Q</w:t>
      </w:r>
      <w:r w:rsidR="002A3133">
        <w:rPr>
          <w:i/>
        </w:rPr>
        <w:t xml:space="preserve"> </w:t>
      </w:r>
      <w:r w:rsidR="002A3133">
        <w:t>e as instâncias da taxonomia:</w:t>
      </w:r>
    </w:p>
    <w:p w:rsidR="00334DC2" w:rsidRPr="00424C0F" w:rsidRDefault="00334DC2" w:rsidP="00424C0F">
      <w:pPr>
        <w:pStyle w:val="Legenda"/>
      </w:pPr>
    </w:p>
    <w:p w:rsidR="009859B7" w:rsidRDefault="009859B7" w:rsidP="009859B7">
      <w:pPr>
        <w:keepNext/>
        <w:jc w:val="center"/>
      </w:pPr>
      <w:r>
        <w:rPr>
          <w:noProof/>
          <w:lang w:eastAsia="pt-BR"/>
        </w:rPr>
        <w:drawing>
          <wp:inline distT="0" distB="0" distL="0" distR="0">
            <wp:extent cx="4733925" cy="2814137"/>
            <wp:effectExtent l="0" t="0" r="9525" b="0"/>
            <wp:docPr id="7"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3" cstate="print"/>
                    <a:srcRect/>
                    <a:stretch>
                      <a:fillRect/>
                    </a:stretch>
                  </pic:blipFill>
                  <pic:spPr bwMode="auto">
                    <a:xfrm>
                      <a:off x="0" y="0"/>
                      <a:ext cx="4731996" cy="2812990"/>
                    </a:xfrm>
                    <a:prstGeom prst="rect">
                      <a:avLst/>
                    </a:prstGeom>
                    <a:noFill/>
                  </pic:spPr>
                </pic:pic>
              </a:graphicData>
            </a:graphic>
          </wp:inline>
        </w:drawing>
      </w:r>
    </w:p>
    <w:p w:rsidR="009859B7" w:rsidRDefault="009859B7" w:rsidP="009859B7">
      <w:pPr>
        <w:pStyle w:val="Legenda"/>
        <w:jc w:val="center"/>
      </w:pPr>
      <w:bookmarkStart w:id="238" w:name="_Toc204281449"/>
      <w:r>
        <w:t xml:space="preserve">Figura </w:t>
      </w:r>
      <w:fldSimple w:instr=" STYLEREF 1 \s ">
        <w:r w:rsidR="009A65A9">
          <w:rPr>
            <w:noProof/>
          </w:rPr>
          <w:t>4</w:t>
        </w:r>
      </w:fldSimple>
      <w:r w:rsidR="00016624">
        <w:noBreakHyphen/>
      </w:r>
      <w:fldSimple w:instr=" SEQ Figura \* ARABIC \s 1 ">
        <w:r w:rsidR="009A65A9">
          <w:rPr>
            <w:noProof/>
          </w:rPr>
          <w:t>11</w:t>
        </w:r>
      </w:fldSimple>
      <w:r>
        <w:t>: Rede Bayesiana modelada para propagação de similaridade</w:t>
      </w:r>
      <w:bookmarkEnd w:id="238"/>
    </w:p>
    <w:p w:rsidR="009859B7" w:rsidRDefault="009859B7" w:rsidP="00424C0F">
      <w:pPr>
        <w:pStyle w:val="Legenda"/>
      </w:pPr>
    </w:p>
    <w:p w:rsidR="009126AC" w:rsidRDefault="00720A69" w:rsidP="002872B0">
      <w:pPr>
        <w:pStyle w:val="Padro"/>
        <w:rPr>
          <w:position w:val="-38"/>
        </w:rPr>
      </w:pPr>
      <w:r>
        <w:t>Contudo, a</w:t>
      </w:r>
      <w:r w:rsidR="009126AC">
        <w:t xml:space="preserve"> propagação de </w:t>
      </w:r>
      <m:oMath>
        <m:r>
          <w:rPr>
            <w:rFonts w:ascii="Cambria Math" w:hAnsi="Cambria Math"/>
          </w:rPr>
          <m:t>Sim(A,B)</m:t>
        </m:r>
      </m:oMath>
      <w:r w:rsidR="009126AC">
        <w:t xml:space="preserve"> da </w:t>
      </w:r>
      <w:r w:rsidR="002B0DBA">
        <w:fldChar w:fldCharType="begin"/>
      </w:r>
      <w:r w:rsidR="009126AC">
        <w:instrText xml:space="preserve"> REF _Ref202273784 \h </w:instrText>
      </w:r>
      <w:r w:rsidR="002B0DBA">
        <w:fldChar w:fldCharType="separate"/>
      </w:r>
      <w:r w:rsidR="009A65A9">
        <w:t xml:space="preserve">Equação </w:t>
      </w:r>
      <w:r w:rsidR="009A65A9">
        <w:rPr>
          <w:noProof/>
        </w:rPr>
        <w:t>17</w:t>
      </w:r>
      <w:r w:rsidR="002B0DBA">
        <w:fldChar w:fldCharType="end"/>
      </w:r>
      <w:r w:rsidR="009126AC">
        <w:t xml:space="preserve"> não está completa, pois precisa agregar conceitos de Teoria da Informação. Propagar </w:t>
      </w:r>
      <m:oMath>
        <m:r>
          <w:rPr>
            <w:rFonts w:ascii="Cambria Math" w:hAnsi="Cambria Math"/>
          </w:rPr>
          <m:t>Sim(A,B)</m:t>
        </m:r>
      </m:oMath>
      <w:r w:rsidR="009126AC">
        <w:t xml:space="preserve"> é equivalente a sintetizar distribuiç</w:t>
      </w:r>
      <w:r w:rsidR="003F407A">
        <w:t>ões de probabilidade</w:t>
      </w:r>
      <w:r w:rsidR="009126AC">
        <w:t xml:space="preserve">: conforme a síntese ocorre através de </w:t>
      </w:r>
      <w:r w:rsidR="009126AC" w:rsidRPr="00E83389">
        <w:rPr>
          <w:i/>
        </w:rPr>
        <w:t>NoisyOr</w:t>
      </w:r>
      <w:r w:rsidR="009126AC">
        <w:t>, a probabilidade aumenta (maior disponibilidade de instâncias) mas a quantidade de informação diminui (per</w:t>
      </w:r>
      <w:r w:rsidR="00C563A5">
        <w:t>da de propriedades específicas);</w:t>
      </w:r>
      <w:r w:rsidR="009126AC">
        <w:t xml:space="preserve"> </w:t>
      </w:r>
      <w:r w:rsidR="00C563A5">
        <w:t>portanto,</w:t>
      </w:r>
      <w:r w:rsidR="009126AC">
        <w:t xml:space="preserve"> quanto mais genérico um conceito</w:t>
      </w:r>
      <w:r w:rsidR="00C563A5">
        <w:t>,</w:t>
      </w:r>
      <w:r w:rsidR="009126AC">
        <w:t xml:space="preserve"> menor a </w:t>
      </w:r>
      <w:r w:rsidR="009126AC">
        <w:lastRenderedPageBreak/>
        <w:t>quantidade de informação</w:t>
      </w:r>
      <w:r w:rsidR="009126AC" w:rsidRPr="000F5308">
        <w:t xml:space="preserve"> </w:t>
      </w:r>
      <w:sdt>
        <w:sdtPr>
          <w:id w:val="25079891"/>
          <w:citation/>
        </w:sdtPr>
        <w:sdtContent>
          <w:r w:rsidR="002B0DBA">
            <w:fldChar w:fldCharType="begin"/>
          </w:r>
          <w:r w:rsidR="009126AC" w:rsidRPr="00947EC0">
            <w:instrText xml:space="preserve"> CITATION Res90 \l 1033 </w:instrText>
          </w:r>
          <w:r w:rsidR="002B0DBA">
            <w:fldChar w:fldCharType="separate"/>
          </w:r>
          <w:r w:rsidR="009126AC" w:rsidRPr="00947EC0">
            <w:rPr>
              <w:noProof/>
            </w:rPr>
            <w:t>(Resnik, 1990)</w:t>
          </w:r>
          <w:r w:rsidR="002B0DBA">
            <w:fldChar w:fldCharType="end"/>
          </w:r>
        </w:sdtContent>
      </w:sdt>
      <w:r w:rsidR="009126AC">
        <w:t>.</w:t>
      </w:r>
      <w:r w:rsidR="00C563A5">
        <w:t xml:space="preserve"> R</w:t>
      </w:r>
      <w:r w:rsidR="007D73BB">
        <w:t xml:space="preserve">ecorremos novamente à definição de entropia para </w:t>
      </w:r>
      <w:r w:rsidR="00C563A5">
        <w:t>alterar</w:t>
      </w:r>
      <w:r w:rsidR="00B44664">
        <w:t xml:space="preserve"> a definição recursiva de </w:t>
      </w:r>
      <m:oMath>
        <m:r>
          <w:rPr>
            <w:rFonts w:ascii="Cambria Math" w:hAnsi="Cambria Math"/>
          </w:rPr>
          <m:t>Sim(A,B)</m:t>
        </m:r>
      </m:oMath>
      <w:r w:rsidR="00C563A5">
        <w:t xml:space="preserve"> </w:t>
      </w:r>
      <w:r w:rsidR="00AD78EF">
        <w:t xml:space="preserve">no sentido </w:t>
      </w:r>
      <m:oMath>
        <m:r>
          <w:rPr>
            <w:rFonts w:ascii="Cambria Math" w:hAnsi="Cambria Math"/>
          </w:rPr>
          <m:t>A⟶B</m:t>
        </m:r>
      </m:oMath>
      <w:r w:rsidR="00B44664">
        <w:t>:</w:t>
      </w:r>
    </w:p>
    <w:p w:rsidR="00B44664" w:rsidRPr="00AD78EF" w:rsidRDefault="00B44664" w:rsidP="00AD78EF">
      <w:pPr>
        <w:pStyle w:val="Legenda"/>
      </w:pPr>
    </w:p>
    <w:p w:rsidR="009126AC" w:rsidRDefault="00AD78EF" w:rsidP="00AD78EF">
      <w:pPr>
        <w:pStyle w:val="Legenda"/>
        <w:keepNext/>
        <w:jc w:val="center"/>
      </w:pPr>
      <w:bookmarkStart w:id="239" w:name="_Ref202416605"/>
      <w:bookmarkStart w:id="240" w:name="_Toc204281490"/>
      <w:bookmarkStart w:id="241" w:name="_Ref202416631"/>
      <w:r>
        <w:t xml:space="preserve">Equação </w:t>
      </w:r>
      <w:fldSimple w:instr=" SEQ Equação \* ARABIC ">
        <w:r w:rsidR="009A65A9">
          <w:rPr>
            <w:noProof/>
          </w:rPr>
          <w:t>18</w:t>
        </w:r>
      </w:fldSimple>
      <w:bookmarkEnd w:id="239"/>
      <w:r>
        <w:t xml:space="preserve">: </w:t>
      </w:r>
      <w:bookmarkEnd w:id="240"/>
      <w:r w:rsidR="00B44664" w:rsidRPr="00B44664">
        <w:rPr>
          <w:position w:val="-10"/>
        </w:rPr>
        <w:object w:dxaOrig="3820" w:dyaOrig="320">
          <v:shape id="_x0000_i1073" type="#_x0000_t75" style="width:191.25pt;height:15.75pt" o:ole="">
            <v:imagedata r:id="rId37" o:title=""/>
          </v:shape>
          <o:OLEObject Type="Embed" ProgID="Equation.3" ShapeID="_x0000_i1073" DrawAspect="Content" ObjectID="_1287327127" r:id="rId114"/>
        </w:object>
      </w:r>
      <w:bookmarkEnd w:id="241"/>
    </w:p>
    <w:p w:rsidR="00AD78EF" w:rsidRDefault="00AD78EF" w:rsidP="00AD78EF">
      <w:pPr>
        <w:pStyle w:val="Legenda"/>
      </w:pPr>
    </w:p>
    <w:p w:rsidR="00AD78EF" w:rsidRDefault="00AD78EF" w:rsidP="001C244B">
      <w:pPr>
        <w:pStyle w:val="Padro"/>
        <w:numPr>
          <w:ilvl w:val="0"/>
          <w:numId w:val="37"/>
        </w:numPr>
      </w:pPr>
      <w:r>
        <w:t xml:space="preserve">Onde </w:t>
      </w:r>
      <w:r w:rsidRPr="00AD78EF">
        <w:rPr>
          <w:i/>
        </w:rPr>
        <w:t>V</w:t>
      </w:r>
      <w:r w:rsidR="00C563A5">
        <w:t xml:space="preserve"> é a enumeração de</w:t>
      </w:r>
      <w:r>
        <w:t xml:space="preserve"> </w:t>
      </w:r>
      <m:oMath>
        <m:r>
          <w:rPr>
            <w:rFonts w:ascii="Cambria Math" w:hAnsi="Cambria Math"/>
          </w:rPr>
          <m:t>Sim(x,B)</m:t>
        </m:r>
      </m:oMath>
      <w:r>
        <w:t>, para</w:t>
      </w:r>
      <w:r w:rsidR="00A20759">
        <w:t xml:space="preserve"> todo</w:t>
      </w:r>
      <w:r>
        <w:t xml:space="preserve"> </w:t>
      </w:r>
      <m:oMath>
        <m:r>
          <w:rPr>
            <w:rFonts w:ascii="Cambria Math" w:hAnsi="Cambria Math"/>
          </w:rPr>
          <m:t>x∈A</m:t>
        </m:r>
      </m:oMath>
      <w:r w:rsidR="00A20759">
        <w:t xml:space="preserve"> ou </w:t>
      </w:r>
      <m:oMath>
        <m:r>
          <w:rPr>
            <w:rFonts w:ascii="Cambria Math" w:hAnsi="Cambria Math"/>
          </w:rPr>
          <m:t>x⊂A</m:t>
        </m:r>
      </m:oMath>
      <w:r>
        <w:t>.</w:t>
      </w:r>
    </w:p>
    <w:p w:rsidR="001C244B" w:rsidRDefault="001C244B" w:rsidP="001C244B">
      <w:pPr>
        <w:pStyle w:val="Padro"/>
        <w:numPr>
          <w:ilvl w:val="0"/>
          <w:numId w:val="37"/>
        </w:numPr>
      </w:pPr>
      <w:r>
        <w:t xml:space="preserve">A entropia penaliza a similaridade conforme diminui a informação em </w:t>
      </w:r>
      <m:oMath>
        <m:r>
          <w:rPr>
            <w:rFonts w:ascii="Cambria Math" w:hAnsi="Cambria Math"/>
          </w:rPr>
          <m:t>V</m:t>
        </m:r>
      </m:oMath>
      <w:r>
        <w:t>.</w:t>
      </w:r>
    </w:p>
    <w:p w:rsidR="000D6C55" w:rsidRPr="000D6C55" w:rsidRDefault="000D6C55" w:rsidP="000D6C55">
      <w:pPr>
        <w:pStyle w:val="Legenda"/>
      </w:pPr>
    </w:p>
    <w:p w:rsidR="00720A69" w:rsidRPr="00720A69" w:rsidRDefault="001C244B" w:rsidP="000D6C55">
      <w:pPr>
        <w:pStyle w:val="Padro"/>
      </w:pPr>
      <w:r>
        <w:t>A</w:t>
      </w:r>
      <w:r w:rsidR="00720A69">
        <w:t xml:space="preserve"> perda de informação também </w:t>
      </w:r>
      <w:r>
        <w:t>ocorre</w:t>
      </w:r>
      <w:r w:rsidR="00720A69">
        <w:t xml:space="preserve"> devido a erros de classificação</w:t>
      </w:r>
      <w:r w:rsidR="008E7CD2">
        <w:t>:</w:t>
      </w:r>
      <w:r w:rsidR="00720A69">
        <w:t xml:space="preserve"> </w:t>
      </w:r>
      <w:r w:rsidR="002A070E">
        <w:t>por exemplo</w:t>
      </w:r>
      <w:r w:rsidR="000D6C55">
        <w:t xml:space="preserve">, </w:t>
      </w:r>
      <w:r w:rsidR="000D6C55" w:rsidRPr="00A030F2">
        <w:t>mesmo que</w:t>
      </w:r>
      <w:r w:rsidR="000D6C55">
        <w:t xml:space="preserve"> uma instância de </w:t>
      </w:r>
      <w:r w:rsidR="002A070E">
        <w:t xml:space="preserve">um conceito </w:t>
      </w:r>
      <w:r w:rsidR="000D6C55">
        <w:t xml:space="preserve">A erroneamente receba grande similaridade com </w:t>
      </w:r>
      <w:r w:rsidR="002A070E">
        <w:t xml:space="preserve">um conceito disjunto </w:t>
      </w:r>
      <w:r w:rsidR="000D6C55">
        <w:t xml:space="preserve">B, espera-se que o mesmo não ocorra com a maioria das instâncias de A; certamente </w:t>
      </w:r>
      <w:r w:rsidR="002A070E">
        <w:t>a</w:t>
      </w:r>
      <w:r w:rsidR="000D6C55">
        <w:t xml:space="preserve"> </w:t>
      </w:r>
      <w:r w:rsidR="00A20759">
        <w:t>similaridade entre A e B</w:t>
      </w:r>
      <w:r w:rsidR="002A070E">
        <w:t xml:space="preserve"> será penalizada pela entropia, </w:t>
      </w:r>
      <w:r w:rsidR="000F20C6">
        <w:t>para não implicar, por exemplo, numa falsa equivalência entre A e B.</w:t>
      </w:r>
    </w:p>
    <w:p w:rsidR="002C7BE6" w:rsidRDefault="000F5308" w:rsidP="002C7BE6">
      <w:pPr>
        <w:pStyle w:val="Padro"/>
      </w:pPr>
      <w:r>
        <w:t>De maneira similar</w:t>
      </w:r>
      <w:r w:rsidR="006324CD">
        <w:t xml:space="preserve">, a </w:t>
      </w:r>
      <w:r w:rsidR="006324CD" w:rsidRPr="002C7BE6">
        <w:rPr>
          <w:b/>
        </w:rPr>
        <w:t>propagação</w:t>
      </w:r>
      <w:r w:rsidR="002C7BE6" w:rsidRPr="002C7BE6">
        <w:rPr>
          <w:b/>
        </w:rPr>
        <w:t xml:space="preserve"> </w:t>
      </w:r>
      <w:r w:rsidR="002C7BE6" w:rsidRPr="002C7BE6">
        <w:rPr>
          <w:rStyle w:val="Forte"/>
          <w:i/>
        </w:rPr>
        <w:t>bottom-up</w:t>
      </w:r>
      <w:r w:rsidR="006324CD" w:rsidRPr="002C7BE6">
        <w:rPr>
          <w:b/>
        </w:rPr>
        <w:t xml:space="preserve"> de </w:t>
      </w:r>
      <m:oMath>
        <m:r>
          <m:rPr>
            <m:sty m:val="bi"/>
          </m:rPr>
          <w:rPr>
            <w:rFonts w:ascii="Cambria Math" w:hAnsi="Cambria Math"/>
          </w:rPr>
          <m:t>|A∩B|</m:t>
        </m:r>
      </m:oMath>
      <w:r w:rsidR="006324CD">
        <w:t xml:space="preserve"> </w:t>
      </w:r>
      <w:r w:rsidR="002C7BE6">
        <w:t xml:space="preserve">é feita através da </w:t>
      </w:r>
      <w:r w:rsidR="002C7BE6" w:rsidRPr="002C7BE6">
        <w:rPr>
          <w:b/>
        </w:rPr>
        <w:t>soma (+)</w:t>
      </w:r>
      <w:r w:rsidR="002C7BE6" w:rsidRPr="002C7BE6">
        <w:t>,</w:t>
      </w:r>
      <w:r w:rsidR="002C7BE6">
        <w:t xml:space="preserve"> que também é análoga à união.</w:t>
      </w:r>
      <w:r w:rsidR="00424C0F">
        <w:t xml:space="preserve"> A</w:t>
      </w:r>
      <w:r w:rsidR="002C7BE6">
        <w:t xml:space="preserve"> definição recursiva de </w:t>
      </w:r>
      <m:oMath>
        <m:r>
          <w:rPr>
            <w:rFonts w:ascii="Cambria Math" w:hAnsi="Cambria Math"/>
          </w:rPr>
          <m:t>|A∩B|</m:t>
        </m:r>
      </m:oMath>
      <w:r w:rsidR="002C7BE6">
        <w:t xml:space="preserve"> no sentido </w:t>
      </w:r>
      <m:oMath>
        <m:r>
          <w:rPr>
            <w:rFonts w:ascii="Cambria Math" w:hAnsi="Cambria Math"/>
          </w:rPr>
          <m:t>A⟶B</m:t>
        </m:r>
      </m:oMath>
      <w:r w:rsidR="00424C0F">
        <w:t xml:space="preserve"> é:</w:t>
      </w:r>
    </w:p>
    <w:p w:rsidR="002C7BE6" w:rsidRPr="00424C0F" w:rsidRDefault="002C7BE6" w:rsidP="00424C0F">
      <w:pPr>
        <w:pStyle w:val="Legenda"/>
      </w:pPr>
    </w:p>
    <w:p w:rsidR="006324CD" w:rsidRDefault="00D52314" w:rsidP="00D52314">
      <w:pPr>
        <w:pStyle w:val="Legenda"/>
        <w:keepNext/>
        <w:jc w:val="center"/>
        <w:rPr>
          <w:position w:val="-34"/>
        </w:rPr>
      </w:pPr>
      <w:bookmarkStart w:id="242" w:name="_Toc204281491"/>
      <w:r>
        <w:t xml:space="preserve">Equação </w:t>
      </w:r>
      <w:fldSimple w:instr=" SEQ Equação \* ARABIC ">
        <w:r w:rsidR="009A65A9">
          <w:rPr>
            <w:noProof/>
          </w:rPr>
          <w:t>19</w:t>
        </w:r>
      </w:fldSimple>
      <w:r>
        <w:t xml:space="preserve">: </w:t>
      </w:r>
      <w:bookmarkEnd w:id="242"/>
      <w:r w:rsidR="00206362" w:rsidRPr="00206362">
        <w:rPr>
          <w:position w:val="-34"/>
        </w:rPr>
        <w:object w:dxaOrig="7140" w:dyaOrig="740">
          <v:shape id="_x0000_i1074" type="#_x0000_t75" style="width:357pt;height:36.75pt" o:ole="">
            <v:imagedata r:id="rId39" o:title=""/>
          </v:shape>
          <o:OLEObject Type="Embed" ProgID="Equation.3" ShapeID="_x0000_i1074" DrawAspect="Content" ObjectID="_1287327128" r:id="rId115"/>
        </w:object>
      </w:r>
    </w:p>
    <w:p w:rsidR="002477C2" w:rsidRDefault="002477C2" w:rsidP="002477C2"/>
    <w:p w:rsidR="003B0C12" w:rsidRDefault="008E7CD2" w:rsidP="002477C2">
      <w:pPr>
        <w:pStyle w:val="Padro"/>
      </w:pPr>
      <w:r>
        <w:t>Por fim, falta ainda definir as combinações</w:t>
      </w:r>
      <w:r w:rsidR="003B0C12">
        <w:t xml:space="preserve"> dos valores de similaridade e sobreposição</w:t>
      </w:r>
      <w:r>
        <w:t xml:space="preserve">. Para a similaridade, a combinação que teve a melhor avaliação foi a média harmônica, em comparação com </w:t>
      </w:r>
      <w:r w:rsidRPr="008E7CD2">
        <w:rPr>
          <w:i/>
        </w:rPr>
        <w:t>NoisyOr</w:t>
      </w:r>
      <w:r>
        <w:t xml:space="preserve">, média aritmética e </w:t>
      </w:r>
      <w:r w:rsidRPr="004523F3">
        <w:rPr>
          <w:i/>
        </w:rPr>
        <w:t>Máx</w:t>
      </w:r>
      <w:r>
        <w:t xml:space="preserve">. Veja:   </w:t>
      </w:r>
    </w:p>
    <w:p w:rsidR="00DE58C6" w:rsidRDefault="00DE58C6" w:rsidP="00DE58C6">
      <w:pPr>
        <w:pStyle w:val="Legenda"/>
      </w:pPr>
    </w:p>
    <w:tbl>
      <w:tblPr>
        <w:tblStyle w:val="Tabelacomgrade"/>
        <w:tblW w:w="0" w:type="auto"/>
        <w:tblLook w:val="04A0"/>
      </w:tblPr>
      <w:tblGrid>
        <w:gridCol w:w="5070"/>
        <w:gridCol w:w="4141"/>
      </w:tblGrid>
      <w:tr w:rsidR="00DE58C6" w:rsidTr="00DE58C6">
        <w:tc>
          <w:tcPr>
            <w:tcW w:w="5070" w:type="dxa"/>
            <w:tcBorders>
              <w:top w:val="nil"/>
              <w:left w:val="nil"/>
              <w:bottom w:val="nil"/>
              <w:right w:val="nil"/>
            </w:tcBorders>
            <w:vAlign w:val="center"/>
          </w:tcPr>
          <w:p w:rsidR="00DE58C6" w:rsidRDefault="00DE58C6" w:rsidP="00DE58C6">
            <w:pPr>
              <w:pStyle w:val="Legenda"/>
              <w:jc w:val="center"/>
            </w:pPr>
            <w:bookmarkStart w:id="243" w:name="_Toc204281492"/>
            <w:r>
              <w:t xml:space="preserve">Equação </w:t>
            </w:r>
            <w:fldSimple w:instr=" SEQ Equação \* ARABIC ">
              <w:r w:rsidR="009A65A9">
                <w:rPr>
                  <w:noProof/>
                </w:rPr>
                <w:t>20</w:t>
              </w:r>
            </w:fldSimple>
            <w:r>
              <w:t xml:space="preserve">: </w:t>
            </w:r>
            <w:bookmarkEnd w:id="243"/>
            <w:r w:rsidRPr="003B0C12">
              <w:rPr>
                <w:position w:val="-42"/>
              </w:rPr>
              <w:object w:dxaOrig="3640" w:dyaOrig="960">
                <v:shape id="_x0000_i1075" type="#_x0000_t75" style="width:182.25pt;height:48pt" o:ole="">
                  <v:imagedata r:id="rId41" o:title=""/>
                </v:shape>
                <o:OLEObject Type="Embed" ProgID="Equation.3" ShapeID="_x0000_i1075" DrawAspect="Content" ObjectID="_1287327129" r:id="rId116"/>
              </w:object>
            </w:r>
          </w:p>
        </w:tc>
        <w:tc>
          <w:tcPr>
            <w:tcW w:w="4141" w:type="dxa"/>
            <w:tcBorders>
              <w:top w:val="nil"/>
              <w:left w:val="nil"/>
              <w:bottom w:val="nil"/>
              <w:right w:val="nil"/>
            </w:tcBorders>
            <w:vAlign w:val="center"/>
          </w:tcPr>
          <w:p w:rsidR="00DE58C6" w:rsidRPr="002477C2" w:rsidRDefault="00DE58C6" w:rsidP="00DE58C6">
            <w:pPr>
              <w:pStyle w:val="Legenda"/>
              <w:keepNext/>
              <w:jc w:val="center"/>
            </w:pPr>
            <w:bookmarkStart w:id="244" w:name="_Toc204281493"/>
            <w:r>
              <w:t xml:space="preserve">Equação </w:t>
            </w:r>
            <w:fldSimple w:instr=" SEQ Equação \* ARABIC ">
              <w:r w:rsidR="009A65A9">
                <w:rPr>
                  <w:noProof/>
                </w:rPr>
                <w:t>21</w:t>
              </w:r>
            </w:fldSimple>
            <w:r>
              <w:t xml:space="preserve">: </w:t>
            </w:r>
            <w:bookmarkEnd w:id="244"/>
            <w:r w:rsidRPr="008E7CD2">
              <w:rPr>
                <w:position w:val="-14"/>
              </w:rPr>
              <w:object w:dxaOrig="2500" w:dyaOrig="560">
                <v:shape id="_x0000_i1076" type="#_x0000_t75" style="width:125.25pt;height:27.75pt" o:ole="">
                  <v:imagedata r:id="rId43" o:title=""/>
                </v:shape>
                <o:OLEObject Type="Embed" ProgID="Equation.3" ShapeID="_x0000_i1076" DrawAspect="Content" ObjectID="_1287327130" r:id="rId117"/>
              </w:object>
            </w:r>
          </w:p>
          <w:p w:rsidR="00DE58C6" w:rsidRDefault="00DE58C6" w:rsidP="00DE58C6">
            <w:pPr>
              <w:pStyle w:val="Legenda"/>
              <w:jc w:val="center"/>
            </w:pPr>
          </w:p>
        </w:tc>
      </w:tr>
    </w:tbl>
    <w:p w:rsidR="003B0C12" w:rsidRDefault="003B0C12" w:rsidP="003B0C12">
      <w:pPr>
        <w:pStyle w:val="Legenda"/>
      </w:pPr>
    </w:p>
    <w:p w:rsidR="00DD51D1" w:rsidRPr="00D94A3F" w:rsidRDefault="00B16E28" w:rsidP="00D94A3F">
      <w:pPr>
        <w:pStyle w:val="Ttulo3"/>
      </w:pPr>
      <w:bookmarkStart w:id="245" w:name="_Toc204282032"/>
      <w:r>
        <w:lastRenderedPageBreak/>
        <w:t>Combinação de Classificadores</w:t>
      </w:r>
      <w:bookmarkEnd w:id="245"/>
    </w:p>
    <w:p w:rsidR="00B428E1" w:rsidRDefault="00B428E1" w:rsidP="00B703C8">
      <w:pPr>
        <w:pStyle w:val="Padro"/>
        <w:ind w:firstLine="0"/>
      </w:pPr>
    </w:p>
    <w:p w:rsidR="00175665" w:rsidRDefault="00424C0F" w:rsidP="00B703C8">
      <w:pPr>
        <w:pStyle w:val="Padro"/>
        <w:ind w:firstLine="0"/>
      </w:pPr>
      <w:r>
        <w:t>D</w:t>
      </w:r>
      <w:r w:rsidR="00153262">
        <w:t xml:space="preserve">iferentes algoritmos de classificação foram investigados </w:t>
      </w:r>
      <w:r w:rsidR="00175665">
        <w:t xml:space="preserve">e comparados </w:t>
      </w:r>
      <w:r w:rsidR="00153262">
        <w:t xml:space="preserve">em busca </w:t>
      </w:r>
      <w:r>
        <w:t>da melhor forma de</w:t>
      </w:r>
      <w:r w:rsidR="00153262">
        <w:t xml:space="preserve"> </w:t>
      </w:r>
      <w:r w:rsidR="00153262" w:rsidRPr="00153262">
        <w:rPr>
          <w:i/>
        </w:rPr>
        <w:t>classificar para mapear</w:t>
      </w:r>
      <w:r w:rsidR="00EF6E91">
        <w:t>, incluindo</w:t>
      </w:r>
      <w:r w:rsidR="00A567C9">
        <w:t xml:space="preserve"> </w:t>
      </w:r>
      <w:r w:rsidR="000C69AF" w:rsidRPr="00175665">
        <w:rPr>
          <w:i/>
        </w:rPr>
        <w:t>k</w:t>
      </w:r>
      <w:r w:rsidR="000C69AF">
        <w:t xml:space="preserve">NN, </w:t>
      </w:r>
      <w:r w:rsidR="000C69AF" w:rsidRPr="00175665">
        <w:rPr>
          <w:i/>
        </w:rPr>
        <w:t>Naive Bayes</w:t>
      </w:r>
      <w:r w:rsidR="000C69AF">
        <w:t>, SVM, Máxima Entropia, NB-</w:t>
      </w:r>
      <w:r w:rsidR="000C69AF" w:rsidRPr="000C69AF">
        <w:rPr>
          <w:i/>
        </w:rPr>
        <w:t>Shrinkage</w:t>
      </w:r>
      <w:r w:rsidR="00A567C9">
        <w:t xml:space="preserve"> e TF-IDF, que e foram testados individualmente e combinados.</w:t>
      </w:r>
    </w:p>
    <w:p w:rsidR="00153262" w:rsidRDefault="00EF6E91" w:rsidP="00175665">
      <w:pPr>
        <w:pStyle w:val="Padro"/>
      </w:pPr>
      <w:r>
        <w:t>Nossa motivação inicial era o SVM, pois e</w:t>
      </w:r>
      <w:r w:rsidR="00175665">
        <w:t>sperávamos que sobre</w:t>
      </w:r>
      <w:r w:rsidR="005A129E">
        <w:t>pujasse</w:t>
      </w:r>
      <w:r w:rsidR="00175665">
        <w:t xml:space="preserve"> </w:t>
      </w:r>
      <w:r>
        <w:t>os outros algoritmos, como comumente ocorre. M</w:t>
      </w:r>
      <w:r w:rsidR="00175665">
        <w:t xml:space="preserve">as os experimentos nos surpreenderam </w:t>
      </w:r>
      <w:r>
        <w:t>com o</w:t>
      </w:r>
      <w:r w:rsidR="00175665">
        <w:t xml:space="preserve"> péssimo desempenho do SVM</w:t>
      </w:r>
      <w:r>
        <w:t>,</w:t>
      </w:r>
      <w:r w:rsidR="00175665">
        <w:t xml:space="preserve"> enquanto os melhores resultados vieram de onde menos esperávamos: do NB-</w:t>
      </w:r>
      <w:r w:rsidR="00175665" w:rsidRPr="000C69AF">
        <w:rPr>
          <w:i/>
        </w:rPr>
        <w:t>Shrinkage</w:t>
      </w:r>
      <w:r w:rsidR="00175665">
        <w:t xml:space="preserve">, que inicialmente nem ao menos </w:t>
      </w:r>
      <w:r>
        <w:t>havia sido cogitado.</w:t>
      </w:r>
    </w:p>
    <w:p w:rsidR="00553E05" w:rsidRDefault="00A5799C" w:rsidP="00B703C8">
      <w:pPr>
        <w:pStyle w:val="Padro"/>
        <w:ind w:firstLine="0"/>
      </w:pPr>
      <w:r>
        <w:tab/>
      </w:r>
      <w:r w:rsidRPr="00A5799C">
        <w:rPr>
          <w:i/>
        </w:rPr>
        <w:t>Ensemble</w:t>
      </w:r>
      <w:r>
        <w:t xml:space="preserve"> ou </w:t>
      </w:r>
      <w:r>
        <w:rPr>
          <w:i/>
        </w:rPr>
        <w:t>meta-l</w:t>
      </w:r>
      <w:r w:rsidRPr="00A5799C">
        <w:rPr>
          <w:i/>
        </w:rPr>
        <w:t>earner</w:t>
      </w:r>
      <w:r>
        <w:rPr>
          <w:i/>
        </w:rPr>
        <w:t xml:space="preserve"> </w:t>
      </w:r>
      <w:r>
        <w:t xml:space="preserve">é </w:t>
      </w:r>
      <w:r w:rsidR="00EF6E91">
        <w:t xml:space="preserve">a denominação de </w:t>
      </w:r>
      <w:r>
        <w:t>um classif</w:t>
      </w:r>
      <w:r w:rsidR="00A567C9">
        <w:t xml:space="preserve">icador resultante da combinação </w:t>
      </w:r>
      <w:r>
        <w:t xml:space="preserve">de outros. </w:t>
      </w:r>
      <w:r w:rsidR="00A567C9">
        <w:t>Combina-se a</w:t>
      </w:r>
      <w:r w:rsidR="00EF6E91">
        <w:t>s</w:t>
      </w:r>
      <w:r>
        <w:t xml:space="preserve"> decisões dos algoritmos e não os algoritmos propriamente ditos (embutindo um no outro</w:t>
      </w:r>
      <w:r w:rsidR="00EF6E91">
        <w:t>)</w:t>
      </w:r>
      <w:r>
        <w:t>.</w:t>
      </w:r>
      <w:r w:rsidR="00553E05">
        <w:t xml:space="preserve"> </w:t>
      </w:r>
      <w:r w:rsidR="00EF6E91">
        <w:t>Apesar de não haver garantias, espera-se que</w:t>
      </w:r>
      <w:r w:rsidR="0071409F">
        <w:t xml:space="preserve"> a eficácia </w:t>
      </w:r>
      <w:r w:rsidR="00EF6E91">
        <w:t>melhore</w:t>
      </w:r>
      <w:r w:rsidR="0071409F">
        <w:t xml:space="preserve"> se entendermos a combinação como</w:t>
      </w:r>
      <w:r w:rsidR="00553E05">
        <w:t xml:space="preserve"> </w:t>
      </w:r>
      <w:r w:rsidR="0071409F">
        <w:t xml:space="preserve">um </w:t>
      </w:r>
      <w:r w:rsidR="00553E05">
        <w:t>processo</w:t>
      </w:r>
      <w:r w:rsidR="0071409F">
        <w:t xml:space="preserve"> democrático</w:t>
      </w:r>
      <w:r w:rsidR="00553E05">
        <w:t xml:space="preserve">: se um classificador individual </w:t>
      </w:r>
      <w:r w:rsidR="00EF6E91">
        <w:t>erra</w:t>
      </w:r>
      <w:r w:rsidR="00553E05">
        <w:t xml:space="preserve">, espera-se que a maioria dos classificadores não o faça, </w:t>
      </w:r>
      <w:r w:rsidR="00553E05" w:rsidRPr="00A567C9">
        <w:t>discordando do primeiro.</w:t>
      </w:r>
      <w:r w:rsidR="00553E05">
        <w:t xml:space="preserve"> </w:t>
      </w:r>
      <w:r w:rsidR="00EF6E91">
        <w:t>Contudo,</w:t>
      </w:r>
      <w:r w:rsidR="00917DA9">
        <w:t xml:space="preserve"> o processo </w:t>
      </w:r>
      <w:r w:rsidR="00EF6E91">
        <w:t>demora mais</w:t>
      </w:r>
      <w:r w:rsidR="00917DA9">
        <w:t xml:space="preserve"> à medida que mais classificadores são combinados.</w:t>
      </w:r>
      <w:r w:rsidR="00EF6E91">
        <w:t xml:space="preserve"> O</w:t>
      </w:r>
      <w:r w:rsidR="00917DA9">
        <w:t xml:space="preserve"> ideal seria que um classificador individual produzisse a melhor eficácia, m</w:t>
      </w:r>
      <w:r w:rsidR="00A567C9">
        <w:t>as isso nem sempre ocorre, sendo</w:t>
      </w:r>
      <w:r w:rsidR="001C7D74">
        <w:t xml:space="preserve"> </w:t>
      </w:r>
      <w:r w:rsidR="00917DA9">
        <w:t xml:space="preserve">válido investigar </w:t>
      </w:r>
      <w:r w:rsidR="00917DA9" w:rsidRPr="00917DA9">
        <w:rPr>
          <w:i/>
        </w:rPr>
        <w:t>ensembles</w:t>
      </w:r>
      <w:r w:rsidR="00917DA9">
        <w:t>.</w:t>
      </w:r>
    </w:p>
    <w:p w:rsidR="00D05629" w:rsidRDefault="00917DA9" w:rsidP="00B703C8">
      <w:pPr>
        <w:pStyle w:val="Padro"/>
        <w:ind w:firstLine="0"/>
      </w:pPr>
      <w:r>
        <w:tab/>
        <w:t xml:space="preserve">A </w:t>
      </w:r>
      <w:r w:rsidR="00EF6E91">
        <w:t>combinação</w:t>
      </w:r>
      <w:r>
        <w:t xml:space="preserve"> convencional de classificadores é </w:t>
      </w:r>
      <w:r w:rsidR="00EF6E91">
        <w:t>feita com</w:t>
      </w:r>
      <w:r>
        <w:t xml:space="preserve"> </w:t>
      </w:r>
      <w:r w:rsidRPr="00917DA9">
        <w:rPr>
          <w:i/>
        </w:rPr>
        <w:t>NoisyO</w:t>
      </w:r>
      <w:r w:rsidR="006F4930">
        <w:rPr>
          <w:i/>
        </w:rPr>
        <w:t>r</w:t>
      </w:r>
      <w:r w:rsidR="006F4930">
        <w:t xml:space="preserve">. Como </w:t>
      </w:r>
      <w:r w:rsidR="001C7D74">
        <w:t xml:space="preserve">na </w:t>
      </w:r>
      <w:r w:rsidR="002B0DBA">
        <w:fldChar w:fldCharType="begin"/>
      </w:r>
      <w:r w:rsidR="001C7D74">
        <w:instrText xml:space="preserve"> REF _Ref202416605 \h </w:instrText>
      </w:r>
      <w:r w:rsidR="002B0DBA">
        <w:fldChar w:fldCharType="separate"/>
      </w:r>
      <w:r w:rsidR="009A65A9">
        <w:t xml:space="preserve">Equação </w:t>
      </w:r>
      <w:r w:rsidR="009A65A9">
        <w:rPr>
          <w:noProof/>
        </w:rPr>
        <w:t>18</w:t>
      </w:r>
      <w:r w:rsidR="002B0DBA">
        <w:fldChar w:fldCharType="end"/>
      </w:r>
      <w:r w:rsidR="006F4930">
        <w:t xml:space="preserve">, preferimos </w:t>
      </w:r>
      <w:r w:rsidR="001C7D74">
        <w:t>combinar</w:t>
      </w:r>
      <w:r w:rsidR="006F4930">
        <w:t xml:space="preserve"> </w:t>
      </w:r>
      <w:r w:rsidR="006F4930" w:rsidRPr="00917DA9">
        <w:rPr>
          <w:i/>
        </w:rPr>
        <w:t>NoisyO</w:t>
      </w:r>
      <w:r w:rsidR="006F4930">
        <w:rPr>
          <w:i/>
        </w:rPr>
        <w:t xml:space="preserve">r </w:t>
      </w:r>
      <w:r w:rsidR="006F4930">
        <w:t xml:space="preserve">com </w:t>
      </w:r>
      <w:r w:rsidR="004A73B5">
        <w:t>e</w:t>
      </w:r>
      <w:r w:rsidR="006F4930">
        <w:t>ntropia</w:t>
      </w:r>
      <w:r w:rsidR="001C7D74">
        <w:t xml:space="preserve"> para</w:t>
      </w:r>
      <w:r w:rsidR="006F4930">
        <w:t xml:space="preserve"> penaliza</w:t>
      </w:r>
      <w:r w:rsidR="001C7D74">
        <w:t>r</w:t>
      </w:r>
      <w:r w:rsidR="006F4930">
        <w:t xml:space="preserve"> respostas controve</w:t>
      </w:r>
      <w:r w:rsidR="00EF6E91">
        <w:t>rsas quando classificadores dis</w:t>
      </w:r>
      <w:r w:rsidR="00BC581F">
        <w:t xml:space="preserve">cordam muito </w:t>
      </w:r>
      <w:r w:rsidR="00EF6E91">
        <w:t>entre si</w:t>
      </w:r>
      <w:r w:rsidR="00435558">
        <w:t>.</w:t>
      </w:r>
      <w:r w:rsidR="00D05629">
        <w:t xml:space="preserve"> Então, s</w:t>
      </w:r>
      <w:r w:rsidR="00B842E6">
        <w:t xml:space="preserve">eja </w:t>
      </w:r>
      <m:oMath>
        <m:r>
          <w:rPr>
            <w:rFonts w:ascii="Cambria Math" w:hAnsi="Cambria Math"/>
          </w:rPr>
          <m:t>x</m:t>
        </m:r>
      </m:oMath>
      <w:r w:rsidR="00D05629">
        <w:t xml:space="preserve"> uma instância de teste, </w:t>
      </w:r>
      <m:oMath>
        <m:r>
          <w:rPr>
            <w:rFonts w:ascii="Cambria Math" w:hAnsi="Cambria Math"/>
          </w:rPr>
          <m:t>C</m:t>
        </m:r>
      </m:oMath>
      <w:r w:rsidR="00D05629">
        <w:t xml:space="preserve"> um conceito de treino e </w:t>
      </w:r>
      <m:oMath>
        <m:r>
          <w:rPr>
            <w:rFonts w:ascii="Cambria Math" w:hAnsi="Cambria Math"/>
          </w:rPr>
          <m:t>R</m:t>
        </m:r>
      </m:oMath>
      <w:r w:rsidR="00D05629">
        <w:t xml:space="preserve"> um vetor de respostas dadas por </w:t>
      </w:r>
      <m:oMath>
        <m:r>
          <w:rPr>
            <w:rFonts w:ascii="Cambria Math" w:hAnsi="Cambria Math"/>
          </w:rPr>
          <m:t>n</m:t>
        </m:r>
      </m:oMath>
      <w:r w:rsidR="00D05629">
        <w:t xml:space="preserve"> classificadores atribuindo diferentes similaridades entre </w:t>
      </w:r>
      <m:oMath>
        <m:r>
          <w:rPr>
            <w:rFonts w:ascii="Cambria Math" w:hAnsi="Cambria Math"/>
          </w:rPr>
          <m:t>x</m:t>
        </m:r>
      </m:oMath>
      <w:r w:rsidR="00D05629">
        <w:t xml:space="preserve"> e </w:t>
      </w:r>
      <m:oMath>
        <m:r>
          <w:rPr>
            <w:rFonts w:ascii="Cambria Math" w:hAnsi="Cambria Math"/>
          </w:rPr>
          <m:t>C</m:t>
        </m:r>
      </m:oMath>
      <w:r w:rsidR="00D05629">
        <w:t xml:space="preserve">, </w:t>
      </w:r>
      <w:r w:rsidR="00A567C9">
        <w:t>temos que</w:t>
      </w:r>
      <w:r w:rsidR="00D05629">
        <w:t>:</w:t>
      </w:r>
    </w:p>
    <w:p w:rsidR="00D05629" w:rsidRDefault="00D05629" w:rsidP="001C7D74">
      <w:pPr>
        <w:pStyle w:val="Legenda"/>
      </w:pPr>
    </w:p>
    <w:p w:rsidR="00A5799C" w:rsidRDefault="001C7D74" w:rsidP="001C7D74">
      <w:pPr>
        <w:pStyle w:val="Legenda"/>
        <w:keepNext/>
        <w:jc w:val="center"/>
      </w:pPr>
      <w:bookmarkStart w:id="246" w:name="_Toc204281494"/>
      <w:r>
        <w:t xml:space="preserve">Equação </w:t>
      </w:r>
      <w:fldSimple w:instr=" SEQ Equação \* ARABIC ">
        <w:r w:rsidR="009A65A9">
          <w:rPr>
            <w:noProof/>
          </w:rPr>
          <w:t>22</w:t>
        </w:r>
      </w:fldSimple>
      <w:r>
        <w:t xml:space="preserve">: </w:t>
      </w:r>
      <w:bookmarkEnd w:id="246"/>
      <w:r w:rsidRPr="00D05629">
        <w:rPr>
          <w:position w:val="-10"/>
        </w:rPr>
        <w:object w:dxaOrig="5980" w:dyaOrig="320">
          <v:shape id="_x0000_i1077" type="#_x0000_t75" style="width:299.25pt;height:15.75pt" o:ole="">
            <v:imagedata r:id="rId45" o:title=""/>
          </v:shape>
          <o:OLEObject Type="Embed" ProgID="Equation.3" ShapeID="_x0000_i1077" DrawAspect="Content" ObjectID="_1287327131" r:id="rId118"/>
        </w:object>
      </w:r>
    </w:p>
    <w:p w:rsidR="001C7D74" w:rsidRPr="001C7D74" w:rsidRDefault="001C7D74" w:rsidP="003F407A">
      <w:pPr>
        <w:pStyle w:val="Padro"/>
      </w:pPr>
    </w:p>
    <w:p w:rsidR="00D94891" w:rsidRDefault="006D66EF" w:rsidP="00D94891">
      <w:pPr>
        <w:pStyle w:val="Ttulo2"/>
      </w:pPr>
      <w:bookmarkStart w:id="247" w:name="_Ref197327533"/>
      <w:bookmarkStart w:id="248" w:name="_Ref197327546"/>
      <w:bookmarkStart w:id="249" w:name="_Ref197327555"/>
      <w:bookmarkStart w:id="250" w:name="_Ref201565154"/>
      <w:bookmarkStart w:id="251" w:name="_Ref202011047"/>
      <w:bookmarkStart w:id="252" w:name="_Toc204282033"/>
      <w:r>
        <w:lastRenderedPageBreak/>
        <w:t xml:space="preserve">COMPUTANDO </w:t>
      </w:r>
      <w:r w:rsidR="00A74038">
        <w:t>MAPEAMENTO</w:t>
      </w:r>
      <w:r w:rsidR="006D7F99">
        <w:t>S</w:t>
      </w:r>
      <w:r w:rsidR="00A74038">
        <w:t xml:space="preserve"> SEMÂNTICO</w:t>
      </w:r>
      <w:bookmarkEnd w:id="247"/>
      <w:bookmarkEnd w:id="248"/>
      <w:bookmarkEnd w:id="249"/>
      <w:r w:rsidR="006D7F99">
        <w:t>S</w:t>
      </w:r>
      <w:r>
        <w:t xml:space="preserve"> ENTRE CONCEITOS</w:t>
      </w:r>
      <w:bookmarkEnd w:id="250"/>
      <w:bookmarkEnd w:id="251"/>
      <w:bookmarkEnd w:id="252"/>
    </w:p>
    <w:p w:rsidR="00E55410" w:rsidRDefault="00E55410" w:rsidP="00E55410"/>
    <w:p w:rsidR="000248C5" w:rsidRDefault="005B5AF3" w:rsidP="00C24F28">
      <w:pPr>
        <w:pStyle w:val="Padro"/>
        <w:ind w:firstLine="0"/>
      </w:pPr>
      <w:r>
        <w:t xml:space="preserve">Os </w:t>
      </w:r>
      <w:r w:rsidR="00E74004">
        <w:t>módulos de Extração e Similaridade</w:t>
      </w:r>
      <w:r>
        <w:t xml:space="preserve"> fornecem satisfatoriamente</w:t>
      </w:r>
      <w:r w:rsidR="00E74004">
        <w:t xml:space="preserve"> </w:t>
      </w:r>
      <w:r>
        <w:t>valores</w:t>
      </w:r>
      <w:r w:rsidR="00E74004">
        <w:t xml:space="preserve"> de similaridade e sobreposição entre conceitos de ontologias distintas</w:t>
      </w:r>
      <w:r w:rsidR="00FE3D68">
        <w:t>, valores que</w:t>
      </w:r>
      <w:r>
        <w:t xml:space="preserve"> </w:t>
      </w:r>
      <w:r w:rsidR="00364902">
        <w:t>na seqüência</w:t>
      </w:r>
      <w:r>
        <w:t xml:space="preserve"> são utilizados para alimentar o Módulo de Mapeamento, onde finalmente os mapeamentos são estabe</w:t>
      </w:r>
      <w:r w:rsidR="00D76D23">
        <w:t>lecidos em sua forma axiomática e que por isso são semânticos.</w:t>
      </w:r>
    </w:p>
    <w:p w:rsidR="00633A35" w:rsidRDefault="00B16E28" w:rsidP="00633A35">
      <w:pPr>
        <w:pStyle w:val="Ttulo3"/>
      </w:pPr>
      <w:bookmarkStart w:id="253" w:name="_Toc204282034"/>
      <w:r>
        <w:t>Regras de Compatibilidade entre Conceitos</w:t>
      </w:r>
      <w:bookmarkEnd w:id="253"/>
    </w:p>
    <w:p w:rsidR="00633A35" w:rsidRDefault="00633A35" w:rsidP="00E74004">
      <w:pPr>
        <w:pStyle w:val="Padro"/>
      </w:pPr>
    </w:p>
    <w:p w:rsidR="00600407" w:rsidRDefault="004F4106" w:rsidP="00C24F28">
      <w:pPr>
        <w:pStyle w:val="Padro"/>
        <w:ind w:firstLine="0"/>
      </w:pPr>
      <w:r>
        <w:t xml:space="preserve">Apesar de obtermos </w:t>
      </w:r>
      <w:r w:rsidR="00F63CDB">
        <w:t xml:space="preserve">valores de </w:t>
      </w:r>
      <w:r>
        <w:t xml:space="preserve">similaridade e sobreposição, a similaridade </w:t>
      </w:r>
      <w:r w:rsidR="00AA7718">
        <w:t xml:space="preserve">apenas </w:t>
      </w:r>
      <w:r w:rsidR="00B778EF">
        <w:t>ajuda</w:t>
      </w:r>
      <w:r>
        <w:t xml:space="preserve"> sabe</w:t>
      </w:r>
      <w:r w:rsidR="008D6BDC">
        <w:t>r</w:t>
      </w:r>
      <w:r w:rsidR="00B778EF">
        <w:t xml:space="preserve"> </w:t>
      </w:r>
      <w:r w:rsidR="00AC2919">
        <w:t xml:space="preserve">o </w:t>
      </w:r>
      <w:r w:rsidR="008B7291">
        <w:t>quão equivalente</w:t>
      </w:r>
      <w:r w:rsidR="00B778EF">
        <w:t>s</w:t>
      </w:r>
      <w:r w:rsidR="00AC2919">
        <w:t>/</w:t>
      </w:r>
      <w:r w:rsidR="008B7291">
        <w:t>diferente</w:t>
      </w:r>
      <w:r w:rsidR="00B778EF">
        <w:t>s</w:t>
      </w:r>
      <w:r w:rsidR="008B7291">
        <w:t xml:space="preserve"> dois conceitos são</w:t>
      </w:r>
      <w:r w:rsidR="00E01BEB">
        <w:t xml:space="preserve">. Por isso, </w:t>
      </w:r>
      <w:r w:rsidR="00AA7718">
        <w:t xml:space="preserve">o que realmente importa para o mapeamento semântico é a sobreposição, pois </w:t>
      </w:r>
      <w:r w:rsidR="00316D96">
        <w:t xml:space="preserve">conceitos são delimitados pela enumeração de suas instâncias </w:t>
      </w:r>
      <w:r w:rsidR="00AA7718">
        <w:t>e/</w:t>
      </w:r>
      <w:r w:rsidR="00316D96">
        <w:t xml:space="preserve">ou pela </w:t>
      </w:r>
      <w:r w:rsidR="00AA7718">
        <w:t>definição de suas propriedades</w:t>
      </w:r>
      <w:r w:rsidR="00316D96">
        <w:t>.</w:t>
      </w:r>
      <w:r w:rsidR="001637A3">
        <w:t xml:space="preserve"> </w:t>
      </w:r>
    </w:p>
    <w:p w:rsidR="007E22CE" w:rsidRDefault="004110AB" w:rsidP="00E10A30">
      <w:pPr>
        <w:pStyle w:val="Padro"/>
        <w:tabs>
          <w:tab w:val="left" w:pos="709"/>
        </w:tabs>
      </w:pPr>
      <w:r>
        <w:t>P</w:t>
      </w:r>
      <w:r w:rsidR="00370D49">
        <w:t xml:space="preserve">odemos </w:t>
      </w:r>
      <w:r w:rsidR="00AA7718">
        <w:t xml:space="preserve">mais uma vez </w:t>
      </w:r>
      <w:r w:rsidR="00B778EF">
        <w:t>diferenciar</w:t>
      </w:r>
      <w:r w:rsidR="001637A3">
        <w:t xml:space="preserve"> L-</w:t>
      </w:r>
      <w:r w:rsidR="001637A3" w:rsidRPr="001637A3">
        <w:rPr>
          <w:i/>
        </w:rPr>
        <w:t>Match</w:t>
      </w:r>
      <w:r w:rsidR="00B778EF">
        <w:t xml:space="preserve"> e</w:t>
      </w:r>
      <w:r w:rsidR="001637A3">
        <w:t xml:space="preserve"> S-</w:t>
      </w:r>
      <w:r w:rsidR="001637A3" w:rsidRPr="001637A3">
        <w:rPr>
          <w:i/>
        </w:rPr>
        <w:t>Match</w:t>
      </w:r>
      <w:r w:rsidR="001637A3">
        <w:t xml:space="preserve">, pois o primeiro raciocina sobre a enumeração </w:t>
      </w:r>
      <w:r w:rsidR="0057077F">
        <w:t xml:space="preserve">(estatisticamente e localmente) </w:t>
      </w:r>
      <w:r w:rsidR="001637A3">
        <w:t>enquanto o segundo racio</w:t>
      </w:r>
      <w:r w:rsidR="0057077F">
        <w:t>ci</w:t>
      </w:r>
      <w:r w:rsidR="001637A3">
        <w:t>na sobre propriedades taxonômicas</w:t>
      </w:r>
      <w:r w:rsidR="0057077F">
        <w:t xml:space="preserve"> (simbolicamente e globalmente)</w:t>
      </w:r>
      <w:r w:rsidR="00C11BE6">
        <w:t xml:space="preserve"> para chegar num objetivo comum:</w:t>
      </w:r>
      <w:r w:rsidR="001A0620">
        <w:t xml:space="preserve"> relacionar conceitos através </w:t>
      </w:r>
      <w:r w:rsidR="00B778EF">
        <w:t>de</w:t>
      </w:r>
      <w:r w:rsidR="001A0620">
        <w:t xml:space="preserve"> </w:t>
      </w:r>
      <w:r w:rsidR="00225E77" w:rsidRPr="0010776F">
        <w:rPr>
          <w:rStyle w:val="Forte"/>
          <w:b w:val="0"/>
          <w:i/>
        </w:rPr>
        <w:t>equivalência</w:t>
      </w:r>
      <w:r w:rsidR="00225E77" w:rsidRPr="00225E77">
        <w:rPr>
          <w:rStyle w:val="Forte"/>
          <w:b w:val="0"/>
        </w:rPr>
        <w:t xml:space="preserve"> (</w:t>
      </w:r>
      <m:oMath>
        <m:r>
          <m:rPr>
            <m:sty m:val="bi"/>
          </m:rPr>
          <w:rPr>
            <w:rStyle w:val="Forte"/>
            <w:rFonts w:ascii="Cambria Math" w:hAnsi="Cambria Math"/>
          </w:rPr>
          <m:t>≡</m:t>
        </m:r>
      </m:oMath>
      <w:r w:rsidR="00225E77" w:rsidRPr="00225E77">
        <w:rPr>
          <w:rStyle w:val="Forte"/>
          <w:b w:val="0"/>
        </w:rPr>
        <w:t>)</w:t>
      </w:r>
      <w:r w:rsidR="00225E77" w:rsidRPr="00225E77">
        <w:rPr>
          <w:b/>
        </w:rPr>
        <w:t xml:space="preserve">, </w:t>
      </w:r>
      <w:r w:rsidR="00CF2BB7">
        <w:rPr>
          <w:rStyle w:val="Forte"/>
          <w:b w:val="0"/>
          <w:i/>
        </w:rPr>
        <w:t>mais geral (</w:t>
      </w:r>
      <w:r w:rsidR="00CF2BB7">
        <w:rPr>
          <w:rStyle w:val="Forte"/>
          <w:rFonts w:ascii="Cambria Math" w:hAnsi="Cambria Math" w:cs="Cambria Math"/>
          <w:b w:val="0"/>
          <w:i/>
        </w:rPr>
        <w:t>⊐</w:t>
      </w:r>
      <w:r w:rsidR="00CF2BB7">
        <w:rPr>
          <w:rStyle w:val="Forte"/>
          <w:b w:val="0"/>
          <w:i/>
        </w:rPr>
        <w:t>)</w:t>
      </w:r>
      <w:r w:rsidR="00225E77" w:rsidRPr="00225E77">
        <w:rPr>
          <w:b/>
        </w:rPr>
        <w:t xml:space="preserve">, </w:t>
      </w:r>
      <w:r w:rsidR="00CF2BB7">
        <w:rPr>
          <w:rStyle w:val="Forte"/>
          <w:b w:val="0"/>
          <w:i/>
        </w:rPr>
        <w:t>menos geral (</w:t>
      </w:r>
      <w:r w:rsidR="00CF2BB7">
        <w:rPr>
          <w:rStyle w:val="Forte"/>
          <w:rFonts w:ascii="Cambria Math" w:hAnsi="Cambria Math" w:cs="Cambria Math"/>
          <w:b w:val="0"/>
          <w:i/>
        </w:rPr>
        <w:t>⊏</w:t>
      </w:r>
      <w:r w:rsidR="00CF2BB7">
        <w:rPr>
          <w:rStyle w:val="Forte"/>
          <w:b w:val="0"/>
          <w:i/>
        </w:rPr>
        <w:t>)</w:t>
      </w:r>
      <w:r w:rsidR="00225E77" w:rsidRPr="00225E77">
        <w:rPr>
          <w:b/>
        </w:rPr>
        <w:t xml:space="preserve">, </w:t>
      </w:r>
      <w:r w:rsidR="00225E77" w:rsidRPr="0010776F">
        <w:rPr>
          <w:rStyle w:val="Forte"/>
          <w:b w:val="0"/>
          <w:i/>
        </w:rPr>
        <w:t>sobreposto</w:t>
      </w:r>
      <w:r w:rsidR="00225E77" w:rsidRPr="00225E77">
        <w:rPr>
          <w:rStyle w:val="Forte"/>
          <w:b w:val="0"/>
        </w:rPr>
        <w:t xml:space="preserve"> (</w:t>
      </w:r>
      <m:oMath>
        <m:r>
          <m:rPr>
            <m:sty m:val="bi"/>
          </m:rPr>
          <w:rPr>
            <w:rStyle w:val="Forte"/>
            <w:rFonts w:ascii="Cambria Math" w:hAnsi="Cambria Math"/>
          </w:rPr>
          <m:t>⊓</m:t>
        </m:r>
      </m:oMath>
      <w:r w:rsidR="00225E77" w:rsidRPr="00225E77">
        <w:rPr>
          <w:rStyle w:val="Forte"/>
          <w:b w:val="0"/>
        </w:rPr>
        <w:t>)</w:t>
      </w:r>
      <w:r w:rsidR="00225E77" w:rsidRPr="00225E77">
        <w:rPr>
          <w:b/>
        </w:rPr>
        <w:t xml:space="preserve"> </w:t>
      </w:r>
      <w:r w:rsidR="00225E77" w:rsidRPr="00225E77">
        <w:t>e</w:t>
      </w:r>
      <w:r w:rsidR="00225E77" w:rsidRPr="00225E77">
        <w:rPr>
          <w:b/>
        </w:rPr>
        <w:t xml:space="preserve"> </w:t>
      </w:r>
      <w:r w:rsidR="00225E77" w:rsidRPr="0010776F">
        <w:rPr>
          <w:rStyle w:val="Forte"/>
          <w:b w:val="0"/>
          <w:i/>
        </w:rPr>
        <w:t>diferença</w:t>
      </w:r>
      <w:r w:rsidR="00225E77" w:rsidRPr="00225E77">
        <w:rPr>
          <w:rStyle w:val="Forte"/>
          <w:b w:val="0"/>
        </w:rPr>
        <w:t xml:space="preserve"> (</w:t>
      </w:r>
      <m:oMath>
        <m:r>
          <m:rPr>
            <m:sty m:val="bi"/>
          </m:rPr>
          <w:rPr>
            <w:rStyle w:val="Forte"/>
            <w:rFonts w:ascii="Cambria Math" w:hAnsi="Cambria Math"/>
          </w:rPr>
          <m:t>≢</m:t>
        </m:r>
      </m:oMath>
      <w:r w:rsidR="00225E77" w:rsidRPr="00225E77">
        <w:rPr>
          <w:rStyle w:val="Forte"/>
          <w:b w:val="0"/>
        </w:rPr>
        <w:t>)</w:t>
      </w:r>
      <w:r w:rsidR="00C11BE6">
        <w:rPr>
          <w:rStyle w:val="Forte"/>
          <w:b w:val="0"/>
        </w:rPr>
        <w:t xml:space="preserve">. </w:t>
      </w:r>
      <w:r w:rsidR="00AA168B">
        <w:rPr>
          <w:rStyle w:val="Forte"/>
          <w:b w:val="0"/>
        </w:rPr>
        <w:t>Teoricamente, c</w:t>
      </w:r>
      <w:r w:rsidR="00C11BE6">
        <w:rPr>
          <w:rStyle w:val="Forte"/>
          <w:b w:val="0"/>
        </w:rPr>
        <w:t xml:space="preserve">oncordamos que este problema remete à relação de compatibilidade entre contextos locais definida pela </w:t>
      </w:r>
      <w:r w:rsidR="00C11BE6" w:rsidRPr="00C11BE6">
        <w:rPr>
          <w:rStyle w:val="Forte"/>
        </w:rPr>
        <w:t>Semântica de Modelos Locais</w:t>
      </w:r>
      <w:sdt>
        <w:sdtPr>
          <w:rPr>
            <w:rStyle w:val="Forte"/>
          </w:rPr>
          <w:id w:val="30838013"/>
          <w:citation/>
        </w:sdtPr>
        <w:sdtContent>
          <w:r w:rsidR="002B0DBA">
            <w:rPr>
              <w:rStyle w:val="Forte"/>
            </w:rPr>
            <w:fldChar w:fldCharType="begin"/>
          </w:r>
          <w:r w:rsidR="0074198A" w:rsidRPr="0074198A">
            <w:rPr>
              <w:rStyle w:val="Forte"/>
            </w:rPr>
            <w:instrText xml:space="preserve"> CITATION Ghi01 \l 1033 </w:instrText>
          </w:r>
          <w:r w:rsidR="002B0DBA">
            <w:rPr>
              <w:rStyle w:val="Forte"/>
            </w:rPr>
            <w:fldChar w:fldCharType="separate"/>
          </w:r>
          <w:r w:rsidR="0074198A" w:rsidRPr="0074198A">
            <w:rPr>
              <w:rStyle w:val="Forte"/>
              <w:noProof/>
            </w:rPr>
            <w:t xml:space="preserve"> </w:t>
          </w:r>
          <w:r w:rsidR="0074198A" w:rsidRPr="0074198A">
            <w:rPr>
              <w:noProof/>
            </w:rPr>
            <w:t>(Ghidini, et al., 2001)</w:t>
          </w:r>
          <w:r w:rsidR="002B0DBA">
            <w:rPr>
              <w:rStyle w:val="Forte"/>
            </w:rPr>
            <w:fldChar w:fldCharType="end"/>
          </w:r>
        </w:sdtContent>
      </w:sdt>
      <w:r w:rsidR="00B778EF" w:rsidRPr="00AA168B">
        <w:t xml:space="preserve"> </w:t>
      </w:r>
      <w:r w:rsidR="00AA168B" w:rsidRPr="00AA168B">
        <w:t>e que inspirou o</w:t>
      </w:r>
      <w:r w:rsidR="00AA168B">
        <w:rPr>
          <w:rStyle w:val="Forte"/>
        </w:rPr>
        <w:t xml:space="preserve"> </w:t>
      </w:r>
      <w:r w:rsidR="00AA168B">
        <w:rPr>
          <w:rStyle w:val="Forte"/>
          <w:b w:val="0"/>
        </w:rPr>
        <w:t>S-</w:t>
      </w:r>
      <w:r w:rsidR="00AA168B" w:rsidRPr="00C11BE6">
        <w:rPr>
          <w:rStyle w:val="Forte"/>
          <w:b w:val="0"/>
          <w:i/>
        </w:rPr>
        <w:t>Match</w:t>
      </w:r>
      <w:r w:rsidR="00AA168B">
        <w:rPr>
          <w:rStyle w:val="Forte"/>
          <w:b w:val="0"/>
        </w:rPr>
        <w:t>.</w:t>
      </w:r>
      <w:r w:rsidR="00AA168B" w:rsidRPr="00B778EF">
        <w:t xml:space="preserve"> </w:t>
      </w:r>
      <w:r w:rsidR="00AA168B">
        <w:t xml:space="preserve">Na prática, isso é </w:t>
      </w:r>
      <w:r w:rsidR="00B778EF">
        <w:t>Teoria de C</w:t>
      </w:r>
      <w:r w:rsidR="00B778EF" w:rsidRPr="00B778EF">
        <w:t>onjuntos</w:t>
      </w:r>
      <w:r w:rsidR="00AA168B">
        <w:t xml:space="preserve"> utilizada para regrar</w:t>
      </w:r>
      <w:r w:rsidR="00B778EF" w:rsidRPr="00B778EF">
        <w:t xml:space="preserve"> interpretações </w:t>
      </w:r>
      <w:r w:rsidR="0036106F">
        <w:t>de</w:t>
      </w:r>
      <w:r w:rsidR="00B778EF">
        <w:t xml:space="preserve"> contextos </w:t>
      </w:r>
      <w:r w:rsidR="0036106F">
        <w:t>locais, tornando-os</w:t>
      </w:r>
      <w:r w:rsidR="00AA168B">
        <w:t xml:space="preserve"> </w:t>
      </w:r>
      <w:r w:rsidR="00B778EF" w:rsidRPr="00B778EF">
        <w:t>compatíveis.</w:t>
      </w:r>
      <w:r w:rsidR="00AA168B">
        <w:t xml:space="preserve"> </w:t>
      </w:r>
    </w:p>
    <w:p w:rsidR="00C11BE6" w:rsidRDefault="007E22CE" w:rsidP="00E10A30">
      <w:pPr>
        <w:pStyle w:val="Padro"/>
        <w:tabs>
          <w:tab w:val="left" w:pos="709"/>
        </w:tabs>
        <w:rPr>
          <w:rStyle w:val="Forte"/>
          <w:b w:val="0"/>
          <w:bCs w:val="0"/>
        </w:rPr>
      </w:pPr>
      <w:r>
        <w:t>Sendo assim</w:t>
      </w:r>
      <w:r w:rsidR="00AA168B">
        <w:t xml:space="preserve">, a semântica formal dos axiomas </w:t>
      </w:r>
      <m:oMath>
        <m:r>
          <m:rPr>
            <m:sty m:val="b"/>
          </m:rPr>
          <w:rPr>
            <w:rStyle w:val="Forte"/>
            <w:rFonts w:ascii="Cambria Math" w:hAnsi="Cambria Math"/>
          </w:rPr>
          <m:t>≡</m:t>
        </m:r>
      </m:oMath>
      <w:r w:rsidR="00AA168B" w:rsidRPr="00AA168B">
        <w:rPr>
          <w:rStyle w:val="Forte"/>
          <w:b w:val="0"/>
          <w:bCs w:val="0"/>
        </w:rPr>
        <w:t>,</w:t>
      </w:r>
      <w:r w:rsidR="00CF2BB7">
        <w:t xml:space="preserve"> </w:t>
      </w:r>
      <m:oMath>
        <m:r>
          <m:rPr>
            <m:sty m:val="b"/>
          </m:rPr>
          <w:rPr>
            <w:rStyle w:val="Forte"/>
            <w:rFonts w:ascii="Cambria Math" w:hAnsi="Cambria Math"/>
          </w:rPr>
          <m:t>⊐</m:t>
        </m:r>
      </m:oMath>
      <w:r w:rsidR="00AA168B" w:rsidRPr="00AA168B">
        <w:t>,</w:t>
      </w:r>
      <w:r w:rsidR="00CF2BB7">
        <w:t xml:space="preserve"> </w:t>
      </w:r>
      <m:oMath>
        <m:r>
          <m:rPr>
            <m:sty m:val="b"/>
          </m:rPr>
          <w:rPr>
            <w:rStyle w:val="Forte"/>
            <w:rFonts w:ascii="Cambria Math" w:hAnsi="Cambria Math"/>
          </w:rPr>
          <m:t>⊏</m:t>
        </m:r>
      </m:oMath>
      <w:r w:rsidR="00CF2BB7">
        <w:rPr>
          <w:rStyle w:val="Forte"/>
        </w:rPr>
        <w:t>,</w:t>
      </w:r>
      <w:r w:rsidR="00AA168B" w:rsidRPr="00AA168B">
        <w:t xml:space="preserve"> </w:t>
      </w:r>
      <m:oMath>
        <m:r>
          <m:rPr>
            <m:sty m:val="b"/>
          </m:rPr>
          <w:rPr>
            <w:rStyle w:val="Forte"/>
            <w:rFonts w:ascii="Cambria Math" w:hAnsi="Cambria Math"/>
          </w:rPr>
          <m:t>⊓</m:t>
        </m:r>
      </m:oMath>
      <w:r w:rsidR="00AA168B" w:rsidRPr="00AA168B">
        <w:t xml:space="preserve"> e </w:t>
      </w:r>
      <m:oMath>
        <m:r>
          <m:rPr>
            <m:sty m:val="b"/>
          </m:rPr>
          <w:rPr>
            <w:rStyle w:val="Forte"/>
            <w:rFonts w:ascii="Cambria Math" w:hAnsi="Cambria Math"/>
          </w:rPr>
          <m:t>≢</m:t>
        </m:r>
      </m:oMath>
      <w:r w:rsidR="00AA168B">
        <w:rPr>
          <w:rStyle w:val="Forte"/>
          <w:b w:val="0"/>
          <w:bCs w:val="0"/>
        </w:rPr>
        <w:t xml:space="preserve"> é dada </w:t>
      </w:r>
      <w:r w:rsidR="006D7C9A">
        <w:rPr>
          <w:rStyle w:val="Forte"/>
          <w:b w:val="0"/>
          <w:bCs w:val="0"/>
        </w:rPr>
        <w:t xml:space="preserve">pela </w:t>
      </w:r>
      <w:r w:rsidR="00AA168B">
        <w:rPr>
          <w:rStyle w:val="Forte"/>
          <w:b w:val="0"/>
          <w:bCs w:val="0"/>
        </w:rPr>
        <w:t>compatibilidade entre a classificação de documentos</w:t>
      </w:r>
      <w:sdt>
        <w:sdtPr>
          <w:rPr>
            <w:rStyle w:val="Forte"/>
            <w:b w:val="0"/>
            <w:bCs w:val="0"/>
          </w:rPr>
          <w:id w:val="4500677"/>
          <w:citation/>
        </w:sdtPr>
        <w:sdtContent>
          <w:r w:rsidR="002B0DBA">
            <w:rPr>
              <w:rStyle w:val="Forte"/>
              <w:b w:val="0"/>
              <w:bCs w:val="0"/>
            </w:rPr>
            <w:fldChar w:fldCharType="begin"/>
          </w:r>
          <w:r w:rsidR="00260A22" w:rsidRPr="00260A22">
            <w:rPr>
              <w:rStyle w:val="Forte"/>
              <w:b w:val="0"/>
              <w:bCs w:val="0"/>
            </w:rPr>
            <w:instrText xml:space="preserve"> CITATION Bou03 \l 1033 </w:instrText>
          </w:r>
          <w:r w:rsidR="002B0DBA">
            <w:rPr>
              <w:rStyle w:val="Forte"/>
              <w:b w:val="0"/>
              <w:bCs w:val="0"/>
            </w:rPr>
            <w:fldChar w:fldCharType="separate"/>
          </w:r>
          <w:r w:rsidR="00260A22" w:rsidRPr="00260A22">
            <w:rPr>
              <w:rStyle w:val="Forte"/>
              <w:b w:val="0"/>
              <w:bCs w:val="0"/>
              <w:noProof/>
            </w:rPr>
            <w:t xml:space="preserve"> </w:t>
          </w:r>
          <w:r w:rsidR="00260A22" w:rsidRPr="00260A22">
            <w:rPr>
              <w:noProof/>
            </w:rPr>
            <w:t>(Bouquet, et al., 2003)</w:t>
          </w:r>
          <w:r w:rsidR="002B0DBA">
            <w:rPr>
              <w:rStyle w:val="Forte"/>
              <w:b w:val="0"/>
              <w:bCs w:val="0"/>
            </w:rPr>
            <w:fldChar w:fldCharType="end"/>
          </w:r>
        </w:sdtContent>
      </w:sdt>
      <w:r w:rsidR="006D7C9A">
        <w:rPr>
          <w:rStyle w:val="Forte"/>
          <w:b w:val="0"/>
          <w:bCs w:val="0"/>
        </w:rPr>
        <w:t>:</w:t>
      </w:r>
      <w:r w:rsidR="00865A52">
        <w:rPr>
          <w:rStyle w:val="Forte"/>
          <w:b w:val="0"/>
          <w:bCs w:val="0"/>
        </w:rPr>
        <w:t xml:space="preserve"> </w:t>
      </w:r>
      <w:r w:rsidR="006D7C9A">
        <w:t>uma</w:t>
      </w:r>
      <w:r w:rsidR="00865A52">
        <w:t xml:space="preserve"> função de mapeamento será extensionalmente correta se as condições abaixo se aplicarem </w:t>
      </w:r>
      <w:r w:rsidR="006D7C9A">
        <w:t>às instâncias</w:t>
      </w:r>
      <w:r w:rsidR="00865A52">
        <w:t xml:space="preserve"> </w:t>
      </w:r>
      <w:r w:rsidR="0070655E">
        <w:t xml:space="preserve">de dois conceitos arbitrários </w:t>
      </w:r>
      <w:r w:rsidR="0070655E" w:rsidRPr="0070655E">
        <w:rPr>
          <w:i/>
        </w:rPr>
        <w:t>A</w:t>
      </w:r>
      <w:r w:rsidR="0070655E">
        <w:t xml:space="preserve"> e </w:t>
      </w:r>
      <w:r w:rsidR="0070655E" w:rsidRPr="0070655E">
        <w:rPr>
          <w:i/>
        </w:rPr>
        <w:t>B</w:t>
      </w:r>
      <w:r w:rsidR="0070655E">
        <w:t xml:space="preserve"> oriundos de</w:t>
      </w:r>
      <w:r w:rsidR="00865A52">
        <w:t xml:space="preserve"> </w:t>
      </w:r>
      <w:r w:rsidR="006D7C9A">
        <w:t>hierarquias taxonômicas</w:t>
      </w:r>
      <w:r w:rsidR="00AA168B">
        <w:rPr>
          <w:rStyle w:val="Forte"/>
          <w:b w:val="0"/>
          <w:bCs w:val="0"/>
        </w:rPr>
        <w:t>:</w:t>
      </w:r>
    </w:p>
    <w:p w:rsidR="00F703EC" w:rsidRDefault="00F703EC" w:rsidP="00075521">
      <w:pPr>
        <w:pStyle w:val="Legenda"/>
      </w:pPr>
    </w:p>
    <w:p w:rsidR="00E10A30" w:rsidRDefault="002B0DBA" w:rsidP="00F703EC">
      <w:pPr>
        <w:pStyle w:val="Padro"/>
        <w:ind w:firstLine="0"/>
        <w:jc w:val="center"/>
      </w:pPr>
      <m:oMathPara>
        <m:oMathParaPr>
          <m:jc m:val="center"/>
        </m:oMathParaPr>
        <m:oMath>
          <m:m>
            <m:mPr>
              <m:plcHide m:val="on"/>
              <m:rSpRule m:val="1"/>
              <m:mcs>
                <m:mc>
                  <m:mcPr>
                    <m:count m:val="3"/>
                    <m:mcJc m:val="center"/>
                  </m:mcPr>
                </m:mc>
                <m:mc>
                  <m:mcPr>
                    <m:count m:val="1"/>
                    <m:mcJc m:val="left"/>
                  </m:mcPr>
                </m:mc>
              </m:mcs>
              <m:ctrlPr>
                <w:rPr>
                  <w:rFonts w:ascii="Cambria Math" w:hAnsi="Cambria Math"/>
                  <w:i/>
                </w:rPr>
              </m:ctrlPr>
            </m:mPr>
            <m:mr>
              <m:e>
                <m:r>
                  <w:rPr>
                    <w:rFonts w:ascii="Cambria Math" w:hAnsi="Cambria Math"/>
                  </w:rPr>
                  <m:t>A</m:t>
                </m:r>
                <m:box>
                  <m:boxPr>
                    <m:opEmu m:val="on"/>
                    <m:ctrlPr>
                      <w:rPr>
                        <w:rFonts w:ascii="Cambria Math" w:eastAsiaTheme="minorHAnsi" w:hAnsi="Cambria Math"/>
                      </w:rPr>
                    </m:ctrlPr>
                  </m:boxPr>
                  <m:e>
                    <m:groupChr>
                      <m:groupChrPr>
                        <m:chr m:val="→"/>
                        <m:vertJc m:val="bot"/>
                        <m:ctrlPr>
                          <w:rPr>
                            <w:rFonts w:ascii="Cambria Math" w:eastAsiaTheme="minorHAnsi" w:hAnsi="Cambria Math"/>
                          </w:rPr>
                        </m:ctrlPr>
                      </m:groupChrPr>
                      <m:e>
                        <m:r>
                          <m:rPr>
                            <m:sty m:val="p"/>
                          </m:rPr>
                          <w:rPr>
                            <w:rFonts w:ascii="Cambria Math" w:hAnsi="Cambria Math"/>
                          </w:rPr>
                          <m:t>≡</m:t>
                        </m:r>
                      </m:e>
                    </m:groupChr>
                  </m:e>
                </m:box>
                <m:r>
                  <w:rPr>
                    <w:rFonts w:ascii="Cambria Math" w:hAnsi="Cambria Math"/>
                  </w:rPr>
                  <m:t>B</m:t>
                </m:r>
              </m:e>
              <m:e>
                <m:r>
                  <m:rPr>
                    <m:sty m:val="p"/>
                  </m:rPr>
                  <w:rPr>
                    <w:rFonts w:ascii="Cambria Math" w:hAnsi="Cambria Math"/>
                  </w:rPr>
                  <m:t>⇒</m:t>
                </m:r>
                <m:ctrlPr>
                  <w:rPr>
                    <w:rFonts w:ascii="Cambria Math" w:eastAsia="Cambria Math" w:hAnsi="Cambria Math" w:cs="Cambria Math"/>
                  </w:rPr>
                </m:ctrlPr>
              </m:e>
              <m:e>
                <m:r>
                  <w:rPr>
                    <w:rFonts w:ascii="Cambria Math" w:hAnsi="Cambria Math"/>
                  </w:rPr>
                  <m:t>inst</m:t>
                </m:r>
                <m:r>
                  <m:rPr>
                    <m:sty m:val="p"/>
                  </m:rPr>
                  <w:rPr>
                    <w:rFonts w:ascii="Cambria Math" w:hAnsi="Cambria Math"/>
                  </w:rPr>
                  <m:t>â</m:t>
                </m:r>
                <m:r>
                  <w:rPr>
                    <w:rFonts w:ascii="Cambria Math" w:hAnsi="Cambria Math"/>
                  </w:rPr>
                  <m:t>ncias</m:t>
                </m:r>
                <m:d>
                  <m:dPr>
                    <m:ctrlPr>
                      <w:rPr>
                        <w:rFonts w:ascii="Cambria Math" w:hAnsi="Cambria Math"/>
                      </w:rPr>
                    </m:ctrlPr>
                  </m:dPr>
                  <m:e>
                    <m:r>
                      <w:rPr>
                        <w:rFonts w:ascii="Cambria Math" w:hAnsi="Cambria Math"/>
                      </w:rPr>
                      <m:t>A</m:t>
                    </m:r>
                    <m:r>
                      <m:rPr>
                        <m:sty m:val="p"/>
                      </m:rPr>
                      <w:rPr>
                        <w:rFonts w:ascii="Cambria Math" w:hAnsi="Cambria Math"/>
                      </w:rPr>
                      <m:t>↓</m:t>
                    </m:r>
                  </m:e>
                </m:d>
                <m:r>
                  <m:rPr>
                    <m:sty m:val="p"/>
                  </m:rPr>
                  <w:rPr>
                    <w:rFonts w:ascii="Cambria Math" w:hAnsi="Cambria Math"/>
                  </w:rPr>
                  <m:t>=</m:t>
                </m:r>
                <m:r>
                  <w:rPr>
                    <w:rFonts w:ascii="Cambria Math" w:hAnsi="Cambria Math"/>
                  </w:rPr>
                  <m:t>inst</m:t>
                </m:r>
                <m:r>
                  <m:rPr>
                    <m:sty m:val="p"/>
                  </m:rPr>
                  <w:rPr>
                    <w:rFonts w:ascii="Cambria Math" w:hAnsi="Cambria Math"/>
                  </w:rPr>
                  <m:t>â</m:t>
                </m:r>
                <m:r>
                  <w:rPr>
                    <w:rFonts w:ascii="Cambria Math" w:hAnsi="Cambria Math"/>
                  </w:rPr>
                  <m:t>ncias</m:t>
                </m:r>
                <m:d>
                  <m:dPr>
                    <m:ctrlPr>
                      <w:rPr>
                        <w:rFonts w:ascii="Cambria Math" w:hAnsi="Cambria Math"/>
                      </w:rPr>
                    </m:ctrlPr>
                  </m:dPr>
                  <m:e>
                    <m:r>
                      <w:rPr>
                        <w:rFonts w:ascii="Cambria Math" w:hAnsi="Cambria Math"/>
                      </w:rPr>
                      <m:t>B</m:t>
                    </m:r>
                    <m:r>
                      <m:rPr>
                        <m:sty m:val="p"/>
                      </m:rPr>
                      <w:rPr>
                        <w:rFonts w:ascii="Cambria Math" w:hAnsi="Cambria Math"/>
                      </w:rPr>
                      <m:t>↓</m:t>
                    </m:r>
                  </m:e>
                </m:d>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hAnsi="Cambria Math"/>
                  </w:rPr>
                  <m:t>A</m:t>
                </m:r>
                <m:box>
                  <m:boxPr>
                    <m:opEmu m:val="on"/>
                    <m:ctrlPr>
                      <w:rPr>
                        <w:rFonts w:ascii="Cambria Math" w:eastAsiaTheme="minorHAnsi" w:hAnsi="Cambria Math"/>
                      </w:rPr>
                    </m:ctrlPr>
                  </m:boxPr>
                  <m:e>
                    <m:groupChr>
                      <m:groupChrPr>
                        <m:chr m:val="→"/>
                        <m:vertJc m:val="bot"/>
                        <m:ctrlPr>
                          <w:rPr>
                            <w:rFonts w:ascii="Cambria Math" w:eastAsiaTheme="minorHAnsi" w:hAnsi="Cambria Math"/>
                          </w:rPr>
                        </m:ctrlPr>
                      </m:groupChrPr>
                      <m:e>
                        <m:r>
                          <m:rPr>
                            <m:sty m:val="p"/>
                          </m:rPr>
                          <w:rPr>
                            <w:rFonts w:ascii="Cambria Math" w:hAnsi="Cambria Math"/>
                          </w:rPr>
                          <m:t>⊐</m:t>
                        </m:r>
                      </m:e>
                    </m:groupChr>
                  </m:e>
                </m:box>
                <m:r>
                  <w:rPr>
                    <w:rFonts w:ascii="Cambria Math" w:hAnsi="Cambria Math"/>
                  </w:rPr>
                  <m:t>B</m:t>
                </m:r>
              </m:e>
              <m:e>
                <m:r>
                  <m:rPr>
                    <m:sty m:val="p"/>
                  </m:rPr>
                  <w:rPr>
                    <w:rFonts w:ascii="Cambria Math" w:hAnsi="Cambria Math"/>
                  </w:rPr>
                  <m:t>⇒</m:t>
                </m:r>
                <m:ctrlPr>
                  <w:rPr>
                    <w:rFonts w:ascii="Cambria Math" w:eastAsia="Cambria Math" w:hAnsi="Cambria Math" w:cs="Cambria Math"/>
                    <w:i/>
                  </w:rPr>
                </m:ctrlPr>
              </m:e>
              <m:e>
                <m:r>
                  <w:rPr>
                    <w:rFonts w:ascii="Cambria Math" w:hAnsi="Cambria Math"/>
                  </w:rPr>
                  <m:t>inst</m:t>
                </m:r>
                <m:r>
                  <m:rPr>
                    <m:sty m:val="p"/>
                  </m:rPr>
                  <w:rPr>
                    <w:rFonts w:ascii="Cambria Math" w:hAnsi="Cambria Math"/>
                  </w:rPr>
                  <m:t>â</m:t>
                </m:r>
                <m:r>
                  <w:rPr>
                    <w:rFonts w:ascii="Cambria Math" w:hAnsi="Cambria Math"/>
                  </w:rPr>
                  <m:t>ncias</m:t>
                </m:r>
                <m:d>
                  <m:dPr>
                    <m:ctrlPr>
                      <w:rPr>
                        <w:rFonts w:ascii="Cambria Math" w:hAnsi="Cambria Math"/>
                      </w:rPr>
                    </m:ctrlPr>
                  </m:dPr>
                  <m:e>
                    <m:r>
                      <w:rPr>
                        <w:rFonts w:ascii="Cambria Math" w:hAnsi="Cambria Math"/>
                      </w:rPr>
                      <m:t>A</m:t>
                    </m:r>
                    <m:r>
                      <m:rPr>
                        <m:sty m:val="p"/>
                      </m:rPr>
                      <w:rPr>
                        <w:rFonts w:ascii="Cambria Math" w:hAnsi="Cambria Math"/>
                      </w:rPr>
                      <m:t>↓</m:t>
                    </m:r>
                  </m:e>
                </m:d>
                <m:r>
                  <m:rPr>
                    <m:sty m:val="p"/>
                  </m:rPr>
                  <w:rPr>
                    <w:rFonts w:ascii="Cambria Math" w:hAnsi="Cambria Math"/>
                  </w:rPr>
                  <m:t>⊃</m:t>
                </m:r>
                <m:r>
                  <w:rPr>
                    <w:rFonts w:ascii="Cambria Math" w:hAnsi="Cambria Math"/>
                  </w:rPr>
                  <m:t>inst</m:t>
                </m:r>
                <m:r>
                  <m:rPr>
                    <m:sty m:val="p"/>
                  </m:rPr>
                  <w:rPr>
                    <w:rFonts w:ascii="Cambria Math" w:hAnsi="Cambria Math"/>
                  </w:rPr>
                  <m:t>â</m:t>
                </m:r>
                <m:r>
                  <w:rPr>
                    <w:rFonts w:ascii="Cambria Math" w:hAnsi="Cambria Math"/>
                  </w:rPr>
                  <m:t>ncias</m:t>
                </m:r>
                <m:d>
                  <m:dPr>
                    <m:ctrlPr>
                      <w:rPr>
                        <w:rFonts w:ascii="Cambria Math" w:hAnsi="Cambria Math"/>
                      </w:rPr>
                    </m:ctrlPr>
                  </m:dPr>
                  <m:e>
                    <m:r>
                      <w:rPr>
                        <w:rFonts w:ascii="Cambria Math" w:hAnsi="Cambria Math"/>
                      </w:rPr>
                      <m:t>B</m:t>
                    </m:r>
                    <m:r>
                      <m:rPr>
                        <m:sty m:val="p"/>
                      </m:rPr>
                      <w:rPr>
                        <w:rFonts w:ascii="Cambria Math" w:hAnsi="Cambria Math"/>
                      </w:rPr>
                      <m:t>↓</m:t>
                    </m:r>
                  </m:e>
                </m:d>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hAnsi="Cambria Math"/>
                  </w:rPr>
                  <m:t>A</m:t>
                </m:r>
                <m:box>
                  <m:boxPr>
                    <m:opEmu m:val="on"/>
                    <m:ctrlPr>
                      <w:rPr>
                        <w:rFonts w:ascii="Cambria Math" w:eastAsiaTheme="minorHAnsi" w:hAnsi="Cambria Math"/>
                      </w:rPr>
                    </m:ctrlPr>
                  </m:boxPr>
                  <m:e>
                    <m:groupChr>
                      <m:groupChrPr>
                        <m:chr m:val="→"/>
                        <m:vertJc m:val="bot"/>
                        <m:ctrlPr>
                          <w:rPr>
                            <w:rFonts w:ascii="Cambria Math" w:eastAsiaTheme="minorHAnsi" w:hAnsi="Cambria Math"/>
                          </w:rPr>
                        </m:ctrlPr>
                      </m:groupChrPr>
                      <m:e>
                        <m:r>
                          <m:rPr>
                            <m:sty m:val="p"/>
                          </m:rPr>
                          <w:rPr>
                            <w:rFonts w:ascii="Cambria Math" w:hAnsi="Cambria Math"/>
                          </w:rPr>
                          <m:t>⊏</m:t>
                        </m:r>
                      </m:e>
                    </m:groupChr>
                  </m:e>
                </m:box>
                <m:r>
                  <w:rPr>
                    <w:rFonts w:ascii="Cambria Math" w:hAnsi="Cambria Math"/>
                  </w:rPr>
                  <m:t>B</m:t>
                </m:r>
                <m:ctrlPr>
                  <w:rPr>
                    <w:rFonts w:ascii="Cambria Math" w:eastAsia="Cambria Math" w:hAnsi="Cambria Math" w:cs="Cambria Math"/>
                    <w:i/>
                  </w:rPr>
                </m:ctrlPr>
              </m:e>
              <m:e>
                <m:r>
                  <m:rPr>
                    <m:sty m:val="p"/>
                  </m:rPr>
                  <w:rPr>
                    <w:rFonts w:ascii="Cambria Math" w:hAnsi="Cambria Math"/>
                  </w:rPr>
                  <m:t>⇒</m:t>
                </m:r>
                <m:ctrlPr>
                  <w:rPr>
                    <w:rFonts w:ascii="Cambria Math" w:eastAsia="Cambria Math" w:hAnsi="Cambria Math" w:cs="Cambria Math"/>
                    <w:i/>
                  </w:rPr>
                </m:ctrlPr>
              </m:e>
              <m:e>
                <m:r>
                  <w:rPr>
                    <w:rFonts w:ascii="Cambria Math" w:hAnsi="Cambria Math"/>
                  </w:rPr>
                  <m:t>inst</m:t>
                </m:r>
                <m:r>
                  <m:rPr>
                    <m:sty m:val="p"/>
                  </m:rPr>
                  <w:rPr>
                    <w:rFonts w:ascii="Cambria Math" w:hAnsi="Cambria Math"/>
                  </w:rPr>
                  <m:t>â</m:t>
                </m:r>
                <m:r>
                  <w:rPr>
                    <w:rFonts w:ascii="Cambria Math" w:hAnsi="Cambria Math"/>
                  </w:rPr>
                  <m:t>ncias</m:t>
                </m:r>
                <m:d>
                  <m:dPr>
                    <m:ctrlPr>
                      <w:rPr>
                        <w:rFonts w:ascii="Cambria Math" w:hAnsi="Cambria Math"/>
                      </w:rPr>
                    </m:ctrlPr>
                  </m:dPr>
                  <m:e>
                    <m:r>
                      <w:rPr>
                        <w:rFonts w:ascii="Cambria Math" w:hAnsi="Cambria Math"/>
                      </w:rPr>
                      <m:t>A</m:t>
                    </m:r>
                    <m:r>
                      <m:rPr>
                        <m:sty m:val="p"/>
                      </m:rPr>
                      <w:rPr>
                        <w:rFonts w:ascii="Cambria Math" w:hAnsi="Cambria Math"/>
                      </w:rPr>
                      <m:t>↓</m:t>
                    </m:r>
                  </m:e>
                </m:d>
                <m:r>
                  <m:rPr>
                    <m:sty m:val="p"/>
                  </m:rPr>
                  <w:rPr>
                    <w:rFonts w:ascii="Cambria Math" w:hAnsi="Cambria Math"/>
                  </w:rPr>
                  <m:t>⊂</m:t>
                </m:r>
                <m:r>
                  <w:rPr>
                    <w:rFonts w:ascii="Cambria Math" w:hAnsi="Cambria Math"/>
                  </w:rPr>
                  <m:t>inst</m:t>
                </m:r>
                <m:r>
                  <m:rPr>
                    <m:sty m:val="p"/>
                  </m:rPr>
                  <w:rPr>
                    <w:rFonts w:ascii="Cambria Math" w:hAnsi="Cambria Math"/>
                  </w:rPr>
                  <m:t>â</m:t>
                </m:r>
                <m:r>
                  <w:rPr>
                    <w:rFonts w:ascii="Cambria Math" w:hAnsi="Cambria Math"/>
                  </w:rPr>
                  <m:t>ncias</m:t>
                </m:r>
                <m:d>
                  <m:dPr>
                    <m:ctrlPr>
                      <w:rPr>
                        <w:rFonts w:ascii="Cambria Math" w:hAnsi="Cambria Math"/>
                      </w:rPr>
                    </m:ctrlPr>
                  </m:dPr>
                  <m:e>
                    <m:r>
                      <w:rPr>
                        <w:rFonts w:ascii="Cambria Math" w:hAnsi="Cambria Math"/>
                      </w:rPr>
                      <m:t>B</m:t>
                    </m:r>
                    <m:r>
                      <m:rPr>
                        <m:sty m:val="p"/>
                      </m:rPr>
                      <w:rPr>
                        <w:rFonts w:ascii="Cambria Math" w:hAnsi="Cambria Math"/>
                      </w:rPr>
                      <m:t>↓</m:t>
                    </m:r>
                  </m:e>
                </m:d>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iCs/>
                  </w:rPr>
                </m:ctrlPr>
              </m:e>
            </m:mr>
            <m:mr>
              <m:e>
                <m:r>
                  <w:rPr>
                    <w:rFonts w:ascii="Cambria Math" w:hAnsi="Cambria Math"/>
                  </w:rPr>
                  <m:t>A</m:t>
                </m:r>
                <m:box>
                  <m:boxPr>
                    <m:opEmu m:val="on"/>
                    <m:ctrlPr>
                      <w:rPr>
                        <w:rFonts w:ascii="Cambria Math" w:eastAsiaTheme="minorHAnsi" w:hAnsi="Cambria Math"/>
                      </w:rPr>
                    </m:ctrlPr>
                  </m:boxPr>
                  <m:e>
                    <m:groupChr>
                      <m:groupChrPr>
                        <m:chr m:val="→"/>
                        <m:vertJc m:val="bot"/>
                        <m:ctrlPr>
                          <w:rPr>
                            <w:rFonts w:ascii="Cambria Math" w:eastAsiaTheme="minorHAnsi" w:hAnsi="Cambria Math"/>
                          </w:rPr>
                        </m:ctrlPr>
                      </m:groupChrPr>
                      <m:e>
                        <m:r>
                          <m:rPr>
                            <m:sty m:val="p"/>
                          </m:rPr>
                          <w:rPr>
                            <w:rFonts w:ascii="Cambria Math" w:hAnsi="Cambria Math"/>
                          </w:rPr>
                          <m:t>⊓</m:t>
                        </m:r>
                      </m:e>
                    </m:groupChr>
                  </m:e>
                </m:box>
                <m:r>
                  <w:rPr>
                    <w:rFonts w:ascii="Cambria Math" w:hAnsi="Cambria Math"/>
                  </w:rPr>
                  <m:t>B</m:t>
                </m:r>
                <m:ctrlPr>
                  <w:rPr>
                    <w:rFonts w:ascii="Cambria Math" w:eastAsia="Cambria Math" w:hAnsi="Cambria Math" w:cs="Cambria Math"/>
                    <w:i/>
                  </w:rPr>
                </m:ctrlPr>
              </m:e>
              <m:e>
                <m:r>
                  <m:rPr>
                    <m:sty m:val="p"/>
                  </m:rPr>
                  <w:rPr>
                    <w:rFonts w:ascii="Cambria Math" w:hAnsi="Cambria Math"/>
                  </w:rPr>
                  <m:t>⇒</m:t>
                </m:r>
                <m:ctrlPr>
                  <w:rPr>
                    <w:rFonts w:ascii="Cambria Math" w:eastAsia="Cambria Math" w:hAnsi="Cambria Math" w:cs="Cambria Math"/>
                  </w:rPr>
                </m:ctrlPr>
              </m:e>
              <m:e>
                <m:r>
                  <w:rPr>
                    <w:rFonts w:ascii="Cambria Math" w:hAnsi="Cambria Math"/>
                  </w:rPr>
                  <m:t>inst</m:t>
                </m:r>
                <m:r>
                  <m:rPr>
                    <m:sty m:val="p"/>
                  </m:rPr>
                  <w:rPr>
                    <w:rFonts w:ascii="Cambria Math" w:hAnsi="Cambria Math"/>
                  </w:rPr>
                  <m:t>â</m:t>
                </m:r>
                <m:r>
                  <w:rPr>
                    <w:rFonts w:ascii="Cambria Math" w:hAnsi="Cambria Math"/>
                  </w:rPr>
                  <m:t>ncias</m:t>
                </m:r>
                <m:d>
                  <m:dPr>
                    <m:ctrlPr>
                      <w:rPr>
                        <w:rFonts w:ascii="Cambria Math" w:hAnsi="Cambria Math"/>
                      </w:rPr>
                    </m:ctrlPr>
                  </m:dPr>
                  <m:e>
                    <m:r>
                      <w:rPr>
                        <w:rFonts w:ascii="Cambria Math" w:hAnsi="Cambria Math"/>
                      </w:rPr>
                      <m:t>A</m:t>
                    </m:r>
                    <m:r>
                      <m:rPr>
                        <m:sty m:val="p"/>
                      </m:rPr>
                      <w:rPr>
                        <w:rFonts w:ascii="Cambria Math" w:hAnsi="Cambria Math"/>
                      </w:rPr>
                      <m:t>↓</m:t>
                    </m:r>
                  </m:e>
                </m:d>
                <m:r>
                  <m:rPr>
                    <m:sty m:val="p"/>
                  </m:rPr>
                  <w:rPr>
                    <w:rFonts w:ascii="Cambria Math" w:hAnsi="Cambria Math"/>
                  </w:rPr>
                  <m:t xml:space="preserve"> ∩</m:t>
                </m:r>
                <m:r>
                  <w:rPr>
                    <w:rFonts w:ascii="Cambria Math" w:hAnsi="Cambria Math"/>
                  </w:rPr>
                  <m:t>inst</m:t>
                </m:r>
                <m:r>
                  <m:rPr>
                    <m:sty m:val="p"/>
                  </m:rPr>
                  <w:rPr>
                    <w:rFonts w:ascii="Cambria Math" w:hAnsi="Cambria Math"/>
                  </w:rPr>
                  <m:t>â</m:t>
                </m:r>
                <m:r>
                  <w:rPr>
                    <w:rFonts w:ascii="Cambria Math" w:hAnsi="Cambria Math"/>
                  </w:rPr>
                  <m:t>ncias</m:t>
                </m:r>
                <m:d>
                  <m:dPr>
                    <m:ctrlPr>
                      <w:rPr>
                        <w:rFonts w:ascii="Cambria Math" w:hAnsi="Cambria Math"/>
                      </w:rPr>
                    </m:ctrlPr>
                  </m:dPr>
                  <m:e>
                    <m:r>
                      <w:rPr>
                        <w:rFonts w:ascii="Cambria Math" w:hAnsi="Cambria Math"/>
                      </w:rPr>
                      <m:t>B</m:t>
                    </m:r>
                    <m:r>
                      <m:rPr>
                        <m:sty m:val="p"/>
                      </m:rPr>
                      <w:rPr>
                        <w:rFonts w:ascii="Cambria Math" w:hAnsi="Cambria Math"/>
                      </w:rPr>
                      <m:t>↓</m:t>
                    </m:r>
                  </m:e>
                </m:d>
                <m:ctrlPr>
                  <w:rPr>
                    <w:rFonts w:ascii="Cambria Math" w:eastAsia="Cambria Math" w:hAnsi="Cambria Math" w:cs="Cambria Math"/>
                    <w:i/>
                  </w:rPr>
                </m:ctrlPr>
              </m:e>
              <m:e>
                <m:r>
                  <m:rPr>
                    <m:sty m:val="p"/>
                  </m:rPr>
                  <w:rPr>
                    <w:rFonts w:ascii="Cambria Math" w:hAnsi="Cambria Math"/>
                  </w:rPr>
                  <m:t>≠∅</m:t>
                </m:r>
                <m:ctrlPr>
                  <w:rPr>
                    <w:rFonts w:ascii="Cambria Math" w:eastAsia="Cambria Math" w:hAnsi="Cambria Math" w:cs="Cambria Math"/>
                    <w:i/>
                  </w:rPr>
                </m:ctrlPr>
              </m:e>
            </m:mr>
            <m:mr>
              <m:e>
                <m:r>
                  <w:rPr>
                    <w:rFonts w:ascii="Cambria Math" w:hAnsi="Cambria Math"/>
                  </w:rPr>
                  <m:t>A</m:t>
                </m:r>
                <m:box>
                  <m:boxPr>
                    <m:opEmu m:val="on"/>
                    <m:ctrlPr>
                      <w:rPr>
                        <w:rFonts w:ascii="Cambria Math" w:eastAsiaTheme="minorHAnsi" w:hAnsi="Cambria Math"/>
                      </w:rPr>
                    </m:ctrlPr>
                  </m:boxPr>
                  <m:e>
                    <m:groupChr>
                      <m:groupChrPr>
                        <m:chr m:val="→"/>
                        <m:vertJc m:val="bot"/>
                        <m:ctrlPr>
                          <w:rPr>
                            <w:rFonts w:ascii="Cambria Math" w:eastAsiaTheme="minorHAnsi" w:hAnsi="Cambria Math"/>
                          </w:rPr>
                        </m:ctrlPr>
                      </m:groupChrPr>
                      <m:e>
                        <m:r>
                          <m:rPr>
                            <m:sty m:val="p"/>
                          </m:rPr>
                          <w:rPr>
                            <w:rFonts w:ascii="Cambria Math" w:hAnsi="Cambria Math"/>
                          </w:rPr>
                          <m:t>≢</m:t>
                        </m:r>
                      </m:e>
                    </m:groupChr>
                  </m:e>
                </m:box>
                <m:r>
                  <w:rPr>
                    <w:rFonts w:ascii="Cambria Math" w:hAnsi="Cambria Math"/>
                  </w:rPr>
                  <m:t>B</m:t>
                </m:r>
                <m:ctrlPr>
                  <w:rPr>
                    <w:rFonts w:ascii="Cambria Math" w:eastAsia="Cambria Math" w:hAnsi="Cambria Math" w:cs="Cambria Math"/>
                    <w:i/>
                  </w:rPr>
                </m:ctrlPr>
              </m:e>
              <m:e>
                <m:r>
                  <m:rPr>
                    <m:sty m:val="p"/>
                  </m:rPr>
                  <w:rPr>
                    <w:rFonts w:ascii="Cambria Math" w:hAnsi="Cambria Math"/>
                  </w:rPr>
                  <m:t>⇒</m:t>
                </m:r>
                <m:ctrlPr>
                  <w:rPr>
                    <w:rFonts w:ascii="Cambria Math" w:eastAsia="Cambria Math" w:hAnsi="Cambria Math" w:cs="Cambria Math"/>
                    <w:i/>
                  </w:rPr>
                </m:ctrlPr>
              </m:e>
              <m:e>
                <m:r>
                  <w:rPr>
                    <w:rFonts w:ascii="Cambria Math" w:hAnsi="Cambria Math"/>
                  </w:rPr>
                  <m:t>inst</m:t>
                </m:r>
                <m:r>
                  <m:rPr>
                    <m:sty m:val="p"/>
                  </m:rPr>
                  <w:rPr>
                    <w:rFonts w:ascii="Cambria Math" w:hAnsi="Cambria Math"/>
                  </w:rPr>
                  <m:t>â</m:t>
                </m:r>
                <m:r>
                  <w:rPr>
                    <w:rFonts w:ascii="Cambria Math" w:hAnsi="Cambria Math"/>
                  </w:rPr>
                  <m:t>ncias</m:t>
                </m:r>
                <m:d>
                  <m:dPr>
                    <m:ctrlPr>
                      <w:rPr>
                        <w:rFonts w:ascii="Cambria Math" w:hAnsi="Cambria Math"/>
                      </w:rPr>
                    </m:ctrlPr>
                  </m:dPr>
                  <m:e>
                    <m:r>
                      <w:rPr>
                        <w:rFonts w:ascii="Cambria Math" w:hAnsi="Cambria Math"/>
                      </w:rPr>
                      <m:t>A</m:t>
                    </m:r>
                    <m:r>
                      <m:rPr>
                        <m:sty m:val="p"/>
                      </m:rPr>
                      <w:rPr>
                        <w:rFonts w:ascii="Cambria Math" w:hAnsi="Cambria Math"/>
                      </w:rPr>
                      <m:t>↓</m:t>
                    </m:r>
                  </m:e>
                </m:d>
                <m:r>
                  <m:rPr>
                    <m:sty m:val="p"/>
                  </m:rPr>
                  <w:rPr>
                    <w:rFonts w:ascii="Cambria Math" w:hAnsi="Cambria Math"/>
                  </w:rPr>
                  <m:t xml:space="preserve"> ∩</m:t>
                </m:r>
                <m:r>
                  <w:rPr>
                    <w:rFonts w:ascii="Cambria Math" w:hAnsi="Cambria Math"/>
                  </w:rPr>
                  <m:t>inst</m:t>
                </m:r>
                <m:r>
                  <m:rPr>
                    <m:sty m:val="p"/>
                  </m:rPr>
                  <w:rPr>
                    <w:rFonts w:ascii="Cambria Math" w:hAnsi="Cambria Math"/>
                  </w:rPr>
                  <m:t>â</m:t>
                </m:r>
                <m:r>
                  <w:rPr>
                    <w:rFonts w:ascii="Cambria Math" w:hAnsi="Cambria Math"/>
                  </w:rPr>
                  <m:t>ncias</m:t>
                </m:r>
                <m:d>
                  <m:dPr>
                    <m:ctrlPr>
                      <w:rPr>
                        <w:rFonts w:ascii="Cambria Math" w:hAnsi="Cambria Math"/>
                      </w:rPr>
                    </m:ctrlPr>
                  </m:dPr>
                  <m:e>
                    <m:r>
                      <w:rPr>
                        <w:rFonts w:ascii="Cambria Math" w:hAnsi="Cambria Math"/>
                      </w:rPr>
                      <m:t>B</m:t>
                    </m:r>
                    <m:r>
                      <m:rPr>
                        <m:sty m:val="p"/>
                      </m:rPr>
                      <w:rPr>
                        <w:rFonts w:ascii="Cambria Math" w:hAnsi="Cambria Math"/>
                      </w:rPr>
                      <m:t>↓</m:t>
                    </m:r>
                  </m:e>
                </m:d>
                <m:ctrlPr>
                  <w:rPr>
                    <w:rFonts w:ascii="Cambria Math" w:eastAsia="Cambria Math" w:hAnsi="Cambria Math" w:cs="Cambria Math"/>
                    <w:i/>
                  </w:rPr>
                </m:ctrlPr>
              </m:e>
              <m:e>
                <m:r>
                  <m:rPr>
                    <m:sty m:val="p"/>
                  </m:rPr>
                  <w:rPr>
                    <w:rFonts w:ascii="Cambria Math" w:hAnsi="Cambria Math"/>
                  </w:rPr>
                  <m:t>=∅</m:t>
                </m:r>
              </m:e>
            </m:mr>
          </m:m>
        </m:oMath>
      </m:oMathPara>
    </w:p>
    <w:p w:rsidR="00FE3D68" w:rsidRPr="00F00231" w:rsidRDefault="00FE3D68" w:rsidP="00075521">
      <w:pPr>
        <w:pStyle w:val="Legenda"/>
      </w:pPr>
    </w:p>
    <w:p w:rsidR="006D7C9A" w:rsidRDefault="006D7C9A" w:rsidP="006D7C9A">
      <w:pPr>
        <w:pStyle w:val="Padro"/>
      </w:pPr>
      <w:r>
        <w:t xml:space="preserve">Onde o símbolo </w:t>
      </w:r>
      <w:r>
        <w:sym w:font="Symbol" w:char="F0AF"/>
      </w:r>
      <w:r>
        <w:t xml:space="preserve"> indica que as instâncias </w:t>
      </w:r>
      <w:r w:rsidR="0036106F">
        <w:t>indiretas</w:t>
      </w:r>
      <w:r>
        <w:t xml:space="preserve"> também são consideradas. Podemos traduzir as regras acima </w:t>
      </w:r>
      <w:r w:rsidR="00FD56EC">
        <w:t>para um algoritmo</w:t>
      </w:r>
      <w:r>
        <w:t>:</w:t>
      </w:r>
    </w:p>
    <w:p w:rsidR="00295A96" w:rsidRPr="006D7C9A" w:rsidRDefault="00295A96" w:rsidP="00295A96">
      <w:pPr>
        <w:pStyle w:val="Legenda"/>
      </w:pPr>
    </w:p>
    <w:p w:rsidR="00295A96" w:rsidRDefault="002B0DBA" w:rsidP="00295A96">
      <w:pPr>
        <w:pStyle w:val="Padro"/>
        <w:ind w:firstLine="0"/>
      </w:pPr>
      <m:oMathPara>
        <m:oMathParaPr>
          <m:jc m:val="center"/>
        </m:oMathParaPr>
        <m:oMath>
          <m:m>
            <m:mPr>
              <m:plcHide m:val="on"/>
              <m:mcs>
                <m:mc>
                  <m:mcPr>
                    <m:count m:val="1"/>
                    <m:mcJc m:val="center"/>
                  </m:mcPr>
                </m:mc>
                <m:mc>
                  <m:mcPr>
                    <m:count m:val="3"/>
                    <m:mcJc m:val="left"/>
                  </m:mcPr>
                </m:mc>
              </m:mcs>
              <m:ctrlPr>
                <w:rPr>
                  <w:rFonts w:ascii="Cambria Math" w:hAnsi="Cambria Math"/>
                  <w:i/>
                </w:rPr>
              </m:ctrlPr>
            </m:mPr>
            <m:mr>
              <m:e>
                <m:r>
                  <w:rPr>
                    <w:rFonts w:ascii="Cambria Math" w:hAnsi="Cambria Math"/>
                  </w:rPr>
                  <m:t>01</m:t>
                </m:r>
                <m:ctrlPr>
                  <w:rPr>
                    <w:rFonts w:ascii="Cambria Math" w:eastAsia="Cambria Math" w:hAnsi="Cambria Math" w:cs="Cambria Math"/>
                    <w:b/>
                    <w:i/>
                  </w:rPr>
                </m:ctrlPr>
              </m:e>
              <m:e>
                <m:r>
                  <m:rPr>
                    <m:sty m:val="bi"/>
                  </m:rPr>
                  <w:rPr>
                    <w:rFonts w:ascii="Cambria Math" w:hAnsi="Cambria Math"/>
                  </w:rPr>
                  <m:t>SE</m:t>
                </m:r>
                <m:ctrlPr>
                  <w:rPr>
                    <w:rFonts w:ascii="Cambria Math" w:eastAsia="Cambria Math" w:hAnsi="Cambria Math" w:cs="Cambria Math"/>
                    <w:i/>
                  </w:rPr>
                </m:ctrlPr>
              </m:e>
              <m:e>
                <m:r>
                  <w:rPr>
                    <w:rFonts w:ascii="Cambria Math" w:hAnsi="Cambria Math"/>
                  </w:rPr>
                  <m:t>as instâncias de A e B sao as mesmas</m:t>
                </m:r>
                <m:ctrlPr>
                  <w:rPr>
                    <w:rFonts w:ascii="Cambria Math" w:eastAsia="Cambria Math" w:hAnsi="Cambria Math" w:cs="Cambria Math"/>
                    <w:i/>
                  </w:rPr>
                </m:ctrlPr>
              </m:e>
              <m:e>
                <m:r>
                  <m:rPr>
                    <m:sty m:val="bi"/>
                  </m:rPr>
                  <w:rPr>
                    <w:rFonts w:ascii="Cambria Math" w:hAnsi="Cambria Math"/>
                  </w:rPr>
                  <m:t xml:space="preserve">ENTÃO  </m:t>
                </m:r>
                <m:r>
                  <w:rPr>
                    <w:rFonts w:ascii="Cambria Math" w:hAnsi="Cambria Math"/>
                  </w:rPr>
                  <m:t>A≡B</m:t>
                </m:r>
              </m:e>
            </m:mr>
            <m:mr>
              <m:e>
                <m:r>
                  <w:rPr>
                    <w:rFonts w:ascii="Cambria Math" w:hAnsi="Cambria Math"/>
                  </w:rPr>
                  <m:t>02</m:t>
                </m:r>
                <m:ctrlPr>
                  <w:rPr>
                    <w:rFonts w:ascii="Cambria Math" w:eastAsia="Cambria Math" w:hAnsi="Cambria Math" w:cs="Cambria Math"/>
                    <w:b/>
                    <w:i/>
                  </w:rPr>
                </m:ctrlPr>
              </m:e>
              <m:e>
                <m:r>
                  <m:rPr>
                    <m:sty m:val="bi"/>
                  </m:rPr>
                  <w:rPr>
                    <w:rFonts w:ascii="Cambria Math" w:eastAsia="Cambria Math" w:hAnsi="Cambria Math" w:cs="Cambria Math"/>
                  </w:rPr>
                  <m:t>SENÃO SE</m:t>
                </m:r>
                <m:ctrlPr>
                  <w:rPr>
                    <w:rFonts w:ascii="Cambria Math" w:eastAsia="Cambria Math" w:hAnsi="Cambria Math" w:cs="Cambria Math"/>
                    <w:i/>
                  </w:rPr>
                </m:ctrlPr>
              </m:e>
              <m:e>
                <m:r>
                  <w:rPr>
                    <w:rFonts w:ascii="Cambria Math" w:hAnsi="Cambria Math"/>
                  </w:rPr>
                  <m:t>toda instância de A pertence a B</m:t>
                </m:r>
                <m:ctrlPr>
                  <w:rPr>
                    <w:rFonts w:ascii="Cambria Math" w:eastAsia="Cambria Math" w:hAnsi="Cambria Math" w:cs="Cambria Math"/>
                    <w:i/>
                  </w:rPr>
                </m:ctrlPr>
              </m:e>
              <m:e>
                <m:r>
                  <m:rPr>
                    <m:sty m:val="bi"/>
                  </m:rPr>
                  <w:rPr>
                    <w:rFonts w:ascii="Cambria Math" w:hAnsi="Cambria Math"/>
                  </w:rPr>
                  <m:t xml:space="preserve">ENTÃO  </m:t>
                </m:r>
                <m:r>
                  <w:rPr>
                    <w:rFonts w:ascii="Cambria Math" w:hAnsi="Cambria Math"/>
                  </w:rPr>
                  <m:t>A⊏B</m:t>
                </m:r>
              </m:e>
            </m:mr>
            <m:mr>
              <m:e>
                <m:r>
                  <w:rPr>
                    <w:rFonts w:ascii="Cambria Math" w:hAnsi="Cambria Math"/>
                  </w:rPr>
                  <m:t>03</m:t>
                </m:r>
                <m:ctrlPr>
                  <w:rPr>
                    <w:rFonts w:ascii="Cambria Math" w:eastAsia="Cambria Math" w:hAnsi="Cambria Math" w:cs="Cambria Math"/>
                    <w:b/>
                    <w:i/>
                  </w:rPr>
                </m:ctrlPr>
              </m:e>
              <m:e>
                <m:r>
                  <m:rPr>
                    <m:sty m:val="bi"/>
                  </m:rPr>
                  <w:rPr>
                    <w:rFonts w:ascii="Cambria Math" w:eastAsia="Cambria Math" w:hAnsi="Cambria Math" w:cs="Cambria Math"/>
                  </w:rPr>
                  <m:t>SENÃO SE</m:t>
                </m:r>
                <m:ctrlPr>
                  <w:rPr>
                    <w:rFonts w:ascii="Cambria Math" w:eastAsia="Cambria Math" w:hAnsi="Cambria Math" w:cs="Cambria Math"/>
                    <w:i/>
                  </w:rPr>
                </m:ctrlPr>
              </m:e>
              <m:e>
                <m:r>
                  <w:rPr>
                    <w:rFonts w:ascii="Cambria Math" w:hAnsi="Cambria Math"/>
                  </w:rPr>
                  <m:t>toda instância de B pertence a A</m:t>
                </m:r>
                <m:ctrlPr>
                  <w:rPr>
                    <w:rFonts w:ascii="Cambria Math" w:eastAsia="Cambria Math" w:hAnsi="Cambria Math" w:cs="Cambria Math"/>
                    <w:i/>
                  </w:rPr>
                </m:ctrlPr>
              </m:e>
              <m:e>
                <m:r>
                  <m:rPr>
                    <m:sty m:val="bi"/>
                  </m:rPr>
                  <w:rPr>
                    <w:rFonts w:ascii="Cambria Math" w:hAnsi="Cambria Math"/>
                  </w:rPr>
                  <m:t xml:space="preserve">ENTÃO  </m:t>
                </m:r>
                <m:r>
                  <w:rPr>
                    <w:rFonts w:ascii="Cambria Math" w:hAnsi="Cambria Math"/>
                  </w:rPr>
                  <m:t>A⊐B</m:t>
                </m:r>
                <m:ctrlPr>
                  <w:rPr>
                    <w:rFonts w:ascii="Cambria Math" w:eastAsia="Cambria Math" w:hAnsi="Cambria Math" w:cs="Cambria Math"/>
                    <w:i/>
                  </w:rPr>
                </m:ctrlPr>
              </m:e>
            </m:mr>
            <m:mr>
              <m:e>
                <m:r>
                  <w:rPr>
                    <w:rFonts w:ascii="Cambria Math" w:eastAsia="Cambria Math" w:hAnsi="Cambria Math" w:cs="Cambria Math"/>
                  </w:rPr>
                  <m:t>04</m:t>
                </m:r>
                <m:ctrlPr>
                  <w:rPr>
                    <w:rFonts w:ascii="Cambria Math" w:eastAsia="Cambria Math" w:hAnsi="Cambria Math" w:cs="Cambria Math"/>
                    <w:b/>
                    <w:i/>
                  </w:rPr>
                </m:ctrlPr>
              </m:e>
              <m:e>
                <m:r>
                  <m:rPr>
                    <m:sty m:val="bi"/>
                  </m:rPr>
                  <w:rPr>
                    <w:rFonts w:ascii="Cambria Math" w:eastAsia="Cambria Math" w:hAnsi="Cambria Math" w:cs="Cambria Math"/>
                  </w:rPr>
                  <m:t>SENÃO SE</m:t>
                </m:r>
                <m:ctrlPr>
                  <w:rPr>
                    <w:rFonts w:ascii="Cambria Math" w:eastAsia="Cambria Math" w:hAnsi="Cambria Math" w:cs="Cambria Math"/>
                    <w:i/>
                  </w:rPr>
                </m:ctrlPr>
              </m:e>
              <m:e>
                <m:r>
                  <w:rPr>
                    <w:rFonts w:ascii="Cambria Math" w:eastAsia="Cambria Math" w:hAnsi="Cambria Math" w:cs="Cambria Math"/>
                  </w:rPr>
                  <m:t xml:space="preserve">existe alguma </m:t>
                </m:r>
                <m:r>
                  <w:rPr>
                    <w:rFonts w:ascii="Cambria Math" w:hAnsi="Cambria Math"/>
                  </w:rPr>
                  <m:t xml:space="preserve">instância </m:t>
                </m:r>
                <m:r>
                  <w:rPr>
                    <w:rFonts w:ascii="Cambria Math" w:eastAsia="Cambria Math" w:hAnsi="Cambria Math" w:cs="Cambria Math"/>
                  </w:rPr>
                  <m:t>entre A e B</m:t>
                </m:r>
                <m:ctrlPr>
                  <w:rPr>
                    <w:rFonts w:ascii="Cambria Math" w:eastAsia="Cambria Math" w:hAnsi="Cambria Math" w:cs="Cambria Math"/>
                    <w:i/>
                  </w:rPr>
                </m:ctrlPr>
              </m:e>
              <m:e>
                <m:r>
                  <m:rPr>
                    <m:sty m:val="bi"/>
                  </m:rPr>
                  <w:rPr>
                    <w:rFonts w:ascii="Cambria Math" w:hAnsi="Cambria Math"/>
                  </w:rPr>
                  <m:t xml:space="preserve">ENTÃO  </m:t>
                </m:r>
                <m:r>
                  <w:rPr>
                    <w:rFonts w:ascii="Cambria Math" w:hAnsi="Cambria Math"/>
                  </w:rPr>
                  <m:t>A⊓ B</m:t>
                </m:r>
                <m:ctrlPr>
                  <w:rPr>
                    <w:rFonts w:ascii="Cambria Math" w:eastAsia="Cambria Math" w:hAnsi="Cambria Math" w:cs="Cambria Math"/>
                    <w:i/>
                  </w:rPr>
                </m:ctrlPr>
              </m:e>
            </m:mr>
            <m:mr>
              <m:e>
                <m:r>
                  <w:rPr>
                    <w:rFonts w:ascii="Cambria Math" w:eastAsia="Cambria Math" w:hAnsi="Cambria Math" w:cs="Cambria Math"/>
                  </w:rPr>
                  <m:t>05</m:t>
                </m:r>
                <m:ctrlPr>
                  <w:rPr>
                    <w:rFonts w:ascii="Cambria Math" w:eastAsia="Cambria Math" w:hAnsi="Cambria Math" w:cs="Cambria Math"/>
                    <w:b/>
                    <w:i/>
                  </w:rPr>
                </m:ctrlPr>
              </m:e>
              <m:e>
                <m:r>
                  <m:rPr>
                    <m:sty m:val="bi"/>
                  </m:rPr>
                  <w:rPr>
                    <w:rFonts w:ascii="Cambria Math" w:eastAsia="Cambria Math" w:hAnsi="Cambria Math" w:cs="Cambria Math"/>
                  </w:rPr>
                  <m:t>SENÃO</m:t>
                </m:r>
                <m:ctrlPr>
                  <w:rPr>
                    <w:rFonts w:ascii="Cambria Math" w:eastAsia="Cambria Math" w:hAnsi="Cambria Math" w:cs="Cambria Math"/>
                    <w:i/>
                  </w:rPr>
                </m:ctrlPr>
              </m:e>
              <m:e>
                <m:r>
                  <w:rPr>
                    <w:rFonts w:ascii="Cambria Math" w:hAnsi="Cambria Math"/>
                  </w:rPr>
                  <m:t>A≢B</m:t>
                </m:r>
                <m:ctrlPr>
                  <w:rPr>
                    <w:rFonts w:ascii="Cambria Math" w:eastAsia="Cambria Math" w:hAnsi="Cambria Math" w:cs="Cambria Math"/>
                    <w:i/>
                  </w:rPr>
                </m:ctrlPr>
              </m:e>
              <m:e/>
            </m:mr>
          </m:m>
        </m:oMath>
      </m:oMathPara>
    </w:p>
    <w:p w:rsidR="00075521" w:rsidRDefault="00075521" w:rsidP="00075521">
      <w:pPr>
        <w:pStyle w:val="Legenda"/>
      </w:pPr>
    </w:p>
    <w:p w:rsidR="00FF3C4D" w:rsidRDefault="001F1585" w:rsidP="00FF3C4D">
      <w:pPr>
        <w:pStyle w:val="Padro"/>
      </w:pPr>
      <w:r>
        <w:t>Est</w:t>
      </w:r>
      <w:r w:rsidR="00075521">
        <w:t>a idéia é simples, porém chave</w:t>
      </w:r>
      <w:r w:rsidR="002A38B3">
        <w:t>, pois através dos valores de sobreposição, obtidos com a ajuda de classificadores</w:t>
      </w:r>
      <w:r w:rsidR="00075521">
        <w:t xml:space="preserve"> supervisionados</w:t>
      </w:r>
      <w:r w:rsidR="002A38B3">
        <w:t>, implementa</w:t>
      </w:r>
      <w:r w:rsidR="00075521">
        <w:t>remos</w:t>
      </w:r>
      <w:r w:rsidR="002A38B3">
        <w:t xml:space="preserve"> as regras acima. </w:t>
      </w:r>
      <w:r w:rsidR="00FF3C4D">
        <w:t>Contudo, estas regras são muito fortes</w:t>
      </w:r>
      <w:r w:rsidR="0089626C">
        <w:t xml:space="preserve"> </w:t>
      </w:r>
      <w:r w:rsidR="00B8121D">
        <w:t>dado</w:t>
      </w:r>
      <w:r w:rsidR="003C6874">
        <w:t xml:space="preserve"> que</w:t>
      </w:r>
      <w:r w:rsidR="0089626C">
        <w:t xml:space="preserve"> </w:t>
      </w:r>
      <w:r>
        <w:t>ocorrem</w:t>
      </w:r>
      <w:r w:rsidR="003C6874">
        <w:t xml:space="preserve"> erros</w:t>
      </w:r>
      <w:r>
        <w:t xml:space="preserve"> de classificação, não permitindo</w:t>
      </w:r>
      <w:r w:rsidR="0089626C">
        <w:t xml:space="preserve"> esperar, por exemplo, </w:t>
      </w:r>
      <w:r>
        <w:t xml:space="preserve">que </w:t>
      </w:r>
      <w:r w:rsidR="0089626C">
        <w:t xml:space="preserve">dois conceitos compartilhem 100% de suas instâncias para </w:t>
      </w:r>
      <w:r w:rsidR="003C6874">
        <w:t>concluirmos que são equivalentes</w:t>
      </w:r>
      <w:r w:rsidR="0089626C">
        <w:t xml:space="preserve">. </w:t>
      </w:r>
      <w:r w:rsidR="00075521">
        <w:t>Portanto, a</w:t>
      </w:r>
      <w:r>
        <w:t>s</w:t>
      </w:r>
      <w:r w:rsidR="0089626C">
        <w:t xml:space="preserve"> regras de compatibilidade </w:t>
      </w:r>
      <w:r w:rsidR="00075521">
        <w:t>serão</w:t>
      </w:r>
      <w:r w:rsidR="00FF3C4D">
        <w:t xml:space="preserve"> relaxadas </w:t>
      </w:r>
      <w:r w:rsidR="00075521">
        <w:t>através de limiares.</w:t>
      </w:r>
    </w:p>
    <w:p w:rsidR="00503DBE" w:rsidRDefault="004A178E" w:rsidP="00F00231">
      <w:pPr>
        <w:pStyle w:val="Padro"/>
      </w:pPr>
      <w:r>
        <w:t>N</w:t>
      </w:r>
      <w:r w:rsidR="00304E44">
        <w:t xml:space="preserve">ão </w:t>
      </w:r>
      <w:r w:rsidR="0036106F">
        <w:t>utilizamos</w:t>
      </w:r>
      <w:r w:rsidR="00304E44">
        <w:t xml:space="preserve"> a popular similaridade de </w:t>
      </w:r>
      <w:r w:rsidR="00304E44" w:rsidRPr="00304E44">
        <w:rPr>
          <w:i/>
        </w:rPr>
        <w:t>Jaccard</w:t>
      </w:r>
      <w:r>
        <w:rPr>
          <w:i/>
        </w:rPr>
        <w:t xml:space="preserve"> </w:t>
      </w:r>
      <w:r w:rsidR="0036106F">
        <w:t>sobre os</w:t>
      </w:r>
      <w:r>
        <w:t xml:space="preserve"> valores de sobreposição</w:t>
      </w:r>
      <w:r w:rsidR="00304E44">
        <w:t>, pois</w:t>
      </w:r>
      <w:r w:rsidR="0036106F">
        <w:t xml:space="preserve"> perderíamos informação valiosa, impossibilitando</w:t>
      </w:r>
      <w:r w:rsidR="00304E44">
        <w:t xml:space="preserve"> o mapeamento semântico: os axiomas</w:t>
      </w:r>
      <w:r w:rsidR="00CF2BB7">
        <w:t xml:space="preserve"> </w:t>
      </w:r>
      <m:oMath>
        <m:r>
          <w:rPr>
            <w:rFonts w:ascii="Cambria Math" w:hAnsi="Cambria Math"/>
          </w:rPr>
          <m:t>⊐</m:t>
        </m:r>
      </m:oMath>
      <w:r w:rsidR="00CF2BB7">
        <w:t xml:space="preserve"> e</w:t>
      </w:r>
      <w:r w:rsidR="00304E44">
        <w:t xml:space="preserve"> </w:t>
      </w:r>
      <m:oMath>
        <m:r>
          <w:rPr>
            <w:rFonts w:ascii="Cambria Math" w:hAnsi="Cambria Math"/>
          </w:rPr>
          <m:t xml:space="preserve">⊏ </m:t>
        </m:r>
      </m:oMath>
      <w:r w:rsidR="001F701B">
        <w:t xml:space="preserve">são direcionados, </w:t>
      </w:r>
      <w:r w:rsidR="00304E44">
        <w:t>assimétricos</w:t>
      </w:r>
      <w:r w:rsidR="001F701B">
        <w:t xml:space="preserve"> e inversos</w:t>
      </w:r>
      <w:r w:rsidR="00503DBE">
        <w:t xml:space="preserve"> o que remete à </w:t>
      </w:r>
      <w:r w:rsidR="00206735">
        <w:rPr>
          <w:b/>
        </w:rPr>
        <w:t>direcionalidade do F</w:t>
      </w:r>
      <w:r w:rsidR="00503DBE" w:rsidRPr="00503DBE">
        <w:rPr>
          <w:b/>
        </w:rPr>
        <w:t xml:space="preserve">luxo da </w:t>
      </w:r>
      <w:r w:rsidR="00206735">
        <w:rPr>
          <w:b/>
        </w:rPr>
        <w:t>I</w:t>
      </w:r>
      <w:r w:rsidR="00503DBE" w:rsidRPr="00503DBE">
        <w:rPr>
          <w:b/>
        </w:rPr>
        <w:t>nformação</w:t>
      </w:r>
      <w:sdt>
        <w:sdtPr>
          <w:rPr>
            <w:b/>
          </w:rPr>
          <w:id w:val="4500702"/>
          <w:citation/>
        </w:sdtPr>
        <w:sdtContent>
          <w:r w:rsidR="002B0DBA">
            <w:rPr>
              <w:b/>
            </w:rPr>
            <w:fldChar w:fldCharType="begin"/>
          </w:r>
          <w:r w:rsidR="009B2CF0" w:rsidRPr="009B2CF0">
            <w:rPr>
              <w:b/>
            </w:rPr>
            <w:instrText xml:space="preserve"> CITATION Bou031 \l 1033 </w:instrText>
          </w:r>
          <w:r w:rsidR="002B0DBA">
            <w:rPr>
              <w:b/>
            </w:rPr>
            <w:fldChar w:fldCharType="separate"/>
          </w:r>
          <w:r w:rsidR="009B2CF0" w:rsidRPr="009B2CF0">
            <w:rPr>
              <w:b/>
              <w:noProof/>
            </w:rPr>
            <w:t xml:space="preserve"> </w:t>
          </w:r>
          <w:r w:rsidR="009B2CF0" w:rsidRPr="009B2CF0">
            <w:rPr>
              <w:noProof/>
            </w:rPr>
            <w:t>(Bouquet, et al., 2003)</w:t>
          </w:r>
          <w:r w:rsidR="002B0DBA">
            <w:rPr>
              <w:b/>
            </w:rPr>
            <w:fldChar w:fldCharType="end"/>
          </w:r>
        </w:sdtContent>
      </w:sdt>
      <w:r w:rsidR="003E77D7" w:rsidRPr="003E77D7">
        <w:t>,</w:t>
      </w:r>
      <w:r w:rsidR="003E77D7">
        <w:rPr>
          <w:b/>
        </w:rPr>
        <w:t xml:space="preserve"> </w:t>
      </w:r>
      <w:r w:rsidR="003E77D7">
        <w:t xml:space="preserve">área intimamente ligada à semântica da classificação de instâncias </w:t>
      </w:r>
      <w:sdt>
        <w:sdtPr>
          <w:rPr>
            <w:b/>
          </w:rPr>
          <w:id w:val="4500704"/>
          <w:citation/>
        </w:sdtPr>
        <w:sdtContent>
          <w:r w:rsidR="002B0DBA">
            <w:rPr>
              <w:b/>
            </w:rPr>
            <w:fldChar w:fldCharType="begin"/>
          </w:r>
          <w:r w:rsidR="003E77D7" w:rsidRPr="00206735">
            <w:rPr>
              <w:b/>
            </w:rPr>
            <w:instrText xml:space="preserve"> CITATION Ken001 \l 1033 </w:instrText>
          </w:r>
          <w:r w:rsidR="002B0DBA">
            <w:rPr>
              <w:b/>
            </w:rPr>
            <w:fldChar w:fldCharType="separate"/>
          </w:r>
          <w:r w:rsidR="003E77D7" w:rsidRPr="00206735">
            <w:rPr>
              <w:b/>
              <w:noProof/>
            </w:rPr>
            <w:t xml:space="preserve"> </w:t>
          </w:r>
          <w:r w:rsidR="003E77D7" w:rsidRPr="00206735">
            <w:rPr>
              <w:noProof/>
            </w:rPr>
            <w:t>(Kent, 2000)</w:t>
          </w:r>
          <w:r w:rsidR="002B0DBA">
            <w:rPr>
              <w:b/>
            </w:rPr>
            <w:fldChar w:fldCharType="end"/>
          </w:r>
        </w:sdtContent>
      </w:sdt>
      <w:r w:rsidR="003E77D7">
        <w:rPr>
          <w:b/>
        </w:rPr>
        <w:t>.</w:t>
      </w:r>
      <w:r w:rsidR="003E77D7" w:rsidRPr="003E77D7">
        <w:t xml:space="preserve">  </w:t>
      </w:r>
      <w:r w:rsidR="00075521">
        <w:t>Logo,</w:t>
      </w:r>
      <w:r w:rsidR="00503DBE">
        <w:t xml:space="preserve"> </w:t>
      </w:r>
      <w:r w:rsidR="0036106F">
        <w:t>deve-se guardar a</w:t>
      </w:r>
      <w:r>
        <w:t xml:space="preserve"> </w:t>
      </w:r>
      <w:r w:rsidRPr="004A178E">
        <w:rPr>
          <w:rStyle w:val="Forte"/>
        </w:rPr>
        <w:t xml:space="preserve">ontologia </w:t>
      </w:r>
      <w:r w:rsidR="00503DBE" w:rsidRPr="004A178E">
        <w:rPr>
          <w:rStyle w:val="Forte"/>
        </w:rPr>
        <w:t>origem</w:t>
      </w:r>
      <w:r w:rsidR="00503DBE">
        <w:t xml:space="preserve"> e </w:t>
      </w:r>
      <w:r>
        <w:t xml:space="preserve">a </w:t>
      </w:r>
      <w:r w:rsidRPr="004A178E">
        <w:rPr>
          <w:rStyle w:val="Forte"/>
        </w:rPr>
        <w:t xml:space="preserve">ontologia </w:t>
      </w:r>
      <w:r w:rsidR="00503DBE" w:rsidRPr="004A178E">
        <w:rPr>
          <w:rStyle w:val="Forte"/>
        </w:rPr>
        <w:t>destino</w:t>
      </w:r>
      <w:r w:rsidR="00503DBE">
        <w:t xml:space="preserve"> </w:t>
      </w:r>
      <w:r w:rsidR="00075521">
        <w:t>ao estimar</w:t>
      </w:r>
      <w:r w:rsidR="00503DBE">
        <w:t xml:space="preserve"> similaridade e sobreposição</w:t>
      </w:r>
      <w:r>
        <w:t>, mant</w:t>
      </w:r>
      <w:r w:rsidR="0036106F">
        <w:t>endo-so</w:t>
      </w:r>
      <w:r>
        <w:t xml:space="preserve"> nas direções </w:t>
      </w:r>
      <m:oMath>
        <m:r>
          <w:rPr>
            <w:rFonts w:ascii="Cambria Math" w:hAnsi="Cambria Math"/>
          </w:rPr>
          <m:t>A⟶B</m:t>
        </m:r>
      </m:oMath>
      <w:r>
        <w:t xml:space="preserve">, </w:t>
      </w:r>
      <m:oMath>
        <m:r>
          <w:rPr>
            <w:rFonts w:ascii="Cambria Math" w:hAnsi="Cambria Math"/>
          </w:rPr>
          <m:t>B⟶A</m:t>
        </m:r>
      </m:oMath>
      <w:r>
        <w:t xml:space="preserve"> e </w:t>
      </w:r>
      <m:oMath>
        <m:r>
          <w:rPr>
            <w:rFonts w:ascii="Cambria Math" w:hAnsi="Cambria Math"/>
          </w:rPr>
          <m:t>B↔A</m:t>
        </m:r>
      </m:oMath>
      <w:r>
        <w:t>.</w:t>
      </w:r>
    </w:p>
    <w:p w:rsidR="007E22CE" w:rsidRDefault="00A7747A" w:rsidP="0010776F">
      <w:pPr>
        <w:pStyle w:val="Padro"/>
      </w:pPr>
      <m:oMath>
        <m:r>
          <w:rPr>
            <w:rFonts w:ascii="Cambria Math" w:hAnsi="Cambria Math"/>
          </w:rPr>
          <w:lastRenderedPageBreak/>
          <m:t>Menos geral (⊏)</m:t>
        </m:r>
      </m:oMath>
      <w:r w:rsidR="0010776F">
        <w:t xml:space="preserve"> </w:t>
      </w:r>
      <w:r w:rsidR="007E22CE">
        <w:t>foi estrategicamente escolhid</w:t>
      </w:r>
      <w:r w:rsidR="00E7409B">
        <w:t>a</w:t>
      </w:r>
      <w:r w:rsidR="007E22CE">
        <w:t xml:space="preserve"> para ser implementad</w:t>
      </w:r>
      <w:r w:rsidR="00E7409B">
        <w:t>a</w:t>
      </w:r>
      <w:r>
        <w:t xml:space="preserve"> primeiro</w:t>
      </w:r>
      <w:r w:rsidR="004809D2">
        <w:t>:</w:t>
      </w:r>
      <w:r w:rsidR="00072F76">
        <w:t xml:space="preserve"> </w:t>
      </w:r>
      <w:r>
        <w:t xml:space="preserve">considera-se A </w:t>
      </w:r>
      <w:r w:rsidR="00075521">
        <w:t xml:space="preserve">menos geral que </w:t>
      </w:r>
      <w:r>
        <w:t>B quando toda instância</w:t>
      </w:r>
      <w:r w:rsidR="0010776F">
        <w:t xml:space="preserve"> de A  também </w:t>
      </w:r>
      <w:r>
        <w:t>pertence</w:t>
      </w:r>
      <w:r w:rsidR="00075521">
        <w:t xml:space="preserve"> a</w:t>
      </w:r>
      <w:r w:rsidR="0010776F">
        <w:t xml:space="preserve"> B, logo </w:t>
      </w:r>
      <w:r w:rsidR="004809D2">
        <w:t xml:space="preserve">temos </w:t>
      </w:r>
      <w:r w:rsidR="0010776F">
        <w:t xml:space="preserve">a </w:t>
      </w:r>
      <w:r w:rsidR="00072F76">
        <w:t>seguinte equação booleana:</w:t>
      </w:r>
    </w:p>
    <w:p w:rsidR="00075521" w:rsidRDefault="00075521" w:rsidP="00075521">
      <w:pPr>
        <w:pStyle w:val="Legenda"/>
      </w:pPr>
    </w:p>
    <w:p w:rsidR="007E22CE" w:rsidRPr="007337F7" w:rsidRDefault="007337F7" w:rsidP="0010776F">
      <w:pPr>
        <w:pStyle w:val="Legenda"/>
        <w:keepNext/>
        <w:jc w:val="center"/>
        <w:rPr>
          <w:rStyle w:val="PadroChar"/>
          <w:rFonts w:eastAsiaTheme="minorHAnsi"/>
        </w:rPr>
      </w:pPr>
      <w:bookmarkStart w:id="254" w:name="_Ref202676579"/>
      <w:bookmarkStart w:id="255" w:name="_Toc204281495"/>
      <w:r>
        <w:t xml:space="preserve">Equação </w:t>
      </w:r>
      <w:fldSimple w:instr=" SEQ Equação \* ARABIC ">
        <w:r w:rsidR="009A65A9">
          <w:rPr>
            <w:noProof/>
          </w:rPr>
          <w:t>23</w:t>
        </w:r>
      </w:fldSimple>
      <w:bookmarkEnd w:id="254"/>
      <w:r>
        <w:t>:</w:t>
      </w:r>
      <w:r w:rsidR="0010776F">
        <w:t xml:space="preserve"> </w:t>
      </w:r>
      <w:bookmarkEnd w:id="255"/>
      <w:r w:rsidR="00817505" w:rsidRPr="007337F7">
        <w:rPr>
          <w:position w:val="-32"/>
        </w:rPr>
        <w:object w:dxaOrig="4160" w:dyaOrig="940">
          <v:shape id="_x0000_i1078" type="#_x0000_t75" style="width:207.75pt;height:46.5pt" o:ole="">
            <v:imagedata r:id="rId47" o:title=""/>
          </v:shape>
          <o:OLEObject Type="Embed" ProgID="Equation.3" ShapeID="_x0000_i1078" DrawAspect="Content" ObjectID="_1287327132" r:id="rId119"/>
        </w:object>
      </w:r>
    </w:p>
    <w:p w:rsidR="00570C97" w:rsidRDefault="00570C97" w:rsidP="009910E2">
      <w:pPr>
        <w:pStyle w:val="Legenda"/>
      </w:pPr>
    </w:p>
    <w:p w:rsidR="00570C97" w:rsidRDefault="00570C97" w:rsidP="00570C97">
      <w:pPr>
        <w:pStyle w:val="Padro"/>
        <w:numPr>
          <w:ilvl w:val="0"/>
          <w:numId w:val="33"/>
        </w:numPr>
      </w:pPr>
      <w:r>
        <w:t xml:space="preserve">Onde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max_overlap</m:t>
            </m:r>
          </m:sub>
        </m:sSub>
      </m:oMath>
      <w:r>
        <w:t xml:space="preserve"> é </w:t>
      </w:r>
      <w:r w:rsidR="00067A2C">
        <w:t>um</w:t>
      </w:r>
      <w:r>
        <w:t xml:space="preserve"> limiar </w:t>
      </w:r>
      <w:r w:rsidR="00C30BC1">
        <w:t xml:space="preserve">maior que </w:t>
      </w:r>
      <w:r w:rsidR="00B9345A">
        <w:t>0.5 e próximo de 1</w:t>
      </w:r>
      <w:r w:rsidR="00C30BC1">
        <w:t>;</w:t>
      </w:r>
    </w:p>
    <w:p w:rsidR="007E22CE" w:rsidRDefault="002B0DBA" w:rsidP="00570C97">
      <w:pPr>
        <w:pStyle w:val="Padro"/>
        <w:numPr>
          <w:ilvl w:val="0"/>
          <w:numId w:val="33"/>
        </w:numPr>
      </w:pPr>
      <m:oMath>
        <m:d>
          <m:dPr>
            <m:begChr m:val="|"/>
            <m:endChr m:val="|"/>
            <m:ctrlPr>
              <w:rPr>
                <w:rFonts w:ascii="Cambria Math" w:hAnsi="Cambria Math"/>
                <w:i/>
              </w:rPr>
            </m:ctrlPr>
          </m:dPr>
          <m:e>
            <m:r>
              <w:rPr>
                <w:rFonts w:ascii="Cambria Math" w:hAnsi="Cambria Math"/>
              </w:rPr>
              <m:t>A⋂B</m:t>
            </m:r>
          </m:e>
        </m:d>
      </m:oMath>
      <w:r w:rsidR="00EB4EED">
        <w:t xml:space="preserve"> </w:t>
      </w:r>
      <w:r w:rsidR="00975B31">
        <w:t xml:space="preserve">é a sobreposição </w:t>
      </w:r>
      <w:r w:rsidR="00EB4EED">
        <w:t xml:space="preserve">na direção </w:t>
      </w:r>
      <m:oMath>
        <m:r>
          <w:rPr>
            <w:rFonts w:ascii="Cambria Math" w:hAnsi="Cambria Math"/>
          </w:rPr>
          <m:t>A⟶B</m:t>
        </m:r>
      </m:oMath>
      <w:r w:rsidR="00EB4EED">
        <w:t xml:space="preserve">, </w:t>
      </w:r>
      <w:r w:rsidR="004A7475">
        <w:t>pois</w:t>
      </w:r>
      <w:r w:rsidR="00EB4EED">
        <w:t xml:space="preserve"> </w:t>
      </w:r>
      <w:r w:rsidR="00975B31">
        <w:t xml:space="preserve">inclui </w:t>
      </w:r>
      <w:r w:rsidR="004A7475">
        <w:t>apenas</w:t>
      </w:r>
      <w:r w:rsidR="00975B31">
        <w:t xml:space="preserve"> instâ</w:t>
      </w:r>
      <w:r w:rsidR="00EB4EED">
        <w:t>ncia</w:t>
      </w:r>
      <w:r w:rsidR="00975B31">
        <w:t>s</w:t>
      </w:r>
      <w:r w:rsidR="00EB4EED">
        <w:t xml:space="preserve"> de </w:t>
      </w:r>
      <m:oMath>
        <m:r>
          <w:rPr>
            <w:rFonts w:ascii="Cambria Math" w:hAnsi="Cambria Math"/>
          </w:rPr>
          <m:t>A</m:t>
        </m:r>
      </m:oMath>
      <w:r w:rsidR="00EB4EED">
        <w:t xml:space="preserve"> classificadas em </w:t>
      </w:r>
      <m:oMath>
        <m:r>
          <w:rPr>
            <w:rFonts w:ascii="Cambria Math" w:hAnsi="Cambria Math"/>
          </w:rPr>
          <m:t>B</m:t>
        </m:r>
      </m:oMath>
      <w:r w:rsidR="00975B31">
        <w:t xml:space="preserve">, independente </w:t>
      </w:r>
      <w:r w:rsidR="004A7475">
        <w:t>das</w:t>
      </w:r>
      <w:r w:rsidR="00975B31">
        <w:t xml:space="preserve"> instâncias de </w:t>
      </w:r>
      <m:oMath>
        <m:r>
          <w:rPr>
            <w:rFonts w:ascii="Cambria Math" w:hAnsi="Cambria Math"/>
          </w:rPr>
          <m:t>B</m:t>
        </m:r>
      </m:oMath>
      <w:r w:rsidR="00975B31">
        <w:t xml:space="preserve"> classificadas em </w:t>
      </w:r>
      <m:oMath>
        <m:r>
          <w:rPr>
            <w:rFonts w:ascii="Cambria Math" w:hAnsi="Cambria Math"/>
          </w:rPr>
          <m:t>A</m:t>
        </m:r>
      </m:oMath>
      <w:r w:rsidR="00C30BC1">
        <w:t>;</w:t>
      </w:r>
    </w:p>
    <w:p w:rsidR="00146A87" w:rsidRDefault="00E7409B" w:rsidP="00570C97">
      <w:pPr>
        <w:pStyle w:val="Padro"/>
        <w:numPr>
          <w:ilvl w:val="0"/>
          <w:numId w:val="33"/>
        </w:numPr>
      </w:pPr>
      <w:r>
        <w:t>Utiliza-se</w:t>
      </w:r>
      <w:r w:rsidR="00146A87">
        <w:t xml:space="preserve"> </w:t>
      </w:r>
      <m:oMath>
        <m:r>
          <m:rPr>
            <m:sty m:val="bi"/>
          </m:rPr>
          <w:rPr>
            <w:rFonts w:ascii="Cambria Math" w:hAnsi="Cambria Math"/>
          </w:rPr>
          <m:t>≥</m:t>
        </m:r>
      </m:oMath>
      <w:r w:rsidR="00146A87">
        <w:t xml:space="preserve"> </w:t>
      </w:r>
      <w:r>
        <w:t xml:space="preserve">e não </w:t>
      </w:r>
      <m:oMath>
        <m:r>
          <m:rPr>
            <m:sty m:val="bi"/>
          </m:rPr>
          <w:rPr>
            <w:rFonts w:ascii="Cambria Math" w:hAnsi="Cambria Math"/>
          </w:rPr>
          <m:t>&gt;</m:t>
        </m:r>
      </m:oMath>
      <w:r>
        <w:t xml:space="preserve"> para</w:t>
      </w:r>
      <w:r w:rsidR="00146A87">
        <w:t xml:space="preserve"> </w:t>
      </w:r>
      <w:r>
        <w:t xml:space="preserve">podermos </w:t>
      </w:r>
      <w:r w:rsidR="00146A87">
        <w:t>implementar a equivalência</w:t>
      </w:r>
      <w:r w:rsidR="0036106F">
        <w:t xml:space="preserve"> a seguir</w:t>
      </w:r>
      <w:r w:rsidR="00146A87">
        <w:t>.</w:t>
      </w:r>
    </w:p>
    <w:p w:rsidR="007E22CE" w:rsidRDefault="007E22CE" w:rsidP="001F1585">
      <w:pPr>
        <w:pStyle w:val="Legenda"/>
      </w:pPr>
    </w:p>
    <w:p w:rsidR="008E36F3" w:rsidRDefault="00B8121D" w:rsidP="007337F7">
      <w:pPr>
        <w:pStyle w:val="Padro"/>
      </w:pPr>
      <m:oMath>
        <m:r>
          <w:rPr>
            <w:rFonts w:ascii="Cambria Math" w:hAnsi="Cambria Math"/>
          </w:rPr>
          <m:t>Equivalência (≡)</m:t>
        </m:r>
      </m:oMath>
      <w:r w:rsidR="007337F7">
        <w:t xml:space="preserve"> e </w:t>
      </w:r>
      <m:oMath>
        <m:r>
          <w:rPr>
            <w:rFonts w:ascii="Cambria Math" w:hAnsi="Cambria Math"/>
          </w:rPr>
          <m:t>mais geral (⊐)</m:t>
        </m:r>
      </m:oMath>
      <w:r w:rsidR="007337F7">
        <w:t xml:space="preserve"> </w:t>
      </w:r>
      <w:r w:rsidR="00E7409B">
        <w:t>são definidas</w:t>
      </w:r>
      <w:r w:rsidR="00295A96">
        <w:t xml:space="preserve"> </w:t>
      </w:r>
      <w:r w:rsidR="007337F7">
        <w:t xml:space="preserve">em função </w:t>
      </w:r>
      <w:r w:rsidR="00293CE2">
        <w:t xml:space="preserve">de </w:t>
      </w:r>
      <m:oMath>
        <m:r>
          <w:rPr>
            <w:rFonts w:ascii="Cambria Math" w:hAnsi="Cambria Math"/>
          </w:rPr>
          <m:t>menos geral(⊏)</m:t>
        </m:r>
      </m:oMath>
      <w:r w:rsidR="00413D1D">
        <w:t xml:space="preserve">, </w:t>
      </w:r>
      <w:r w:rsidR="001F701B">
        <w:t>pois</w:t>
      </w:r>
      <w:r>
        <w:t xml:space="preserve"> </w:t>
      </w:r>
      <m:oMath>
        <m:r>
          <w:rPr>
            <w:rFonts w:ascii="Cambria Math" w:hAnsi="Cambria Math"/>
          </w:rPr>
          <m:t>⊐</m:t>
        </m:r>
      </m:oMath>
      <w:r w:rsidR="00413D1D">
        <w:t xml:space="preserve"> e </w:t>
      </w:r>
      <m:oMath>
        <m:r>
          <w:rPr>
            <w:rFonts w:ascii="Cambria Math" w:hAnsi="Cambria Math"/>
          </w:rPr>
          <m:t>⊏</m:t>
        </m:r>
      </m:oMath>
      <w:r w:rsidR="00413D1D">
        <w:t xml:space="preserve"> são </w:t>
      </w:r>
      <w:r>
        <w:t>inverso</w:t>
      </w:r>
      <w:r w:rsidR="00413D1D">
        <w:t>s</w:t>
      </w:r>
      <w:r w:rsidR="00181164">
        <w:t xml:space="preserve"> e</w:t>
      </w:r>
      <w:r w:rsidR="001F701B">
        <w:t xml:space="preserve"> o </w:t>
      </w:r>
      <m:oMath>
        <m:r>
          <w:rPr>
            <w:rFonts w:ascii="Cambria Math" w:hAnsi="Cambria Math"/>
          </w:rPr>
          <m:t>≡</m:t>
        </m:r>
      </m:oMath>
      <w:r w:rsidR="00413D1D">
        <w:t xml:space="preserve"> </w:t>
      </w:r>
      <w:r w:rsidR="000B25C6">
        <w:t xml:space="preserve">ocorre quando </w:t>
      </w:r>
      <w:r w:rsidR="00AB16EA">
        <w:t>dois conceitos estão</w:t>
      </w:r>
      <w:r w:rsidR="00413D1D">
        <w:t xml:space="preserve"> contido</w:t>
      </w:r>
      <w:r w:rsidR="000B25C6">
        <w:t>s um n</w:t>
      </w:r>
      <w:r w:rsidR="00146A87">
        <w:t>o</w:t>
      </w:r>
      <w:r w:rsidR="00D04EF9">
        <w:t xml:space="preserve"> outro</w:t>
      </w:r>
      <w:r w:rsidR="000B25C6">
        <w:t>:</w:t>
      </w:r>
    </w:p>
    <w:p w:rsidR="00295A96" w:rsidRDefault="00295A96" w:rsidP="00E7409B">
      <w:pPr>
        <w:pStyle w:val="Legenda"/>
      </w:pPr>
    </w:p>
    <w:p w:rsidR="004110AB" w:rsidRDefault="001E7648" w:rsidP="00FE03E3">
      <w:pPr>
        <w:pStyle w:val="Legenda"/>
        <w:keepNext/>
        <w:jc w:val="center"/>
        <w:rPr>
          <w:position w:val="-10"/>
        </w:rPr>
      </w:pPr>
      <w:bookmarkStart w:id="256" w:name="_Toc204281496"/>
      <w:r>
        <w:t xml:space="preserve">Equação </w:t>
      </w:r>
      <w:fldSimple w:instr=" SEQ Equação \* ARABIC ">
        <w:r w:rsidR="009A65A9">
          <w:rPr>
            <w:noProof/>
          </w:rPr>
          <w:t>24</w:t>
        </w:r>
      </w:fldSimple>
      <w:r>
        <w:t>:</w:t>
      </w:r>
      <w:r w:rsidR="00293CE2">
        <w:t xml:space="preserve"> </w:t>
      </w:r>
      <w:bookmarkEnd w:id="256"/>
      <w:r w:rsidR="00293CE2" w:rsidRPr="00293CE2">
        <w:rPr>
          <w:position w:val="-10"/>
        </w:rPr>
        <w:object w:dxaOrig="3700" w:dyaOrig="320">
          <v:shape id="_x0000_i1079" type="#_x0000_t75" style="width:185.25pt;height:15.75pt" o:ole="">
            <v:imagedata r:id="rId49" o:title=""/>
          </v:shape>
          <o:OLEObject Type="Embed" ProgID="Equation.3" ShapeID="_x0000_i1079" DrawAspect="Content" ObjectID="_1287327133" r:id="rId120"/>
        </w:object>
      </w:r>
    </w:p>
    <w:p w:rsidR="00FE03E3" w:rsidRPr="00FE03E3" w:rsidRDefault="00FE03E3" w:rsidP="00FE03E3"/>
    <w:p w:rsidR="00570C97" w:rsidRDefault="001E7648" w:rsidP="00293CE2">
      <w:pPr>
        <w:pStyle w:val="Legenda"/>
        <w:keepNext/>
        <w:jc w:val="center"/>
      </w:pPr>
      <w:bookmarkStart w:id="257" w:name="_Toc204281497"/>
      <w:r>
        <w:t xml:space="preserve">Equação </w:t>
      </w:r>
      <w:fldSimple w:instr=" SEQ Equação \* ARABIC ">
        <w:r w:rsidR="009A65A9">
          <w:rPr>
            <w:noProof/>
          </w:rPr>
          <w:t>25</w:t>
        </w:r>
      </w:fldSimple>
      <w:r>
        <w:t xml:space="preserve">: </w:t>
      </w:r>
      <w:bookmarkEnd w:id="257"/>
      <w:r w:rsidR="00293CE2" w:rsidRPr="00293CE2">
        <w:rPr>
          <w:position w:val="-10"/>
        </w:rPr>
        <w:object w:dxaOrig="5780" w:dyaOrig="320">
          <v:shape id="_x0000_i1080" type="#_x0000_t75" style="width:288.75pt;height:15.75pt" o:ole="">
            <v:imagedata r:id="rId51" o:title=""/>
          </v:shape>
          <o:OLEObject Type="Embed" ProgID="Equation.3" ShapeID="_x0000_i1080" DrawAspect="Content" ObjectID="_1287327134" r:id="rId121"/>
        </w:object>
      </w:r>
    </w:p>
    <w:p w:rsidR="00293CE2" w:rsidRPr="00293CE2" w:rsidRDefault="00293CE2" w:rsidP="00293CE2">
      <w:pPr>
        <w:pStyle w:val="Legenda"/>
      </w:pPr>
    </w:p>
    <w:p w:rsidR="00C30BC1" w:rsidRPr="00C30BC1" w:rsidRDefault="00EB5EBA" w:rsidP="00CC682D">
      <w:pPr>
        <w:pStyle w:val="Padro"/>
      </w:pPr>
      <w:r>
        <w:t xml:space="preserve">A </w:t>
      </w:r>
      <w:r w:rsidR="002B0DBA">
        <w:fldChar w:fldCharType="begin"/>
      </w:r>
      <w:r w:rsidR="004831C9">
        <w:instrText xml:space="preserve"> REF _Ref202676579 \h </w:instrText>
      </w:r>
      <w:r w:rsidR="002B0DBA">
        <w:fldChar w:fldCharType="separate"/>
      </w:r>
      <w:r w:rsidR="009A65A9">
        <w:t xml:space="preserve">Equação </w:t>
      </w:r>
      <w:r w:rsidR="009A65A9">
        <w:rPr>
          <w:noProof/>
        </w:rPr>
        <w:t>23</w:t>
      </w:r>
      <w:r w:rsidR="002B0DBA">
        <w:fldChar w:fldCharType="end"/>
      </w:r>
      <w:r>
        <w:t xml:space="preserve"> </w:t>
      </w:r>
      <w:r w:rsidR="00B8121D">
        <w:t>fica</w:t>
      </w:r>
      <w:r w:rsidR="004A7475">
        <w:t xml:space="preserve"> mais precisa conforme </w:t>
      </w:r>
      <m:oMath>
        <m:sSub>
          <m:sSubPr>
            <m:ctrlPr>
              <w:rPr>
                <w:rFonts w:ascii="Cambria Math" w:hAnsi="Cambria Math"/>
                <w:i/>
              </w:rPr>
            </m:ctrlPr>
          </m:sSubPr>
          <m:e>
            <m:r>
              <w:rPr>
                <w:rFonts w:ascii="Cambria Math" w:hAnsi="Cambria Math"/>
              </w:rPr>
              <m:t>T</m:t>
            </m:r>
          </m:e>
          <m:sub>
            <m:r>
              <m:rPr>
                <m:sty m:val="p"/>
              </m:rPr>
              <w:rPr>
                <w:rFonts w:ascii="Cambria Math" w:hAnsi="Cambria Math"/>
              </w:rPr>
              <m:t>max</m:t>
            </m:r>
            <m:r>
              <w:rPr>
                <w:rFonts w:ascii="Cambria Math" w:hAnsi="Cambria Math"/>
              </w:rPr>
              <m:t>_overlap</m:t>
            </m:r>
          </m:sub>
        </m:sSub>
      </m:oMath>
      <w:r w:rsidR="00C30BC1">
        <w:t xml:space="preserve"> aumenta</w:t>
      </w:r>
      <w:r w:rsidR="00181164">
        <w:t>;</w:t>
      </w:r>
      <w:r w:rsidR="004A7475">
        <w:t xml:space="preserve"> um</w:t>
      </w:r>
      <w:r w:rsidR="00C30BC1">
        <w:t xml:space="preserve"> valor n</w:t>
      </w:r>
      <w:r>
        <w:t xml:space="preserve">a casa dos </w:t>
      </w:r>
      <w:r w:rsidRPr="00EB5EBA">
        <w:rPr>
          <w:i/>
        </w:rPr>
        <w:t>80%</w:t>
      </w:r>
      <w:r>
        <w:rPr>
          <w:i/>
        </w:rPr>
        <w:t xml:space="preserve"> </w:t>
      </w:r>
      <w:r w:rsidR="00831693">
        <w:t>funciona bem na prática.</w:t>
      </w:r>
      <w:r w:rsidR="00536215">
        <w:t xml:space="preserve"> Contudo, </w:t>
      </w:r>
      <w:r w:rsidR="00C30BC1">
        <w:t xml:space="preserve">ainda </w:t>
      </w:r>
      <w:r w:rsidR="00B8121D">
        <w:t>é</w:t>
      </w:r>
      <w:r w:rsidR="00C30BC1">
        <w:t xml:space="preserve"> possível melhorar </w:t>
      </w:r>
      <w:r w:rsidR="004831C9">
        <w:t>esta equação</w:t>
      </w:r>
      <w:r w:rsidR="00C30BC1">
        <w:t xml:space="preserve">, </w:t>
      </w:r>
      <w:r w:rsidR="00B8121D">
        <w:t>observando-se que</w:t>
      </w:r>
      <w:r w:rsidR="00C30BC1">
        <w:t xml:space="preserve"> quando um conceito </w:t>
      </w:r>
      <w:r w:rsidR="00C30BC1" w:rsidRPr="00C30BC1">
        <w:rPr>
          <w:i/>
        </w:rPr>
        <w:t>A</w:t>
      </w:r>
      <w:r w:rsidR="00C30BC1">
        <w:t xml:space="preserve"> está contido em outro conceito </w:t>
      </w:r>
      <w:r w:rsidR="00C30BC1" w:rsidRPr="00C30BC1">
        <w:rPr>
          <w:i/>
        </w:rPr>
        <w:t>B</w:t>
      </w:r>
      <w:r w:rsidR="00C30BC1">
        <w:t>:</w:t>
      </w:r>
    </w:p>
    <w:p w:rsidR="00C30BC1" w:rsidRDefault="00C30BC1" w:rsidP="009910E2">
      <w:pPr>
        <w:pStyle w:val="Legenda"/>
      </w:pPr>
    </w:p>
    <w:p w:rsidR="00747FD6" w:rsidRDefault="00C30BC1" w:rsidP="00747FD6">
      <w:pPr>
        <w:pStyle w:val="Padro"/>
        <w:numPr>
          <w:ilvl w:val="0"/>
          <w:numId w:val="35"/>
        </w:numPr>
      </w:pPr>
      <w:r>
        <w:lastRenderedPageBreak/>
        <w:t xml:space="preserve">espera-se que </w:t>
      </w:r>
      <w:r w:rsidR="00B8121D" w:rsidRPr="00FC7510">
        <w:rPr>
          <w:position w:val="-10"/>
        </w:rPr>
        <w:object w:dxaOrig="1020" w:dyaOrig="499">
          <v:shape id="_x0000_i1081" type="#_x0000_t75" style="width:51pt;height:24.75pt" o:ole="">
            <v:imagedata r:id="rId122" o:title=""/>
          </v:shape>
          <o:OLEObject Type="Embed" ProgID="Equation.3" ShapeID="_x0000_i1081" DrawAspect="Content" ObjectID="_1287327135" r:id="rId123"/>
        </w:object>
      </w:r>
      <w:r w:rsidR="00B8121D">
        <w:t xml:space="preserve"> seja</w:t>
      </w:r>
      <w:r w:rsidR="00A567C9">
        <w:t xml:space="preserve"> 1: </w:t>
      </w:r>
      <w:r w:rsidR="001027C7">
        <w:t>toda instância de A teoricamente está em B.</w:t>
      </w:r>
      <w:r w:rsidR="00A567C9">
        <w:t xml:space="preserve"> P</w:t>
      </w:r>
      <w:r w:rsidR="00B8121D">
        <w:t>odemos esperar que esta</w:t>
      </w:r>
      <w:r w:rsidR="001027C7">
        <w:t xml:space="preserve"> similaridade esteja próxima </w:t>
      </w:r>
      <w:r w:rsidR="00A567C9">
        <w:t>de 1</w:t>
      </w:r>
      <w:r w:rsidR="00B8121D">
        <w:t>, para o que</w:t>
      </w:r>
      <w:r w:rsidR="00475360">
        <w:t xml:space="preserve"> estabelecemos um limiar </w:t>
      </w:r>
      <m:oMath>
        <m:sSub>
          <m:sSubPr>
            <m:ctrlPr>
              <w:rPr>
                <w:rFonts w:ascii="Cambria Math" w:hAnsi="Cambria Math"/>
                <w:i/>
              </w:rPr>
            </m:ctrlPr>
          </m:sSubPr>
          <m:e>
            <m:r>
              <w:rPr>
                <w:rFonts w:ascii="Cambria Math" w:hAnsi="Cambria Math"/>
              </w:rPr>
              <m:t>T</m:t>
            </m:r>
          </m:e>
          <m:sub>
            <m:r>
              <m:rPr>
                <m:sty m:val="p"/>
              </m:rPr>
              <w:rPr>
                <w:rFonts w:ascii="Cambria Math" w:hAnsi="Cambria Math"/>
              </w:rPr>
              <m:t>max</m:t>
            </m:r>
            <m:r>
              <w:rPr>
                <w:rFonts w:ascii="Cambria Math" w:hAnsi="Cambria Math"/>
              </w:rPr>
              <m:t>_sim</m:t>
            </m:r>
          </m:sub>
        </m:sSub>
      </m:oMath>
      <w:r w:rsidR="00B9345A">
        <w:t xml:space="preserve"> próximo de 1</w:t>
      </w:r>
      <w:r w:rsidR="00475360">
        <w:t>:</w:t>
      </w:r>
    </w:p>
    <w:p w:rsidR="00475360" w:rsidRDefault="00582A87" w:rsidP="00475360">
      <w:pPr>
        <w:pStyle w:val="Padro"/>
        <w:ind w:left="1440" w:firstLine="0"/>
        <w:jc w:val="center"/>
      </w:pPr>
      <w:r w:rsidRPr="00234D88">
        <w:rPr>
          <w:position w:val="-14"/>
        </w:rPr>
        <w:object w:dxaOrig="3500" w:dyaOrig="540">
          <v:shape id="_x0000_i1082" type="#_x0000_t75" style="width:174.75pt;height:27pt" o:ole="">
            <v:imagedata r:id="rId124" o:title=""/>
          </v:shape>
          <o:OLEObject Type="Embed" ProgID="Equation.3" ShapeID="_x0000_i1082" DrawAspect="Content" ObjectID="_1287327136" r:id="rId125"/>
        </w:object>
      </w:r>
    </w:p>
    <w:p w:rsidR="00475360" w:rsidRDefault="00475360" w:rsidP="00747FD6">
      <w:pPr>
        <w:pStyle w:val="Legenda"/>
      </w:pPr>
    </w:p>
    <w:p w:rsidR="00E7409B" w:rsidRPr="00E7409B" w:rsidRDefault="001027C7" w:rsidP="00E7409B">
      <w:pPr>
        <w:pStyle w:val="Padro"/>
        <w:numPr>
          <w:ilvl w:val="0"/>
          <w:numId w:val="35"/>
        </w:numPr>
      </w:pPr>
      <w:r>
        <w:t xml:space="preserve">espera-se que </w:t>
      </w:r>
      <w:r w:rsidR="00234D88" w:rsidRPr="00FC7510">
        <w:rPr>
          <w:position w:val="-10"/>
        </w:rPr>
        <w:object w:dxaOrig="1020" w:dyaOrig="499">
          <v:shape id="_x0000_i1083" type="#_x0000_t75" style="width:51pt;height:24.75pt" o:ole="">
            <v:imagedata r:id="rId126" o:title=""/>
          </v:shape>
          <o:OLEObject Type="Embed" ProgID="Equation.3" ShapeID="_x0000_i1083" DrawAspect="Content" ObjectID="_1287327137" r:id="rId127"/>
        </w:object>
      </w:r>
      <w:r w:rsidR="00437679">
        <w:t xml:space="preserve"> </w:t>
      </w:r>
      <w:r>
        <w:t xml:space="preserve">tenda </w:t>
      </w:r>
      <w:r w:rsidR="00A567C9">
        <w:t xml:space="preserve">a 0: </w:t>
      </w:r>
      <w:r>
        <w:t xml:space="preserve">nem toda instância de B teoricamente está em A. </w:t>
      </w:r>
      <w:r w:rsidR="00A567C9">
        <w:t>P</w:t>
      </w:r>
      <w:r>
        <w:t xml:space="preserve">odemos esperar </w:t>
      </w:r>
      <w:r w:rsidR="00747FD6">
        <w:t xml:space="preserve">o mínimo de </w:t>
      </w:r>
      <w:r>
        <w:t>sobreposição</w:t>
      </w:r>
      <w:r w:rsidR="00A567C9">
        <w:t xml:space="preserve"> </w:t>
      </w:r>
      <w:r w:rsidR="00747FD6">
        <w:t xml:space="preserve">ou </w:t>
      </w:r>
      <w:r w:rsidR="00B3534A">
        <w:t xml:space="preserve">pelo menos </w:t>
      </w:r>
      <w:r w:rsidR="00747FD6">
        <w:t>similaridade</w:t>
      </w:r>
      <w:r>
        <w:t xml:space="preserve"> de </w:t>
      </w:r>
      <m:oMath>
        <m:r>
          <w:rPr>
            <w:rFonts w:ascii="Cambria Math" w:hAnsi="Cambria Math"/>
          </w:rPr>
          <m:t>B⟶A</m:t>
        </m:r>
      </m:oMath>
      <w:r w:rsidR="00181164">
        <w:t xml:space="preserve">, para o que estabelecemos um limiar </w:t>
      </w:r>
      <m:oMath>
        <m:r>
          <w:rPr>
            <w:rFonts w:ascii="Cambria Math" w:hAnsi="Cambria Math"/>
          </w:rPr>
          <m:t>α</m:t>
        </m:r>
      </m:oMath>
      <w:r w:rsidR="00181164">
        <w:t xml:space="preserve"> </w:t>
      </w:r>
      <w:r w:rsidR="00A567C9">
        <w:t>próximo de 0</w:t>
      </w:r>
      <w:r w:rsidR="00181164">
        <w:t>:</w:t>
      </w:r>
    </w:p>
    <w:p w:rsidR="00E7409B" w:rsidRDefault="00582A87" w:rsidP="00475360">
      <w:pPr>
        <w:pStyle w:val="Padro"/>
        <w:jc w:val="center"/>
        <w:rPr>
          <w:position w:val="-50"/>
        </w:rPr>
      </w:pPr>
      <w:r w:rsidRPr="00747FD6">
        <w:rPr>
          <w:position w:val="-50"/>
        </w:rPr>
        <w:object w:dxaOrig="4760" w:dyaOrig="1120">
          <v:shape id="_x0000_i1084" type="#_x0000_t75" style="width:237.75pt;height:56.25pt" o:ole="">
            <v:imagedata r:id="rId128" o:title=""/>
          </v:shape>
          <o:OLEObject Type="Embed" ProgID="Equation.3" ShapeID="_x0000_i1084" DrawAspect="Content" ObjectID="_1287327138" r:id="rId129"/>
        </w:object>
      </w:r>
    </w:p>
    <w:p w:rsidR="00E7409B" w:rsidRDefault="00E7409B" w:rsidP="00E7409B">
      <w:pPr>
        <w:pStyle w:val="Legenda"/>
      </w:pPr>
    </w:p>
    <w:p w:rsidR="00E7409B" w:rsidRDefault="00E7409B" w:rsidP="00E7409B">
      <w:pPr>
        <w:pStyle w:val="Padro"/>
      </w:pPr>
      <w:r>
        <w:t xml:space="preserve">Considerando as observações nos itens </w:t>
      </w:r>
      <w:r w:rsidRPr="00E7409B">
        <w:rPr>
          <w:b/>
        </w:rPr>
        <w:t>a</w:t>
      </w:r>
      <w:r>
        <w:t xml:space="preserve"> e </w:t>
      </w:r>
      <w:r w:rsidRPr="00E7409B">
        <w:rPr>
          <w:b/>
        </w:rPr>
        <w:t>b</w:t>
      </w:r>
      <w:r w:rsidRPr="00E7409B">
        <w:t>,</w:t>
      </w:r>
      <w:r>
        <w:t xml:space="preserve"> a</w:t>
      </w:r>
      <w:r w:rsidR="00234D88">
        <w:t xml:space="preserve">lteramos então </w:t>
      </w:r>
      <w:r w:rsidR="00B3534A">
        <w:t>a</w:t>
      </w:r>
      <w:r w:rsidR="003B12FA">
        <w:t xml:space="preserve"> </w:t>
      </w:r>
      <w:r w:rsidR="002B0DBA">
        <w:fldChar w:fldCharType="begin"/>
      </w:r>
      <w:r w:rsidR="004831C9">
        <w:instrText xml:space="preserve"> REF _Ref202676579 \h </w:instrText>
      </w:r>
      <w:r w:rsidR="002B0DBA">
        <w:fldChar w:fldCharType="separate"/>
      </w:r>
      <w:r w:rsidR="009A65A9">
        <w:t xml:space="preserve">Equação </w:t>
      </w:r>
      <w:r w:rsidR="009A65A9">
        <w:rPr>
          <w:noProof/>
        </w:rPr>
        <w:t>23</w:t>
      </w:r>
      <w:r w:rsidR="002B0DBA">
        <w:fldChar w:fldCharType="end"/>
      </w:r>
      <w:r w:rsidR="00234D88">
        <w:t xml:space="preserve"> </w:t>
      </w:r>
      <w:r w:rsidR="003B12FA">
        <w:t>para:</w:t>
      </w:r>
    </w:p>
    <w:p w:rsidR="00E7409B" w:rsidRDefault="00E7409B" w:rsidP="00CF35C2">
      <w:pPr>
        <w:pStyle w:val="Legenda"/>
      </w:pPr>
    </w:p>
    <w:p w:rsidR="006A44AC" w:rsidRDefault="00B3534A" w:rsidP="00B3534A">
      <w:pPr>
        <w:pStyle w:val="Legenda"/>
        <w:keepNext/>
        <w:jc w:val="center"/>
      </w:pPr>
      <w:bookmarkStart w:id="258" w:name="_Toc204281498"/>
      <w:r>
        <w:t xml:space="preserve">Equação </w:t>
      </w:r>
      <w:fldSimple w:instr=" SEQ Equação \* ARABIC ">
        <w:r w:rsidR="009A65A9">
          <w:rPr>
            <w:noProof/>
          </w:rPr>
          <w:t>26</w:t>
        </w:r>
      </w:fldSimple>
      <w:r>
        <w:t xml:space="preserve">: </w:t>
      </w:r>
      <w:bookmarkEnd w:id="258"/>
      <w:r w:rsidR="002C4DF6" w:rsidRPr="003B12FA">
        <w:rPr>
          <w:position w:val="-50"/>
        </w:rPr>
        <w:object w:dxaOrig="7280" w:dyaOrig="1120">
          <v:shape id="_x0000_i1085" type="#_x0000_t75" style="width:363.75pt;height:56.25pt" o:ole="">
            <v:imagedata r:id="rId53" o:title=""/>
          </v:shape>
          <o:OLEObject Type="Embed" ProgID="Equation.3" ShapeID="_x0000_i1085" DrawAspect="Content" ObjectID="_1287327139" r:id="rId130"/>
        </w:object>
      </w:r>
    </w:p>
    <w:p w:rsidR="00C30BC1" w:rsidRDefault="00C30BC1" w:rsidP="00CF35C2">
      <w:pPr>
        <w:pStyle w:val="Legenda"/>
      </w:pPr>
    </w:p>
    <w:p w:rsidR="00EB5EBA" w:rsidRDefault="00840E07" w:rsidP="00CC682D">
      <w:pPr>
        <w:pStyle w:val="Padro"/>
      </w:pPr>
      <w:r>
        <w:t xml:space="preserve">A </w:t>
      </w:r>
      <m:oMath>
        <m:r>
          <w:rPr>
            <w:rFonts w:ascii="Cambria Math" w:hAnsi="Cambria Math"/>
          </w:rPr>
          <m:t>sobreposição (⊓)</m:t>
        </m:r>
      </m:oMath>
      <w:r w:rsidR="00C162BF">
        <w:t xml:space="preserve"> não depende</w:t>
      </w:r>
      <w:r w:rsidR="001257C5">
        <w:t xml:space="preserve"> de </w:t>
      </w:r>
      <m:oMath>
        <m:r>
          <w:rPr>
            <w:rFonts w:ascii="Cambria Math" w:hAnsi="Cambria Math"/>
          </w:rPr>
          <m:t>menos geral (⊏)</m:t>
        </m:r>
      </m:oMath>
      <w:r w:rsidR="00C162BF">
        <w:t xml:space="preserve"> e </w:t>
      </w:r>
      <w:r w:rsidR="006F4C5A">
        <w:t xml:space="preserve">ocorre quando ainda existe </w:t>
      </w:r>
      <w:r w:rsidR="00C162BF">
        <w:t>alguma interseção</w:t>
      </w:r>
      <w:r w:rsidR="006F4C5A">
        <w:t xml:space="preserve"> entre </w:t>
      </w:r>
      <w:r w:rsidR="00C162BF">
        <w:t>os conceitos</w:t>
      </w:r>
      <w:r w:rsidR="00F95C64">
        <w:t xml:space="preserve">, mas </w:t>
      </w:r>
      <w:r w:rsidR="006F4C5A">
        <w:t>nenhuma relação mais forte se aplica</w:t>
      </w:r>
      <w:r w:rsidR="00F95C64">
        <w:t>.</w:t>
      </w:r>
      <w:r w:rsidR="00D417B5">
        <w:t xml:space="preserve"> Na prática, assumi</w:t>
      </w:r>
      <w:r w:rsidR="00AF5807">
        <w:t>mos</w:t>
      </w:r>
      <w:r w:rsidR="00D417B5">
        <w:t xml:space="preserve"> um limiar </w:t>
      </w:r>
      <m:oMath>
        <m:sSub>
          <m:sSubPr>
            <m:ctrlPr>
              <w:rPr>
                <w:rFonts w:ascii="Cambria Math" w:hAnsi="Cambria Math"/>
                <w:i/>
              </w:rPr>
            </m:ctrlPr>
          </m:sSubPr>
          <m:e>
            <m:r>
              <w:rPr>
                <w:rFonts w:ascii="Cambria Math" w:hAnsi="Cambria Math"/>
              </w:rPr>
              <m:t>T</m:t>
            </m:r>
          </m:e>
          <m:sub>
            <m:r>
              <m:rPr>
                <m:sty m:val="p"/>
              </m:rPr>
              <w:rPr>
                <w:rFonts w:ascii="Cambria Math" w:hAnsi="Cambria Math"/>
              </w:rPr>
              <m:t>min⁡</m:t>
            </m:r>
            <m:r>
              <w:rPr>
                <w:rFonts w:ascii="Cambria Math" w:hAnsi="Cambria Math"/>
              </w:rPr>
              <m:t>_overlap</m:t>
            </m:r>
          </m:sub>
        </m:sSub>
      </m:oMath>
      <w:r w:rsidR="00CC4C56">
        <w:t xml:space="preserve"> próximo de 0</w:t>
      </w:r>
      <w:r w:rsidR="00AF5807">
        <w:t xml:space="preserve"> </w:t>
      </w:r>
      <w:r w:rsidR="00D417B5">
        <w:t>que diferenci</w:t>
      </w:r>
      <w:r w:rsidR="00917648">
        <w:t>e</w:t>
      </w:r>
      <w:r w:rsidR="00D417B5">
        <w:t xml:space="preserve"> sobreposição </w:t>
      </w:r>
      <w:r w:rsidR="00CC4C56">
        <w:t>e</w:t>
      </w:r>
      <w:r w:rsidR="00D417B5">
        <w:t xml:space="preserve"> diferença</w:t>
      </w:r>
      <w:r w:rsidR="00A567C9">
        <w:t>:</w:t>
      </w:r>
    </w:p>
    <w:p w:rsidR="00917648" w:rsidRDefault="00917648" w:rsidP="005D6844">
      <w:pPr>
        <w:pStyle w:val="Legenda"/>
      </w:pPr>
    </w:p>
    <w:p w:rsidR="00EB5EBA" w:rsidRDefault="0002254D" w:rsidP="0002254D">
      <w:pPr>
        <w:pStyle w:val="Legenda"/>
        <w:keepNext/>
        <w:jc w:val="center"/>
        <w:rPr>
          <w:position w:val="-50"/>
        </w:rPr>
      </w:pPr>
      <w:bookmarkStart w:id="259" w:name="_Toc204281499"/>
      <w:r>
        <w:t xml:space="preserve">Equação </w:t>
      </w:r>
      <w:fldSimple w:instr=" SEQ Equação \* ARABIC ">
        <w:r w:rsidR="009A65A9">
          <w:rPr>
            <w:noProof/>
          </w:rPr>
          <w:t>27</w:t>
        </w:r>
      </w:fldSimple>
      <w:r>
        <w:t xml:space="preserve">: </w:t>
      </w:r>
      <w:bookmarkEnd w:id="259"/>
      <w:r w:rsidR="00295A96" w:rsidRPr="00670C8D">
        <w:rPr>
          <w:position w:val="-50"/>
        </w:rPr>
        <w:object w:dxaOrig="6560" w:dyaOrig="1120">
          <v:shape id="_x0000_i1086" type="#_x0000_t75" style="width:327.75pt;height:55.5pt" o:ole="">
            <v:imagedata r:id="rId55" o:title=""/>
          </v:shape>
          <o:OLEObject Type="Embed" ProgID="Equation.3" ShapeID="_x0000_i1086" DrawAspect="Content" ObjectID="_1287327140" r:id="rId131"/>
        </w:object>
      </w:r>
    </w:p>
    <w:p w:rsidR="007629DE" w:rsidRDefault="007629DE" w:rsidP="005D6844">
      <w:pPr>
        <w:pStyle w:val="Legenda"/>
      </w:pPr>
    </w:p>
    <w:p w:rsidR="007629DE" w:rsidRDefault="005A3C27" w:rsidP="00CC682D">
      <w:pPr>
        <w:pStyle w:val="Padro"/>
      </w:pPr>
      <w:r>
        <w:lastRenderedPageBreak/>
        <w:t>A</w:t>
      </w:r>
      <w:r w:rsidR="007629DE">
        <w:t xml:space="preserve"> </w:t>
      </w:r>
      <m:oMath>
        <m:r>
          <w:rPr>
            <w:rFonts w:ascii="Cambria Math" w:hAnsi="Cambria Math"/>
          </w:rPr>
          <m:t>diferença (≢)</m:t>
        </m:r>
      </m:oMath>
      <w:r>
        <w:t xml:space="preserve"> é o que resta</w:t>
      </w:r>
      <w:r w:rsidR="007629DE">
        <w:t xml:space="preserve"> quando as relações anteriores </w:t>
      </w:r>
      <w:r>
        <w:t>falharem</w:t>
      </w:r>
      <w:r w:rsidR="007629DE">
        <w:t>.</w:t>
      </w:r>
      <w:r w:rsidR="00CC6F7A">
        <w:t xml:space="preserve"> T</w:t>
      </w:r>
      <w:r w:rsidR="00BF3AA5">
        <w:t xml:space="preserve">emos </w:t>
      </w:r>
      <w:r w:rsidR="00E7409B">
        <w:t>agora como</w:t>
      </w:r>
      <w:r w:rsidR="00BF3AA5">
        <w:t xml:space="preserve"> consultar qual a relação </w:t>
      </w:r>
      <w:r w:rsidR="005A38CC">
        <w:t xml:space="preserve">mais </w:t>
      </w:r>
      <w:r w:rsidR="00BF3AA5">
        <w:t xml:space="preserve">apropriada para </w:t>
      </w:r>
      <w:r w:rsidR="005A38CC">
        <w:t>um</w:t>
      </w:r>
      <w:r w:rsidR="00BF3AA5">
        <w:t xml:space="preserve"> par de conceitos </w:t>
      </w:r>
      <m:oMath>
        <m:r>
          <w:rPr>
            <w:rFonts w:ascii="Cambria Math" w:hAnsi="Cambria Math"/>
          </w:rPr>
          <m:t>A</m:t>
        </m:r>
      </m:oMath>
      <w:r w:rsidR="00BF3AA5">
        <w:t xml:space="preserve"> e </w:t>
      </w:r>
      <m:oMath>
        <m:r>
          <w:rPr>
            <w:rFonts w:ascii="Cambria Math" w:hAnsi="Cambria Math"/>
          </w:rPr>
          <m:t>B</m:t>
        </m:r>
      </m:oMath>
      <w:r w:rsidR="005A38CC">
        <w:t>,</w:t>
      </w:r>
      <w:r w:rsidR="00DD7A21">
        <w:t xml:space="preserve"> </w:t>
      </w:r>
      <w:r w:rsidR="00CC6F7A">
        <w:t>iniciando</w:t>
      </w:r>
      <w:r w:rsidR="009C1713">
        <w:t xml:space="preserve"> da </w:t>
      </w:r>
      <w:r w:rsidR="00DD7A21">
        <w:t xml:space="preserve">relação mais forte </w:t>
      </w:r>
      <w:r w:rsidR="00837D8D">
        <w:t>até a mais fraca</w:t>
      </w:r>
      <w:r w:rsidR="00CC6F7A">
        <w:t xml:space="preserve">, como </w:t>
      </w:r>
      <w:r w:rsidR="008115D6">
        <w:t>a seguir no</w:t>
      </w:r>
      <w:r w:rsidR="00837D8D">
        <w:t xml:space="preserve"> método </w:t>
      </w:r>
      <w:r w:rsidR="006808C5" w:rsidRPr="00C0748A">
        <w:rPr>
          <w:b/>
          <w:i/>
        </w:rPr>
        <w:t>consultaRelacao</w:t>
      </w:r>
      <w:r w:rsidR="00837D8D">
        <w:t>:</w:t>
      </w:r>
    </w:p>
    <w:p w:rsidR="005A38CC" w:rsidRDefault="005A38CC" w:rsidP="004736B0">
      <w:pPr>
        <w:pStyle w:val="Legenda"/>
      </w:pPr>
    </w:p>
    <w:p w:rsidR="007629DE" w:rsidRDefault="002B0DBA" w:rsidP="00261892">
      <w:pPr>
        <w:pStyle w:val="Padro"/>
        <w:ind w:firstLine="0"/>
      </w:pPr>
      <m:oMathPara>
        <m:oMathParaPr>
          <m:jc m:val="center"/>
        </m:oMathParaPr>
        <m:oMath>
          <m:m>
            <m:mPr>
              <m:plcHide m:val="on"/>
              <m:mcs>
                <m:mc>
                  <m:mcPr>
                    <m:count m:val="1"/>
                    <m:mcJc m:val="center"/>
                  </m:mcPr>
                </m:mc>
                <m:mc>
                  <m:mcPr>
                    <m:count m:val="2"/>
                    <m:mcJc m:val="left"/>
                  </m:mcPr>
                </m:mc>
              </m:mcs>
              <m:ctrlPr>
                <w:rPr>
                  <w:rFonts w:ascii="Cambria Math" w:hAnsi="Cambria Math"/>
                  <w:i/>
                </w:rPr>
              </m:ctrlPr>
            </m:mPr>
            <m:mr>
              <m:e>
                <m:r>
                  <w:rPr>
                    <w:rFonts w:ascii="Cambria Math" w:hAnsi="Cambria Math"/>
                  </w:rPr>
                  <m:t>00</m:t>
                </m:r>
                <m:ctrlPr>
                  <w:rPr>
                    <w:rFonts w:ascii="Cambria Math" w:eastAsia="Cambria Math" w:hAnsi="Cambria Math" w:cs="Cambria Math"/>
                    <w:i/>
                  </w:rPr>
                </m:ctrlPr>
              </m:e>
              <m:e>
                <m:r>
                  <w:rPr>
                    <w:rFonts w:ascii="Cambria Math" w:eastAsia="Cambria Math" w:hAnsi="Cambria Math" w:cs="Cambria Math"/>
                  </w:rPr>
                  <m:t>consultaRelacao</m:t>
                </m:r>
                <m:d>
                  <m:dPr>
                    <m:ctrlPr>
                      <w:rPr>
                        <w:rFonts w:ascii="Cambria Math" w:eastAsia="Cambria Math" w:hAnsi="Cambria Math" w:cs="Cambria Math"/>
                        <w:i/>
                      </w:rPr>
                    </m:ctrlPr>
                  </m:dPr>
                  <m:e>
                    <m:r>
                      <w:rPr>
                        <w:rFonts w:ascii="Cambria Math" w:eastAsia="Cambria Math" w:hAnsi="Cambria Math" w:cs="Cambria Math"/>
                      </w:rPr>
                      <m:t>A,B</m:t>
                    </m:r>
                  </m:e>
                </m:d>
                <m:r>
                  <w:rPr>
                    <w:rFonts w:ascii="Cambria Math" w:eastAsia="Cambria Math" w:hAnsi="Cambria Math" w:cs="Cambria Math"/>
                  </w:rPr>
                  <m:t xml:space="preserve"> :Relacao</m:t>
                </m:r>
                <m:ctrlPr>
                  <w:rPr>
                    <w:rFonts w:ascii="Cambria Math" w:eastAsia="Cambria Math" w:hAnsi="Cambria Math" w:cs="Cambria Math"/>
                    <w:i/>
                  </w:rPr>
                </m:ctrlPr>
              </m:e>
              <m:e>
                <m:ctrlPr>
                  <w:rPr>
                    <w:rFonts w:ascii="Cambria Math" w:eastAsia="Cambria Math" w:hAnsi="Cambria Math" w:cs="Cambria Math"/>
                    <w:i/>
                  </w:rPr>
                </m:ctrlPr>
              </m:e>
            </m:mr>
            <m:mr>
              <m:e>
                <m:r>
                  <w:rPr>
                    <w:rFonts w:ascii="Cambria Math" w:eastAsia="Cambria Math" w:hAnsi="Cambria Math" w:cs="Cambria Math"/>
                  </w:rPr>
                  <m:t>01</m:t>
                </m:r>
                <m:ctrlPr>
                  <w:rPr>
                    <w:rFonts w:ascii="Cambria Math" w:eastAsia="Cambria Math" w:hAnsi="Cambria Math" w:cs="Cambria Math"/>
                    <w:i/>
                  </w:rPr>
                </m:ctrlPr>
              </m:e>
              <m:e>
                <m:r>
                  <m:rPr>
                    <m:sty m:val="bi"/>
                  </m:rPr>
                  <w:rPr>
                    <w:rFonts w:ascii="Cambria Math" w:eastAsia="Cambria Math" w:hAnsi="Cambria Math" w:cs="Cambria Math"/>
                  </w:rPr>
                  <m:t>INICIO</m:t>
                </m:r>
                <m:ctrlPr>
                  <w:rPr>
                    <w:rFonts w:ascii="Cambria Math" w:eastAsia="Cambria Math" w:hAnsi="Cambria Math" w:cs="Cambria Math"/>
                    <w:i/>
                  </w:rPr>
                </m:ctrlPr>
              </m:e>
              <m:e>
                <m:ctrlPr>
                  <w:rPr>
                    <w:rFonts w:ascii="Cambria Math" w:eastAsia="Cambria Math" w:hAnsi="Cambria Math" w:cs="Cambria Math"/>
                    <w:i/>
                  </w:rPr>
                </m:ctrlPr>
              </m:e>
            </m:mr>
            <m:mr>
              <m:e>
                <m:r>
                  <w:rPr>
                    <w:rFonts w:ascii="Cambria Math" w:hAnsi="Cambria Math"/>
                  </w:rPr>
                  <m:t>02</m:t>
                </m:r>
                <m:ctrlPr>
                  <w:rPr>
                    <w:rFonts w:ascii="Cambria Math" w:eastAsia="Cambria Math" w:hAnsi="Cambria Math" w:cs="Cambria Math"/>
                    <w:b/>
                    <w:i/>
                  </w:rPr>
                </m:ctrlPr>
              </m:e>
              <m:e>
                <m:r>
                  <w:rPr>
                    <w:rFonts w:ascii="Cambria Math" w:eastAsia="Cambria Math" w:hAnsi="Cambria Math"/>
                  </w:rPr>
                  <m:t>⋮</m:t>
                </m:r>
                <m:r>
                  <m:rPr>
                    <m:sty m:val="bi"/>
                  </m:rPr>
                  <w:rPr>
                    <w:rFonts w:ascii="Cambria Math" w:hAnsi="Cambria Math"/>
                  </w:rPr>
                  <m:t xml:space="preserve">    SE                  </m:t>
                </m:r>
                <m:r>
                  <w:rPr>
                    <w:rFonts w:ascii="Cambria Math" w:hAnsi="Cambria Math"/>
                  </w:rPr>
                  <m:t>equivalente</m:t>
                </m:r>
                <m:d>
                  <m:dPr>
                    <m:ctrlPr>
                      <w:rPr>
                        <w:rFonts w:ascii="Cambria Math" w:hAnsi="Cambria Math"/>
                        <w:i/>
                      </w:rPr>
                    </m:ctrlPr>
                  </m:dPr>
                  <m:e>
                    <m:r>
                      <w:rPr>
                        <w:rFonts w:ascii="Cambria Math" w:hAnsi="Cambria Math"/>
                      </w:rPr>
                      <m:t>A,B</m:t>
                    </m:r>
                  </m:e>
                </m:d>
                <m:ctrlPr>
                  <w:rPr>
                    <w:rFonts w:ascii="Cambria Math" w:eastAsia="Cambria Math" w:hAnsi="Cambria Math" w:cs="Cambria Math"/>
                    <w:i/>
                  </w:rPr>
                </m:ctrlPr>
              </m:e>
              <m:e>
                <m:r>
                  <m:rPr>
                    <m:sty m:val="bi"/>
                  </m:rPr>
                  <w:rPr>
                    <w:rFonts w:ascii="Cambria Math" w:hAnsi="Cambria Math"/>
                  </w:rPr>
                  <m:t xml:space="preserve">RETORNE </m:t>
                </m:r>
                <m:r>
                  <w:rPr>
                    <w:rFonts w:ascii="Cambria Math" w:hAnsi="Cambria Math"/>
                  </w:rPr>
                  <m:t>≡</m:t>
                </m:r>
              </m:e>
            </m:mr>
            <m:mr>
              <m:e>
                <m:r>
                  <w:rPr>
                    <w:rFonts w:ascii="Cambria Math" w:hAnsi="Cambria Math"/>
                  </w:rPr>
                  <m:t>03</m:t>
                </m:r>
                <m:ctrlPr>
                  <w:rPr>
                    <w:rFonts w:ascii="Cambria Math" w:eastAsia="Cambria Math" w:hAnsi="Cambria Math" w:cs="Cambria Math"/>
                    <w:b/>
                    <w:i/>
                  </w:rPr>
                </m:ctrlPr>
              </m:e>
              <m:e>
                <m:r>
                  <w:rPr>
                    <w:rFonts w:ascii="Cambria Math" w:eastAsia="Cambria Math" w:hAnsi="Cambria Math"/>
                  </w:rPr>
                  <m:t>⋮</m:t>
                </m:r>
                <m:r>
                  <m:rPr>
                    <m:sty m:val="bi"/>
                  </m:rPr>
                  <w:rPr>
                    <w:rFonts w:ascii="Cambria Math" w:eastAsia="Cambria Math" w:hAnsi="Cambria Math" w:cs="Cambria Math"/>
                  </w:rPr>
                  <m:t xml:space="preserve">    SENAO SE  </m:t>
                </m:r>
                <m:r>
                  <w:rPr>
                    <w:rFonts w:ascii="Cambria Math" w:hAnsi="Cambria Math"/>
                  </w:rPr>
                  <m:t>maisGeral</m:t>
                </m:r>
                <m:d>
                  <m:dPr>
                    <m:ctrlPr>
                      <w:rPr>
                        <w:rFonts w:ascii="Cambria Math" w:hAnsi="Cambria Math"/>
                        <w:i/>
                      </w:rPr>
                    </m:ctrlPr>
                  </m:dPr>
                  <m:e>
                    <m:r>
                      <w:rPr>
                        <w:rFonts w:ascii="Cambria Math" w:hAnsi="Cambria Math"/>
                      </w:rPr>
                      <m:t>A,B</m:t>
                    </m:r>
                  </m:e>
                </m:d>
                <m:ctrlPr>
                  <w:rPr>
                    <w:rFonts w:ascii="Cambria Math" w:eastAsia="Cambria Math" w:hAnsi="Cambria Math" w:cs="Cambria Math"/>
                    <w:i/>
                  </w:rPr>
                </m:ctrlPr>
              </m:e>
              <m:e>
                <m:r>
                  <m:rPr>
                    <m:sty m:val="bi"/>
                  </m:rPr>
                  <w:rPr>
                    <w:rFonts w:ascii="Cambria Math" w:hAnsi="Cambria Math"/>
                  </w:rPr>
                  <m:t xml:space="preserve">RETORNE </m:t>
                </m:r>
                <m:r>
                  <w:rPr>
                    <w:rFonts w:ascii="Cambria Math" w:hAnsi="Cambria Math"/>
                  </w:rPr>
                  <m:t>⊐</m:t>
                </m:r>
              </m:e>
            </m:mr>
            <m:mr>
              <m:e>
                <m:r>
                  <w:rPr>
                    <w:rFonts w:ascii="Cambria Math" w:hAnsi="Cambria Math"/>
                  </w:rPr>
                  <m:t>04</m:t>
                </m:r>
                <m:ctrlPr>
                  <w:rPr>
                    <w:rFonts w:ascii="Cambria Math" w:eastAsia="Cambria Math" w:hAnsi="Cambria Math" w:cs="Cambria Math"/>
                    <w:b/>
                    <w:i/>
                  </w:rPr>
                </m:ctrlPr>
              </m:e>
              <m:e>
                <m:r>
                  <w:rPr>
                    <w:rFonts w:ascii="Cambria Math" w:eastAsia="Cambria Math" w:hAnsi="Cambria Math"/>
                  </w:rPr>
                  <m:t>⋮</m:t>
                </m:r>
                <m:r>
                  <m:rPr>
                    <m:sty m:val="bi"/>
                  </m:rPr>
                  <w:rPr>
                    <w:rFonts w:ascii="Cambria Math" w:eastAsia="Cambria Math" w:hAnsi="Cambria Math" w:cs="Cambria Math"/>
                  </w:rPr>
                  <m:t xml:space="preserve">    SENAO SE</m:t>
                </m:r>
                <m:r>
                  <m:rPr>
                    <m:sty m:val="bi"/>
                  </m:rPr>
                  <w:rPr>
                    <w:rFonts w:ascii="Cambria Math" w:hAnsi="Cambria Math"/>
                  </w:rPr>
                  <m:t xml:space="preserve">  </m:t>
                </m:r>
                <m:r>
                  <w:rPr>
                    <w:rFonts w:ascii="Cambria Math" w:hAnsi="Cambria Math"/>
                  </w:rPr>
                  <m:t>menosGeral</m:t>
                </m:r>
                <m:d>
                  <m:dPr>
                    <m:ctrlPr>
                      <w:rPr>
                        <w:rFonts w:ascii="Cambria Math" w:hAnsi="Cambria Math"/>
                        <w:i/>
                      </w:rPr>
                    </m:ctrlPr>
                  </m:dPr>
                  <m:e>
                    <m:r>
                      <w:rPr>
                        <w:rFonts w:ascii="Cambria Math" w:hAnsi="Cambria Math"/>
                      </w:rPr>
                      <m:t>A,B</m:t>
                    </m:r>
                  </m:e>
                </m:d>
                <m:ctrlPr>
                  <w:rPr>
                    <w:rFonts w:ascii="Cambria Math" w:eastAsia="Cambria Math" w:hAnsi="Cambria Math" w:cs="Cambria Math"/>
                    <w:i/>
                  </w:rPr>
                </m:ctrlPr>
              </m:e>
              <m:e>
                <m:r>
                  <m:rPr>
                    <m:sty m:val="bi"/>
                  </m:rPr>
                  <w:rPr>
                    <w:rFonts w:ascii="Cambria Math" w:hAnsi="Cambria Math"/>
                  </w:rPr>
                  <m:t>RET</m:t>
                </m:r>
                <m:r>
                  <m:rPr>
                    <m:sty m:val="bi"/>
                  </m:rPr>
                  <w:rPr>
                    <w:rFonts w:ascii="Cambria Math" w:hAnsi="Cambria Math"/>
                  </w:rPr>
                  <m:t xml:space="preserve">ORNE </m:t>
                </m:r>
                <m:r>
                  <w:rPr>
                    <w:rFonts w:ascii="Cambria Math" w:hAnsi="Cambria Math"/>
                  </w:rPr>
                  <m:t>⊏</m:t>
                </m:r>
                <m:ctrlPr>
                  <w:rPr>
                    <w:rFonts w:ascii="Cambria Math" w:eastAsia="Cambria Math" w:hAnsi="Cambria Math" w:cs="Cambria Math"/>
                    <w:i/>
                  </w:rPr>
                </m:ctrlPr>
              </m:e>
            </m:mr>
            <m:mr>
              <m:e>
                <m:r>
                  <w:rPr>
                    <w:rFonts w:ascii="Cambria Math" w:eastAsia="Cambria Math" w:hAnsi="Cambria Math" w:cs="Cambria Math"/>
                  </w:rPr>
                  <m:t>05</m:t>
                </m:r>
                <m:ctrlPr>
                  <w:rPr>
                    <w:rFonts w:ascii="Cambria Math" w:eastAsia="Cambria Math" w:hAnsi="Cambria Math" w:cs="Cambria Math"/>
                    <w:b/>
                    <w:i/>
                  </w:rPr>
                </m:ctrlPr>
              </m:e>
              <m:e>
                <m:r>
                  <w:rPr>
                    <w:rFonts w:ascii="Cambria Math" w:eastAsia="Cambria Math" w:hAnsi="Cambria Math"/>
                  </w:rPr>
                  <m:t>⋮</m:t>
                </m:r>
                <m:r>
                  <m:rPr>
                    <m:sty m:val="bi"/>
                  </m:rPr>
                  <w:rPr>
                    <w:rFonts w:ascii="Cambria Math" w:eastAsia="Cambria Math" w:hAnsi="Cambria Math" w:cs="Cambria Math"/>
                  </w:rPr>
                  <m:t xml:space="preserve">    SENAO SE</m:t>
                </m:r>
                <m:r>
                  <m:rPr>
                    <m:sty m:val="bi"/>
                  </m:rPr>
                  <w:rPr>
                    <w:rFonts w:ascii="Cambria Math" w:hAnsi="Cambria Math"/>
                  </w:rPr>
                  <m:t xml:space="preserve">  </m:t>
                </m:r>
                <m:r>
                  <w:rPr>
                    <w:rFonts w:ascii="Cambria Math" w:eastAsia="Cambria Math" w:hAnsi="Cambria Math" w:cs="Cambria Math"/>
                  </w:rPr>
                  <m:t>sobreposto(A,B)</m:t>
                </m:r>
                <m:ctrlPr>
                  <w:rPr>
                    <w:rFonts w:ascii="Cambria Math" w:eastAsia="Cambria Math" w:hAnsi="Cambria Math" w:cs="Cambria Math"/>
                    <w:i/>
                  </w:rPr>
                </m:ctrlPr>
              </m:e>
              <m:e>
                <m:r>
                  <m:rPr>
                    <m:sty m:val="bi"/>
                  </m:rPr>
                  <w:rPr>
                    <w:rFonts w:ascii="Cambria Math" w:hAnsi="Cambria Math"/>
                  </w:rPr>
                  <m:t xml:space="preserve">RETORNE </m:t>
                </m:r>
                <m:r>
                  <w:rPr>
                    <w:rFonts w:ascii="Cambria Math" w:hAnsi="Cambria Math"/>
                  </w:rPr>
                  <m:t>⊓</m:t>
                </m:r>
                <m:ctrlPr>
                  <w:rPr>
                    <w:rFonts w:ascii="Cambria Math" w:eastAsia="Cambria Math" w:hAnsi="Cambria Math" w:cs="Cambria Math"/>
                    <w:i/>
                  </w:rPr>
                </m:ctrlPr>
              </m:e>
            </m:mr>
            <m:mr>
              <m:e>
                <m:r>
                  <w:rPr>
                    <w:rFonts w:ascii="Cambria Math" w:eastAsia="Cambria Math" w:hAnsi="Cambria Math" w:cs="Cambria Math"/>
                  </w:rPr>
                  <m:t>06</m:t>
                </m:r>
                <m:ctrlPr>
                  <w:rPr>
                    <w:rFonts w:ascii="Cambria Math" w:eastAsia="Cambria Math" w:hAnsi="Cambria Math" w:cs="Cambria Math"/>
                    <w:b/>
                    <w:i/>
                  </w:rPr>
                </m:ctrlPr>
              </m:e>
              <m:e>
                <m:r>
                  <w:rPr>
                    <w:rFonts w:ascii="Cambria Math" w:eastAsia="Cambria Math" w:hAnsi="Cambria Math"/>
                  </w:rPr>
                  <m:t>⋮</m:t>
                </m:r>
                <m:r>
                  <m:rPr>
                    <m:sty m:val="bi"/>
                  </m:rPr>
                  <w:rPr>
                    <w:rFonts w:ascii="Cambria Math" w:eastAsia="Cambria Math" w:hAnsi="Cambria Math" w:cs="Cambria Math"/>
                  </w:rPr>
                  <m:t xml:space="preserve">    SENAO</m:t>
                </m:r>
                <m:r>
                  <m:rPr>
                    <m:sty m:val="bi"/>
                  </m:rPr>
                  <w:rPr>
                    <w:rFonts w:ascii="Cambria Math" w:hAnsi="Cambria Math"/>
                  </w:rPr>
                  <m:t xml:space="preserve">   </m:t>
                </m:r>
                <m:ctrlPr>
                  <w:rPr>
                    <w:rFonts w:ascii="Cambria Math" w:eastAsia="Cambria Math" w:hAnsi="Cambria Math" w:cs="Cambria Math"/>
                    <w:i/>
                  </w:rPr>
                </m:ctrlPr>
              </m:e>
              <m:e>
                <m:r>
                  <m:rPr>
                    <m:sty m:val="bi"/>
                  </m:rPr>
                  <w:rPr>
                    <w:rFonts w:ascii="Cambria Math" w:hAnsi="Cambria Math"/>
                  </w:rPr>
                  <m:t xml:space="preserve">RETORNE </m:t>
                </m:r>
                <m:r>
                  <w:rPr>
                    <w:rFonts w:ascii="Cambria Math" w:hAnsi="Cambria Math"/>
                  </w:rPr>
                  <m:t>≢</m:t>
                </m:r>
                <m:ctrlPr>
                  <w:rPr>
                    <w:rFonts w:ascii="Cambria Math" w:eastAsia="Cambria Math" w:hAnsi="Cambria Math" w:cs="Cambria Math"/>
                    <w:i/>
                  </w:rPr>
                </m:ctrlPr>
              </m:e>
            </m:mr>
            <m:mr>
              <m:e>
                <m:r>
                  <w:rPr>
                    <w:rFonts w:ascii="Cambria Math" w:eastAsia="Cambria Math" w:hAnsi="Cambria Math" w:cs="Cambria Math"/>
                  </w:rPr>
                  <m:t>07</m:t>
                </m:r>
                <m:ctrlPr>
                  <w:rPr>
                    <w:rFonts w:ascii="Cambria Math" w:eastAsia="Cambria Math" w:hAnsi="Cambria Math" w:cs="Cambria Math"/>
                    <w:i/>
                  </w:rPr>
                </m:ctrlPr>
              </m:e>
              <m:e>
                <m:r>
                  <m:rPr>
                    <m:sty m:val="bi"/>
                  </m:rPr>
                  <w:rPr>
                    <w:rFonts w:ascii="Cambria Math" w:eastAsia="Cambria Math" w:hAnsi="Cambria Math" w:cs="Cambria Math"/>
                  </w:rPr>
                  <m:t>FIM</m:t>
                </m:r>
                <m:ctrlPr>
                  <w:rPr>
                    <w:rFonts w:ascii="Cambria Math" w:eastAsia="Cambria Math" w:hAnsi="Cambria Math" w:cs="Cambria Math"/>
                    <w:i/>
                  </w:rPr>
                </m:ctrlPr>
              </m:e>
              <m:e/>
            </m:mr>
          </m:m>
        </m:oMath>
      </m:oMathPara>
    </w:p>
    <w:p w:rsidR="00633A35" w:rsidRPr="00633A35" w:rsidRDefault="00633A35" w:rsidP="00633A35"/>
    <w:p w:rsidR="00633A35" w:rsidRDefault="009D5E92" w:rsidP="00633A35">
      <w:pPr>
        <w:pStyle w:val="Ttulo3"/>
      </w:pPr>
      <w:bookmarkStart w:id="260" w:name="_Toc204282035"/>
      <w:r>
        <w:t>C</w:t>
      </w:r>
      <w:r w:rsidR="00B16E28">
        <w:t xml:space="preserve">omparação </w:t>
      </w:r>
      <w:r w:rsidRPr="009D5E92">
        <w:rPr>
          <w:i/>
        </w:rPr>
        <w:t>T</w:t>
      </w:r>
      <w:r w:rsidR="00B16E28">
        <w:rPr>
          <w:i/>
        </w:rPr>
        <w:t>op-Down</w:t>
      </w:r>
      <w:bookmarkEnd w:id="260"/>
      <w:r w:rsidR="00633A35">
        <w:t xml:space="preserve"> </w:t>
      </w:r>
    </w:p>
    <w:p w:rsidR="00633A35" w:rsidRPr="00633A35" w:rsidRDefault="00633A35" w:rsidP="00633A35"/>
    <w:p w:rsidR="00E37F46" w:rsidRDefault="008115D6" w:rsidP="00C24F28">
      <w:pPr>
        <w:pStyle w:val="Padro"/>
        <w:ind w:firstLine="0"/>
      </w:pPr>
      <w:r>
        <w:t xml:space="preserve">De posse do método </w:t>
      </w:r>
      <w:r w:rsidRPr="00C0748A">
        <w:rPr>
          <w:i/>
        </w:rPr>
        <w:t>consultaRelacao</w:t>
      </w:r>
      <w:r w:rsidRPr="008115D6">
        <w:t>,</w:t>
      </w:r>
      <w:r>
        <w:t xml:space="preserve"> o</w:t>
      </w:r>
      <w:r w:rsidR="0002254D">
        <w:t xml:space="preserve"> passo seguinte poderia ser comparar todo</w:t>
      </w:r>
      <w:r w:rsidR="00E37F46">
        <w:t>s os</w:t>
      </w:r>
      <w:r w:rsidR="0002254D">
        <w:t xml:space="preserve"> conceito</w:t>
      </w:r>
      <w:r w:rsidR="00E37F46">
        <w:t>s entre si</w:t>
      </w:r>
      <w:r>
        <w:t xml:space="preserve"> ao custo de uma complexidade quadrática. C</w:t>
      </w:r>
      <w:r w:rsidR="00AE6635">
        <w:t xml:space="preserve">ontudo, </w:t>
      </w:r>
      <w:r>
        <w:t>essa abordagem não é interessante</w:t>
      </w:r>
      <w:r w:rsidR="00AE6635">
        <w:t xml:space="preserve"> </w:t>
      </w:r>
      <w:r w:rsidR="00E37F46">
        <w:t xml:space="preserve">uma vez que, devido a erros oriundos da classificação das instâncias, observamos </w:t>
      </w:r>
      <w:r w:rsidR="00A74BC6">
        <w:t xml:space="preserve">no decorrer dos experimentos algumas </w:t>
      </w:r>
      <w:r w:rsidR="00E37F46">
        <w:t>relações fortes sendo estabelecidas entre</w:t>
      </w:r>
      <w:r w:rsidR="00AE6635">
        <w:t xml:space="preserve"> conceitos </w:t>
      </w:r>
      <w:r w:rsidR="00E37F46">
        <w:t xml:space="preserve">que, além de diferentes, </w:t>
      </w:r>
      <w:r w:rsidR="00A74BC6">
        <w:t>estavam</w:t>
      </w:r>
      <w:r w:rsidR="00E37F46">
        <w:t xml:space="preserve"> </w:t>
      </w:r>
      <w:r w:rsidR="00AE6635">
        <w:t>localizados em regiões taxonômicas</w:t>
      </w:r>
      <w:r w:rsidR="00E37F46">
        <w:t xml:space="preserve"> também diferentes.</w:t>
      </w:r>
    </w:p>
    <w:p w:rsidR="00B801C2" w:rsidRDefault="004B7391" w:rsidP="00CC682D">
      <w:pPr>
        <w:pStyle w:val="Padro"/>
      </w:pPr>
      <w:r>
        <w:t>Na tentativa de</w:t>
      </w:r>
      <w:r w:rsidR="00101DFE">
        <w:t xml:space="preserve"> contornar os erros </w:t>
      </w:r>
      <w:r w:rsidR="005A387F">
        <w:t>que naturalmente ocorrem durante a</w:t>
      </w:r>
      <w:r w:rsidR="00101DFE">
        <w:t xml:space="preserve"> classificação</w:t>
      </w:r>
      <w:r w:rsidR="00E37F46">
        <w:t>,</w:t>
      </w:r>
      <w:r w:rsidR="00101DFE">
        <w:t xml:space="preserve"> exploramos a estrutura taxonômica das ontologias para evitar erros grosseiros</w:t>
      </w:r>
      <w:r>
        <w:t xml:space="preserve"> de mapeamento</w:t>
      </w:r>
      <w:r w:rsidR="00101DFE">
        <w:t xml:space="preserve">. Basicamente, a idéia é </w:t>
      </w:r>
      <w:r w:rsidR="00EE7A26">
        <w:t>percorrer a</w:t>
      </w:r>
      <w:r w:rsidR="00A61926">
        <w:t>s</w:t>
      </w:r>
      <w:r w:rsidR="00EE7A26">
        <w:t xml:space="preserve"> taxonomia</w:t>
      </w:r>
      <w:r w:rsidR="005676CD">
        <w:t>s</w:t>
      </w:r>
      <w:r w:rsidR="00EE7A26">
        <w:t xml:space="preserve"> de cima para baixo</w:t>
      </w:r>
      <w:r w:rsidR="00A61926">
        <w:t xml:space="preserve"> comparando </w:t>
      </w:r>
      <w:r w:rsidR="00DB714B">
        <w:t>seus</w:t>
      </w:r>
      <w:r w:rsidR="00A61926">
        <w:t xml:space="preserve"> conceitos</w:t>
      </w:r>
      <w:r w:rsidR="00EE7A26">
        <w:t xml:space="preserve">, </w:t>
      </w:r>
      <w:r w:rsidR="00A61926">
        <w:t>ou em outras palavras, utilizar uma</w:t>
      </w:r>
      <w:r w:rsidR="00EE7A26">
        <w:t xml:space="preserve"> </w:t>
      </w:r>
      <w:r w:rsidR="00EE7A26" w:rsidRPr="00EE7A26">
        <w:rPr>
          <w:b/>
        </w:rPr>
        <w:t>estratégia</w:t>
      </w:r>
      <w:r w:rsidR="00A61926">
        <w:rPr>
          <w:b/>
        </w:rPr>
        <w:t xml:space="preserve"> dedutiva</w:t>
      </w:r>
      <w:r w:rsidR="00EE7A26">
        <w:t xml:space="preserve"> </w:t>
      </w:r>
      <w:r w:rsidR="005256EF">
        <w:rPr>
          <w:b/>
          <w:i/>
        </w:rPr>
        <w:t>t</w:t>
      </w:r>
      <w:r w:rsidR="00EE7A26" w:rsidRPr="00EE7A26">
        <w:rPr>
          <w:b/>
          <w:i/>
        </w:rPr>
        <w:t>op-</w:t>
      </w:r>
      <w:r w:rsidR="005256EF">
        <w:rPr>
          <w:b/>
          <w:i/>
        </w:rPr>
        <w:t>d</w:t>
      </w:r>
      <w:r w:rsidR="00EE7A26" w:rsidRPr="00EE7A26">
        <w:rPr>
          <w:b/>
          <w:i/>
        </w:rPr>
        <w:t>own</w:t>
      </w:r>
      <w:r w:rsidR="00EE7A26">
        <w:t xml:space="preserve"> </w:t>
      </w:r>
      <w:r w:rsidR="00A61926">
        <w:t>par</w:t>
      </w:r>
      <w:r w:rsidR="00EE7A26">
        <w:t xml:space="preserve">a </w:t>
      </w:r>
      <w:r w:rsidR="005676CD">
        <w:t xml:space="preserve">mapear primeiramente conceitos mais genéricos, trançando </w:t>
      </w:r>
      <w:r w:rsidR="00101DFE">
        <w:t>o contexto taxonômico</w:t>
      </w:r>
      <w:r w:rsidR="005676CD">
        <w:t xml:space="preserve"> (conjunção de ancestrais) de</w:t>
      </w:r>
      <w:r w:rsidR="00A61926">
        <w:t xml:space="preserve"> conceitos</w:t>
      </w:r>
      <w:r w:rsidR="005676CD">
        <w:t xml:space="preserve"> mais específicos</w:t>
      </w:r>
      <w:r w:rsidR="00A61926">
        <w:t xml:space="preserve"> </w:t>
      </w:r>
      <w:r w:rsidR="005676CD">
        <w:t xml:space="preserve">para </w:t>
      </w:r>
      <w:r w:rsidR="00B801C2">
        <w:t>só então</w:t>
      </w:r>
      <w:r w:rsidR="00A61926">
        <w:t xml:space="preserve"> </w:t>
      </w:r>
      <w:r w:rsidR="005676CD">
        <w:t>mapeá-los</w:t>
      </w:r>
      <w:r w:rsidR="00A61926">
        <w:t xml:space="preserve"> </w:t>
      </w:r>
      <w:r w:rsidR="00855D5D">
        <w:t xml:space="preserve">usando </w:t>
      </w:r>
      <w:r w:rsidR="00A61926">
        <w:t>o</w:t>
      </w:r>
      <w:r w:rsidR="0019771B">
        <w:t xml:space="preserve"> método </w:t>
      </w:r>
      <w:r w:rsidR="0019771B" w:rsidRPr="00C0748A">
        <w:rPr>
          <w:i/>
        </w:rPr>
        <w:t>consultaRelacao</w:t>
      </w:r>
      <w:r w:rsidR="00101DFE">
        <w:t>.</w:t>
      </w:r>
      <w:r w:rsidR="00B801C2">
        <w:t xml:space="preserve"> Esta estratégia </w:t>
      </w:r>
      <w:r w:rsidR="0012613A">
        <w:t>tem caráter dedutivo porque, como toda dedução, envolve inferência partindo de princípios gerais, isto é, do universal para o particular.</w:t>
      </w:r>
    </w:p>
    <w:p w:rsidR="009C2EDE" w:rsidRDefault="00A74BC6" w:rsidP="009C2EDE">
      <w:pPr>
        <w:pStyle w:val="Padro"/>
      </w:pPr>
      <w:r>
        <w:lastRenderedPageBreak/>
        <w:t>Intuitivamente, c</w:t>
      </w:r>
      <w:r w:rsidR="000555C2">
        <w:t xml:space="preserve">omo conceitos similares contêm subconceitos também similares, </w:t>
      </w:r>
      <w:r w:rsidR="00B801C2">
        <w:t xml:space="preserve">a comparação </w:t>
      </w:r>
      <w:r w:rsidR="00B801C2">
        <w:rPr>
          <w:i/>
        </w:rPr>
        <w:t>top-d</w:t>
      </w:r>
      <w:r w:rsidR="00B801C2" w:rsidRPr="0012613A">
        <w:rPr>
          <w:i/>
        </w:rPr>
        <w:t>own</w:t>
      </w:r>
      <w:r w:rsidR="00B801C2">
        <w:rPr>
          <w:i/>
        </w:rPr>
        <w:t xml:space="preserve"> </w:t>
      </w:r>
      <w:r w:rsidR="000555C2">
        <w:t>usa as taxonomias como guias, evitando comparações desnecess</w:t>
      </w:r>
      <w:r w:rsidR="003067CD">
        <w:t>árias</w:t>
      </w:r>
      <w:r w:rsidR="00B801C2">
        <w:t xml:space="preserve"> </w:t>
      </w:r>
      <w:r w:rsidR="00CF35C2">
        <w:t>para reduzir</w:t>
      </w:r>
      <w:r w:rsidR="00B801C2">
        <w:t xml:space="preserve"> o espaço de busca. </w:t>
      </w:r>
      <w:r w:rsidR="00CF35C2">
        <w:t>Outra vantagem é que a</w:t>
      </w:r>
      <w:r w:rsidR="00B420D0">
        <w:t xml:space="preserve"> </w:t>
      </w:r>
      <w:r w:rsidR="00DC0F50">
        <w:t xml:space="preserve">hierarquia taxonômica </w:t>
      </w:r>
      <w:r w:rsidR="00B801C2">
        <w:t>melhora a</w:t>
      </w:r>
      <w:r w:rsidR="00DC0F50">
        <w:t xml:space="preserve"> est</w:t>
      </w:r>
      <w:r w:rsidR="00B801C2">
        <w:t>imativa</w:t>
      </w:r>
      <w:r w:rsidR="00DC0F50">
        <w:t xml:space="preserve"> </w:t>
      </w:r>
      <w:r w:rsidR="005256EF">
        <w:t>dos</w:t>
      </w:r>
      <w:r w:rsidR="00DC0F50">
        <w:t xml:space="preserve"> parâmetros</w:t>
      </w:r>
      <w:r w:rsidR="005256EF">
        <w:t xml:space="preserve"> de entrada</w:t>
      </w:r>
      <w:r w:rsidR="00B420D0">
        <w:t xml:space="preserve"> </w:t>
      </w:r>
      <w:sdt>
        <w:sdtPr>
          <w:id w:val="2543328"/>
          <w:citation/>
        </w:sdtPr>
        <w:sdtContent>
          <w:r w:rsidR="002B0DBA">
            <w:fldChar w:fldCharType="begin"/>
          </w:r>
          <w:r w:rsidR="009C2EDE" w:rsidRPr="00754559">
            <w:instrText xml:space="preserve"> CITATION Res90 \l 1033 </w:instrText>
          </w:r>
          <w:r w:rsidR="002B0DBA">
            <w:fldChar w:fldCharType="separate"/>
          </w:r>
          <w:r w:rsidR="009C2EDE" w:rsidRPr="00754559">
            <w:rPr>
              <w:noProof/>
            </w:rPr>
            <w:t xml:space="preserve"> (Resnik, 1990)</w:t>
          </w:r>
          <w:r w:rsidR="002B0DBA">
            <w:fldChar w:fldCharType="end"/>
          </w:r>
        </w:sdtContent>
      </w:sdt>
      <w:r w:rsidR="009C2EDE">
        <w:t xml:space="preserve">, </w:t>
      </w:r>
      <w:r w:rsidR="00DC0F50">
        <w:t>no nosso caso</w:t>
      </w:r>
      <w:r w:rsidR="00754559">
        <w:t xml:space="preserve"> </w:t>
      </w:r>
      <w:r w:rsidR="00DC0F50">
        <w:t>similaridade e sobreposição</w:t>
      </w:r>
      <w:r w:rsidR="009C2EDE">
        <w:t>: d</w:t>
      </w:r>
      <w:r w:rsidR="005256EF">
        <w:t xml:space="preserve">evido à propagação </w:t>
      </w:r>
      <w:r w:rsidR="005256EF" w:rsidRPr="005256EF">
        <w:rPr>
          <w:i/>
        </w:rPr>
        <w:t>b</w:t>
      </w:r>
      <w:r w:rsidR="005256EF">
        <w:rPr>
          <w:i/>
        </w:rPr>
        <w:t>ottom-u</w:t>
      </w:r>
      <w:r w:rsidR="00812D2A">
        <w:rPr>
          <w:i/>
        </w:rPr>
        <w:t>p</w:t>
      </w:r>
      <w:r w:rsidR="00812D2A">
        <w:t>,</w:t>
      </w:r>
      <w:r w:rsidR="005256EF">
        <w:t xml:space="preserve"> classes genéricas (outrora problemáticas por falta de instâncias diretas) passam a </w:t>
      </w:r>
      <w:r w:rsidR="00B420D0">
        <w:t>ter</w:t>
      </w:r>
      <w:r w:rsidR="005256EF">
        <w:t xml:space="preserve"> </w:t>
      </w:r>
      <w:r w:rsidR="00B420D0">
        <w:t xml:space="preserve">mais instâncias do que </w:t>
      </w:r>
      <w:r w:rsidR="005256EF">
        <w:t>classes específicas.</w:t>
      </w:r>
      <w:r w:rsidR="00247B99">
        <w:t xml:space="preserve"> </w:t>
      </w:r>
      <w:r w:rsidR="009C2EDE">
        <w:t>Logo,</w:t>
      </w:r>
      <w:r w:rsidR="00247B99">
        <w:t xml:space="preserve"> </w:t>
      </w:r>
      <w:r w:rsidR="009C2EDE">
        <w:t xml:space="preserve">parâmetros </w:t>
      </w:r>
      <w:r w:rsidR="00247B99">
        <w:t xml:space="preserve">estimados </w:t>
      </w:r>
      <w:r w:rsidR="005B1B65">
        <w:t>próximo ao</w:t>
      </w:r>
      <w:r w:rsidR="00247B99">
        <w:t xml:space="preserve"> topo </w:t>
      </w:r>
      <w:r w:rsidR="009C2EDE">
        <w:t>taxonômico</w:t>
      </w:r>
      <w:r w:rsidR="005B1B65">
        <w:t xml:space="preserve"> </w:t>
      </w:r>
      <w:r w:rsidR="009C2EDE">
        <w:t>são mais confiáveis</w:t>
      </w:r>
      <w:r w:rsidR="005B1B65">
        <w:t>.</w:t>
      </w:r>
      <w:r w:rsidR="009C2EDE">
        <w:t xml:space="preserve"> </w:t>
      </w:r>
      <w:r w:rsidR="00B420D0">
        <w:t>E</w:t>
      </w:r>
      <w:r w:rsidR="00812D2A">
        <w:t xml:space="preserve">spera-se </w:t>
      </w:r>
      <w:r w:rsidR="00B420D0">
        <w:t xml:space="preserve">então </w:t>
      </w:r>
      <w:r w:rsidR="00812D2A">
        <w:t xml:space="preserve">que </w:t>
      </w:r>
      <w:r w:rsidR="00B420D0">
        <w:t>esta</w:t>
      </w:r>
      <w:r w:rsidR="00247B99">
        <w:t xml:space="preserve"> estratégia </w:t>
      </w:r>
      <w:r w:rsidR="009C2EDE">
        <w:t>repare</w:t>
      </w:r>
      <w:r w:rsidR="00B420D0">
        <w:t xml:space="preserve"> </w:t>
      </w:r>
      <w:r w:rsidR="00247B99">
        <w:t>estimativas menos co</w:t>
      </w:r>
      <w:r w:rsidR="005B1B65">
        <w:t>nfiáveis nas classes especí</w:t>
      </w:r>
      <w:r w:rsidR="00B420D0">
        <w:t>ficas</w:t>
      </w:r>
      <w:r w:rsidR="00812D2A">
        <w:t xml:space="preserve">, </w:t>
      </w:r>
      <w:r w:rsidR="00CF35C2">
        <w:t>evitando falsos</w:t>
      </w:r>
      <w:r w:rsidR="00247B99">
        <w:t xml:space="preserve"> mapeamentos </w:t>
      </w:r>
      <w:r w:rsidR="00812D2A">
        <w:t xml:space="preserve">fortes </w:t>
      </w:r>
      <w:r w:rsidR="00247B99">
        <w:t xml:space="preserve">entre conceitos distintos de regiões taxonômicas </w:t>
      </w:r>
      <w:r w:rsidR="00CF35C2">
        <w:t xml:space="preserve">de fato </w:t>
      </w:r>
      <w:r w:rsidR="00247B99">
        <w:t>distintas.</w:t>
      </w:r>
      <w:r w:rsidR="00B420D0">
        <w:t xml:space="preserve"> </w:t>
      </w:r>
    </w:p>
    <w:p w:rsidR="00247B99" w:rsidRDefault="00B420D0" w:rsidP="009C2EDE">
      <w:pPr>
        <w:pStyle w:val="Padro"/>
      </w:pPr>
      <w:r>
        <w:t>A</w:t>
      </w:r>
      <w:r w:rsidR="004F3904">
        <w:t xml:space="preserve"> comparação </w:t>
      </w:r>
      <w:r w:rsidR="004F3904">
        <w:rPr>
          <w:i/>
        </w:rPr>
        <w:t>top-d</w:t>
      </w:r>
      <w:r w:rsidR="004F3904" w:rsidRPr="0012613A">
        <w:rPr>
          <w:i/>
        </w:rPr>
        <w:t>own</w:t>
      </w:r>
      <w:r w:rsidR="004F3904">
        <w:rPr>
          <w:i/>
        </w:rPr>
        <w:t xml:space="preserve"> </w:t>
      </w:r>
      <w:r w:rsidR="004F3904">
        <w:t xml:space="preserve">é </w:t>
      </w:r>
      <w:r w:rsidR="004655A4">
        <w:t xml:space="preserve">simples, </w:t>
      </w:r>
      <w:r w:rsidR="004F3904">
        <w:t xml:space="preserve">recursiva e foi implementada </w:t>
      </w:r>
      <w:r w:rsidR="004F3904" w:rsidRPr="004F3904">
        <w:rPr>
          <w:b/>
        </w:rPr>
        <w:t>basicamente</w:t>
      </w:r>
      <w:r w:rsidR="004F3904">
        <w:t xml:space="preserve"> como no método </w:t>
      </w:r>
      <m:oMath>
        <m:r>
          <m:rPr>
            <m:sty m:val="bi"/>
          </m:rPr>
          <w:rPr>
            <w:rFonts w:ascii="Cambria Math" w:eastAsia="Cambria Math" w:hAnsi="Cambria Math" w:cs="Cambria Math"/>
          </w:rPr>
          <m:t>compareTopDown</m:t>
        </m:r>
      </m:oMath>
      <w:r w:rsidR="004F3904">
        <w:t xml:space="preserve"> </w:t>
      </w:r>
      <w:r w:rsidR="00316E23">
        <w:t xml:space="preserve">que recebe dois conceitos </w:t>
      </w:r>
      <w:r w:rsidR="00316E23" w:rsidRPr="00316E23">
        <w:rPr>
          <w:i/>
        </w:rPr>
        <w:t>A</w:t>
      </w:r>
      <w:r w:rsidR="00316E23">
        <w:t xml:space="preserve"> e </w:t>
      </w:r>
      <w:r w:rsidR="00316E23" w:rsidRPr="00316E23">
        <w:rPr>
          <w:i/>
        </w:rPr>
        <w:t>B</w:t>
      </w:r>
      <w:r w:rsidR="004F3904">
        <w:t>:</w:t>
      </w:r>
    </w:p>
    <w:p w:rsidR="00E01BEB" w:rsidRPr="004F3904" w:rsidRDefault="00E01BEB" w:rsidP="00E01BEB">
      <w:pPr>
        <w:pStyle w:val="Legenda"/>
      </w:pPr>
    </w:p>
    <w:p w:rsidR="00514D52" w:rsidRDefault="002B0DBA" w:rsidP="00DE188C">
      <w:pPr>
        <w:pStyle w:val="Padro"/>
        <w:tabs>
          <w:tab w:val="left" w:pos="924"/>
        </w:tabs>
        <w:ind w:firstLine="0"/>
        <w:rPr>
          <w:rFonts w:ascii="CMR9" w:hAnsi="CMR9"/>
          <w:i/>
          <w:color w:val="auto"/>
        </w:rPr>
      </w:pPr>
      <m:oMathPara>
        <m:oMathParaPr>
          <m:jc m:val="center"/>
        </m:oMathParaPr>
        <m:oMath>
          <m:m>
            <m:mPr>
              <m:mcs>
                <m:mc>
                  <m:mcPr>
                    <m:count m:val="1"/>
                    <m:mcJc m:val="center"/>
                  </m:mcPr>
                </m:mc>
                <m:mc>
                  <m:mcPr>
                    <m:count m:val="1"/>
                    <m:mcJc m:val="left"/>
                  </m:mcPr>
                </m:mc>
              </m:mcs>
              <m:ctrlPr>
                <w:rPr>
                  <w:rFonts w:ascii="Cambria Math" w:eastAsiaTheme="minorHAnsi" w:hAnsi="Cambria Math"/>
                  <w:i/>
                  <w:color w:val="auto"/>
                </w:rPr>
              </m:ctrlPr>
            </m:mPr>
            <m:mr>
              <m:e>
                <m:r>
                  <w:rPr>
                    <w:rFonts w:ascii="Cambria Math" w:eastAsiaTheme="minorHAnsi" w:hAnsi="Cambria Math"/>
                    <w:color w:val="auto"/>
                  </w:rPr>
                  <m:t>00</m:t>
                </m:r>
                <m:ctrlPr>
                  <w:rPr>
                    <w:rFonts w:ascii="Cambria Math" w:eastAsia="Cambria Math" w:hAnsi="Cambria Math" w:cs="Cambria Math"/>
                    <w:i/>
                  </w:rPr>
                </m:ctrlPr>
              </m:e>
              <m:e>
                <m:r>
                  <w:rPr>
                    <w:rFonts w:ascii="Cambria Math" w:eastAsia="Cambria Math" w:hAnsi="Cambria Math" w:cs="Cambria Math"/>
                  </w:rPr>
                  <m:t>compareTopDown</m:t>
                </m:r>
                <m:d>
                  <m:dPr>
                    <m:ctrlPr>
                      <w:rPr>
                        <w:rFonts w:ascii="Cambria Math" w:eastAsia="Cambria Math" w:hAnsi="Cambria Math" w:cs="Cambria Math"/>
                        <w:i/>
                      </w:rPr>
                    </m:ctrlPr>
                  </m:dPr>
                  <m:e>
                    <m:r>
                      <w:rPr>
                        <w:rFonts w:ascii="Cambria Math" w:eastAsia="Cambria Math" w:hAnsi="Cambria Math" w:cs="Cambria Math"/>
                      </w:rPr>
                      <m:t>A,B</m:t>
                    </m:r>
                  </m:e>
                </m:d>
                <m:r>
                  <w:rPr>
                    <w:rFonts w:ascii="Cambria Math" w:eastAsia="Cambria Math" w:hAnsi="Cambria Math" w:cs="Cambria Math"/>
                  </w:rPr>
                  <m:t xml:space="preserve"> :</m:t>
                </m:r>
                <m:r>
                  <m:rPr>
                    <m:sty m:val="bi"/>
                  </m:rPr>
                  <w:rPr>
                    <w:rFonts w:ascii="Cambria Math" w:eastAsia="Cambria Math" w:hAnsi="Cambria Math" w:cs="Cambria Math"/>
                  </w:rPr>
                  <m:t>void</m:t>
                </m:r>
                <m:ctrlPr>
                  <w:rPr>
                    <w:rFonts w:ascii="Cambria Math" w:eastAsia="Cambria Math" w:hAnsi="Cambria Math" w:cs="Cambria Math"/>
                    <w:i/>
                  </w:rPr>
                </m:ctrlPr>
              </m:e>
            </m:mr>
            <m:mr>
              <m:e>
                <m:r>
                  <w:rPr>
                    <w:rFonts w:ascii="Cambria Math" w:eastAsia="Cambria Math" w:hAnsi="Cambria Math" w:cs="Cambria Math"/>
                  </w:rPr>
                  <m:t>01</m:t>
                </m:r>
                <m:ctrlPr>
                  <w:rPr>
                    <w:rFonts w:ascii="Cambria Math" w:eastAsia="Cambria Math" w:hAnsi="Cambria Math" w:cs="Cambria Math"/>
                    <w:i/>
                  </w:rPr>
                </m:ctrlPr>
              </m:e>
              <m:e>
                <m:r>
                  <m:rPr>
                    <m:sty m:val="bi"/>
                  </m:rPr>
                  <w:rPr>
                    <w:rFonts w:ascii="Cambria Math" w:eastAsia="Cambria Math" w:hAnsi="Cambria Math" w:cs="Cambria Math"/>
                  </w:rPr>
                  <m:t>INICIO</m:t>
                </m:r>
                <m:ctrlPr>
                  <w:rPr>
                    <w:rFonts w:ascii="Cambria Math" w:eastAsia="Cambria Math" w:hAnsi="Cambria Math" w:cs="Cambria Math"/>
                    <w:i/>
                  </w:rPr>
                </m:ctrlPr>
              </m:e>
            </m:mr>
            <m:mr>
              <m:e>
                <m:r>
                  <w:rPr>
                    <w:rFonts w:ascii="Cambria Math" w:eastAsiaTheme="minorHAnsi" w:hAnsi="Cambria Math"/>
                    <w:color w:val="auto"/>
                  </w:rPr>
                  <m:t>02</m:t>
                </m:r>
                <m:ctrlPr>
                  <w:rPr>
                    <w:rFonts w:ascii="Cambria Math" w:eastAsia="Cambria Math" w:hAnsi="Cambria Math" w:cs="Cambria Math"/>
                    <w:i/>
                  </w:rPr>
                </m:ctrlPr>
              </m:e>
              <m:e>
                <m:r>
                  <w:rPr>
                    <w:rFonts w:ascii="Cambria Math" w:eastAsia="Cambria Math" w:hAnsi="Cambria Math"/>
                  </w:rPr>
                  <m:t>⋮   relacao=consultaRelacao(A,B)</m:t>
                </m:r>
                <m:ctrlPr>
                  <w:rPr>
                    <w:rFonts w:ascii="Cambria Math" w:eastAsia="Cambria Math" w:hAnsi="Cambria Math" w:cs="Cambria Math"/>
                    <w:i/>
                  </w:rPr>
                </m:ctrlPr>
              </m:e>
            </m:mr>
            <m:mr>
              <m:e>
                <m:r>
                  <w:rPr>
                    <w:rFonts w:ascii="Cambria Math" w:hAnsi="Cambria Math"/>
                    <w:color w:val="auto"/>
                  </w:rPr>
                  <m:t>03</m:t>
                </m:r>
              </m:e>
              <m:e>
                <m:r>
                  <w:rPr>
                    <w:rFonts w:ascii="Cambria Math" w:eastAsia="Cambria Math" w:hAnsi="Cambria Math"/>
                  </w:rPr>
                  <m:t xml:space="preserve">⋮   </m:t>
                </m:r>
                <m:r>
                  <m:rPr>
                    <m:sty m:val="bi"/>
                  </m:rPr>
                  <w:rPr>
                    <w:rFonts w:ascii="Cambria Math" w:eastAsiaTheme="minorHAnsi" w:hAnsi="Cambria Math"/>
                    <w:color w:val="auto"/>
                  </w:rPr>
                  <m:t>ESCOLHA</m:t>
                </m:r>
                <m:r>
                  <w:rPr>
                    <w:rFonts w:ascii="Cambria Math" w:eastAsiaTheme="minorHAnsi" w:hAnsi="Cambria Math"/>
                    <w:color w:val="auto"/>
                  </w:rPr>
                  <m:t>(</m:t>
                </m:r>
                <m:r>
                  <w:rPr>
                    <w:rFonts w:ascii="Cambria Math" w:eastAsia="Cambria Math" w:hAnsi="Cambria Math"/>
                  </w:rPr>
                  <m:t>relacao</m:t>
                </m:r>
                <m:r>
                  <w:rPr>
                    <w:rFonts w:ascii="Cambria Math" w:eastAsiaTheme="minorHAnsi" w:hAnsi="Cambria Math"/>
                    <w:color w:val="auto"/>
                  </w:rPr>
                  <m:t>)</m:t>
                </m:r>
                <m:ctrlPr>
                  <w:rPr>
                    <w:rFonts w:ascii="Cambria Math" w:eastAsia="Cambria Math" w:hAnsi="Cambria Math"/>
                    <w:i/>
                  </w:rPr>
                </m:ctrlPr>
              </m:e>
            </m:mr>
            <m:mr>
              <m:e>
                <m:r>
                  <w:rPr>
                    <w:rFonts w:ascii="Cambria Math" w:eastAsia="Cambria Math" w:hAnsi="Cambria Math" w:cs="Cambria Math"/>
                  </w:rPr>
                  <m:t>04</m:t>
                </m:r>
                <m:ctrlPr>
                  <w:rPr>
                    <w:rFonts w:ascii="Cambria Math" w:eastAsia="Cambria Math" w:hAnsi="Cambria Math" w:cs="Cambria Math"/>
                    <w:i/>
                  </w:rPr>
                </m:ctrlPr>
              </m:e>
              <m:e>
                <m:r>
                  <w:rPr>
                    <w:rFonts w:ascii="Cambria Math" w:eastAsia="Cambria Math" w:hAnsi="Cambria Math"/>
                  </w:rPr>
                  <m:t xml:space="preserve">⋮   </m:t>
                </m:r>
                <m:r>
                  <m:rPr>
                    <m:sty m:val="bi"/>
                  </m:rPr>
                  <w:rPr>
                    <w:rFonts w:ascii="Cambria Math" w:eastAsia="Cambria Math" w:hAnsi="Cambria Math" w:cs="Cambria Math"/>
                  </w:rPr>
                  <m:t>INICIO</m:t>
                </m:r>
                <m:ctrlPr>
                  <w:rPr>
                    <w:rFonts w:ascii="Cambria Math" w:eastAsia="Cambria Math" w:hAnsi="Cambria Math" w:cs="Cambria Math"/>
                    <w:i/>
                  </w:rPr>
                </m:ctrlPr>
              </m:e>
            </m:mr>
            <m:mr>
              <m:e>
                <m:r>
                  <w:rPr>
                    <w:rFonts w:ascii="Cambria Math" w:eastAsia="Cambria Math" w:hAnsi="Cambria Math"/>
                  </w:rPr>
                  <m:t>05</m:t>
                </m:r>
                <m:ctrlPr>
                  <w:rPr>
                    <w:rFonts w:ascii="Cambria Math" w:eastAsia="Cambria Math" w:hAnsi="Cambria Math"/>
                    <w:i/>
                  </w:rPr>
                </m:ctrlPr>
              </m:e>
              <m:e>
                <m:r>
                  <w:rPr>
                    <w:rFonts w:ascii="Cambria Math" w:eastAsia="Cambria Math" w:hAnsi="Cambria Math"/>
                  </w:rPr>
                  <m:t xml:space="preserve">⋮    ⋮   </m:t>
                </m:r>
                <m:m>
                  <m:mPr>
                    <m:cGpRule m:val="3"/>
                    <m:cGp m:val="120"/>
                    <m:mcs>
                      <m:mc>
                        <m:mcPr>
                          <m:count m:val="3"/>
                          <m:mcJc m:val="center"/>
                        </m:mcPr>
                      </m:mc>
                      <m:mc>
                        <m:mcPr>
                          <m:count m:val="1"/>
                          <m:mcJc m:val="left"/>
                        </m:mcPr>
                      </m:mc>
                    </m:mcs>
                    <m:ctrlPr>
                      <w:rPr>
                        <w:rFonts w:ascii="Cambria Math" w:eastAsia="Cambria Math" w:hAnsi="Cambria Math"/>
                        <w:i/>
                      </w:rPr>
                    </m:ctrlPr>
                  </m:mPr>
                  <m:mr>
                    <m:e>
                      <m:r>
                        <m:rPr>
                          <m:sty m:val="bi"/>
                        </m:rPr>
                        <w:rPr>
                          <w:rFonts w:ascii="Cambria Math" w:eastAsia="Cambria Math" w:hAnsi="Cambria Math"/>
                        </w:rPr>
                        <m:t>CASO</m:t>
                      </m:r>
                    </m:e>
                    <m:e>
                      <m:r>
                        <w:rPr>
                          <w:rFonts w:ascii="Cambria Math" w:eastAsia="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compareTopDown</m:t>
                      </m:r>
                      <m:d>
                        <m:dPr>
                          <m:ctrlPr>
                            <w:rPr>
                              <w:rFonts w:ascii="Cambria Math" w:eastAsia="Cambria Math" w:hAnsi="Cambria Math"/>
                              <w:i/>
                            </w:rPr>
                          </m:ctrlPr>
                        </m:dPr>
                        <m:e>
                          <m:r>
                            <w:rPr>
                              <w:rFonts w:ascii="Cambria Math" w:eastAsia="Cambria Math" w:hAnsi="Cambria Math"/>
                            </w:rPr>
                            <m:t>subconceitos</m:t>
                          </m:r>
                          <m:d>
                            <m:dPr>
                              <m:begChr m:val="["/>
                              <m:endChr m:val="]"/>
                              <m:ctrlPr>
                                <w:rPr>
                                  <w:rFonts w:ascii="Cambria Math" w:eastAsia="Cambria Math" w:hAnsi="Cambria Math"/>
                                  <w:i/>
                                </w:rPr>
                              </m:ctrlPr>
                            </m:dPr>
                            <m:e>
                              <m:r>
                                <w:rPr>
                                  <w:rFonts w:ascii="Cambria Math" w:eastAsia="Cambria Math" w:hAnsi="Cambria Math"/>
                                </w:rPr>
                                <m:t>A</m:t>
                              </m:r>
                            </m:e>
                          </m:d>
                          <m:r>
                            <w:rPr>
                              <w:rFonts w:ascii="Cambria Math" w:eastAsia="Cambria Math" w:hAnsi="Cambria Math"/>
                            </w:rPr>
                            <m:t>,subconceitos</m:t>
                          </m:r>
                          <m:d>
                            <m:dPr>
                              <m:begChr m:val="["/>
                              <m:endChr m:val="]"/>
                              <m:ctrlPr>
                                <w:rPr>
                                  <w:rFonts w:ascii="Cambria Math" w:eastAsia="Cambria Math" w:hAnsi="Cambria Math"/>
                                  <w:i/>
                                </w:rPr>
                              </m:ctrlPr>
                            </m:dPr>
                            <m:e>
                              <m:r>
                                <w:rPr>
                                  <w:rFonts w:ascii="Cambria Math" w:eastAsia="Cambria Math" w:hAnsi="Cambria Math"/>
                                </w:rPr>
                                <m:t>B</m:t>
                              </m:r>
                            </m:e>
                          </m:d>
                        </m:e>
                      </m:d>
                      <m:r>
                        <w:rPr>
                          <w:rFonts w:ascii="Cambria Math" w:eastAsia="Cambria Math" w:hAnsi="Cambria Math"/>
                        </w:rPr>
                        <m:t xml:space="preserve"> </m:t>
                      </m:r>
                      <m:r>
                        <m:rPr>
                          <m:sty m:val="bi"/>
                        </m:rPr>
                        <w:rPr>
                          <w:rFonts w:ascii="Cambria Math" w:eastAsia="Cambria Math" w:hAnsi="Cambria Math"/>
                        </w:rPr>
                        <m:t>PARE</m:t>
                      </m:r>
                    </m:e>
                  </m:mr>
                </m:m>
                <m:r>
                  <w:rPr>
                    <w:rFonts w:ascii="Cambria Math" w:eastAsia="Cambria Math" w:hAnsi="Cambria Math"/>
                  </w:rPr>
                  <m:t xml:space="preserve"> </m:t>
                </m:r>
                <m:ctrlPr>
                  <w:rPr>
                    <w:rFonts w:ascii="Cambria Math" w:eastAsia="Cambria Math" w:hAnsi="Cambria Math"/>
                    <w:i/>
                  </w:rPr>
                </m:ctrlPr>
              </m:e>
            </m:mr>
            <m:mr>
              <m:e>
                <m:r>
                  <w:rPr>
                    <w:rFonts w:ascii="Cambria Math" w:eastAsia="Cambria Math" w:hAnsi="Cambria Math"/>
                  </w:rPr>
                  <m:t>06</m:t>
                </m:r>
                <m:ctrlPr>
                  <w:rPr>
                    <w:rFonts w:ascii="Cambria Math" w:eastAsia="Cambria Math" w:hAnsi="Cambria Math"/>
                    <w:i/>
                  </w:rPr>
                </m:ctrlPr>
              </m:e>
              <m:e>
                <m:r>
                  <w:rPr>
                    <w:rFonts w:ascii="Cambria Math" w:eastAsia="Cambria Math" w:hAnsi="Cambria Math"/>
                  </w:rPr>
                  <m:t xml:space="preserve">⋮   </m:t>
                </m:r>
                <m:m>
                  <m:mPr>
                    <m:cGpRule m:val="3"/>
                    <m:cGp m:val="120"/>
                    <m:mcs>
                      <m:mc>
                        <m:mcPr>
                          <m:count m:val="3"/>
                          <m:mcJc m:val="center"/>
                        </m:mcPr>
                      </m:mc>
                      <m:mc>
                        <m:mcPr>
                          <m:count m:val="1"/>
                          <m:mcJc m:val="left"/>
                        </m:mcPr>
                      </m:mc>
                    </m:mcs>
                    <m:ctrlPr>
                      <w:rPr>
                        <w:rFonts w:ascii="Cambria Math" w:eastAsia="Cambria Math" w:hAnsi="Cambria Math"/>
                        <w:i/>
                      </w:rPr>
                    </m:ctrlPr>
                  </m:mPr>
                  <m:mr>
                    <m:e>
                      <m:r>
                        <w:rPr>
                          <w:rFonts w:ascii="Cambria Math" w:eastAsia="Cambria Math" w:hAnsi="Cambria Math"/>
                        </w:rPr>
                        <m:t xml:space="preserve">⋮   </m:t>
                      </m:r>
                      <m:r>
                        <m:rPr>
                          <m:sty m:val="bi"/>
                        </m:rPr>
                        <w:rPr>
                          <w:rFonts w:ascii="Cambria Math" w:eastAsia="Cambria Math" w:hAnsi="Cambria Math"/>
                        </w:rPr>
                        <m:t>CASO</m:t>
                      </m:r>
                    </m:e>
                    <m:e>
                      <m:r>
                        <w:rPr>
                          <w:rFonts w:ascii="Cambria Math" w:eastAsia="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compareTopDown</m:t>
                      </m:r>
                      <m:r>
                        <w:rPr>
                          <w:rFonts w:ascii="Cambria Math" w:eastAsia="Cambria Math" w:hAnsi="Cambria Math"/>
                        </w:rPr>
                        <m:t>(subconceitos[A],B)</m:t>
                      </m:r>
                    </m:e>
                  </m:mr>
                </m:m>
                <m:r>
                  <w:rPr>
                    <w:rFonts w:ascii="Cambria Math" w:eastAsia="Cambria Math" w:hAnsi="Cambria Math"/>
                  </w:rPr>
                  <m:t xml:space="preserve"> </m:t>
                </m:r>
                <m:r>
                  <m:rPr>
                    <m:sty m:val="bi"/>
                  </m:rPr>
                  <w:rPr>
                    <w:rFonts w:ascii="Cambria Math" w:eastAsia="Cambria Math" w:hAnsi="Cambria Math"/>
                  </w:rPr>
                  <m:t>PARE</m:t>
                </m:r>
                <m:ctrlPr>
                  <w:rPr>
                    <w:rFonts w:ascii="Cambria Math" w:eastAsia="Cambria Math" w:hAnsi="Cambria Math"/>
                    <w:i/>
                  </w:rPr>
                </m:ctrlPr>
              </m:e>
            </m:mr>
            <m:mr>
              <m:e>
                <m:r>
                  <w:rPr>
                    <w:rFonts w:ascii="Cambria Math" w:eastAsia="Cambria Math" w:hAnsi="Cambria Math"/>
                  </w:rPr>
                  <m:t>07</m:t>
                </m:r>
                <m:ctrlPr>
                  <w:rPr>
                    <w:rFonts w:ascii="Cambria Math" w:eastAsia="Cambria Math" w:hAnsi="Cambria Math"/>
                    <w:i/>
                  </w:rPr>
                </m:ctrlPr>
              </m:e>
              <m:e>
                <m:r>
                  <w:rPr>
                    <w:rFonts w:ascii="Cambria Math" w:eastAsia="Cambria Math" w:hAnsi="Cambria Math"/>
                  </w:rPr>
                  <m:t>⋮    ⋮</m:t>
                </m:r>
                <m:m>
                  <m:mPr>
                    <m:cGpRule m:val="3"/>
                    <m:cGp m:val="120"/>
                    <m:mcs>
                      <m:mc>
                        <m:mcPr>
                          <m:count m:val="4"/>
                          <m:mcJc m:val="center"/>
                        </m:mcPr>
                      </m:mc>
                    </m:mcs>
                    <m:ctrlPr>
                      <w:rPr>
                        <w:rFonts w:ascii="Cambria Math" w:eastAsia="Cambria Math" w:hAnsi="Cambria Math"/>
                        <w:i/>
                      </w:rPr>
                    </m:ctrlPr>
                  </m:mPr>
                  <m:mr>
                    <m:e>
                      <m:r>
                        <w:rPr>
                          <w:rFonts w:ascii="Cambria Math" w:eastAsia="Cambria Math" w:hAnsi="Cambria Math"/>
                        </w:rPr>
                        <m:t xml:space="preserve">   </m:t>
                      </m:r>
                      <m:r>
                        <m:rPr>
                          <m:sty m:val="bi"/>
                        </m:rPr>
                        <w:rPr>
                          <w:rFonts w:ascii="Cambria Math" w:eastAsia="Cambria Math" w:hAnsi="Cambria Math"/>
                        </w:rPr>
                        <m:t>CASO</m:t>
                      </m:r>
                    </m:e>
                    <m:e>
                      <m:r>
                        <w:rPr>
                          <w:rFonts w:ascii="Cambria Math" w:eastAsia="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compareTopDown</m:t>
                      </m:r>
                      <m:r>
                        <w:rPr>
                          <w:rFonts w:ascii="Cambria Math" w:eastAsia="Cambria Math" w:hAnsi="Cambria Math"/>
                        </w:rPr>
                        <m:t>(A,subconceitos[B])</m:t>
                      </m:r>
                    </m:e>
                  </m:mr>
                </m:m>
                <m:r>
                  <w:rPr>
                    <w:rFonts w:ascii="Cambria Math" w:eastAsia="Cambria Math" w:hAnsi="Cambria Math"/>
                  </w:rPr>
                  <m:t xml:space="preserve"> </m:t>
                </m:r>
                <m:r>
                  <m:rPr>
                    <m:sty m:val="bi"/>
                  </m:rPr>
                  <w:rPr>
                    <w:rFonts w:ascii="Cambria Math" w:eastAsia="Cambria Math" w:hAnsi="Cambria Math"/>
                  </w:rPr>
                  <m:t>PARE</m:t>
                </m:r>
                <m:ctrlPr>
                  <w:rPr>
                    <w:rFonts w:ascii="Cambria Math" w:eastAsia="Cambria Math" w:hAnsi="Cambria Math"/>
                    <w:i/>
                  </w:rPr>
                </m:ctrlPr>
              </m:e>
            </m:mr>
            <m:mr>
              <m:e>
                <m:r>
                  <w:rPr>
                    <w:rFonts w:ascii="Cambria Math" w:eastAsia="Cambria Math" w:hAnsi="Cambria Math"/>
                  </w:rPr>
                  <m:t>08</m:t>
                </m:r>
                <m:ctrlPr>
                  <w:rPr>
                    <w:rFonts w:ascii="Cambria Math" w:eastAsia="Cambria Math" w:hAnsi="Cambria Math"/>
                    <w:i/>
                  </w:rPr>
                </m:ctrlPr>
              </m:e>
              <m:e>
                <m:r>
                  <w:rPr>
                    <w:rFonts w:ascii="Cambria Math" w:eastAsia="Cambria Math" w:hAnsi="Cambria Math"/>
                  </w:rPr>
                  <m:t xml:space="preserve">⋮   </m:t>
                </m:r>
                <m:m>
                  <m:mPr>
                    <m:cGpRule m:val="3"/>
                    <m:cGp m:val="120"/>
                    <m:mcs>
                      <m:mc>
                        <m:mcPr>
                          <m:count m:val="4"/>
                          <m:mcJc m:val="center"/>
                        </m:mcPr>
                      </m:mc>
                    </m:mcs>
                    <m:ctrlPr>
                      <w:rPr>
                        <w:rFonts w:ascii="Cambria Math" w:eastAsia="Cambria Math" w:hAnsi="Cambria Math"/>
                        <w:i/>
                      </w:rPr>
                    </m:ctrlPr>
                  </m:mPr>
                  <m:mr>
                    <m:e>
                      <m:r>
                        <w:rPr>
                          <w:rFonts w:ascii="Cambria Math" w:eastAsia="Cambria Math" w:hAnsi="Cambria Math"/>
                        </w:rPr>
                        <m:t xml:space="preserve">⋮   </m:t>
                      </m:r>
                      <m:r>
                        <m:rPr>
                          <m:sty m:val="bi"/>
                        </m:rPr>
                        <w:rPr>
                          <w:rFonts w:ascii="Cambria Math" w:eastAsia="Cambria Math" w:hAnsi="Cambria Math"/>
                        </w:rPr>
                        <m:t>CASO</m:t>
                      </m:r>
                    </m:e>
                    <m:e>
                      <m:r>
                        <w:rPr>
                          <w:rFonts w:ascii="Cambria Math" w:eastAsia="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compareTopDown</m:t>
                      </m:r>
                      <m:d>
                        <m:dPr>
                          <m:ctrlPr>
                            <w:rPr>
                              <w:rFonts w:ascii="Cambria Math" w:eastAsia="Cambria Math" w:hAnsi="Cambria Math"/>
                              <w:i/>
                            </w:rPr>
                          </m:ctrlPr>
                        </m:dPr>
                        <m:e>
                          <m:r>
                            <w:rPr>
                              <w:rFonts w:ascii="Cambria Math" w:eastAsia="Cambria Math" w:hAnsi="Cambria Math"/>
                            </w:rPr>
                            <m:t>A,subconceitos</m:t>
                          </m:r>
                          <m:d>
                            <m:dPr>
                              <m:begChr m:val="["/>
                              <m:endChr m:val="]"/>
                              <m:ctrlPr>
                                <w:rPr>
                                  <w:rFonts w:ascii="Cambria Math" w:eastAsia="Cambria Math" w:hAnsi="Cambria Math"/>
                                  <w:i/>
                                </w:rPr>
                              </m:ctrlPr>
                            </m:dPr>
                            <m:e>
                              <m:r>
                                <w:rPr>
                                  <w:rFonts w:ascii="Cambria Math" w:eastAsia="Cambria Math" w:hAnsi="Cambria Math"/>
                                </w:rPr>
                                <m:t>B</m:t>
                              </m:r>
                            </m:e>
                          </m:d>
                        </m:e>
                      </m:d>
                    </m:e>
                  </m:mr>
                </m:m>
                <m:ctrlPr>
                  <w:rPr>
                    <w:rFonts w:ascii="Cambria Math" w:eastAsia="Cambria Math" w:hAnsi="Cambria Math"/>
                    <w:i/>
                  </w:rPr>
                </m:ctrlPr>
              </m:e>
            </m:mr>
            <m:mr>
              <m:e>
                <m:r>
                  <w:rPr>
                    <w:rFonts w:ascii="Cambria Math" w:eastAsia="Cambria Math" w:hAnsi="Cambria Math" w:cs="Cambria Math"/>
                  </w:rPr>
                  <m:t>09</m:t>
                </m:r>
                <m:ctrlPr>
                  <w:rPr>
                    <w:rFonts w:ascii="Cambria Math" w:eastAsia="Cambria Math" w:hAnsi="Cambria Math" w:cs="Cambria Math"/>
                    <w:i/>
                  </w:rPr>
                </m:ctrlPr>
              </m:e>
              <m:e>
                <m:r>
                  <w:rPr>
                    <w:rFonts w:ascii="Cambria Math" w:eastAsia="Cambria Math" w:hAnsi="Cambria Math"/>
                  </w:rPr>
                  <m:t xml:space="preserve">⋮   </m:t>
                </m:r>
                <m:m>
                  <m:mPr>
                    <m:cGpRule m:val="3"/>
                    <m:cGp m:val="120"/>
                    <m:mcs>
                      <m:mc>
                        <m:mcPr>
                          <m:count m:val="4"/>
                          <m:mcJc m:val="center"/>
                        </m:mcPr>
                      </m:mc>
                    </m:mcs>
                    <m:ctrlPr>
                      <w:rPr>
                        <w:rFonts w:ascii="Cambria Math" w:eastAsia="Cambria Math" w:hAnsi="Cambria Math"/>
                        <w:i/>
                      </w:rPr>
                    </m:ctrlPr>
                  </m:mPr>
                  <m:mr>
                    <m:e>
                      <m:r>
                        <w:rPr>
                          <w:rFonts w:ascii="Cambria Math" w:eastAsia="Cambria Math" w:hAnsi="Cambria Math"/>
                        </w:rPr>
                        <m:t xml:space="preserve">⋮   </m:t>
                      </m:r>
                      <m:r>
                        <m:rPr>
                          <m:sty m:val="bi"/>
                        </m:rPr>
                        <w:rPr>
                          <w:rFonts w:ascii="Cambria Math" w:eastAsia="Cambria Math" w:hAnsi="Cambria Math"/>
                          <w:color w:val="FFFFFF" w:themeColor="background1"/>
                        </w:rPr>
                        <m:t>CASO</m:t>
                      </m:r>
                    </m:e>
                    <m:e>
                      <m:r>
                        <w:rPr>
                          <w:rFonts w:ascii="Cambria Math" w:eastAsia="Cambria Math" w:hAnsi="Cambria Math"/>
                          <w:color w:val="FFFFFF" w:themeColor="background1"/>
                        </w:rPr>
                        <m:t>⊓</m:t>
                      </m:r>
                      <m:ctrlPr>
                        <w:rPr>
                          <w:rFonts w:ascii="Cambria Math" w:eastAsia="Cambria Math" w:hAnsi="Cambria Math" w:cs="Cambria Math"/>
                          <w:i/>
                        </w:rPr>
                      </m:ctrlPr>
                    </m:e>
                    <m:e>
                      <m:r>
                        <w:rPr>
                          <w:rFonts w:ascii="Cambria Math" w:eastAsia="Cambria Math" w:hAnsi="Cambria Math" w:cs="Cambria Math"/>
                          <w:color w:val="FFFFFF" w:themeColor="background1"/>
                        </w:rPr>
                        <m:t>:</m:t>
                      </m:r>
                      <m:ctrlPr>
                        <w:rPr>
                          <w:rFonts w:ascii="Cambria Math" w:eastAsia="Cambria Math" w:hAnsi="Cambria Math" w:cs="Cambria Math"/>
                          <w:i/>
                        </w:rPr>
                      </m:ctrlPr>
                    </m:e>
                    <m:e>
                      <m:r>
                        <w:rPr>
                          <w:rFonts w:ascii="Cambria Math" w:eastAsia="Cambria Math" w:hAnsi="Cambria Math" w:cs="Cambria Math"/>
                        </w:rPr>
                        <m:t>compareTopDown</m:t>
                      </m:r>
                      <m:d>
                        <m:dPr>
                          <m:ctrlPr>
                            <w:rPr>
                              <w:rFonts w:ascii="Cambria Math" w:eastAsia="Cambria Math" w:hAnsi="Cambria Math"/>
                              <w:i/>
                            </w:rPr>
                          </m:ctrlPr>
                        </m:dPr>
                        <m:e>
                          <m:r>
                            <w:rPr>
                              <w:rFonts w:ascii="Cambria Math" w:eastAsia="Cambria Math" w:hAnsi="Cambria Math"/>
                            </w:rPr>
                            <m:t>subconceitos[A],B</m:t>
                          </m:r>
                        </m:e>
                      </m:d>
                      <m:r>
                        <w:rPr>
                          <w:rFonts w:ascii="Cambria Math" w:eastAsia="Cambria Math" w:hAnsi="Cambria Math"/>
                        </w:rPr>
                        <m:t xml:space="preserve"> </m:t>
                      </m:r>
                      <m:r>
                        <m:rPr>
                          <m:sty m:val="bi"/>
                        </m:rPr>
                        <w:rPr>
                          <w:rFonts w:ascii="Cambria Math" w:eastAsia="Cambria Math" w:hAnsi="Cambria Math"/>
                        </w:rPr>
                        <m:t>PARE</m:t>
                      </m:r>
                    </m:e>
                  </m:mr>
                </m:m>
                <m:ctrlPr>
                  <w:rPr>
                    <w:rFonts w:ascii="Cambria Math" w:eastAsia="Cambria Math" w:hAnsi="Cambria Math" w:cs="Cambria Math"/>
                    <w:i/>
                  </w:rPr>
                </m:ctrlPr>
              </m:e>
            </m:mr>
            <m:mr>
              <m:e>
                <m:r>
                  <w:rPr>
                    <w:rFonts w:ascii="Cambria Math" w:eastAsia="Cambria Math" w:hAnsi="Cambria Math"/>
                  </w:rPr>
                  <m:t>10</m:t>
                </m:r>
                <m:ctrlPr>
                  <w:rPr>
                    <w:rFonts w:ascii="Cambria Math" w:eastAsia="Cambria Math" w:hAnsi="Cambria Math"/>
                    <w:i/>
                  </w:rPr>
                </m:ctrlPr>
              </m:e>
              <m:e>
                <m:r>
                  <w:rPr>
                    <w:rFonts w:ascii="Cambria Math" w:eastAsia="Cambria Math" w:hAnsi="Cambria Math"/>
                  </w:rPr>
                  <m:t xml:space="preserve">⋮   </m:t>
                </m:r>
                <m:m>
                  <m:mPr>
                    <m:cGpRule m:val="3"/>
                    <m:cGp m:val="120"/>
                    <m:mcs>
                      <m:mc>
                        <m:mcPr>
                          <m:count m:val="3"/>
                          <m:mcJc m:val="center"/>
                        </m:mcPr>
                      </m:mc>
                      <m:mc>
                        <m:mcPr>
                          <m:count m:val="1"/>
                          <m:mcJc m:val="left"/>
                        </m:mcPr>
                      </m:mc>
                    </m:mcs>
                    <m:ctrlPr>
                      <w:rPr>
                        <w:rFonts w:ascii="Cambria Math" w:eastAsia="Cambria Math" w:hAnsi="Cambria Math"/>
                        <w:i/>
                      </w:rPr>
                    </m:ctrlPr>
                  </m:mPr>
                  <m:mr>
                    <m:e>
                      <m:r>
                        <w:rPr>
                          <w:rFonts w:ascii="Cambria Math" w:eastAsia="Cambria Math" w:hAnsi="Cambria Math"/>
                        </w:rPr>
                        <m:t xml:space="preserve">⋮   </m:t>
                      </m:r>
                      <m:r>
                        <m:rPr>
                          <m:sty m:val="bi"/>
                        </m:rPr>
                        <w:rPr>
                          <w:rFonts w:ascii="Cambria Math" w:eastAsia="Cambria Math" w:hAnsi="Cambria Math"/>
                        </w:rPr>
                        <m:t>CASO</m:t>
                      </m:r>
                    </m:e>
                    <m:e>
                      <m:r>
                        <w:rPr>
                          <w:rFonts w:ascii="Cambria Math" w:eastAsia="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compareTopDown</m:t>
                      </m:r>
                      <m:d>
                        <m:dPr>
                          <m:ctrlPr>
                            <w:rPr>
                              <w:rFonts w:ascii="Cambria Math" w:eastAsia="Cambria Math" w:hAnsi="Cambria Math"/>
                              <w:i/>
                            </w:rPr>
                          </m:ctrlPr>
                        </m:dPr>
                        <m:e>
                          <m:r>
                            <w:rPr>
                              <w:rFonts w:ascii="Cambria Math" w:eastAsia="Cambria Math" w:hAnsi="Cambria Math"/>
                            </w:rPr>
                            <m:t>A,subconceitos</m:t>
                          </m:r>
                          <m:d>
                            <m:dPr>
                              <m:begChr m:val="["/>
                              <m:endChr m:val="]"/>
                              <m:ctrlPr>
                                <w:rPr>
                                  <w:rFonts w:ascii="Cambria Math" w:eastAsia="Cambria Math" w:hAnsi="Cambria Math"/>
                                  <w:i/>
                                </w:rPr>
                              </m:ctrlPr>
                            </m:dPr>
                            <m:e>
                              <m:r>
                                <w:rPr>
                                  <w:rFonts w:ascii="Cambria Math" w:eastAsia="Cambria Math" w:hAnsi="Cambria Math"/>
                                </w:rPr>
                                <m:t>B</m:t>
                              </m:r>
                            </m:e>
                          </m:d>
                        </m:e>
                      </m:d>
                    </m:e>
                  </m:mr>
                </m:m>
                <m:ctrlPr>
                  <w:rPr>
                    <w:rFonts w:ascii="Cambria Math" w:eastAsia="Cambria Math" w:hAnsi="Cambria Math"/>
                    <w:i/>
                  </w:rPr>
                </m:ctrlPr>
              </m:e>
            </m:mr>
            <m:mr>
              <m:e>
                <m:r>
                  <w:rPr>
                    <w:rFonts w:ascii="Cambria Math" w:eastAsia="Cambria Math" w:hAnsi="Cambria Math" w:cs="Cambria Math"/>
                  </w:rPr>
                  <m:t>11</m:t>
                </m:r>
                <m:ctrlPr>
                  <w:rPr>
                    <w:rFonts w:ascii="Cambria Math" w:eastAsia="Cambria Math" w:hAnsi="Cambria Math" w:cs="Cambria Math"/>
                    <w:i/>
                  </w:rPr>
                </m:ctrlPr>
              </m:e>
              <m:e>
                <m:r>
                  <w:rPr>
                    <w:rFonts w:ascii="Cambria Math" w:eastAsia="Cambria Math" w:hAnsi="Cambria Math"/>
                  </w:rPr>
                  <m:t>⋮</m:t>
                </m:r>
                <m:r>
                  <w:rPr>
                    <w:rFonts w:ascii="Cambria Math" w:eastAsia="Cambria Math" w:hAnsi="Cambria Math" w:cs="Cambria Math"/>
                  </w:rPr>
                  <m:t xml:space="preserve"> </m:t>
                </m:r>
                <m:r>
                  <w:rPr>
                    <w:rFonts w:ascii="Cambria Math" w:eastAsia="Cambria Math" w:hAnsi="Cambria Math"/>
                  </w:rPr>
                  <m:t xml:space="preserve">  </m:t>
                </m:r>
                <m:m>
                  <m:mPr>
                    <m:cGpRule m:val="3"/>
                    <m:cGp m:val="120"/>
                    <m:mcs>
                      <m:mc>
                        <m:mcPr>
                          <m:count m:val="4"/>
                          <m:mcJc m:val="center"/>
                        </m:mcPr>
                      </m:mc>
                    </m:mcs>
                    <m:ctrlPr>
                      <w:rPr>
                        <w:rFonts w:ascii="Cambria Math" w:eastAsia="Cambria Math" w:hAnsi="Cambria Math"/>
                        <w:i/>
                      </w:rPr>
                    </m:ctrlPr>
                  </m:mPr>
                  <m:mr>
                    <m:e>
                      <m:r>
                        <w:rPr>
                          <w:rFonts w:ascii="Cambria Math" w:eastAsia="Cambria Math" w:hAnsi="Cambria Math"/>
                        </w:rPr>
                        <m:t xml:space="preserve">⋮   </m:t>
                      </m:r>
                      <m:r>
                        <m:rPr>
                          <m:sty m:val="bi"/>
                        </m:rPr>
                        <w:rPr>
                          <w:rFonts w:ascii="Cambria Math" w:eastAsia="Cambria Math" w:hAnsi="Cambria Math"/>
                          <w:color w:val="FFFFFF" w:themeColor="background1"/>
                        </w:rPr>
                        <m:t>CASO</m:t>
                      </m:r>
                    </m:e>
                    <m:e>
                      <m:r>
                        <w:rPr>
                          <w:rFonts w:ascii="Cambria Math" w:eastAsia="Cambria Math" w:hAnsi="Cambria Math"/>
                          <w:color w:val="FFFFFF" w:themeColor="background1"/>
                        </w:rPr>
                        <m:t>≢</m:t>
                      </m:r>
                      <m:ctrlPr>
                        <w:rPr>
                          <w:rFonts w:ascii="Cambria Math" w:eastAsia="Cambria Math" w:hAnsi="Cambria Math" w:cs="Cambria Math"/>
                          <w:i/>
                        </w:rPr>
                      </m:ctrlPr>
                    </m:e>
                    <m:e>
                      <m:r>
                        <w:rPr>
                          <w:rFonts w:ascii="Cambria Math" w:eastAsia="Cambria Math" w:hAnsi="Cambria Math" w:cs="Cambria Math"/>
                          <w:color w:val="FFFFFF" w:themeColor="background1"/>
                        </w:rPr>
                        <m:t xml:space="preserve"> :</m:t>
                      </m:r>
                      <m:ctrlPr>
                        <w:rPr>
                          <w:rFonts w:ascii="Cambria Math" w:eastAsia="Cambria Math" w:hAnsi="Cambria Math" w:cs="Cambria Math"/>
                          <w:i/>
                        </w:rPr>
                      </m:ctrlPr>
                    </m:e>
                    <m:e>
                      <m:r>
                        <w:rPr>
                          <w:rFonts w:ascii="Cambria Math" w:eastAsia="Cambria Math" w:hAnsi="Cambria Math" w:cs="Cambria Math"/>
                        </w:rPr>
                        <m:t>compareTopDown</m:t>
                      </m:r>
                      <m:d>
                        <m:dPr>
                          <m:ctrlPr>
                            <w:rPr>
                              <w:rFonts w:ascii="Cambria Math" w:eastAsia="Cambria Math" w:hAnsi="Cambria Math"/>
                              <w:i/>
                            </w:rPr>
                          </m:ctrlPr>
                        </m:dPr>
                        <m:e>
                          <m:r>
                            <w:rPr>
                              <w:rFonts w:ascii="Cambria Math" w:eastAsia="Cambria Math" w:hAnsi="Cambria Math"/>
                            </w:rPr>
                            <m:t>subconceitos[A],B</m:t>
                          </m:r>
                        </m:e>
                      </m:d>
                      <m:r>
                        <w:rPr>
                          <w:rFonts w:ascii="Cambria Math" w:eastAsia="Cambria Math" w:hAnsi="Cambria Math"/>
                        </w:rPr>
                        <m:t xml:space="preserve"> </m:t>
                      </m:r>
                      <m:r>
                        <m:rPr>
                          <m:sty m:val="bi"/>
                        </m:rPr>
                        <w:rPr>
                          <w:rFonts w:ascii="Cambria Math" w:eastAsia="Cambria Math" w:hAnsi="Cambria Math"/>
                        </w:rPr>
                        <m:t>PARE</m:t>
                      </m:r>
                    </m:e>
                  </m:mr>
                </m:m>
                <m:ctrlPr>
                  <w:rPr>
                    <w:rFonts w:ascii="Cambria Math" w:eastAsia="Cambria Math" w:hAnsi="Cambria Math" w:cs="Cambria Math"/>
                    <w:i/>
                  </w:rPr>
                </m:ctrlPr>
              </m:e>
            </m:mr>
            <m:mr>
              <m:e>
                <m:r>
                  <w:rPr>
                    <w:rFonts w:ascii="Cambria Math" w:eastAsia="Cambria Math" w:hAnsi="Cambria Math"/>
                  </w:rPr>
                  <m:t>12</m:t>
                </m:r>
                <m:ctrlPr>
                  <w:rPr>
                    <w:rFonts w:ascii="Cambria Math" w:eastAsia="Cambria Math" w:hAnsi="Cambria Math"/>
                    <w:i/>
                  </w:rPr>
                </m:ctrlPr>
              </m:e>
              <m:e>
                <m:r>
                  <w:rPr>
                    <w:rFonts w:ascii="Cambria Math" w:eastAsia="Cambria Math" w:hAnsi="Cambria Math"/>
                  </w:rPr>
                  <m:t xml:space="preserve">⋮   </m:t>
                </m:r>
                <m:r>
                  <m:rPr>
                    <m:sty m:val="bi"/>
                  </m:rPr>
                  <w:rPr>
                    <w:rFonts w:ascii="Cambria Math" w:eastAsia="Cambria Math" w:hAnsi="Cambria Math"/>
                  </w:rPr>
                  <m:t>FIM</m:t>
                </m:r>
                <m:ctrlPr>
                  <w:rPr>
                    <w:rFonts w:ascii="Cambria Math" w:eastAsia="Cambria Math" w:hAnsi="Cambria Math"/>
                    <w:i/>
                  </w:rPr>
                </m:ctrlPr>
              </m:e>
            </m:mr>
            <m:mr>
              <m:e>
                <m:r>
                  <w:rPr>
                    <w:rFonts w:ascii="Cambria Math" w:eastAsia="Cambria Math" w:hAnsi="Cambria Math" w:cs="Cambria Math"/>
                  </w:rPr>
                  <m:t>13</m:t>
                </m:r>
                <m:ctrlPr>
                  <w:rPr>
                    <w:rFonts w:ascii="Cambria Math" w:eastAsia="Cambria Math" w:hAnsi="Cambria Math" w:cs="Cambria Math"/>
                    <w:i/>
                  </w:rPr>
                </m:ctrlPr>
              </m:e>
              <m:e>
                <m:r>
                  <m:rPr>
                    <m:sty m:val="bi"/>
                  </m:rPr>
                  <w:rPr>
                    <w:rFonts w:ascii="Cambria Math" w:eastAsia="Cambria Math" w:hAnsi="Cambria Math" w:cs="Cambria Math"/>
                  </w:rPr>
                  <m:t>FIM</m:t>
                </m:r>
              </m:e>
            </m:mr>
          </m:m>
        </m:oMath>
      </m:oMathPara>
    </w:p>
    <w:p w:rsidR="009C2EDE" w:rsidRPr="004B1F2F" w:rsidRDefault="009C2EDE" w:rsidP="009C2EDE">
      <w:pPr>
        <w:pStyle w:val="Legenda"/>
      </w:pPr>
    </w:p>
    <w:p w:rsidR="00D15D13" w:rsidRDefault="00D15D13" w:rsidP="00D15D13">
      <w:pPr>
        <w:pStyle w:val="Padro"/>
      </w:pPr>
      <w:r>
        <w:t>Diferente</w:t>
      </w:r>
      <w:r w:rsidR="006957B1">
        <w:t xml:space="preserve"> </w:t>
      </w:r>
      <w:r>
        <w:t xml:space="preserve">de </w:t>
      </w:r>
      <m:oMath>
        <m:r>
          <w:rPr>
            <w:rFonts w:ascii="Cambria Math" w:hAnsi="Cambria Math"/>
          </w:rPr>
          <m:t>compareTopDown(A,B)</m:t>
        </m:r>
      </m:oMath>
      <w:r w:rsidR="006957B1">
        <w:t>,</w:t>
      </w:r>
      <w:r>
        <w:t xml:space="preserve"> as chamadas recursivas nas linhas 5 a 11 </w:t>
      </w:r>
      <w:r w:rsidR="00CC6F7A">
        <w:t>recebem</w:t>
      </w:r>
      <w:r>
        <w:t xml:space="preserve"> vetores</w:t>
      </w:r>
      <w:r w:rsidR="006957B1">
        <w:t xml:space="preserve">. </w:t>
      </w:r>
      <w:r w:rsidR="0098222F">
        <w:t>Deve-se</w:t>
      </w:r>
      <w:r w:rsidR="006957B1">
        <w:t xml:space="preserve"> </w:t>
      </w:r>
      <w:r>
        <w:t>assum</w:t>
      </w:r>
      <w:r w:rsidR="006957B1">
        <w:t>ir</w:t>
      </w:r>
      <w:r>
        <w:t xml:space="preserve"> </w:t>
      </w:r>
      <w:r w:rsidR="0098222F">
        <w:t xml:space="preserve">estes casos como </w:t>
      </w:r>
      <w:r w:rsidR="006957B1">
        <w:t>iterações</w:t>
      </w:r>
      <w:r w:rsidR="0098222F">
        <w:t xml:space="preserve"> implícitas</w:t>
      </w:r>
      <w:r w:rsidR="006957B1">
        <w:t xml:space="preserve"> que chamam </w:t>
      </w:r>
      <w:r w:rsidR="006957B1">
        <w:lastRenderedPageBreak/>
        <w:t xml:space="preserve">novamente </w:t>
      </w:r>
      <m:oMath>
        <m:r>
          <w:rPr>
            <w:rFonts w:ascii="Cambria Math" w:hAnsi="Cambria Math"/>
          </w:rPr>
          <m:t>compareTopDown(A,B)</m:t>
        </m:r>
      </m:oMath>
      <w:r w:rsidR="00CC6F7A">
        <w:t xml:space="preserve">, </w:t>
      </w:r>
      <w:r w:rsidR="00311E24">
        <w:t>seguindo a ordenação decrescente d</w:t>
      </w:r>
      <w:r w:rsidR="00316E23">
        <w:t xml:space="preserve">e </w:t>
      </w:r>
      <w:r w:rsidR="00316E23" w:rsidRPr="00316E23">
        <w:rPr>
          <w:position w:val="-10"/>
        </w:rPr>
        <w:object w:dxaOrig="1020" w:dyaOrig="499">
          <v:shape id="_x0000_i1087" type="#_x0000_t75" style="width:51pt;height:24.75pt" o:ole="">
            <v:imagedata r:id="rId132" o:title=""/>
          </v:shape>
          <o:OLEObject Type="Embed" ProgID="Equation.3" ShapeID="_x0000_i1087" DrawAspect="Content" ObjectID="_1287327141" r:id="rId133"/>
        </w:object>
      </w:r>
      <w:r w:rsidR="002746FB">
        <w:t xml:space="preserve">, </w:t>
      </w:r>
      <w:r w:rsidR="00CC6F7A">
        <w:t>o</w:t>
      </w:r>
      <w:r w:rsidR="002746FB">
        <w:t xml:space="preserve"> que chamamos de </w:t>
      </w:r>
      <w:r w:rsidR="002746FB" w:rsidRPr="002746FB">
        <w:rPr>
          <w:b/>
        </w:rPr>
        <w:t>alinhamento horizontal</w:t>
      </w:r>
      <w:r w:rsidR="002746FB">
        <w:t>.</w:t>
      </w:r>
    </w:p>
    <w:p w:rsidR="00FE09A8" w:rsidRDefault="00CC6F7A" w:rsidP="006C131B">
      <w:pPr>
        <w:pStyle w:val="Padro"/>
      </w:pPr>
      <w:r>
        <w:t>A</w:t>
      </w:r>
      <w:r w:rsidR="00D15D13">
        <w:t xml:space="preserve"> </w:t>
      </w:r>
      <w:r w:rsidR="006C131B">
        <w:t xml:space="preserve">recursão </w:t>
      </w:r>
      <w:r>
        <w:t>é diferente</w:t>
      </w:r>
      <w:r w:rsidR="006C131B">
        <w:t xml:space="preserve"> </w:t>
      </w:r>
      <w:r w:rsidR="00D15D13">
        <w:t xml:space="preserve">dependendo da relação </w:t>
      </w:r>
      <w:r w:rsidR="00D15D13" w:rsidRPr="00CC6F7A">
        <w:t>estimada</w:t>
      </w:r>
      <w:r w:rsidR="006C131B">
        <w:t>.</w:t>
      </w:r>
      <w:r w:rsidR="002746FB">
        <w:t xml:space="preserve"> </w:t>
      </w:r>
      <w:r w:rsidR="00A65A94">
        <w:t xml:space="preserve">Ao estimar </w:t>
      </w:r>
      <m:oMath>
        <m:r>
          <w:rPr>
            <w:rFonts w:ascii="Cambria Math" w:hAnsi="Cambria Math"/>
          </w:rPr>
          <m:t>A</m:t>
        </m:r>
        <m:r>
          <w:rPr>
            <w:rFonts w:ascii="Cambria Math" w:eastAsia="Cambria Math" w:hAnsi="Cambria Math"/>
          </w:rPr>
          <m:t>≡</m:t>
        </m:r>
        <m:r>
          <w:rPr>
            <w:rFonts w:ascii="Cambria Math" w:hAnsi="Cambria Math"/>
          </w:rPr>
          <m:t>B</m:t>
        </m:r>
      </m:oMath>
      <w:r w:rsidR="006C131B">
        <w:t>, deve</w:t>
      </w:r>
      <w:r w:rsidR="00616465">
        <w:t>mos</w:t>
      </w:r>
      <w:r w:rsidR="006C131B">
        <w:t xml:space="preserve"> comparar </w:t>
      </w:r>
      <w:r w:rsidR="004F7ECA">
        <w:t xml:space="preserve">apenas seus </w:t>
      </w:r>
      <w:r w:rsidR="00616465">
        <w:t>subconceitos</w:t>
      </w:r>
      <w:r w:rsidR="00431CAA">
        <w:t>, evitando</w:t>
      </w:r>
      <w:r w:rsidR="006C131B">
        <w:t xml:space="preserve"> </w:t>
      </w:r>
      <w:r w:rsidR="00A65A94">
        <w:t>comparar</w:t>
      </w:r>
      <w:r>
        <w:t xml:space="preserve"> um conceito com os subconceitos do outro</w:t>
      </w:r>
      <w:r w:rsidR="00431CAA">
        <w:t xml:space="preserve">. </w:t>
      </w:r>
      <w:r w:rsidR="00A65A94">
        <w:t xml:space="preserve">Ao estimar </w:t>
      </w:r>
      <m:oMath>
        <m:r>
          <w:rPr>
            <w:rFonts w:ascii="Cambria Math" w:hAnsi="Cambria Math"/>
          </w:rPr>
          <m:t>A</m:t>
        </m:r>
        <m:r>
          <w:rPr>
            <w:rFonts w:ascii="Cambria Math" w:eastAsia="Cambria Math" w:hAnsi="Cambria Math"/>
          </w:rPr>
          <m:t>⊐</m:t>
        </m:r>
        <m:r>
          <w:rPr>
            <w:rFonts w:ascii="Cambria Math" w:hAnsi="Cambria Math"/>
          </w:rPr>
          <m:t>B</m:t>
        </m:r>
      </m:oMath>
      <w:r w:rsidR="00431CAA">
        <w:t xml:space="preserve">, </w:t>
      </w:r>
      <w:r w:rsidR="002746FB">
        <w:t xml:space="preserve">devemos comparar </w:t>
      </w:r>
      <m:oMath>
        <m:r>
          <w:rPr>
            <w:rFonts w:ascii="Cambria Math" w:hAnsi="Cambria Math"/>
          </w:rPr>
          <m:t>B</m:t>
        </m:r>
      </m:oMath>
      <w:r w:rsidR="00CF2BB7">
        <w:t xml:space="preserve"> aos subconceitos de </w:t>
      </w:r>
      <m:oMath>
        <m:r>
          <w:rPr>
            <w:rFonts w:ascii="Cambria Math" w:hAnsi="Cambria Math"/>
          </w:rPr>
          <m:t>A</m:t>
        </m:r>
      </m:oMath>
      <w:r w:rsidR="00CF2BB7">
        <w:t xml:space="preserve">, sendo desnecessário </w:t>
      </w:r>
      <w:r w:rsidR="00616465">
        <w:t>compara</w:t>
      </w:r>
      <w:r w:rsidR="004F7ECA">
        <w:t>r</w:t>
      </w:r>
      <w:r w:rsidR="00616465">
        <w:t xml:space="preserve"> </w:t>
      </w:r>
      <m:oMath>
        <m:r>
          <w:rPr>
            <w:rFonts w:ascii="Cambria Math" w:hAnsi="Cambria Math"/>
          </w:rPr>
          <m:t>A</m:t>
        </m:r>
      </m:oMath>
      <w:r w:rsidR="00616465">
        <w:t xml:space="preserve"> </w:t>
      </w:r>
      <w:r w:rsidR="004F7ECA">
        <w:t>com</w:t>
      </w:r>
      <w:r w:rsidR="00CF2BB7">
        <w:t xml:space="preserve"> os</w:t>
      </w:r>
      <w:r w:rsidR="00616465">
        <w:t xml:space="preserve"> subconceitos de </w:t>
      </w:r>
      <m:oMath>
        <m:r>
          <w:rPr>
            <w:rFonts w:ascii="Cambria Math" w:hAnsi="Cambria Math"/>
          </w:rPr>
          <m:t>B</m:t>
        </m:r>
      </m:oMath>
      <w:r w:rsidR="00616465">
        <w:t xml:space="preserve">. </w:t>
      </w:r>
      <w:r w:rsidR="001F701B">
        <w:t>Analogamente</w:t>
      </w:r>
      <w:r w:rsidR="00616465">
        <w:t xml:space="preserve">, </w:t>
      </w:r>
      <w:r w:rsidR="00BD01B5">
        <w:t xml:space="preserve">o mesmo é feito </w:t>
      </w:r>
      <w:r w:rsidR="00616465">
        <w:t xml:space="preserve">ao estimar </w:t>
      </w:r>
      <m:oMath>
        <m:r>
          <w:rPr>
            <w:rFonts w:ascii="Cambria Math" w:hAnsi="Cambria Math"/>
          </w:rPr>
          <m:t>A</m:t>
        </m:r>
        <m:r>
          <w:rPr>
            <w:rFonts w:ascii="Cambria Math" w:eastAsia="Cambria Math" w:hAnsi="Cambria Math"/>
          </w:rPr>
          <m:t>⊏</m:t>
        </m:r>
        <m:r>
          <w:rPr>
            <w:rFonts w:ascii="Cambria Math" w:hAnsi="Cambria Math"/>
          </w:rPr>
          <m:t>B</m:t>
        </m:r>
      </m:oMath>
      <w:r w:rsidR="00BD01B5">
        <w:t xml:space="preserve">. Ao estimar </w:t>
      </w:r>
      <m:oMath>
        <m:r>
          <w:rPr>
            <w:rFonts w:ascii="Cambria Math" w:hAnsi="Cambria Math"/>
          </w:rPr>
          <m:t>A</m:t>
        </m:r>
        <m:r>
          <w:rPr>
            <w:rFonts w:ascii="Cambria Math" w:eastAsia="Cambria Math" w:hAnsi="Cambria Math"/>
          </w:rPr>
          <m:t>⊓</m:t>
        </m:r>
        <m:r>
          <w:rPr>
            <w:rFonts w:ascii="Cambria Math" w:hAnsi="Cambria Math"/>
          </w:rPr>
          <m:t>B</m:t>
        </m:r>
      </m:oMath>
      <w:r w:rsidR="00BD01B5">
        <w:t xml:space="preserve">, </w:t>
      </w:r>
      <w:r w:rsidR="0081394E">
        <w:t xml:space="preserve">significa que pode haver uma sobreposição mais específica entre subconceitos, ou mesmo </w:t>
      </w:r>
      <w:r w:rsidR="004F7ECA">
        <w:t xml:space="preserve">diretamente entre A ou B com subconceito </w:t>
      </w:r>
      <w:r w:rsidR="009D5A5B">
        <w:t xml:space="preserve">um </w:t>
      </w:r>
      <w:r w:rsidR="004F7ECA">
        <w:t>do outro</w:t>
      </w:r>
      <w:r w:rsidR="0081394E">
        <w:t>.</w:t>
      </w:r>
      <w:r w:rsidR="004F7ECA">
        <w:t xml:space="preserve"> Finalmente, ao estimar </w:t>
      </w:r>
      <m:oMath>
        <m:r>
          <w:rPr>
            <w:rFonts w:ascii="Cambria Math" w:hAnsi="Cambria Math"/>
          </w:rPr>
          <m:t>A</m:t>
        </m:r>
        <m:r>
          <w:rPr>
            <w:rFonts w:ascii="Cambria Math" w:eastAsia="Cambria Math" w:hAnsi="Cambria Math"/>
          </w:rPr>
          <m:t>≢</m:t>
        </m:r>
        <m:r>
          <w:rPr>
            <w:rFonts w:ascii="Cambria Math" w:hAnsi="Cambria Math"/>
          </w:rPr>
          <m:t>B</m:t>
        </m:r>
      </m:oMath>
      <w:r w:rsidR="004F7ECA">
        <w:t xml:space="preserve">, podemos encontrar alguma relação que, em classes mais específicas, </w:t>
      </w:r>
      <w:r>
        <w:t xml:space="preserve">passe </w:t>
      </w:r>
      <w:r w:rsidR="004F7ECA">
        <w:t xml:space="preserve">nos testes de limiar durante a relaxação </w:t>
      </w:r>
      <w:r w:rsidR="004F7ECA" w:rsidRPr="00CC6F7A">
        <w:t>das regras de compatibilidade</w:t>
      </w:r>
      <w:r w:rsidR="004F7ECA">
        <w:t>.</w:t>
      </w:r>
    </w:p>
    <w:p w:rsidR="001F0501" w:rsidRDefault="008A63EF" w:rsidP="001F0501">
      <w:pPr>
        <w:pStyle w:val="Padro"/>
      </w:pPr>
      <w:r>
        <w:t>O</w:t>
      </w:r>
      <w:r w:rsidR="009863E1">
        <w:t xml:space="preserve"> método </w:t>
      </w:r>
      <m:oMath>
        <m:r>
          <w:rPr>
            <w:rFonts w:ascii="Cambria Math" w:hAnsi="Cambria Math"/>
          </w:rPr>
          <m:t>compareTopDown</m:t>
        </m:r>
      </m:oMath>
      <w:r w:rsidR="009863E1">
        <w:t xml:space="preserve"> </w:t>
      </w:r>
      <w:r>
        <w:t xml:space="preserve">apresentado é básico </w:t>
      </w:r>
      <w:r w:rsidR="00CF35C2">
        <w:t>e</w:t>
      </w:r>
      <w:r>
        <w:t xml:space="preserve"> </w:t>
      </w:r>
      <w:r w:rsidR="009863E1">
        <w:t>precisa de adaptações</w:t>
      </w:r>
      <w:r>
        <w:t xml:space="preserve">. </w:t>
      </w:r>
      <w:r w:rsidR="002253BA">
        <w:t>Por exemplo, evitar</w:t>
      </w:r>
      <w:r w:rsidR="009863E1">
        <w:t xml:space="preserve"> a recursão ao estimar </w:t>
      </w:r>
      <m:oMath>
        <m:r>
          <w:rPr>
            <w:rFonts w:ascii="Cambria Math" w:hAnsi="Cambria Math"/>
          </w:rPr>
          <m:t>A</m:t>
        </m:r>
        <m:r>
          <w:rPr>
            <w:rFonts w:ascii="Cambria Math" w:eastAsia="Cambria Math" w:hAnsi="Cambria Math"/>
          </w:rPr>
          <m:t>≢</m:t>
        </m:r>
        <m:r>
          <w:rPr>
            <w:rFonts w:ascii="Cambria Math" w:hAnsi="Cambria Math"/>
          </w:rPr>
          <m:t>B</m:t>
        </m:r>
      </m:oMath>
      <w:r w:rsidR="009863E1">
        <w:t xml:space="preserve"> </w:t>
      </w:r>
      <w:r w:rsidR="00CF35C2">
        <w:t xml:space="preserve">tendo-se que </w:t>
      </w:r>
      <m:oMath>
        <m:r>
          <w:rPr>
            <w:rFonts w:ascii="Cambria Math" w:hAnsi="Cambria Math"/>
          </w:rPr>
          <m:t>A∩B=∅</m:t>
        </m:r>
      </m:oMath>
      <w:r w:rsidR="002253BA">
        <w:t xml:space="preserve"> e fazer um </w:t>
      </w:r>
      <w:r w:rsidR="002253BA" w:rsidRPr="002746FB">
        <w:rPr>
          <w:b/>
        </w:rPr>
        <w:t xml:space="preserve">alinhamento </w:t>
      </w:r>
      <w:r w:rsidR="002253BA">
        <w:rPr>
          <w:b/>
        </w:rPr>
        <w:t>vertical</w:t>
      </w:r>
      <w:r w:rsidR="002253BA">
        <w:t xml:space="preserve"> ao estimar </w:t>
      </w:r>
      <m:oMath>
        <m:r>
          <w:rPr>
            <w:rFonts w:ascii="Cambria Math" w:hAnsi="Cambria Math"/>
          </w:rPr>
          <m:t>A</m:t>
        </m:r>
        <m:r>
          <w:rPr>
            <w:rFonts w:ascii="Cambria Math" w:eastAsia="Cambria Math" w:hAnsi="Cambria Math"/>
          </w:rPr>
          <m:t>≡</m:t>
        </m:r>
        <m:r>
          <w:rPr>
            <w:rFonts w:ascii="Cambria Math" w:hAnsi="Cambria Math"/>
          </w:rPr>
          <m:t>B</m:t>
        </m:r>
      </m:oMath>
      <w:r w:rsidR="002253BA">
        <w:t>, pois</w:t>
      </w:r>
      <w:r w:rsidR="004A03BB">
        <w:t xml:space="preserve"> quando detect</w:t>
      </w:r>
      <w:r w:rsidR="00CF52C0">
        <w:t>a</w:t>
      </w:r>
      <w:r w:rsidR="00B420D0">
        <w:t>mos</w:t>
      </w:r>
      <w:r w:rsidR="004A03BB">
        <w:t xml:space="preserve"> uma equivalência no topo da</w:t>
      </w:r>
      <w:r w:rsidR="00CF52C0">
        <w:t>s</w:t>
      </w:r>
      <w:r w:rsidR="004A03BB">
        <w:t xml:space="preserve"> taxonomia</w:t>
      </w:r>
      <w:r w:rsidR="00CF52C0">
        <w:t>s,</w:t>
      </w:r>
      <w:r w:rsidR="004A03BB">
        <w:t xml:space="preserve"> não sabemos se a equivalência </w:t>
      </w:r>
      <w:r w:rsidR="00CF52C0">
        <w:t>realmente ocorre no topo</w:t>
      </w:r>
      <w:r w:rsidR="004A03BB">
        <w:t xml:space="preserve"> ou</w:t>
      </w:r>
      <w:r w:rsidR="00CF52C0">
        <w:t xml:space="preserve"> </w:t>
      </w:r>
      <w:r w:rsidR="00B420D0">
        <w:t>mais abaixo</w:t>
      </w:r>
      <w:r w:rsidR="00C160AA">
        <w:t>, pois devemos considerar a possibilidade de</w:t>
      </w:r>
      <w:r w:rsidR="002253BA">
        <w:t xml:space="preserve"> erro</w:t>
      </w:r>
      <w:r w:rsidR="00C160AA">
        <w:t xml:space="preserve"> escassez e má distribuição de instâncias concentradas em poucos conceitos mais específicos</w:t>
      </w:r>
      <w:r w:rsidR="00CF52C0">
        <w:t>. Veja:</w:t>
      </w:r>
    </w:p>
    <w:p w:rsidR="001F0501" w:rsidRDefault="001F0501" w:rsidP="001F0501">
      <w:pPr>
        <w:pStyle w:val="Padro"/>
      </w:pPr>
    </w:p>
    <w:p w:rsidR="00835625" w:rsidRDefault="00CF52C0" w:rsidP="001F0501">
      <w:pPr>
        <w:pStyle w:val="Padro"/>
      </w:pPr>
      <w:r>
        <w:rPr>
          <w:noProof/>
        </w:rPr>
        <w:lastRenderedPageBreak/>
        <w:drawing>
          <wp:inline distT="0" distB="0" distL="0" distR="0">
            <wp:extent cx="3952875" cy="2502954"/>
            <wp:effectExtent l="1905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4" cstate="print"/>
                    <a:srcRect/>
                    <a:stretch>
                      <a:fillRect/>
                    </a:stretch>
                  </pic:blipFill>
                  <pic:spPr bwMode="auto">
                    <a:xfrm>
                      <a:off x="0" y="0"/>
                      <a:ext cx="3954820" cy="2504186"/>
                    </a:xfrm>
                    <a:prstGeom prst="rect">
                      <a:avLst/>
                    </a:prstGeom>
                    <a:noFill/>
                  </pic:spPr>
                </pic:pic>
              </a:graphicData>
            </a:graphic>
          </wp:inline>
        </w:drawing>
      </w:r>
    </w:p>
    <w:p w:rsidR="00197F5C" w:rsidRDefault="00835625" w:rsidP="00835625">
      <w:pPr>
        <w:pStyle w:val="Legenda"/>
        <w:jc w:val="center"/>
      </w:pPr>
      <w:bookmarkStart w:id="261" w:name="_Toc204281450"/>
      <w:r>
        <w:t xml:space="preserve">Figura </w:t>
      </w:r>
      <w:fldSimple w:instr=" STYLEREF 1 \s ">
        <w:r w:rsidR="009A65A9">
          <w:rPr>
            <w:noProof/>
          </w:rPr>
          <w:t>4</w:t>
        </w:r>
      </w:fldSimple>
      <w:r w:rsidR="00016624">
        <w:noBreakHyphen/>
      </w:r>
      <w:fldSimple w:instr=" SEQ Figura \* ARABIC \s 1 ">
        <w:r w:rsidR="009A65A9">
          <w:rPr>
            <w:noProof/>
          </w:rPr>
          <w:t>12</w:t>
        </w:r>
      </w:fldSimple>
      <w:r>
        <w:t>: M</w:t>
      </w:r>
      <w:r w:rsidRPr="00111658">
        <w:t>á distribuição de instâncias</w:t>
      </w:r>
      <w:r>
        <w:t xml:space="preserve"> numa ramificação da taxonomia</w:t>
      </w:r>
      <w:bookmarkEnd w:id="261"/>
    </w:p>
    <w:p w:rsidR="00267649" w:rsidRPr="00267649" w:rsidRDefault="00267649" w:rsidP="00267649"/>
    <w:p w:rsidR="002900B2" w:rsidRDefault="00FD56EC" w:rsidP="00CF52C0">
      <w:pPr>
        <w:pStyle w:val="Padro"/>
      </w:pPr>
      <w:r>
        <w:t>No</w:t>
      </w:r>
      <w:r w:rsidR="00CF52C0">
        <w:t xml:space="preserve"> exemplo, todas as classes são equivalentes, o que nem sempre acontece.  </w:t>
      </w:r>
      <w:r>
        <w:t>Contudo, p</w:t>
      </w:r>
      <w:r w:rsidR="00B51DC1">
        <w:t xml:space="preserve">erceba que nos níveis 0 e 1 não existem instâncias senão aquelas oriundas de </w:t>
      </w:r>
      <w:r w:rsidR="00B51DC1" w:rsidRPr="00B51DC1">
        <w:rPr>
          <w:b/>
          <w:i/>
        </w:rPr>
        <w:t>BacterialInfection</w:t>
      </w:r>
      <w:r w:rsidR="00B51DC1">
        <w:t xml:space="preserve"> e </w:t>
      </w:r>
      <w:r w:rsidR="00B51DC1" w:rsidRPr="00B51DC1">
        <w:rPr>
          <w:b/>
          <w:i/>
        </w:rPr>
        <w:t>Bacterial</w:t>
      </w:r>
      <w:r w:rsidR="00CF2441" w:rsidRPr="000046E8">
        <w:t xml:space="preserve"> </w:t>
      </w:r>
      <w:r w:rsidR="000046E8">
        <w:t>(</w:t>
      </w:r>
      <w:r w:rsidR="000046E8" w:rsidRPr="000046E8">
        <w:t xml:space="preserve">10 </w:t>
      </w:r>
      <w:r w:rsidR="000046E8">
        <w:t xml:space="preserve">instâncias </w:t>
      </w:r>
      <w:r w:rsidR="000046E8" w:rsidRPr="000046E8">
        <w:t>no total</w:t>
      </w:r>
      <w:r w:rsidR="000046E8">
        <w:t>):</w:t>
      </w:r>
      <w:r w:rsidR="00B51DC1">
        <w:t xml:space="preserve"> </w:t>
      </w:r>
      <w:r w:rsidR="000046E8">
        <w:t xml:space="preserve">o ideal </w:t>
      </w:r>
      <w:r w:rsidR="00835625">
        <w:t>seria</w:t>
      </w:r>
      <w:r w:rsidR="000046E8">
        <w:t xml:space="preserve"> que </w:t>
      </w:r>
      <w:r w:rsidR="00835625" w:rsidRPr="000046E8">
        <w:rPr>
          <w:i/>
        </w:rPr>
        <w:t>Infection</w:t>
      </w:r>
      <w:r w:rsidR="00835625">
        <w:t xml:space="preserve"> e </w:t>
      </w:r>
      <w:r w:rsidR="00835625" w:rsidRPr="000046E8">
        <w:rPr>
          <w:i/>
        </w:rPr>
        <w:t>Condition</w:t>
      </w:r>
      <w:r w:rsidR="00835625">
        <w:t xml:space="preserve"> possuíssem </w:t>
      </w:r>
      <w:r>
        <w:t>outros</w:t>
      </w:r>
      <w:r w:rsidR="00C160AA">
        <w:t xml:space="preserve"> subconceitos instanciados</w:t>
      </w:r>
      <w:r w:rsidR="00AA7543">
        <w:t xml:space="preserve"> ou mesmo instâncias diretas</w:t>
      </w:r>
      <w:r w:rsidR="00C160AA">
        <w:t xml:space="preserve">. </w:t>
      </w:r>
      <w:r w:rsidR="00B51DC1">
        <w:t xml:space="preserve">Portanto, apesar dos pares </w:t>
      </w:r>
      <m:oMath>
        <m:r>
          <w:rPr>
            <w:rFonts w:ascii="Cambria Math" w:hAnsi="Cambria Math"/>
          </w:rPr>
          <m:t>(Infection,Infection)</m:t>
        </m:r>
      </m:oMath>
      <w:r w:rsidR="00B51DC1">
        <w:t xml:space="preserve"> e </w:t>
      </w:r>
      <m:oMath>
        <m:r>
          <w:rPr>
            <w:rFonts w:ascii="Cambria Math" w:hAnsi="Cambria Math"/>
          </w:rPr>
          <m:t>(Condition,Condition)</m:t>
        </m:r>
      </m:oMath>
      <w:r w:rsidR="00B51DC1">
        <w:t xml:space="preserve"> serem equivalentes,</w:t>
      </w:r>
      <w:r w:rsidR="00CF2441">
        <w:t xml:space="preserve"> </w:t>
      </w:r>
      <w:r w:rsidR="00B51DC1">
        <w:t xml:space="preserve">a sobreposição </w:t>
      </w:r>
      <w:r>
        <w:t xml:space="preserve">estimada </w:t>
      </w:r>
      <w:r w:rsidR="00B51DC1">
        <w:t xml:space="preserve">não </w:t>
      </w:r>
      <w:r w:rsidR="00C160AA">
        <w:t>é</w:t>
      </w:r>
      <w:r w:rsidR="00B51DC1">
        <w:t xml:space="preserve"> </w:t>
      </w:r>
      <w:r w:rsidR="00CF2441">
        <w:t>suficiente</w:t>
      </w:r>
      <w:r w:rsidR="00B51DC1">
        <w:t xml:space="preserve"> para concluir isso</w:t>
      </w:r>
      <w:r w:rsidR="00CF2441">
        <w:t xml:space="preserve"> em casos como este</w:t>
      </w:r>
      <w:r w:rsidR="00AA7543">
        <w:t xml:space="preserve"> em que faltam instâncias</w:t>
      </w:r>
      <w:r w:rsidR="00CF2441">
        <w:t xml:space="preserve">. Esta situação também pode ocorrer </w:t>
      </w:r>
      <w:r w:rsidR="000046E8">
        <w:t xml:space="preserve">devido a uma </w:t>
      </w:r>
      <w:r w:rsidR="00CF2441">
        <w:t xml:space="preserve">regra ou restrição (axioma de domínio) </w:t>
      </w:r>
      <w:r w:rsidR="000046E8">
        <w:t xml:space="preserve">definida </w:t>
      </w:r>
      <w:r w:rsidR="00CF2441">
        <w:t>em um dos conceitos, tornando-o mais geral que o outro, apesar da enumeração de instâncias em ambos sugerir que sejam equivalentes.</w:t>
      </w:r>
    </w:p>
    <w:p w:rsidR="00316E23" w:rsidRPr="00267649" w:rsidRDefault="00AD0BE5" w:rsidP="00CF52C0">
      <w:pPr>
        <w:pStyle w:val="Padro"/>
      </w:pPr>
      <w:r>
        <w:t>Portanto</w:t>
      </w:r>
      <w:r w:rsidR="00C160AA">
        <w:t xml:space="preserve">, </w:t>
      </w:r>
      <w:r w:rsidR="00A629B0">
        <w:t>na dúvida se uma equivalência está no topo ou no fundo da</w:t>
      </w:r>
      <w:r w:rsidR="009C2EDE">
        <w:t>s</w:t>
      </w:r>
      <w:r w:rsidR="00A629B0">
        <w:t xml:space="preserve"> taxonomia</w:t>
      </w:r>
      <w:r w:rsidR="009C2EDE">
        <w:t>s</w:t>
      </w:r>
      <w:r w:rsidR="00A629B0">
        <w:t xml:space="preserve">, o alinhamento vertical </w:t>
      </w:r>
      <w:r w:rsidR="00906881">
        <w:t>foi</w:t>
      </w:r>
      <w:r w:rsidR="00A629B0">
        <w:t xml:space="preserve"> implementado </w:t>
      </w:r>
      <w:r w:rsidR="00906881">
        <w:t>dando</w:t>
      </w:r>
      <w:r w:rsidR="00C160AA">
        <w:t xml:space="preserve"> preferência </w:t>
      </w:r>
      <w:r w:rsidR="00A629B0">
        <w:t xml:space="preserve">para o fundo: </w:t>
      </w:r>
      <w:r w:rsidR="00723CDC">
        <w:t xml:space="preserve">um superconceito nunca tem menos instâncias que qualquer de seus subconceitos, portanto </w:t>
      </w:r>
      <w:r w:rsidR="00A629B0">
        <w:t xml:space="preserve">se </w:t>
      </w:r>
      <w:r w:rsidR="00723CDC">
        <w:t>a</w:t>
      </w:r>
      <w:r w:rsidR="00A629B0">
        <w:t xml:space="preserve"> sobreposição </w:t>
      </w:r>
      <w:r w:rsidR="00723CDC">
        <w:t>absoluta for igual</w:t>
      </w:r>
      <w:r w:rsidR="002156E9">
        <w:t xml:space="preserve"> no próximo nível mais específico</w:t>
      </w:r>
      <w:r w:rsidR="00A629B0">
        <w:t xml:space="preserve">, a equivalência desce um nível na </w:t>
      </w:r>
      <w:r w:rsidR="00906881">
        <w:t>taxonomia</w:t>
      </w:r>
      <w:r w:rsidR="00CD1F2E">
        <w:t>, exceto se alguma outra condição se opuser a isso</w:t>
      </w:r>
      <w:r w:rsidR="00267649">
        <w:t xml:space="preserve">. Sejam então os conceitos </w:t>
      </w:r>
      <w:r w:rsidR="00267649" w:rsidRPr="00267649">
        <w:rPr>
          <w:i/>
        </w:rPr>
        <w:t>A</w:t>
      </w:r>
      <w:r w:rsidR="00267649">
        <w:t xml:space="preserve">, </w:t>
      </w:r>
      <w:r w:rsidR="00267649" w:rsidRPr="00267649">
        <w:rPr>
          <w:i/>
        </w:rPr>
        <w:t>B</w:t>
      </w:r>
      <w:r w:rsidR="00267649">
        <w:rPr>
          <w:i/>
        </w:rPr>
        <w:t xml:space="preserve"> </w:t>
      </w:r>
      <w:r w:rsidR="00267649">
        <w:t xml:space="preserve">e </w:t>
      </w:r>
      <w:r w:rsidR="00267649" w:rsidRPr="00267649">
        <w:rPr>
          <w:i/>
        </w:rPr>
        <w:t>B</w:t>
      </w:r>
      <w:r w:rsidR="00267649">
        <w:rPr>
          <w:i/>
        </w:rPr>
        <w:t>’ tal que B’</w:t>
      </w:r>
      <w:r w:rsidR="00267649">
        <w:rPr>
          <w:i/>
        </w:rPr>
        <w:sym w:font="Symbol" w:char="F0CC"/>
      </w:r>
      <w:r w:rsidR="00267649">
        <w:rPr>
          <w:i/>
        </w:rPr>
        <w:t xml:space="preserve"> B</w:t>
      </w:r>
      <w:r w:rsidR="00267649">
        <w:t>, definimos formalmente o alinhamento vertical como segue:</w:t>
      </w:r>
    </w:p>
    <w:p w:rsidR="003A080C" w:rsidRDefault="003A080C" w:rsidP="00CD1F2E">
      <w:pPr>
        <w:pStyle w:val="Legenda"/>
      </w:pPr>
    </w:p>
    <w:p w:rsidR="00CD1F2E" w:rsidRPr="00CD1F2E" w:rsidRDefault="00267649" w:rsidP="00CD1F2E">
      <m:oMathPara>
        <m:oMath>
          <m:r>
            <w:rPr>
              <w:rFonts w:ascii="Cambria Math" w:hAnsi="Cambria Math"/>
            </w:rPr>
            <m:t>alinhamentoVertical</m:t>
          </m:r>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1"/>
                            <m:mcJc m:val="left"/>
                          </m:mcPr>
                        </m:mc>
                        <m:mc>
                          <m:mcPr>
                            <m:count m:val="1"/>
                            <m:mcJc m:val="center"/>
                          </m:mcPr>
                        </m:mc>
                        <m:mc>
                          <m:mcPr>
                            <m:count m:val="1"/>
                            <m:mcJc m:val="left"/>
                          </m:mcPr>
                        </m:mc>
                      </m:mcs>
                      <m:ctrlPr>
                        <w:rPr>
                          <w:rFonts w:ascii="Cambria Math" w:hAnsi="Cambria Math"/>
                          <w:i/>
                        </w:rPr>
                      </m:ctrlPr>
                    </m:mPr>
                    <m:mr>
                      <m:e>
                        <m:sSup>
                          <m:sSupPr>
                            <m:ctrlPr>
                              <w:rPr>
                                <w:rFonts w:ascii="Cambria Math" w:hAnsi="Cambria Math"/>
                                <w:i/>
                              </w:rPr>
                            </m:ctrlPr>
                          </m:sSupPr>
                          <m:e>
                            <m:r>
                              <w:rPr>
                                <w:rFonts w:ascii="Cambria Math" w:hAnsi="Cambria Math"/>
                              </w:rPr>
                              <m:t>B</m:t>
                            </m:r>
                          </m:e>
                          <m:sup>
                            <m:r>
                              <w:rPr>
                                <w:rFonts w:ascii="Cambria Math" w:hAnsi="Cambria Math"/>
                              </w:rPr>
                              <m:t>'</m:t>
                            </m:r>
                          </m:sup>
                        </m:sSup>
                      </m:e>
                      <m:e>
                        <m:r>
                          <w:rPr>
                            <w:rFonts w:ascii="Cambria Math" w:hAnsi="Cambria Math"/>
                          </w:rPr>
                          <m:t>se</m:t>
                        </m:r>
                      </m:e>
                      <m:e>
                        <m:r>
                          <m:rPr>
                            <m:sty m:val="p"/>
                          </m:rPr>
                          <w:rPr>
                            <w:rFonts w:ascii="Cambria Math" w:hAnsi="Cambria Math"/>
                            <w:position w:val="-14"/>
                          </w:rPr>
                          <w:object w:dxaOrig="1700" w:dyaOrig="580">
                            <v:shape id="_x0000_i1088" type="#_x0000_t75" style="width:84.75pt;height:29.25pt" o:ole="">
                              <v:imagedata r:id="rId135" o:title=""/>
                            </v:shape>
                            <o:OLEObject Type="Embed" ProgID="Equation.3" ShapeID="_x0000_i1088" DrawAspect="Content" ObjectID="_1287327142" r:id="rId136"/>
                          </w:object>
                        </m:r>
                        <m:r>
                          <w:rPr>
                            <w:rFonts w:ascii="Cambria Math" w:hAnsi="Cambria Math"/>
                          </w:rPr>
                          <m:t xml:space="preserve"> ∧ </m:t>
                        </m:r>
                        <m:r>
                          <w:rPr>
                            <w:rFonts w:ascii="Cambria Math" w:hAnsi="Cambria Math"/>
                            <w:i/>
                          </w:rPr>
                          <w:sym w:font="Symbol" w:char="F0D8"/>
                        </m:r>
                        <m:r>
                          <w:rPr>
                            <w:rFonts w:ascii="Cambria Math" w:hAnsi="Cambria Math"/>
                          </w:rPr>
                          <m:t xml:space="preserve"> equivalente'</m:t>
                        </m:r>
                        <m:d>
                          <m:dPr>
                            <m:ctrlPr>
                              <w:rPr>
                                <w:rFonts w:ascii="Cambria Math" w:hAnsi="Cambria Math"/>
                                <w:i/>
                              </w:rPr>
                            </m:ctrlPr>
                          </m:dPr>
                          <m:e>
                            <m:r>
                              <w:rPr>
                                <w:rFonts w:ascii="Cambria Math" w:hAnsi="Cambria Math"/>
                              </w:rPr>
                              <m:t>A,B</m:t>
                            </m:r>
                          </m:e>
                        </m:d>
                        <m:ctrlPr>
                          <w:rPr>
                            <w:rFonts w:ascii="Cambria Math" w:eastAsia="Cambria Math" w:hAnsi="Cambria Math" w:cs="Cambria Math"/>
                            <w:i/>
                          </w:rPr>
                        </m:ctrlPr>
                      </m:e>
                    </m:mr>
                    <m:mr>
                      <m:e>
                        <m:r>
                          <w:rPr>
                            <w:rFonts w:ascii="Cambria Math" w:eastAsia="Cambria Math" w:hAnsi="Cambria Math" w:cs="Cambria Math"/>
                          </w:rPr>
                          <m:t xml:space="preserve"> </m:t>
                        </m:r>
                      </m:e>
                      <m:e>
                        <m:r>
                          <w:rPr>
                            <w:rFonts w:ascii="Cambria Math" w:hAnsi="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hAnsi="Cambria Math"/>
                          </w:rPr>
                          <m:t>B</m:t>
                        </m:r>
                        <m:ctrlPr>
                          <w:rPr>
                            <w:rFonts w:ascii="Cambria Math" w:eastAsia="Cambria Math" w:hAnsi="Cambria Math" w:cs="Cambria Math"/>
                            <w:i/>
                          </w:rPr>
                        </m:ctrlPr>
                      </m:e>
                      <m:e>
                        <m:r>
                          <w:rPr>
                            <w:rFonts w:ascii="Cambria Math" w:eastAsia="Cambria Math" w:hAnsi="Cambria Math" w:cs="Cambria Math"/>
                          </w:rPr>
                          <m:t>se</m:t>
                        </m:r>
                        <m:ctrlPr>
                          <w:rPr>
                            <w:rFonts w:ascii="Cambria Math" w:eastAsia="Cambria Math" w:hAnsi="Cambria Math" w:cs="Cambria Math"/>
                            <w:i/>
                          </w:rPr>
                        </m:ctrlPr>
                      </m:e>
                      <m:e>
                        <m:r>
                          <m:rPr>
                            <m:sty m:val="p"/>
                          </m:rPr>
                          <w:rPr>
                            <w:rFonts w:ascii="Cambria Math" w:hAnsi="Cambria Math"/>
                            <w:position w:val="-14"/>
                          </w:rPr>
                          <w:object w:dxaOrig="1700" w:dyaOrig="580">
                            <v:shape id="_x0000_i1089" type="#_x0000_t75" style="width:84.75pt;height:29.25pt" o:ole="">
                              <v:imagedata r:id="rId137" o:title=""/>
                            </v:shape>
                            <o:OLEObject Type="Embed" ProgID="Equation.3" ShapeID="_x0000_i1089" DrawAspect="Content" ObjectID="_1287327143" r:id="rId138"/>
                          </w:object>
                        </m:r>
                        <m:r>
                          <w:rPr>
                            <w:rFonts w:ascii="Cambria Math" w:hAnsi="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e>
                    </m:mr>
                  </m:m>
                </m:e>
              </m:eqArr>
            </m:e>
          </m:d>
        </m:oMath>
      </m:oMathPara>
    </w:p>
    <w:p w:rsidR="00BC523B" w:rsidRDefault="00BC523B" w:rsidP="00BC523B">
      <w:pPr>
        <w:pStyle w:val="Legenda"/>
      </w:pPr>
    </w:p>
    <w:p w:rsidR="005242B4" w:rsidRDefault="00CD1F2E" w:rsidP="005242B4">
      <w:pPr>
        <w:pStyle w:val="Padro"/>
      </w:pPr>
      <w:r>
        <w:t xml:space="preserve">Deve-se </w:t>
      </w:r>
      <w:r w:rsidR="005242B4">
        <w:t xml:space="preserve">então </w:t>
      </w:r>
      <w:r>
        <w:t xml:space="preserve">chamar </w:t>
      </w:r>
      <m:oMath>
        <m:r>
          <w:rPr>
            <w:rFonts w:ascii="Cambria Math" w:hAnsi="Cambria Math"/>
          </w:rPr>
          <m:t>alinhamentoVertical</m:t>
        </m:r>
        <m:d>
          <m:dPr>
            <m:ctrlPr>
              <w:rPr>
                <w:rFonts w:ascii="Cambria Math" w:hAnsi="Cambria Math"/>
                <w:i/>
              </w:rPr>
            </m:ctrlPr>
          </m:dPr>
          <m:e>
            <m:r>
              <w:rPr>
                <w:rFonts w:ascii="Cambria Math" w:hAnsi="Cambria Math"/>
              </w:rPr>
              <m:t>A,B</m:t>
            </m:r>
          </m:e>
        </m:d>
      </m:oMath>
      <w:r>
        <w:t xml:space="preserve"> e </w:t>
      </w:r>
      <m:oMath>
        <m:r>
          <w:rPr>
            <w:rFonts w:ascii="Cambria Math" w:hAnsi="Cambria Math"/>
          </w:rPr>
          <m:t>alinhamentoVertical</m:t>
        </m:r>
        <m:d>
          <m:dPr>
            <m:ctrlPr>
              <w:rPr>
                <w:rFonts w:ascii="Cambria Math" w:hAnsi="Cambria Math"/>
                <w:i/>
              </w:rPr>
            </m:ctrlPr>
          </m:dPr>
          <m:e>
            <m:r>
              <w:rPr>
                <w:rFonts w:ascii="Cambria Math" w:hAnsi="Cambria Math"/>
              </w:rPr>
              <m:t>B,A</m:t>
            </m:r>
          </m:e>
        </m:d>
      </m:oMath>
      <w:r>
        <w:t xml:space="preserve">. Neste caso, utilizamos o valor de sobreposição combinada, pois </w:t>
      </w:r>
      <w:r w:rsidR="00723CDC">
        <w:t xml:space="preserve">estamos no contexto de uma equivalência, onde </w:t>
      </w:r>
      <w:r>
        <w:t xml:space="preserve">já </w:t>
      </w:r>
      <w:r w:rsidR="00723CDC">
        <w:t>não há noção de direç</w:t>
      </w:r>
      <w:r>
        <w:t>ão</w:t>
      </w:r>
      <w:r w:rsidR="00723CDC">
        <w:t>.</w:t>
      </w:r>
      <w:r>
        <w:t xml:space="preserve"> </w:t>
      </w:r>
      <w:r w:rsidR="005242B4">
        <w:t xml:space="preserve">A função </w:t>
      </w:r>
      <m:oMath>
        <m:r>
          <w:rPr>
            <w:rFonts w:ascii="Cambria Math" w:hAnsi="Cambria Math"/>
          </w:rPr>
          <m:t>equivalente'</m:t>
        </m:r>
        <m:d>
          <m:dPr>
            <m:ctrlPr>
              <w:rPr>
                <w:rFonts w:ascii="Cambria Math" w:hAnsi="Cambria Math"/>
                <w:i/>
              </w:rPr>
            </m:ctrlPr>
          </m:dPr>
          <m:e>
            <m:r>
              <w:rPr>
                <w:rFonts w:ascii="Cambria Math" w:hAnsi="Cambria Math"/>
              </w:rPr>
              <m:t>A,B</m:t>
            </m:r>
          </m:e>
        </m:d>
      </m:oMath>
      <w:r w:rsidR="00267649">
        <w:t xml:space="preserve"> </w:t>
      </w:r>
      <w:r w:rsidR="00FB7694">
        <w:t xml:space="preserve">deve ser uma </w:t>
      </w:r>
      <w:r w:rsidR="002156E9">
        <w:t>técnica paliativa não baseada nos valores de sobreposição</w:t>
      </w:r>
      <w:r w:rsidR="00FD56EC">
        <w:t xml:space="preserve"> </w:t>
      </w:r>
      <w:r w:rsidR="005242B4">
        <w:t xml:space="preserve">para determinar se </w:t>
      </w:r>
      <w:r w:rsidR="005242B4" w:rsidRPr="005242B4">
        <w:rPr>
          <w:i/>
        </w:rPr>
        <w:t>A</w:t>
      </w:r>
      <w:r w:rsidR="005242B4">
        <w:t xml:space="preserve"> e </w:t>
      </w:r>
      <w:r w:rsidR="005242B4" w:rsidRPr="005242B4">
        <w:rPr>
          <w:i/>
        </w:rPr>
        <w:t>B</w:t>
      </w:r>
      <w:r w:rsidR="005242B4">
        <w:t xml:space="preserve"> são equivalentes. A</w:t>
      </w:r>
      <w:r w:rsidR="00FD56EC">
        <w:t>tualmente, o L-</w:t>
      </w:r>
      <w:r w:rsidR="00FD56EC" w:rsidRPr="00FD56EC">
        <w:rPr>
          <w:i/>
        </w:rPr>
        <w:t>Match</w:t>
      </w:r>
      <w:r w:rsidR="00FD56EC">
        <w:rPr>
          <w:i/>
        </w:rPr>
        <w:t xml:space="preserve"> </w:t>
      </w:r>
      <w:r w:rsidR="005242B4">
        <w:t>compara os nomes dos conceitos.</w:t>
      </w:r>
      <w:r w:rsidR="00FB7694">
        <w:t xml:space="preserve"> </w:t>
      </w:r>
    </w:p>
    <w:p w:rsidR="00FD56EC" w:rsidRDefault="00FD56EC" w:rsidP="001B12A6">
      <w:pPr>
        <w:ind w:left="708"/>
        <w:rPr>
          <w:rFonts w:ascii="CMR9" w:hAnsi="CMR9" w:cs="CMR9"/>
          <w:color w:val="auto"/>
          <w:sz w:val="18"/>
          <w:szCs w:val="18"/>
        </w:rPr>
      </w:pPr>
    </w:p>
    <w:p w:rsidR="00FE03E3" w:rsidRDefault="00FE03E3" w:rsidP="001B12A6">
      <w:pPr>
        <w:ind w:left="708"/>
        <w:rPr>
          <w:rFonts w:ascii="CMR9" w:hAnsi="CMR9" w:cs="CMR9"/>
          <w:color w:val="auto"/>
          <w:sz w:val="18"/>
          <w:szCs w:val="18"/>
        </w:rPr>
      </w:pPr>
    </w:p>
    <w:p w:rsidR="00FE03E3" w:rsidRDefault="00FE03E3" w:rsidP="001B12A6">
      <w:pPr>
        <w:ind w:left="708"/>
        <w:rPr>
          <w:rFonts w:ascii="CMR9" w:hAnsi="CMR9" w:cs="CMR9"/>
          <w:color w:val="auto"/>
          <w:sz w:val="18"/>
          <w:szCs w:val="18"/>
        </w:rPr>
      </w:pPr>
    </w:p>
    <w:p w:rsidR="00FE03E3" w:rsidRDefault="00FE03E3" w:rsidP="001B12A6">
      <w:pPr>
        <w:ind w:left="708"/>
        <w:rPr>
          <w:rFonts w:ascii="CMR9" w:hAnsi="CMR9" w:cs="CMR9"/>
          <w:color w:val="auto"/>
          <w:sz w:val="18"/>
          <w:szCs w:val="18"/>
        </w:rPr>
      </w:pPr>
    </w:p>
    <w:p w:rsidR="00FE03E3" w:rsidRDefault="00FE03E3" w:rsidP="001B12A6">
      <w:pPr>
        <w:ind w:left="708"/>
        <w:rPr>
          <w:rFonts w:ascii="CMR9" w:hAnsi="CMR9" w:cs="CMR9"/>
          <w:color w:val="auto"/>
          <w:sz w:val="18"/>
          <w:szCs w:val="18"/>
        </w:rPr>
      </w:pPr>
    </w:p>
    <w:p w:rsidR="00FE03E3" w:rsidRDefault="00FE03E3" w:rsidP="001B12A6">
      <w:pPr>
        <w:ind w:left="708"/>
        <w:rPr>
          <w:rFonts w:ascii="CMR9" w:hAnsi="CMR9" w:cs="CMR9"/>
          <w:color w:val="auto"/>
          <w:sz w:val="18"/>
          <w:szCs w:val="18"/>
        </w:rPr>
      </w:pPr>
    </w:p>
    <w:p w:rsidR="00FE03E3" w:rsidRDefault="00FE03E3" w:rsidP="001B12A6">
      <w:pPr>
        <w:ind w:left="708"/>
        <w:rPr>
          <w:rFonts w:ascii="CMR9" w:hAnsi="CMR9" w:cs="CMR9"/>
          <w:color w:val="auto"/>
          <w:sz w:val="18"/>
          <w:szCs w:val="18"/>
        </w:rPr>
      </w:pPr>
    </w:p>
    <w:p w:rsidR="00FE03E3" w:rsidRDefault="00FE03E3" w:rsidP="001B12A6">
      <w:pPr>
        <w:ind w:left="708"/>
        <w:rPr>
          <w:rFonts w:ascii="CMR9" w:hAnsi="CMR9" w:cs="CMR9"/>
          <w:color w:val="auto"/>
          <w:sz w:val="18"/>
          <w:szCs w:val="18"/>
        </w:rPr>
      </w:pPr>
    </w:p>
    <w:p w:rsidR="00FE03E3" w:rsidRDefault="00FE03E3" w:rsidP="001B12A6">
      <w:pPr>
        <w:ind w:left="708"/>
        <w:rPr>
          <w:rFonts w:ascii="CMR9" w:hAnsi="CMR9" w:cs="CMR9"/>
          <w:color w:val="auto"/>
          <w:sz w:val="18"/>
          <w:szCs w:val="18"/>
        </w:rPr>
      </w:pPr>
    </w:p>
    <w:p w:rsidR="00FE03E3" w:rsidRDefault="00FE03E3" w:rsidP="001B12A6">
      <w:pPr>
        <w:ind w:left="708"/>
        <w:rPr>
          <w:rFonts w:ascii="CMR9" w:hAnsi="CMR9" w:cs="CMR9"/>
          <w:color w:val="auto"/>
          <w:sz w:val="18"/>
          <w:szCs w:val="18"/>
        </w:rPr>
      </w:pPr>
    </w:p>
    <w:p w:rsidR="00FE03E3" w:rsidRDefault="00FE03E3" w:rsidP="001B12A6">
      <w:pPr>
        <w:ind w:left="708"/>
        <w:rPr>
          <w:rFonts w:ascii="CMR9" w:hAnsi="CMR9" w:cs="CMR9"/>
          <w:color w:val="auto"/>
          <w:sz w:val="18"/>
          <w:szCs w:val="18"/>
        </w:rPr>
      </w:pPr>
    </w:p>
    <w:p w:rsidR="00FE03E3" w:rsidRDefault="00FE03E3" w:rsidP="001B12A6">
      <w:pPr>
        <w:ind w:left="708"/>
        <w:rPr>
          <w:rFonts w:ascii="CMR9" w:hAnsi="CMR9" w:cs="CMR9"/>
          <w:color w:val="auto"/>
          <w:sz w:val="18"/>
          <w:szCs w:val="18"/>
        </w:rPr>
      </w:pPr>
    </w:p>
    <w:p w:rsidR="00FE03E3" w:rsidRDefault="00FE03E3" w:rsidP="001B12A6">
      <w:pPr>
        <w:ind w:left="708"/>
        <w:rPr>
          <w:rFonts w:ascii="CMR9" w:hAnsi="CMR9" w:cs="CMR9"/>
          <w:color w:val="auto"/>
          <w:sz w:val="18"/>
          <w:szCs w:val="18"/>
        </w:rPr>
      </w:pPr>
    </w:p>
    <w:p w:rsidR="00FE03E3" w:rsidRDefault="00FE03E3" w:rsidP="001B12A6">
      <w:pPr>
        <w:ind w:left="708"/>
        <w:rPr>
          <w:rFonts w:ascii="CMR9" w:hAnsi="CMR9" w:cs="CMR9"/>
          <w:color w:val="auto"/>
          <w:sz w:val="18"/>
          <w:szCs w:val="18"/>
        </w:rPr>
      </w:pPr>
    </w:p>
    <w:p w:rsidR="00FE03E3" w:rsidRDefault="00FE03E3" w:rsidP="001B12A6">
      <w:pPr>
        <w:ind w:left="708"/>
        <w:rPr>
          <w:rFonts w:ascii="CMR9" w:hAnsi="CMR9" w:cs="CMR9"/>
          <w:color w:val="auto"/>
          <w:sz w:val="18"/>
          <w:szCs w:val="18"/>
        </w:rPr>
      </w:pPr>
    </w:p>
    <w:p w:rsidR="00FE03E3" w:rsidRDefault="00FE03E3" w:rsidP="001B12A6">
      <w:pPr>
        <w:ind w:left="708"/>
        <w:rPr>
          <w:rFonts w:ascii="CMR9" w:hAnsi="CMR9" w:cs="CMR9"/>
          <w:color w:val="auto"/>
          <w:sz w:val="18"/>
          <w:szCs w:val="18"/>
        </w:rPr>
      </w:pPr>
    </w:p>
    <w:p w:rsidR="00FE03E3" w:rsidRDefault="00FE03E3" w:rsidP="001B12A6">
      <w:pPr>
        <w:ind w:left="708"/>
        <w:rPr>
          <w:rFonts w:ascii="CMR9" w:hAnsi="CMR9" w:cs="CMR9"/>
          <w:color w:val="auto"/>
          <w:sz w:val="18"/>
          <w:szCs w:val="18"/>
        </w:rPr>
      </w:pPr>
    </w:p>
    <w:p w:rsidR="00FE03E3" w:rsidRDefault="00FE03E3" w:rsidP="001B12A6">
      <w:pPr>
        <w:ind w:left="708"/>
        <w:rPr>
          <w:rFonts w:ascii="CMR9" w:hAnsi="CMR9" w:cs="CMR9"/>
          <w:color w:val="auto"/>
          <w:sz w:val="18"/>
          <w:szCs w:val="18"/>
        </w:rPr>
      </w:pPr>
    </w:p>
    <w:p w:rsidR="00482A83" w:rsidRDefault="00482A83" w:rsidP="00482A83">
      <w:pPr>
        <w:pStyle w:val="EntadaCaptulo"/>
      </w:pPr>
      <w:bookmarkStart w:id="262" w:name="_Ref197602733"/>
      <w:r w:rsidRPr="00F84112">
        <w:lastRenderedPageBreak/>
        <w:t>Cap</w:t>
      </w:r>
      <w:r>
        <w:t>ítulo 5</w:t>
      </w:r>
    </w:p>
    <w:p w:rsidR="00FD1A8E" w:rsidRDefault="00FD1A8E" w:rsidP="00D94891">
      <w:pPr>
        <w:pStyle w:val="Ttulo1"/>
      </w:pPr>
      <w:bookmarkStart w:id="263" w:name="_Ref202435072"/>
      <w:bookmarkStart w:id="264" w:name="_Toc204282036"/>
      <w:r>
        <w:t>EXPERIMENTOS</w:t>
      </w:r>
      <w:bookmarkEnd w:id="262"/>
      <w:bookmarkEnd w:id="263"/>
      <w:bookmarkEnd w:id="264"/>
    </w:p>
    <w:p w:rsidR="00795F84" w:rsidRDefault="00795F84" w:rsidP="00795F84">
      <w:pPr>
        <w:pStyle w:val="Padro"/>
        <w:ind w:firstLine="0"/>
      </w:pPr>
      <w:r>
        <w:t xml:space="preserve">Neste capítulo, será discutida e apresentada a avaliação </w:t>
      </w:r>
      <w:r w:rsidR="00945986">
        <w:t>da qualidade dos</w:t>
      </w:r>
      <w:r>
        <w:t xml:space="preserve"> resultados da abordagem de mapeamento semântico proposta no </w:t>
      </w:r>
      <w:r w:rsidR="00945986">
        <w:t>presente trabalho</w:t>
      </w:r>
      <w:r>
        <w:t xml:space="preserve">.  </w:t>
      </w:r>
      <w:r w:rsidR="00945986">
        <w:t xml:space="preserve">Primeiramente serão apresentadas as ontologias experimentadas juntamente com os recursos computacionais utilizados, seguidos pela discussão do método de avaliação hierárquico e, finalizando o capítulo, os resultados </w:t>
      </w:r>
      <w:r w:rsidR="004151AE">
        <w:t xml:space="preserve">de avaliação obtidos </w:t>
      </w:r>
      <w:r w:rsidR="00945986">
        <w:t>serão apresentados e comentados.</w:t>
      </w:r>
    </w:p>
    <w:p w:rsidR="004151AE" w:rsidRDefault="00945986" w:rsidP="00945986">
      <w:pPr>
        <w:pStyle w:val="Padro"/>
        <w:ind w:firstLine="708"/>
      </w:pPr>
      <w:r>
        <w:t>Apesar de ser considerada importante, a</w:t>
      </w:r>
      <w:r w:rsidR="00795F84">
        <w:rPr>
          <w:color w:val="000000"/>
        </w:rPr>
        <w:t xml:space="preserve"> eficiência </w:t>
      </w:r>
      <w:r w:rsidR="004151AE">
        <w:t xml:space="preserve">(velocidade) </w:t>
      </w:r>
      <w:r w:rsidR="00795F84">
        <w:rPr>
          <w:color w:val="000000"/>
        </w:rPr>
        <w:t xml:space="preserve">não é tratada rigorosamente neste </w:t>
      </w:r>
      <w:r>
        <w:t>trabalho</w:t>
      </w:r>
      <w:r w:rsidR="00795F84">
        <w:rPr>
          <w:color w:val="000000"/>
        </w:rPr>
        <w:t xml:space="preserve">, uma vez que </w:t>
      </w:r>
      <w:r>
        <w:t xml:space="preserve">ontologias normalmente têm poucos conceitos (menos que 1000) e também poucas instâncias. Como nosso objetivo é </w:t>
      </w:r>
      <w:r w:rsidR="004151AE">
        <w:t>criar</w:t>
      </w:r>
      <w:r>
        <w:t xml:space="preserve"> uma nova abordagem, precisamos primeiramente </w:t>
      </w:r>
      <w:r w:rsidR="004151AE">
        <w:t>nos certificar da eficácia (qualidade) da</w:t>
      </w:r>
      <w:r>
        <w:t xml:space="preserve"> abordagem</w:t>
      </w:r>
      <w:r w:rsidR="004151AE">
        <w:t xml:space="preserve"> e saber se ela é viável e promissora, para só depois pensar em otimizações de desempenho, se for o caso.</w:t>
      </w:r>
    </w:p>
    <w:p w:rsidR="00240D28" w:rsidRPr="00480B53" w:rsidRDefault="00590FDD" w:rsidP="00240D28">
      <w:pPr>
        <w:pStyle w:val="Padro"/>
        <w:ind w:firstLine="708"/>
      </w:pPr>
      <w:r>
        <w:t>No contexto de mapeamento entre ontologias e esquemas, existem iniciativas</w:t>
      </w:r>
      <w:r w:rsidR="00795F84">
        <w:rPr>
          <w:rStyle w:val="Refdenotaderodap"/>
        </w:rPr>
        <w:footnoteReference w:id="8"/>
      </w:r>
      <w:r>
        <w:t xml:space="preserve"> de avaliação que tentam trazer algum consenso</w:t>
      </w:r>
      <w:r w:rsidR="00AD2400">
        <w:t xml:space="preserve"> para o tema</w:t>
      </w:r>
      <w:r>
        <w:t xml:space="preserve">, porém seus padrões são limitados, mais voltados a mapeamento sintático e não fornecem </w:t>
      </w:r>
      <w:r w:rsidRPr="00041B1C">
        <w:rPr>
          <w:i/>
        </w:rPr>
        <w:t>baseline</w:t>
      </w:r>
      <w:r>
        <w:rPr>
          <w:i/>
        </w:rPr>
        <w:t>s</w:t>
      </w:r>
      <w:r>
        <w:t xml:space="preserve"> realmente úteis, seja devido </w:t>
      </w:r>
      <w:r>
        <w:lastRenderedPageBreak/>
        <w:t xml:space="preserve">a </w:t>
      </w:r>
      <w:r w:rsidRPr="00041B1C">
        <w:rPr>
          <w:i/>
        </w:rPr>
        <w:t>links</w:t>
      </w:r>
      <w:r>
        <w:t xml:space="preserve"> quebrados, ontologias corrompidas, ontologias triviais ou, o que mais acontec</w:t>
      </w:r>
      <w:r w:rsidR="0040286B">
        <w:t xml:space="preserve">e, ontologias não instanciadas que </w:t>
      </w:r>
      <w:r>
        <w:t>definitivamente não servem para avaliar mapeadores baseados em instâncias como o L-</w:t>
      </w:r>
      <w:r w:rsidRPr="00041B1C">
        <w:rPr>
          <w:i/>
        </w:rPr>
        <w:t>Match</w:t>
      </w:r>
      <w:r>
        <w:t xml:space="preserve">. Na prática, muitos trabalhos </w:t>
      </w:r>
      <w:r w:rsidR="004151AE">
        <w:t xml:space="preserve">não utilizam estas iniciativas de padronização, pois ainda são precárias e não atendem a demanda. Por isso </w:t>
      </w:r>
      <w:r w:rsidR="0078252C">
        <w:t xml:space="preserve">estabelecemos nossa própria abordagem de avaliação e também escolhemos as ontologias a experimentar, como veremos </w:t>
      </w:r>
      <w:r w:rsidR="00367E5F">
        <w:t>n</w:t>
      </w:r>
      <w:r w:rsidR="0078252C">
        <w:t>a</w:t>
      </w:r>
      <w:r w:rsidR="00367E5F">
        <w:t xml:space="preserve"> seção a</w:t>
      </w:r>
      <w:r w:rsidR="0078252C">
        <w:t xml:space="preserve"> seguir.</w:t>
      </w:r>
      <w:r w:rsidR="004151AE">
        <w:t xml:space="preserve"> </w:t>
      </w:r>
    </w:p>
    <w:p w:rsidR="00240D28" w:rsidRPr="001F0501" w:rsidRDefault="00240D28" w:rsidP="00240D28">
      <w:pPr>
        <w:pStyle w:val="Padro"/>
        <w:rPr>
          <w:rFonts w:ascii="FJ" w:hAnsi="FJ" w:cs="FJ"/>
          <w:color w:val="auto"/>
          <w:sz w:val="22"/>
        </w:rPr>
      </w:pPr>
      <w:r>
        <w:t xml:space="preserve">Para a realização dos experimentos, todos os códigos foram feitos em classes implementadas em JAVA e compiladas com J2SDK 1.6. Os experimentos foram feitos em ambiente Ubuntu Linux </w:t>
      </w:r>
      <w:r w:rsidRPr="00D77AF2">
        <w:rPr>
          <w:bCs/>
        </w:rPr>
        <w:t>10.4</w:t>
      </w:r>
      <w:r w:rsidRPr="00D77AF2">
        <w:t>,</w:t>
      </w:r>
      <w:r>
        <w:t xml:space="preserve"> numa máquina HP Intel(R) Core(TM) 2 Duo T5250 1.50GHz com 2GB RAM. </w:t>
      </w:r>
      <w:r w:rsidR="00146154">
        <w:t>Utilizamos a API JENA</w:t>
      </w:r>
      <w:r w:rsidR="000F29E8">
        <w:rPr>
          <w:rStyle w:val="Refdenotaderodap"/>
        </w:rPr>
        <w:footnoteReference w:id="9"/>
      </w:r>
      <w:r w:rsidR="00146154">
        <w:t xml:space="preserve"> para ler ontologias em OWL, a </w:t>
      </w:r>
      <w:r w:rsidR="00146154" w:rsidRPr="001F0501">
        <w:rPr>
          <w:i/>
        </w:rPr>
        <w:t>Rainbow</w:t>
      </w:r>
      <w:r w:rsidR="000F29E8">
        <w:rPr>
          <w:rStyle w:val="Refdenotaderodap"/>
          <w:i/>
        </w:rPr>
        <w:footnoteReference w:id="10"/>
      </w:r>
      <w:r w:rsidR="00146154">
        <w:t xml:space="preserve"> como</w:t>
      </w:r>
      <w:r w:rsidR="001F0501">
        <w:t xml:space="preserve"> serviço de classificação</w:t>
      </w:r>
      <w:r w:rsidR="00146154">
        <w:t xml:space="preserve"> e o</w:t>
      </w:r>
      <w:r w:rsidR="00146154" w:rsidRPr="00146154">
        <w:rPr>
          <w:i/>
        </w:rPr>
        <w:t xml:space="preserve"> WordNet</w:t>
      </w:r>
      <w:r w:rsidR="00146154">
        <w:rPr>
          <w:i/>
        </w:rPr>
        <w:t xml:space="preserve"> </w:t>
      </w:r>
      <w:r w:rsidR="00146154">
        <w:t>2.1</w:t>
      </w:r>
      <w:r w:rsidR="000F29E8">
        <w:rPr>
          <w:rStyle w:val="Refdenotaderodap"/>
        </w:rPr>
        <w:footnoteReference w:id="11"/>
      </w:r>
      <w:r w:rsidR="00146154">
        <w:t xml:space="preserve"> como serviço de thesaurus.</w:t>
      </w:r>
    </w:p>
    <w:p w:rsidR="007A32FE" w:rsidRDefault="007A32FE" w:rsidP="004151AE"/>
    <w:p w:rsidR="00833757" w:rsidRDefault="00A74038" w:rsidP="008D3780">
      <w:pPr>
        <w:pStyle w:val="Ttulo2"/>
      </w:pPr>
      <w:bookmarkStart w:id="265" w:name="_Toc204282037"/>
      <w:r>
        <w:t>ONTOLOGIAS</w:t>
      </w:r>
      <w:r w:rsidR="001731FC">
        <w:t xml:space="preserve"> UTILIZADAS</w:t>
      </w:r>
      <w:bookmarkEnd w:id="265"/>
    </w:p>
    <w:p w:rsidR="0078252C" w:rsidRDefault="0078252C" w:rsidP="0078252C">
      <w:pPr>
        <w:pStyle w:val="Padro"/>
        <w:rPr>
          <w:rFonts w:eastAsiaTheme="minorHAnsi" w:cstheme="minorBidi"/>
          <w:szCs w:val="22"/>
          <w:lang w:eastAsia="en-US"/>
        </w:rPr>
      </w:pPr>
    </w:p>
    <w:p w:rsidR="0078252C" w:rsidRPr="004337FB" w:rsidRDefault="00D62FBD" w:rsidP="0078252C">
      <w:pPr>
        <w:pStyle w:val="Padro"/>
        <w:ind w:firstLine="0"/>
      </w:pPr>
      <w:r w:rsidRPr="00D62FBD">
        <w:t xml:space="preserve">Bases </w:t>
      </w:r>
      <w:r w:rsidR="0078252C">
        <w:t xml:space="preserve">oficiais </w:t>
      </w:r>
      <w:r>
        <w:t>de</w:t>
      </w:r>
      <w:r w:rsidR="0078252C">
        <w:t xml:space="preserve"> referên</w:t>
      </w:r>
      <w:r w:rsidR="008B6FD3">
        <w:t xml:space="preserve">cia </w:t>
      </w:r>
      <w:r>
        <w:t xml:space="preserve">são úteis </w:t>
      </w:r>
      <w:r w:rsidR="008B6FD3">
        <w:t>para trabalhos subseqüentes,</w:t>
      </w:r>
      <w:r w:rsidR="0078252C">
        <w:t xml:space="preserve"> </w:t>
      </w:r>
      <w:r w:rsidR="008B6FD3">
        <w:t>m</w:t>
      </w:r>
      <w:r w:rsidR="00367E5F">
        <w:t xml:space="preserve">as </w:t>
      </w:r>
      <w:r w:rsidR="0078252C">
        <w:t xml:space="preserve">quando </w:t>
      </w:r>
      <w:r>
        <w:t xml:space="preserve">a demanda por estas bases consiste em ontologias </w:t>
      </w:r>
      <w:r w:rsidR="0078252C">
        <w:t xml:space="preserve">instanciadas, </w:t>
      </w:r>
      <w:r w:rsidR="00367E5F">
        <w:t>a</w:t>
      </w:r>
      <w:r w:rsidR="0078252C">
        <w:t xml:space="preserve"> dificuldade </w:t>
      </w:r>
      <w:r w:rsidR="00367E5F">
        <w:t>para</w:t>
      </w:r>
      <w:r>
        <w:t xml:space="preserve"> encontrá-la</w:t>
      </w:r>
      <w:r w:rsidR="0078252C">
        <w:t>s</w:t>
      </w:r>
      <w:r w:rsidR="00367E5F">
        <w:t xml:space="preserve"> é imensa</w:t>
      </w:r>
      <w:r w:rsidR="0078252C">
        <w:t xml:space="preserve">. </w:t>
      </w:r>
      <w:r>
        <w:t>Na falta desta</w:t>
      </w:r>
      <w:r w:rsidR="004337FB">
        <w:t>s</w:t>
      </w:r>
      <w:r w:rsidR="0093338D">
        <w:t xml:space="preserve"> referências oficiais</w:t>
      </w:r>
      <w:r w:rsidR="004337FB">
        <w:t>, descreveremos a seguir as ontologias que utilizamos.</w:t>
      </w:r>
    </w:p>
    <w:p w:rsidR="00867F5D" w:rsidRDefault="00B83C4D" w:rsidP="0078252C">
      <w:pPr>
        <w:pStyle w:val="Padro"/>
        <w:ind w:firstLine="708"/>
      </w:pPr>
      <w:r>
        <w:t>As</w:t>
      </w:r>
      <w:r w:rsidR="00EC0452">
        <w:t xml:space="preserve"> </w:t>
      </w:r>
      <w:r w:rsidR="00935CFB">
        <w:t>ontologias Ecolí</w:t>
      </w:r>
      <w:r w:rsidR="0078252C">
        <w:t>ngua</w:t>
      </w:r>
      <w:sdt>
        <w:sdtPr>
          <w:id w:val="4707206"/>
          <w:citation/>
        </w:sdtPr>
        <w:sdtContent>
          <w:r w:rsidR="002B0DBA">
            <w:fldChar w:fldCharType="begin"/>
          </w:r>
          <w:r w:rsidR="0078252C" w:rsidRPr="0078252C">
            <w:instrText xml:space="preserve"> CITATION Bri04 \l 1033 </w:instrText>
          </w:r>
          <w:r w:rsidR="002B0DBA">
            <w:fldChar w:fldCharType="separate"/>
          </w:r>
          <w:r w:rsidR="0078252C" w:rsidRPr="0078252C">
            <w:rPr>
              <w:noProof/>
            </w:rPr>
            <w:t xml:space="preserve"> (Brilhante, 2004)</w:t>
          </w:r>
          <w:r w:rsidR="002B0DBA">
            <w:fldChar w:fldCharType="end"/>
          </w:r>
        </w:sdtContent>
      </w:sdt>
      <w:r w:rsidR="0078252C">
        <w:t xml:space="preserve"> e Apes</w:t>
      </w:r>
      <w:sdt>
        <w:sdtPr>
          <w:id w:val="4707207"/>
          <w:citation/>
        </w:sdtPr>
        <w:sdtContent>
          <w:r w:rsidR="002B0DBA">
            <w:fldChar w:fldCharType="begin"/>
          </w:r>
          <w:r w:rsidR="00C45E45" w:rsidRPr="00C45E45">
            <w:instrText xml:space="preserve"> CITATION Ath06 \l 1033 </w:instrText>
          </w:r>
          <w:r w:rsidR="002B0DBA">
            <w:fldChar w:fldCharType="separate"/>
          </w:r>
          <w:r w:rsidR="00C45E45" w:rsidRPr="00C45E45">
            <w:rPr>
              <w:noProof/>
            </w:rPr>
            <w:t xml:space="preserve"> (Athanasiadis, et al., 2006)</w:t>
          </w:r>
          <w:r w:rsidR="002B0DBA">
            <w:fldChar w:fldCharType="end"/>
          </w:r>
        </w:sdtContent>
      </w:sdt>
      <w:r w:rsidR="00EC0452">
        <w:t xml:space="preserve"> </w:t>
      </w:r>
      <w:r>
        <w:t>possuem domínios sobrepostos e foram utilizadas</w:t>
      </w:r>
      <w:r w:rsidR="00EC0452">
        <w:t xml:space="preserve"> para conduzir nossos experimentos</w:t>
      </w:r>
      <w:r w:rsidR="0078252C">
        <w:t>.</w:t>
      </w:r>
      <w:r w:rsidR="00CF3F9F">
        <w:t xml:space="preserve"> A Ecolíngua é uma ontologia</w:t>
      </w:r>
      <w:r w:rsidR="0047531C">
        <w:t xml:space="preserve"> </w:t>
      </w:r>
      <w:r w:rsidR="00CF3F9F">
        <w:t>do domínio ecológico, originalmente implementada em</w:t>
      </w:r>
      <w:r w:rsidR="0058537B">
        <w:t xml:space="preserve"> Prolog e posteriormente em OWL, instanciada com exemplos do </w:t>
      </w:r>
      <w:r w:rsidR="0058537B">
        <w:rPr>
          <w:i/>
        </w:rPr>
        <w:t>PondSystem</w:t>
      </w:r>
      <w:r w:rsidR="0058537B">
        <w:t xml:space="preserve"> </w:t>
      </w:r>
      <w:sdt>
        <w:sdtPr>
          <w:id w:val="27969155"/>
          <w:citation/>
        </w:sdtPr>
        <w:sdtContent>
          <w:r w:rsidR="002B0DBA">
            <w:fldChar w:fldCharType="begin"/>
          </w:r>
          <w:r w:rsidR="0058537B" w:rsidRPr="0058537B">
            <w:instrText xml:space="preserve"> CITATION Gra97 \l 1033 </w:instrText>
          </w:r>
          <w:r w:rsidR="002B0DBA">
            <w:fldChar w:fldCharType="separate"/>
          </w:r>
          <w:r w:rsidR="0058537B" w:rsidRPr="0058537B">
            <w:rPr>
              <w:noProof/>
            </w:rPr>
            <w:t>(Grant, et al., 1997)</w:t>
          </w:r>
          <w:r w:rsidR="002B0DBA">
            <w:fldChar w:fldCharType="end"/>
          </w:r>
        </w:sdtContent>
      </w:sdt>
      <w:sdt>
        <w:sdtPr>
          <w:id w:val="27969156"/>
          <w:citation/>
        </w:sdtPr>
        <w:sdtContent>
          <w:r w:rsidR="002B0DBA">
            <w:fldChar w:fldCharType="begin"/>
          </w:r>
          <w:r w:rsidR="0058537B" w:rsidRPr="0058537B">
            <w:instrText xml:space="preserve"> CITATION For99 \l 1033 </w:instrText>
          </w:r>
          <w:r w:rsidR="002B0DBA">
            <w:fldChar w:fldCharType="separate"/>
          </w:r>
          <w:r w:rsidR="0058537B" w:rsidRPr="0058537B">
            <w:rPr>
              <w:noProof/>
            </w:rPr>
            <w:t xml:space="preserve"> </w:t>
          </w:r>
          <w:r w:rsidR="0058537B" w:rsidRPr="0058537B">
            <w:rPr>
              <w:noProof/>
            </w:rPr>
            <w:lastRenderedPageBreak/>
            <w:t>(Ford, 1999)</w:t>
          </w:r>
          <w:r w:rsidR="002B0DBA">
            <w:fldChar w:fldCharType="end"/>
          </w:r>
        </w:sdtContent>
      </w:sdt>
      <w:sdt>
        <w:sdtPr>
          <w:id w:val="27969157"/>
          <w:citation/>
        </w:sdtPr>
        <w:sdtContent>
          <w:r w:rsidR="002B0DBA">
            <w:fldChar w:fldCharType="begin"/>
          </w:r>
          <w:r w:rsidRPr="00B83C4D">
            <w:instrText xml:space="preserve"> CITATION Hae96 \l 1033 </w:instrText>
          </w:r>
          <w:r w:rsidR="002B0DBA">
            <w:fldChar w:fldCharType="separate"/>
          </w:r>
          <w:r w:rsidRPr="00B83C4D">
            <w:rPr>
              <w:noProof/>
            </w:rPr>
            <w:t xml:space="preserve"> (Haefner, 1996)</w:t>
          </w:r>
          <w:r w:rsidR="002B0DBA">
            <w:fldChar w:fldCharType="end"/>
          </w:r>
        </w:sdtContent>
      </w:sdt>
      <w:r>
        <w:t xml:space="preserve">. Por sua vez, a Apes é uma ontologia do domínio agrícola desenvolvida pelo Projeto </w:t>
      </w:r>
      <w:r w:rsidRPr="00B83C4D">
        <w:t>SEAMLESS-IF</w:t>
      </w:r>
      <w:r>
        <w:rPr>
          <w:rStyle w:val="Refdenotaderodap"/>
        </w:rPr>
        <w:footnoteReference w:id="12"/>
      </w:r>
      <w:r>
        <w:t>, relacionado a problemas de modelagem ambiental e agrícola.</w:t>
      </w:r>
      <w:r w:rsidR="00867F5D">
        <w:t xml:space="preserve"> </w:t>
      </w:r>
      <w:r w:rsidR="00EC0452">
        <w:t xml:space="preserve">Este é o par </w:t>
      </w:r>
      <w:r w:rsidR="00867F5D">
        <w:t xml:space="preserve">de ontologias </w:t>
      </w:r>
      <w:r w:rsidR="00EC0452">
        <w:t>mais importante</w:t>
      </w:r>
      <w:r w:rsidR="00867F5D">
        <w:t xml:space="preserve"> para o presente trabalho</w:t>
      </w:r>
      <w:r w:rsidR="00EC0452">
        <w:t>, pois contém</w:t>
      </w:r>
      <w:r w:rsidR="00CF3F9F">
        <w:t xml:space="preserve"> ontologias </w:t>
      </w:r>
      <w:r w:rsidR="00EC0452">
        <w:t xml:space="preserve">cuidadosamente </w:t>
      </w:r>
      <w:r w:rsidR="0047531C">
        <w:t xml:space="preserve">elaboradas, criadas para aplicações reais e desenvolvidas por grupos de trabalho distintos </w:t>
      </w:r>
      <w:r w:rsidR="00EC0452">
        <w:t>que não sabiam da existência um do</w:t>
      </w:r>
      <w:r w:rsidR="0047531C">
        <w:t xml:space="preserve"> outros, ou seja, as ontologias não foram criadas artificia</w:t>
      </w:r>
      <w:r w:rsidR="00867F5D">
        <w:t>lmente para avaliar mapeamentos.</w:t>
      </w:r>
      <w:r w:rsidR="0047531C">
        <w:t xml:space="preserve"> </w:t>
      </w:r>
      <w:r w:rsidR="00867F5D">
        <w:t>C</w:t>
      </w:r>
      <w:r w:rsidR="007B5181">
        <w:t>onseqüentemente</w:t>
      </w:r>
      <w:r w:rsidR="00867F5D">
        <w:t>, apesar de serem correlatas,</w:t>
      </w:r>
      <w:r w:rsidR="0047531C">
        <w:t xml:space="preserve"> </w:t>
      </w:r>
      <w:r w:rsidR="00867F5D">
        <w:t>Apes e Ecolíngua tiveram implementações bem d</w:t>
      </w:r>
      <w:r w:rsidR="0047531C">
        <w:t>iferente</w:t>
      </w:r>
      <w:r w:rsidR="00867F5D">
        <w:t xml:space="preserve">s o que, somado ao fato de possuírem muitos conceitos, </w:t>
      </w:r>
      <w:r w:rsidR="0047531C">
        <w:t>as torna muito atraentes para avaliar o desempenho do L-</w:t>
      </w:r>
      <w:r w:rsidR="0047531C" w:rsidRPr="0047531C">
        <w:rPr>
          <w:i/>
        </w:rPr>
        <w:t>Match</w:t>
      </w:r>
      <w:r w:rsidR="0047531C">
        <w:t>.</w:t>
      </w:r>
      <w:r w:rsidR="00935CFB">
        <w:t xml:space="preserve"> </w:t>
      </w:r>
    </w:p>
    <w:p w:rsidR="00C90539" w:rsidRDefault="00867F5D" w:rsidP="0078252C">
      <w:pPr>
        <w:pStyle w:val="Padro"/>
        <w:ind w:firstLine="708"/>
      </w:pPr>
      <w:r>
        <w:t>Mesmo sendo instanciadas, Apes e Ecolíngua não possuem uma quantidade ideal de instâncias, criando um desafio ainda maior para serem mapeadas pelo L-</w:t>
      </w:r>
      <w:r w:rsidRPr="00867F5D">
        <w:rPr>
          <w:i/>
        </w:rPr>
        <w:t>Match</w:t>
      </w:r>
      <w:r>
        <w:t xml:space="preserve">. </w:t>
      </w:r>
      <w:r w:rsidR="0014302B">
        <w:t xml:space="preserve">Os gráficos a seguir apresentam a distribuição de instâncias por classe concreta </w:t>
      </w:r>
      <w:r>
        <w:t>nestas ontologias:</w:t>
      </w:r>
    </w:p>
    <w:p w:rsidR="00867F5D" w:rsidRDefault="00867F5D" w:rsidP="00240D28">
      <w:pPr>
        <w:pStyle w:val="Padro"/>
      </w:pPr>
    </w:p>
    <w:p w:rsidR="00CC47B5" w:rsidRDefault="00CC47B5" w:rsidP="00CC47B5">
      <w:pPr>
        <w:keepNext/>
        <w:jc w:val="center"/>
      </w:pPr>
      <w:r w:rsidRPr="00CC47B5">
        <w:rPr>
          <w:noProof/>
          <w:lang w:eastAsia="pt-BR"/>
        </w:rPr>
        <w:drawing>
          <wp:inline distT="0" distB="0" distL="0" distR="0">
            <wp:extent cx="4810125" cy="2348913"/>
            <wp:effectExtent l="19050" t="0" r="0" b="0"/>
            <wp:docPr id="37"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39"/>
                    <a:srcRect/>
                    <a:stretch>
                      <a:fillRect/>
                    </a:stretch>
                  </pic:blipFill>
                  <pic:spPr bwMode="auto">
                    <a:xfrm>
                      <a:off x="0" y="0"/>
                      <a:ext cx="4819280" cy="2353384"/>
                    </a:xfrm>
                    <a:prstGeom prst="rect">
                      <a:avLst/>
                    </a:prstGeom>
                    <a:noFill/>
                    <a:ln w="9525">
                      <a:noFill/>
                      <a:miter lim="800000"/>
                      <a:headEnd/>
                      <a:tailEnd/>
                    </a:ln>
                  </pic:spPr>
                </pic:pic>
              </a:graphicData>
            </a:graphic>
          </wp:inline>
        </w:drawing>
      </w:r>
    </w:p>
    <w:p w:rsidR="00CC47B5" w:rsidRDefault="00CC47B5" w:rsidP="00CC47B5">
      <w:pPr>
        <w:pStyle w:val="Legenda"/>
        <w:jc w:val="center"/>
      </w:pPr>
      <w:bookmarkStart w:id="266" w:name="_Toc204281451"/>
      <w:r>
        <w:t xml:space="preserve">Figura </w:t>
      </w:r>
      <w:fldSimple w:instr=" STYLEREF 1 \s ">
        <w:r w:rsidR="009A65A9">
          <w:rPr>
            <w:noProof/>
          </w:rPr>
          <w:t>5</w:t>
        </w:r>
      </w:fldSimple>
      <w:r w:rsidR="00016624">
        <w:noBreakHyphen/>
      </w:r>
      <w:fldSimple w:instr=" SEQ Figura \* ARABIC \s 1 ">
        <w:r w:rsidR="009A65A9">
          <w:rPr>
            <w:noProof/>
          </w:rPr>
          <w:t>1</w:t>
        </w:r>
      </w:fldSimple>
      <w:r>
        <w:t>: Distribuição de instâncias na Ecolingua.owl</w:t>
      </w:r>
      <w:bookmarkEnd w:id="266"/>
    </w:p>
    <w:p w:rsidR="00EC0452" w:rsidRPr="00EC0452" w:rsidRDefault="00EC0452" w:rsidP="00367E5F">
      <w:pPr>
        <w:pStyle w:val="Legenda"/>
      </w:pPr>
    </w:p>
    <w:p w:rsidR="001552C9" w:rsidRDefault="00787B7C" w:rsidP="00CC47B5">
      <w:pPr>
        <w:jc w:val="center"/>
      </w:pPr>
      <w:r>
        <w:rPr>
          <w:noProof/>
          <w:lang w:eastAsia="pt-BR"/>
        </w:rPr>
        <w:lastRenderedPageBreak/>
        <w:drawing>
          <wp:inline distT="0" distB="0" distL="0" distR="0">
            <wp:extent cx="4848225" cy="2480300"/>
            <wp:effectExtent l="19050" t="0" r="952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0"/>
                    <a:srcRect/>
                    <a:stretch>
                      <a:fillRect/>
                    </a:stretch>
                  </pic:blipFill>
                  <pic:spPr bwMode="auto">
                    <a:xfrm>
                      <a:off x="0" y="0"/>
                      <a:ext cx="4866337" cy="2489566"/>
                    </a:xfrm>
                    <a:prstGeom prst="rect">
                      <a:avLst/>
                    </a:prstGeom>
                    <a:noFill/>
                    <a:ln w="9525">
                      <a:noFill/>
                      <a:miter lim="800000"/>
                      <a:headEnd/>
                      <a:tailEnd/>
                    </a:ln>
                  </pic:spPr>
                </pic:pic>
              </a:graphicData>
            </a:graphic>
          </wp:inline>
        </w:drawing>
      </w:r>
    </w:p>
    <w:p w:rsidR="00197B3A" w:rsidRDefault="001552C9" w:rsidP="001552C9">
      <w:pPr>
        <w:pStyle w:val="Legenda"/>
        <w:jc w:val="center"/>
      </w:pPr>
      <w:bookmarkStart w:id="267" w:name="_Toc204281452"/>
      <w:r>
        <w:t xml:space="preserve">Figura </w:t>
      </w:r>
      <w:fldSimple w:instr=" STYLEREF 1 \s ">
        <w:r w:rsidR="009A65A9">
          <w:rPr>
            <w:noProof/>
          </w:rPr>
          <w:t>5</w:t>
        </w:r>
      </w:fldSimple>
      <w:r w:rsidR="00016624">
        <w:noBreakHyphen/>
      </w:r>
      <w:fldSimple w:instr=" SEQ Figura \* ARABIC \s 1 ">
        <w:r w:rsidR="009A65A9">
          <w:rPr>
            <w:noProof/>
          </w:rPr>
          <w:t>2</w:t>
        </w:r>
      </w:fldSimple>
      <w:r>
        <w:t>: Distribuição de instâncias na Apes.owl</w:t>
      </w:r>
      <w:bookmarkEnd w:id="267"/>
    </w:p>
    <w:p w:rsidR="00240D28" w:rsidRPr="00240D28" w:rsidRDefault="00240D28" w:rsidP="00240D28">
      <w:pPr>
        <w:pStyle w:val="Legenda"/>
      </w:pPr>
    </w:p>
    <w:p w:rsidR="00CC47B5" w:rsidRDefault="00367E5F" w:rsidP="00367E5F">
      <w:pPr>
        <w:pStyle w:val="Padro"/>
      </w:pPr>
      <w:r>
        <w:t xml:space="preserve">A distribuição não é homogênea, </w:t>
      </w:r>
      <w:r w:rsidR="00824E7C">
        <w:t>mas</w:t>
      </w:r>
      <w:r>
        <w:t xml:space="preserve"> não houve problema de desbalanceamento de classes durante a classificação das instâncias</w:t>
      </w:r>
      <w:r w:rsidR="005E31C1">
        <w:t xml:space="preserve">. Acreditamos que isso ocorra porque </w:t>
      </w:r>
      <w:r>
        <w:t xml:space="preserve">o conteúdo </w:t>
      </w:r>
      <w:r w:rsidR="005E31C1">
        <w:t>das</w:t>
      </w:r>
      <w:r>
        <w:t xml:space="preserve"> </w:t>
      </w:r>
      <w:r w:rsidR="005E31C1">
        <w:t xml:space="preserve">instâncias </w:t>
      </w:r>
      <w:r w:rsidR="00824E7C">
        <w:t xml:space="preserve">ontológicas </w:t>
      </w:r>
      <w:r>
        <w:t>é bastante preciso</w:t>
      </w:r>
      <w:r w:rsidR="00824E7C">
        <w:t xml:space="preserve">, permitindo </w:t>
      </w:r>
      <w:r>
        <w:t>separar bem as classes.</w:t>
      </w:r>
    </w:p>
    <w:p w:rsidR="00824E7C" w:rsidRDefault="00294DBA" w:rsidP="00480B53">
      <w:pPr>
        <w:pStyle w:val="Padro"/>
        <w:ind w:firstLine="708"/>
      </w:pPr>
      <w:r>
        <w:t>O</w:t>
      </w:r>
      <w:r w:rsidR="00DD1593">
        <w:t>utros pares de ontologias</w:t>
      </w:r>
      <w:r>
        <w:t xml:space="preserve"> também</w:t>
      </w:r>
      <w:r w:rsidR="00DD1593">
        <w:t xml:space="preserve"> foram utilizados, cujas informações aparecem </w:t>
      </w:r>
      <w:r>
        <w:t xml:space="preserve">resumidas na </w:t>
      </w:r>
      <w:r w:rsidR="00824E7C">
        <w:t>tabeladas a seguir, incluindo conceitos concretos (diretamente instanciados), abstratos (instanciados indiretamente apenas) e vazios, propriedades de objeto (owl:ObjectProperty) e elementares (owl:DataTypeProperty) e dados sobre instâncias:</w:t>
      </w:r>
    </w:p>
    <w:p w:rsidR="00DD1593" w:rsidRPr="00824E7C" w:rsidRDefault="00DD1593" w:rsidP="00824E7C">
      <w:pPr>
        <w:pStyle w:val="Legenda"/>
      </w:pPr>
    </w:p>
    <w:p w:rsidR="00480B53" w:rsidRDefault="00480B53" w:rsidP="00480B53">
      <w:pPr>
        <w:pStyle w:val="Legenda"/>
        <w:jc w:val="center"/>
      </w:pPr>
      <w:bookmarkStart w:id="268" w:name="_Toc204337058"/>
      <w:r>
        <w:t xml:space="preserve">Tabela </w:t>
      </w:r>
      <w:fldSimple w:instr=" STYLEREF 1 \s ">
        <w:r w:rsidR="009A65A9">
          <w:rPr>
            <w:noProof/>
          </w:rPr>
          <w:t>5</w:t>
        </w:r>
      </w:fldSimple>
      <w:r w:rsidR="00016624">
        <w:noBreakHyphen/>
      </w:r>
      <w:fldSimple w:instr=" SEQ Tabela \* ARABIC \s 1 ">
        <w:r w:rsidR="009A65A9">
          <w:rPr>
            <w:noProof/>
          </w:rPr>
          <w:t>1</w:t>
        </w:r>
      </w:fldSimple>
      <w:r>
        <w:t>:</w:t>
      </w:r>
      <w:r w:rsidRPr="00480B53">
        <w:t xml:space="preserve"> </w:t>
      </w:r>
      <w:r>
        <w:t>Informações sobre classes, instâncias e propriedades das ontologias utilizadas</w:t>
      </w:r>
      <w:bookmarkEnd w:id="268"/>
    </w:p>
    <w:tbl>
      <w:tblPr>
        <w:tblStyle w:val="SombreamentoClaro-nfase12"/>
        <w:tblW w:w="5000" w:type="pct"/>
        <w:tblBorders>
          <w:top w:val="single" w:sz="8" w:space="0" w:color="000000" w:themeColor="text1"/>
          <w:left w:val="single" w:sz="8" w:space="0" w:color="000000" w:themeColor="text1"/>
          <w:bottom w:val="single" w:sz="8" w:space="0" w:color="000000" w:themeColor="text1"/>
          <w:right w:val="single" w:sz="8" w:space="0" w:color="000000" w:themeColor="text1"/>
        </w:tblBorders>
        <w:tblLayout w:type="fixed"/>
        <w:tblLook w:val="04A0"/>
      </w:tblPr>
      <w:tblGrid>
        <w:gridCol w:w="606"/>
        <w:gridCol w:w="1350"/>
        <w:gridCol w:w="643"/>
        <w:gridCol w:w="903"/>
        <w:gridCol w:w="851"/>
        <w:gridCol w:w="715"/>
        <w:gridCol w:w="710"/>
        <w:gridCol w:w="1057"/>
        <w:gridCol w:w="789"/>
        <w:gridCol w:w="827"/>
        <w:gridCol w:w="836"/>
      </w:tblGrid>
      <w:tr w:rsidR="003B77C9" w:rsidTr="00EE3FBA">
        <w:trPr>
          <w:cnfStyle w:val="100000000000"/>
          <w:trHeight w:val="516"/>
        </w:trPr>
        <w:tc>
          <w:tcPr>
            <w:cnfStyle w:val="001000000000"/>
            <w:tcW w:w="327" w:type="pct"/>
            <w:vMerge w:val="restart"/>
            <w:tcBorders>
              <w:top w:val="single" w:sz="8" w:space="0" w:color="000000" w:themeColor="text1"/>
              <w:left w:val="single" w:sz="8" w:space="0" w:color="000000" w:themeColor="text1"/>
              <w:bottom w:val="nil"/>
              <w:right w:val="single" w:sz="8" w:space="0" w:color="000000" w:themeColor="text1"/>
            </w:tcBorders>
            <w:shd w:val="clear" w:color="auto" w:fill="C4BC96" w:themeFill="background2" w:themeFillShade="BF"/>
            <w:vAlign w:val="center"/>
          </w:tcPr>
          <w:p w:rsidR="00480B53" w:rsidRPr="003B77C9" w:rsidRDefault="00480B53" w:rsidP="00CF3F9F">
            <w:pPr>
              <w:jc w:val="center"/>
              <w:rPr>
                <w:sz w:val="18"/>
                <w:szCs w:val="18"/>
              </w:rPr>
            </w:pPr>
            <w:r w:rsidRPr="003B77C9">
              <w:rPr>
                <w:sz w:val="18"/>
                <w:szCs w:val="18"/>
              </w:rPr>
              <w:t>PAR</w:t>
            </w:r>
          </w:p>
        </w:tc>
        <w:tc>
          <w:tcPr>
            <w:tcW w:w="727" w:type="pct"/>
            <w:vMerge w:val="restart"/>
            <w:tcBorders>
              <w:top w:val="single" w:sz="8" w:space="0" w:color="000000" w:themeColor="text1"/>
              <w:left w:val="single" w:sz="8" w:space="0" w:color="000000" w:themeColor="text1"/>
              <w:bottom w:val="nil"/>
              <w:right w:val="single" w:sz="8" w:space="0" w:color="000000" w:themeColor="text1"/>
            </w:tcBorders>
            <w:shd w:val="clear" w:color="auto" w:fill="C4BC96" w:themeFill="background2" w:themeFillShade="BF"/>
            <w:vAlign w:val="center"/>
          </w:tcPr>
          <w:p w:rsidR="00480B53" w:rsidRPr="003B77C9" w:rsidRDefault="00480B53" w:rsidP="00CF3F9F">
            <w:pPr>
              <w:jc w:val="center"/>
              <w:cnfStyle w:val="100000000000"/>
              <w:rPr>
                <w:sz w:val="18"/>
                <w:szCs w:val="18"/>
              </w:rPr>
            </w:pPr>
            <w:r w:rsidRPr="003B77C9">
              <w:rPr>
                <w:sz w:val="18"/>
                <w:szCs w:val="18"/>
              </w:rPr>
              <w:t>ONTOLOGIA</w:t>
            </w:r>
          </w:p>
        </w:tc>
        <w:tc>
          <w:tcPr>
            <w:tcW w:w="1675" w:type="pct"/>
            <w:gridSpan w:val="4"/>
            <w:tcBorders>
              <w:top w:val="single" w:sz="8" w:space="0" w:color="000000" w:themeColor="text1"/>
              <w:left w:val="single" w:sz="8" w:space="0" w:color="000000" w:themeColor="text1"/>
              <w:bottom w:val="nil"/>
              <w:right w:val="single" w:sz="8" w:space="0" w:color="000000" w:themeColor="text1"/>
            </w:tcBorders>
            <w:shd w:val="clear" w:color="auto" w:fill="C4BC96" w:themeFill="background2" w:themeFillShade="BF"/>
            <w:vAlign w:val="center"/>
          </w:tcPr>
          <w:p w:rsidR="00480B53" w:rsidRPr="003B77C9" w:rsidRDefault="00824E7C" w:rsidP="00CF3F9F">
            <w:pPr>
              <w:jc w:val="center"/>
              <w:cnfStyle w:val="100000000000"/>
              <w:rPr>
                <w:sz w:val="18"/>
                <w:szCs w:val="18"/>
              </w:rPr>
            </w:pPr>
            <w:r>
              <w:rPr>
                <w:sz w:val="18"/>
                <w:szCs w:val="18"/>
              </w:rPr>
              <w:t>CONCEITOS</w:t>
            </w:r>
          </w:p>
        </w:tc>
        <w:tc>
          <w:tcPr>
            <w:tcW w:w="951" w:type="pct"/>
            <w:gridSpan w:val="2"/>
            <w:tcBorders>
              <w:top w:val="single" w:sz="8" w:space="0" w:color="000000" w:themeColor="text1"/>
              <w:left w:val="single" w:sz="8" w:space="0" w:color="000000" w:themeColor="text1"/>
              <w:bottom w:val="nil"/>
              <w:right w:val="single" w:sz="8" w:space="0" w:color="000000" w:themeColor="text1"/>
            </w:tcBorders>
            <w:shd w:val="clear" w:color="auto" w:fill="C4BC96" w:themeFill="background2" w:themeFillShade="BF"/>
            <w:vAlign w:val="center"/>
          </w:tcPr>
          <w:p w:rsidR="00480B53" w:rsidRPr="003B77C9" w:rsidRDefault="00480B53" w:rsidP="00CF3F9F">
            <w:pPr>
              <w:jc w:val="center"/>
              <w:cnfStyle w:val="100000000000"/>
              <w:rPr>
                <w:sz w:val="18"/>
                <w:szCs w:val="18"/>
              </w:rPr>
            </w:pPr>
            <w:r w:rsidRPr="003B77C9">
              <w:rPr>
                <w:sz w:val="18"/>
                <w:szCs w:val="18"/>
              </w:rPr>
              <w:t>PROPRIEDADES</w:t>
            </w:r>
          </w:p>
        </w:tc>
        <w:tc>
          <w:tcPr>
            <w:tcW w:w="1320" w:type="pct"/>
            <w:gridSpan w:val="3"/>
            <w:tcBorders>
              <w:top w:val="single" w:sz="8" w:space="0" w:color="000000" w:themeColor="text1"/>
              <w:left w:val="single" w:sz="8" w:space="0" w:color="000000" w:themeColor="text1"/>
              <w:bottom w:val="nil"/>
              <w:right w:val="single" w:sz="8" w:space="0" w:color="000000" w:themeColor="text1"/>
            </w:tcBorders>
            <w:shd w:val="clear" w:color="auto" w:fill="C4BC96" w:themeFill="background2" w:themeFillShade="BF"/>
            <w:vAlign w:val="center"/>
          </w:tcPr>
          <w:p w:rsidR="00480B53" w:rsidRPr="003B77C9" w:rsidRDefault="00480B53" w:rsidP="00CF3F9F">
            <w:pPr>
              <w:jc w:val="center"/>
              <w:cnfStyle w:val="100000000000"/>
              <w:rPr>
                <w:sz w:val="18"/>
                <w:szCs w:val="18"/>
              </w:rPr>
            </w:pPr>
            <w:r w:rsidRPr="003B77C9">
              <w:rPr>
                <w:sz w:val="18"/>
                <w:szCs w:val="18"/>
              </w:rPr>
              <w:t>INSTÂNCIAS</w:t>
            </w:r>
          </w:p>
        </w:tc>
      </w:tr>
      <w:tr w:rsidR="00D62FBD" w:rsidTr="00EE3FBA">
        <w:trPr>
          <w:cnfStyle w:val="000000100000"/>
          <w:trHeight w:val="516"/>
        </w:trPr>
        <w:tc>
          <w:tcPr>
            <w:cnfStyle w:val="001000000000"/>
            <w:tcW w:w="327" w:type="pct"/>
            <w:vMerge/>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4BC96" w:themeFill="background2" w:themeFillShade="BF"/>
            <w:vAlign w:val="center"/>
          </w:tcPr>
          <w:p w:rsidR="00480B53" w:rsidRPr="00A8695B" w:rsidRDefault="00480B53" w:rsidP="00CF3F9F">
            <w:pPr>
              <w:jc w:val="center"/>
              <w:rPr>
                <w:b w:val="0"/>
                <w:sz w:val="20"/>
                <w:szCs w:val="20"/>
              </w:rPr>
            </w:pPr>
          </w:p>
        </w:tc>
        <w:tc>
          <w:tcPr>
            <w:tcW w:w="727" w:type="pct"/>
            <w:vMerge/>
            <w:tcBorders>
              <w:top w:val="nil"/>
              <w:left w:val="single" w:sz="8" w:space="0" w:color="000000" w:themeColor="text1"/>
              <w:bottom w:val="single" w:sz="8" w:space="0" w:color="000000" w:themeColor="text1"/>
              <w:right w:val="single" w:sz="8" w:space="0" w:color="000000" w:themeColor="text1"/>
            </w:tcBorders>
            <w:shd w:val="clear" w:color="auto" w:fill="C4BC96" w:themeFill="background2" w:themeFillShade="BF"/>
            <w:vAlign w:val="center"/>
          </w:tcPr>
          <w:p w:rsidR="00480B53" w:rsidRPr="00A8695B" w:rsidRDefault="00480B53" w:rsidP="00CF3F9F">
            <w:pPr>
              <w:jc w:val="center"/>
              <w:cnfStyle w:val="000000100000"/>
              <w:rPr>
                <w:sz w:val="20"/>
                <w:szCs w:val="20"/>
              </w:rPr>
            </w:pPr>
          </w:p>
        </w:tc>
        <w:tc>
          <w:tcPr>
            <w:tcW w:w="346" w:type="pct"/>
            <w:tcBorders>
              <w:top w:val="nil"/>
              <w:left w:val="single" w:sz="8" w:space="0" w:color="000000" w:themeColor="text1"/>
              <w:bottom w:val="single" w:sz="8" w:space="0" w:color="000000" w:themeColor="text1"/>
            </w:tcBorders>
            <w:shd w:val="clear" w:color="auto" w:fill="DDD9C3" w:themeFill="background2" w:themeFillShade="E6"/>
            <w:vAlign w:val="center"/>
          </w:tcPr>
          <w:p w:rsidR="00480B53" w:rsidRPr="00A8695B" w:rsidRDefault="00480B53" w:rsidP="00CF3F9F">
            <w:pPr>
              <w:jc w:val="center"/>
              <w:cnfStyle w:val="000000100000"/>
              <w:rPr>
                <w:sz w:val="18"/>
                <w:szCs w:val="18"/>
              </w:rPr>
            </w:pPr>
            <w:r w:rsidRPr="00A8695B">
              <w:rPr>
                <w:sz w:val="18"/>
                <w:szCs w:val="18"/>
              </w:rPr>
              <w:t>Total</w:t>
            </w:r>
          </w:p>
        </w:tc>
        <w:tc>
          <w:tcPr>
            <w:tcW w:w="486" w:type="pct"/>
            <w:tcBorders>
              <w:top w:val="nil"/>
              <w:bottom w:val="single" w:sz="8" w:space="0" w:color="000000" w:themeColor="text1"/>
            </w:tcBorders>
            <w:shd w:val="clear" w:color="auto" w:fill="DDD9C3" w:themeFill="background2" w:themeFillShade="E6"/>
            <w:vAlign w:val="center"/>
          </w:tcPr>
          <w:p w:rsidR="00480B53" w:rsidRPr="00A8695B" w:rsidRDefault="00480B53" w:rsidP="00824E7C">
            <w:pPr>
              <w:jc w:val="center"/>
              <w:cnfStyle w:val="000000100000"/>
              <w:rPr>
                <w:sz w:val="18"/>
                <w:szCs w:val="18"/>
              </w:rPr>
            </w:pPr>
            <w:r w:rsidRPr="00A8695B">
              <w:rPr>
                <w:sz w:val="18"/>
                <w:szCs w:val="18"/>
              </w:rPr>
              <w:t>Concret</w:t>
            </w:r>
            <w:r w:rsidR="00824E7C">
              <w:rPr>
                <w:sz w:val="18"/>
                <w:szCs w:val="18"/>
              </w:rPr>
              <w:t>o</w:t>
            </w:r>
          </w:p>
        </w:tc>
        <w:tc>
          <w:tcPr>
            <w:tcW w:w="458" w:type="pct"/>
            <w:tcBorders>
              <w:top w:val="nil"/>
              <w:bottom w:val="single" w:sz="8" w:space="0" w:color="000000" w:themeColor="text1"/>
            </w:tcBorders>
            <w:shd w:val="clear" w:color="auto" w:fill="DDD9C3" w:themeFill="background2" w:themeFillShade="E6"/>
            <w:vAlign w:val="center"/>
          </w:tcPr>
          <w:p w:rsidR="00480B53" w:rsidRPr="00A8695B" w:rsidRDefault="00824E7C" w:rsidP="00CF3F9F">
            <w:pPr>
              <w:jc w:val="center"/>
              <w:cnfStyle w:val="000000100000"/>
              <w:rPr>
                <w:sz w:val="18"/>
                <w:szCs w:val="18"/>
              </w:rPr>
            </w:pPr>
            <w:r>
              <w:rPr>
                <w:sz w:val="18"/>
                <w:szCs w:val="18"/>
              </w:rPr>
              <w:t>Abstrato</w:t>
            </w:r>
          </w:p>
        </w:tc>
        <w:tc>
          <w:tcPr>
            <w:tcW w:w="385" w:type="pct"/>
            <w:tcBorders>
              <w:top w:val="nil"/>
              <w:bottom w:val="single" w:sz="8" w:space="0" w:color="000000" w:themeColor="text1"/>
              <w:right w:val="single" w:sz="8" w:space="0" w:color="000000" w:themeColor="text1"/>
            </w:tcBorders>
            <w:shd w:val="clear" w:color="auto" w:fill="DDD9C3" w:themeFill="background2" w:themeFillShade="E6"/>
            <w:vAlign w:val="center"/>
          </w:tcPr>
          <w:p w:rsidR="00480B53" w:rsidRPr="00A8695B" w:rsidRDefault="00824E7C" w:rsidP="00CF3F9F">
            <w:pPr>
              <w:jc w:val="center"/>
              <w:cnfStyle w:val="000000100000"/>
              <w:rPr>
                <w:sz w:val="18"/>
                <w:szCs w:val="18"/>
              </w:rPr>
            </w:pPr>
            <w:r>
              <w:rPr>
                <w:sz w:val="18"/>
                <w:szCs w:val="18"/>
              </w:rPr>
              <w:t>Vazio</w:t>
            </w:r>
          </w:p>
        </w:tc>
        <w:tc>
          <w:tcPr>
            <w:tcW w:w="382" w:type="pct"/>
            <w:tcBorders>
              <w:top w:val="nil"/>
              <w:left w:val="single" w:sz="8" w:space="0" w:color="000000" w:themeColor="text1"/>
              <w:bottom w:val="single" w:sz="8" w:space="0" w:color="000000" w:themeColor="text1"/>
            </w:tcBorders>
            <w:shd w:val="clear" w:color="auto" w:fill="DDD9C3" w:themeFill="background2" w:themeFillShade="E6"/>
            <w:vAlign w:val="center"/>
          </w:tcPr>
          <w:p w:rsidR="00480B53" w:rsidRPr="00A8695B" w:rsidRDefault="00480B53" w:rsidP="00CF3F9F">
            <w:pPr>
              <w:jc w:val="center"/>
              <w:cnfStyle w:val="000000100000"/>
              <w:rPr>
                <w:sz w:val="18"/>
                <w:szCs w:val="18"/>
              </w:rPr>
            </w:pPr>
            <w:r w:rsidRPr="00A8695B">
              <w:rPr>
                <w:sz w:val="18"/>
                <w:szCs w:val="18"/>
              </w:rPr>
              <w:t>Objeto</w:t>
            </w:r>
          </w:p>
        </w:tc>
        <w:tc>
          <w:tcPr>
            <w:tcW w:w="569" w:type="pct"/>
            <w:tcBorders>
              <w:top w:val="nil"/>
              <w:bottom w:val="single" w:sz="8" w:space="0" w:color="000000" w:themeColor="text1"/>
              <w:right w:val="single" w:sz="8" w:space="0" w:color="000000" w:themeColor="text1"/>
            </w:tcBorders>
            <w:shd w:val="clear" w:color="auto" w:fill="DDD9C3" w:themeFill="background2" w:themeFillShade="E6"/>
            <w:vAlign w:val="center"/>
          </w:tcPr>
          <w:p w:rsidR="00480B53" w:rsidRPr="00A8695B" w:rsidRDefault="00480B53" w:rsidP="00CF3F9F">
            <w:pPr>
              <w:jc w:val="center"/>
              <w:cnfStyle w:val="000000100000"/>
              <w:rPr>
                <w:sz w:val="18"/>
                <w:szCs w:val="18"/>
              </w:rPr>
            </w:pPr>
            <w:r w:rsidRPr="00A8695B">
              <w:rPr>
                <w:sz w:val="18"/>
                <w:szCs w:val="18"/>
              </w:rPr>
              <w:t>Elementar</w:t>
            </w:r>
          </w:p>
        </w:tc>
        <w:tc>
          <w:tcPr>
            <w:tcW w:w="425" w:type="pct"/>
            <w:tcBorders>
              <w:top w:val="nil"/>
              <w:left w:val="single" w:sz="8" w:space="0" w:color="000000" w:themeColor="text1"/>
              <w:bottom w:val="single" w:sz="8" w:space="0" w:color="000000" w:themeColor="text1"/>
            </w:tcBorders>
            <w:shd w:val="clear" w:color="auto" w:fill="DDD9C3" w:themeFill="background2" w:themeFillShade="E6"/>
            <w:vAlign w:val="center"/>
          </w:tcPr>
          <w:p w:rsidR="00480B53" w:rsidRPr="00A8695B" w:rsidRDefault="00480B53" w:rsidP="00CF3F9F">
            <w:pPr>
              <w:jc w:val="center"/>
              <w:cnfStyle w:val="000000100000"/>
              <w:rPr>
                <w:sz w:val="18"/>
                <w:szCs w:val="18"/>
              </w:rPr>
            </w:pPr>
            <w:r w:rsidRPr="00A8695B">
              <w:rPr>
                <w:sz w:val="18"/>
                <w:szCs w:val="18"/>
              </w:rPr>
              <w:t>Total</w:t>
            </w:r>
          </w:p>
        </w:tc>
        <w:tc>
          <w:tcPr>
            <w:tcW w:w="445" w:type="pct"/>
            <w:tcBorders>
              <w:top w:val="nil"/>
              <w:bottom w:val="single" w:sz="8" w:space="0" w:color="000000" w:themeColor="text1"/>
            </w:tcBorders>
            <w:shd w:val="clear" w:color="auto" w:fill="DDD9C3" w:themeFill="background2" w:themeFillShade="E6"/>
            <w:vAlign w:val="center"/>
          </w:tcPr>
          <w:p w:rsidR="00480B53" w:rsidRPr="00A8695B" w:rsidRDefault="00480B53" w:rsidP="00CF3F9F">
            <w:pPr>
              <w:jc w:val="center"/>
              <w:cnfStyle w:val="000000100000"/>
              <w:rPr>
                <w:sz w:val="18"/>
                <w:szCs w:val="18"/>
              </w:rPr>
            </w:pPr>
            <w:r w:rsidRPr="00A8695B">
              <w:rPr>
                <w:sz w:val="18"/>
                <w:szCs w:val="18"/>
              </w:rPr>
              <w:t>Por conceito</w:t>
            </w:r>
          </w:p>
        </w:tc>
        <w:tc>
          <w:tcPr>
            <w:tcW w:w="450" w:type="pct"/>
            <w:tcBorders>
              <w:top w:val="nil"/>
              <w:bottom w:val="single" w:sz="8" w:space="0" w:color="000000" w:themeColor="text1"/>
              <w:right w:val="single" w:sz="8" w:space="0" w:color="000000" w:themeColor="text1"/>
            </w:tcBorders>
            <w:shd w:val="clear" w:color="auto" w:fill="DDD9C3" w:themeFill="background2" w:themeFillShade="E6"/>
            <w:vAlign w:val="center"/>
          </w:tcPr>
          <w:p w:rsidR="00480B53" w:rsidRPr="00A8695B" w:rsidRDefault="00480B53" w:rsidP="00CF3F9F">
            <w:pPr>
              <w:jc w:val="center"/>
              <w:cnfStyle w:val="000000100000"/>
              <w:rPr>
                <w:sz w:val="18"/>
                <w:szCs w:val="18"/>
              </w:rPr>
            </w:pPr>
            <w:r w:rsidRPr="00A8695B">
              <w:rPr>
                <w:sz w:val="18"/>
                <w:szCs w:val="18"/>
              </w:rPr>
              <w:t>Por conceito concreto</w:t>
            </w:r>
          </w:p>
        </w:tc>
      </w:tr>
      <w:tr w:rsidR="00EE3FBA" w:rsidTr="00EE3FBA">
        <w:trPr>
          <w:trHeight w:val="283"/>
        </w:trPr>
        <w:tc>
          <w:tcPr>
            <w:cnfStyle w:val="001000000000"/>
            <w:tcW w:w="327" w:type="pct"/>
            <w:vMerge w:val="restart"/>
            <w:tcBorders>
              <w:top w:val="single" w:sz="8" w:space="0" w:color="000000" w:themeColor="text1"/>
              <w:left w:val="single" w:sz="8" w:space="0" w:color="000000" w:themeColor="text1"/>
              <w:bottom w:val="single" w:sz="12" w:space="0" w:color="000000" w:themeColor="text1"/>
              <w:right w:val="single" w:sz="8" w:space="0" w:color="000000" w:themeColor="text1"/>
            </w:tcBorders>
            <w:vAlign w:val="center"/>
          </w:tcPr>
          <w:p w:rsidR="00480B53" w:rsidRDefault="00480B53" w:rsidP="00824E7C">
            <w:pPr>
              <w:jc w:val="center"/>
            </w:pPr>
            <w:r>
              <w:t>1</w:t>
            </w:r>
            <w:r w:rsidR="00824E7C">
              <w:rPr>
                <w:rFonts w:ascii="Symbol" w:hAnsi="Symbol" w:cs="Symbol"/>
                <w:color w:val="auto"/>
                <w:sz w:val="23"/>
                <w:szCs w:val="23"/>
                <w:lang w:val="en-US"/>
              </w:rPr>
              <w:t></w:t>
            </w:r>
          </w:p>
        </w:tc>
        <w:tc>
          <w:tcPr>
            <w:tcW w:w="727" w:type="pct"/>
            <w:tcBorders>
              <w:top w:val="single" w:sz="8" w:space="0" w:color="000000" w:themeColor="text1"/>
              <w:left w:val="single" w:sz="8" w:space="0" w:color="000000" w:themeColor="text1"/>
              <w:bottom w:val="nil"/>
              <w:right w:val="single" w:sz="8" w:space="0" w:color="000000" w:themeColor="text1"/>
            </w:tcBorders>
            <w:vAlign w:val="center"/>
          </w:tcPr>
          <w:p w:rsidR="00480B53" w:rsidRDefault="00480B53" w:rsidP="00CF3F9F">
            <w:pPr>
              <w:jc w:val="center"/>
              <w:cnfStyle w:val="000000000000"/>
            </w:pPr>
            <w:r>
              <w:t>Apes</w:t>
            </w:r>
          </w:p>
        </w:tc>
        <w:tc>
          <w:tcPr>
            <w:tcW w:w="346" w:type="pct"/>
            <w:tcBorders>
              <w:top w:val="single" w:sz="8" w:space="0" w:color="000000" w:themeColor="text1"/>
              <w:left w:val="single" w:sz="8" w:space="0" w:color="000000" w:themeColor="text1"/>
              <w:bottom w:val="nil"/>
            </w:tcBorders>
            <w:vAlign w:val="center"/>
          </w:tcPr>
          <w:p w:rsidR="00480B53" w:rsidRDefault="00480B53" w:rsidP="00CF3F9F">
            <w:pPr>
              <w:jc w:val="center"/>
              <w:cnfStyle w:val="000000000000"/>
            </w:pPr>
            <w:r>
              <w:t>157</w:t>
            </w:r>
          </w:p>
        </w:tc>
        <w:tc>
          <w:tcPr>
            <w:tcW w:w="486" w:type="pct"/>
            <w:tcBorders>
              <w:top w:val="single" w:sz="8" w:space="0" w:color="000000" w:themeColor="text1"/>
              <w:bottom w:val="nil"/>
            </w:tcBorders>
            <w:vAlign w:val="center"/>
          </w:tcPr>
          <w:p w:rsidR="00480B53" w:rsidRDefault="00480B53" w:rsidP="00CF3F9F">
            <w:pPr>
              <w:jc w:val="center"/>
              <w:cnfStyle w:val="000000000000"/>
            </w:pPr>
            <w:r>
              <w:t>47</w:t>
            </w:r>
          </w:p>
        </w:tc>
        <w:tc>
          <w:tcPr>
            <w:tcW w:w="458" w:type="pct"/>
            <w:tcBorders>
              <w:top w:val="single" w:sz="8" w:space="0" w:color="000000" w:themeColor="text1"/>
              <w:bottom w:val="nil"/>
            </w:tcBorders>
            <w:vAlign w:val="center"/>
          </w:tcPr>
          <w:p w:rsidR="00480B53" w:rsidRDefault="00480B53" w:rsidP="00CF3F9F">
            <w:pPr>
              <w:jc w:val="center"/>
              <w:cnfStyle w:val="000000000000"/>
            </w:pPr>
            <w:r>
              <w:t>25</w:t>
            </w:r>
          </w:p>
        </w:tc>
        <w:tc>
          <w:tcPr>
            <w:tcW w:w="385" w:type="pct"/>
            <w:tcBorders>
              <w:top w:val="single" w:sz="8" w:space="0" w:color="000000" w:themeColor="text1"/>
              <w:bottom w:val="nil"/>
              <w:right w:val="single" w:sz="8" w:space="0" w:color="000000" w:themeColor="text1"/>
            </w:tcBorders>
            <w:vAlign w:val="center"/>
          </w:tcPr>
          <w:p w:rsidR="00480B53" w:rsidRDefault="00480B53" w:rsidP="00CF3F9F">
            <w:pPr>
              <w:jc w:val="center"/>
              <w:cnfStyle w:val="000000000000"/>
            </w:pPr>
            <w:r>
              <w:t>85</w:t>
            </w:r>
          </w:p>
        </w:tc>
        <w:tc>
          <w:tcPr>
            <w:tcW w:w="382" w:type="pct"/>
            <w:tcBorders>
              <w:top w:val="single" w:sz="8" w:space="0" w:color="000000" w:themeColor="text1"/>
              <w:left w:val="single" w:sz="8" w:space="0" w:color="000000" w:themeColor="text1"/>
              <w:bottom w:val="nil"/>
            </w:tcBorders>
            <w:vAlign w:val="center"/>
          </w:tcPr>
          <w:p w:rsidR="00480B53" w:rsidRDefault="00480B53" w:rsidP="00CF3F9F">
            <w:pPr>
              <w:jc w:val="center"/>
              <w:cnfStyle w:val="000000000000"/>
            </w:pPr>
            <w:r>
              <w:t>68</w:t>
            </w:r>
          </w:p>
        </w:tc>
        <w:tc>
          <w:tcPr>
            <w:tcW w:w="569" w:type="pct"/>
            <w:tcBorders>
              <w:top w:val="single" w:sz="8" w:space="0" w:color="000000" w:themeColor="text1"/>
              <w:bottom w:val="nil"/>
              <w:right w:val="single" w:sz="8" w:space="0" w:color="000000" w:themeColor="text1"/>
            </w:tcBorders>
            <w:vAlign w:val="center"/>
          </w:tcPr>
          <w:p w:rsidR="00480B53" w:rsidRDefault="00480B53" w:rsidP="00CF3F9F">
            <w:pPr>
              <w:jc w:val="center"/>
              <w:cnfStyle w:val="000000000000"/>
            </w:pPr>
            <w:r>
              <w:t>70</w:t>
            </w:r>
          </w:p>
        </w:tc>
        <w:tc>
          <w:tcPr>
            <w:tcW w:w="425" w:type="pct"/>
            <w:tcBorders>
              <w:top w:val="single" w:sz="8" w:space="0" w:color="000000" w:themeColor="text1"/>
              <w:left w:val="single" w:sz="8" w:space="0" w:color="000000" w:themeColor="text1"/>
              <w:bottom w:val="nil"/>
            </w:tcBorders>
            <w:vAlign w:val="center"/>
          </w:tcPr>
          <w:p w:rsidR="00480B53" w:rsidRDefault="00D66005" w:rsidP="00CF3F9F">
            <w:pPr>
              <w:jc w:val="center"/>
              <w:cnfStyle w:val="000000000000"/>
            </w:pPr>
            <w:r>
              <w:t>258</w:t>
            </w:r>
          </w:p>
        </w:tc>
        <w:tc>
          <w:tcPr>
            <w:tcW w:w="445" w:type="pct"/>
            <w:tcBorders>
              <w:top w:val="single" w:sz="8" w:space="0" w:color="000000" w:themeColor="text1"/>
              <w:bottom w:val="nil"/>
            </w:tcBorders>
            <w:vAlign w:val="center"/>
          </w:tcPr>
          <w:p w:rsidR="00480B53" w:rsidRDefault="00D66005" w:rsidP="00CF3F9F">
            <w:pPr>
              <w:jc w:val="center"/>
              <w:cnfStyle w:val="000000000000"/>
            </w:pPr>
            <w:r>
              <w:t>1.64</w:t>
            </w:r>
          </w:p>
        </w:tc>
        <w:tc>
          <w:tcPr>
            <w:tcW w:w="450" w:type="pct"/>
            <w:tcBorders>
              <w:top w:val="single" w:sz="8" w:space="0" w:color="000000" w:themeColor="text1"/>
              <w:bottom w:val="nil"/>
            </w:tcBorders>
            <w:vAlign w:val="center"/>
          </w:tcPr>
          <w:p w:rsidR="00480B53" w:rsidRDefault="00D66005" w:rsidP="00CF3F9F">
            <w:pPr>
              <w:jc w:val="center"/>
              <w:cnfStyle w:val="000000000000"/>
            </w:pPr>
            <w:r>
              <w:t>5.48</w:t>
            </w:r>
          </w:p>
        </w:tc>
      </w:tr>
      <w:tr w:rsidR="00EE3FBA" w:rsidTr="00EE3FBA">
        <w:trPr>
          <w:cnfStyle w:val="000000100000"/>
          <w:trHeight w:val="283"/>
        </w:trPr>
        <w:tc>
          <w:tcPr>
            <w:cnfStyle w:val="001000000000"/>
            <w:tcW w:w="327" w:type="pct"/>
            <w:vMerge/>
            <w:tcBorders>
              <w:top w:val="single" w:sz="12" w:space="0" w:color="000000" w:themeColor="text1"/>
              <w:left w:val="single" w:sz="8" w:space="0" w:color="000000" w:themeColor="text1"/>
              <w:bottom w:val="single" w:sz="12" w:space="0" w:color="000000" w:themeColor="text1"/>
              <w:right w:val="single" w:sz="8" w:space="0" w:color="000000" w:themeColor="text1"/>
            </w:tcBorders>
            <w:vAlign w:val="center"/>
          </w:tcPr>
          <w:p w:rsidR="00480B53" w:rsidRDefault="00480B53" w:rsidP="00CF3F9F">
            <w:pPr>
              <w:jc w:val="center"/>
            </w:pPr>
          </w:p>
        </w:tc>
        <w:tc>
          <w:tcPr>
            <w:tcW w:w="727" w:type="pct"/>
            <w:tcBorders>
              <w:top w:val="nil"/>
              <w:left w:val="single" w:sz="8" w:space="0" w:color="000000" w:themeColor="text1"/>
              <w:bottom w:val="single" w:sz="12" w:space="0" w:color="000000" w:themeColor="text1"/>
              <w:right w:val="single" w:sz="8" w:space="0" w:color="000000" w:themeColor="text1"/>
            </w:tcBorders>
            <w:vAlign w:val="center"/>
          </w:tcPr>
          <w:p w:rsidR="00480B53" w:rsidRDefault="00480B53" w:rsidP="00CF3F9F">
            <w:pPr>
              <w:jc w:val="center"/>
              <w:cnfStyle w:val="000000100000"/>
            </w:pPr>
            <w:r>
              <w:t>Ecolíngua</w:t>
            </w:r>
          </w:p>
        </w:tc>
        <w:tc>
          <w:tcPr>
            <w:tcW w:w="346" w:type="pct"/>
            <w:tcBorders>
              <w:top w:val="nil"/>
              <w:left w:val="single" w:sz="8" w:space="0" w:color="000000" w:themeColor="text1"/>
              <w:bottom w:val="single" w:sz="12" w:space="0" w:color="000000" w:themeColor="text1"/>
            </w:tcBorders>
            <w:vAlign w:val="center"/>
          </w:tcPr>
          <w:p w:rsidR="00480B53" w:rsidRDefault="00480B53" w:rsidP="00CF3F9F">
            <w:pPr>
              <w:jc w:val="center"/>
              <w:cnfStyle w:val="000000100000"/>
            </w:pPr>
            <w:r>
              <w:t>65</w:t>
            </w:r>
          </w:p>
        </w:tc>
        <w:tc>
          <w:tcPr>
            <w:tcW w:w="486" w:type="pct"/>
            <w:tcBorders>
              <w:top w:val="nil"/>
              <w:bottom w:val="single" w:sz="12" w:space="0" w:color="000000" w:themeColor="text1"/>
            </w:tcBorders>
            <w:vAlign w:val="center"/>
          </w:tcPr>
          <w:p w:rsidR="00480B53" w:rsidRDefault="00480B53" w:rsidP="00CF3F9F">
            <w:pPr>
              <w:jc w:val="center"/>
              <w:cnfStyle w:val="000000100000"/>
            </w:pPr>
            <w:r>
              <w:t>35</w:t>
            </w:r>
          </w:p>
        </w:tc>
        <w:tc>
          <w:tcPr>
            <w:tcW w:w="458" w:type="pct"/>
            <w:tcBorders>
              <w:top w:val="nil"/>
              <w:bottom w:val="single" w:sz="12" w:space="0" w:color="000000" w:themeColor="text1"/>
            </w:tcBorders>
            <w:vAlign w:val="center"/>
          </w:tcPr>
          <w:p w:rsidR="00480B53" w:rsidRDefault="00480B53" w:rsidP="00CF3F9F">
            <w:pPr>
              <w:jc w:val="center"/>
              <w:cnfStyle w:val="000000100000"/>
            </w:pPr>
            <w:r>
              <w:t>25</w:t>
            </w:r>
          </w:p>
        </w:tc>
        <w:tc>
          <w:tcPr>
            <w:tcW w:w="385" w:type="pct"/>
            <w:tcBorders>
              <w:top w:val="nil"/>
              <w:bottom w:val="single" w:sz="12" w:space="0" w:color="000000" w:themeColor="text1"/>
              <w:right w:val="single" w:sz="8" w:space="0" w:color="000000" w:themeColor="text1"/>
            </w:tcBorders>
            <w:vAlign w:val="center"/>
          </w:tcPr>
          <w:p w:rsidR="00480B53" w:rsidRDefault="00480B53" w:rsidP="00CF3F9F">
            <w:pPr>
              <w:jc w:val="center"/>
              <w:cnfStyle w:val="000000100000"/>
            </w:pPr>
            <w:r>
              <w:t>5</w:t>
            </w:r>
          </w:p>
        </w:tc>
        <w:tc>
          <w:tcPr>
            <w:tcW w:w="382" w:type="pct"/>
            <w:tcBorders>
              <w:top w:val="nil"/>
              <w:left w:val="single" w:sz="8" w:space="0" w:color="000000" w:themeColor="text1"/>
              <w:bottom w:val="single" w:sz="12" w:space="0" w:color="000000" w:themeColor="text1"/>
            </w:tcBorders>
            <w:vAlign w:val="center"/>
          </w:tcPr>
          <w:p w:rsidR="00480B53" w:rsidRDefault="00480B53" w:rsidP="00CF3F9F">
            <w:pPr>
              <w:jc w:val="center"/>
              <w:cnfStyle w:val="000000100000"/>
            </w:pPr>
            <w:r>
              <w:t>32</w:t>
            </w:r>
          </w:p>
        </w:tc>
        <w:tc>
          <w:tcPr>
            <w:tcW w:w="569" w:type="pct"/>
            <w:tcBorders>
              <w:top w:val="nil"/>
              <w:bottom w:val="single" w:sz="12" w:space="0" w:color="000000" w:themeColor="text1"/>
              <w:right w:val="single" w:sz="8" w:space="0" w:color="000000" w:themeColor="text1"/>
            </w:tcBorders>
            <w:vAlign w:val="center"/>
          </w:tcPr>
          <w:p w:rsidR="00480B53" w:rsidRDefault="00480B53" w:rsidP="00CF3F9F">
            <w:pPr>
              <w:jc w:val="center"/>
              <w:cnfStyle w:val="000000100000"/>
            </w:pPr>
            <w:r>
              <w:t>6</w:t>
            </w:r>
          </w:p>
        </w:tc>
        <w:tc>
          <w:tcPr>
            <w:tcW w:w="425" w:type="pct"/>
            <w:tcBorders>
              <w:top w:val="nil"/>
              <w:left w:val="single" w:sz="8" w:space="0" w:color="000000" w:themeColor="text1"/>
              <w:bottom w:val="single" w:sz="12" w:space="0" w:color="000000" w:themeColor="text1"/>
            </w:tcBorders>
            <w:vAlign w:val="center"/>
          </w:tcPr>
          <w:p w:rsidR="00480B53" w:rsidRDefault="00D66005" w:rsidP="00CF3F9F">
            <w:pPr>
              <w:jc w:val="center"/>
              <w:cnfStyle w:val="000000100000"/>
            </w:pPr>
            <w:r>
              <w:t>136</w:t>
            </w:r>
          </w:p>
        </w:tc>
        <w:tc>
          <w:tcPr>
            <w:tcW w:w="445" w:type="pct"/>
            <w:tcBorders>
              <w:top w:val="nil"/>
              <w:bottom w:val="single" w:sz="12" w:space="0" w:color="000000" w:themeColor="text1"/>
            </w:tcBorders>
            <w:vAlign w:val="center"/>
          </w:tcPr>
          <w:p w:rsidR="00480B53" w:rsidRDefault="00D66005" w:rsidP="00CF3F9F">
            <w:pPr>
              <w:jc w:val="center"/>
              <w:cnfStyle w:val="000000100000"/>
            </w:pPr>
            <w:r>
              <w:t>2.09</w:t>
            </w:r>
          </w:p>
        </w:tc>
        <w:tc>
          <w:tcPr>
            <w:tcW w:w="450" w:type="pct"/>
            <w:tcBorders>
              <w:top w:val="nil"/>
              <w:bottom w:val="single" w:sz="12" w:space="0" w:color="000000" w:themeColor="text1"/>
              <w:right w:val="single" w:sz="8" w:space="0" w:color="000000" w:themeColor="text1"/>
            </w:tcBorders>
            <w:vAlign w:val="center"/>
          </w:tcPr>
          <w:p w:rsidR="00480B53" w:rsidRDefault="00D66005" w:rsidP="00CF3F9F">
            <w:pPr>
              <w:jc w:val="center"/>
              <w:cnfStyle w:val="000000100000"/>
            </w:pPr>
            <w:r>
              <w:t>3.88</w:t>
            </w:r>
          </w:p>
        </w:tc>
      </w:tr>
      <w:tr w:rsidR="00EE3FBA" w:rsidTr="00EE3FBA">
        <w:trPr>
          <w:trHeight w:val="283"/>
        </w:trPr>
        <w:tc>
          <w:tcPr>
            <w:cnfStyle w:val="001000000000"/>
            <w:tcW w:w="327" w:type="pct"/>
            <w:vMerge w:val="restart"/>
            <w:tcBorders>
              <w:top w:val="single" w:sz="12" w:space="0" w:color="000000" w:themeColor="text1"/>
              <w:left w:val="single" w:sz="8" w:space="0" w:color="000000" w:themeColor="text1"/>
              <w:bottom w:val="single" w:sz="12" w:space="0" w:color="000000" w:themeColor="text1"/>
              <w:right w:val="single" w:sz="8" w:space="0" w:color="000000" w:themeColor="text1"/>
            </w:tcBorders>
            <w:vAlign w:val="center"/>
          </w:tcPr>
          <w:p w:rsidR="00480B53" w:rsidRDefault="00480B53" w:rsidP="00824E7C">
            <w:pPr>
              <w:jc w:val="center"/>
            </w:pPr>
            <w:r>
              <w:t>2</w:t>
            </w:r>
            <w:r w:rsidR="00824E7C">
              <w:rPr>
                <w:rFonts w:ascii="Symbol" w:hAnsi="Symbol" w:cs="Symbol"/>
                <w:color w:val="auto"/>
                <w:sz w:val="23"/>
                <w:szCs w:val="23"/>
                <w:lang w:val="en-US"/>
              </w:rPr>
              <w:t></w:t>
            </w:r>
          </w:p>
        </w:tc>
        <w:tc>
          <w:tcPr>
            <w:tcW w:w="727" w:type="pct"/>
            <w:tcBorders>
              <w:top w:val="single" w:sz="12" w:space="0" w:color="000000" w:themeColor="text1"/>
              <w:left w:val="single" w:sz="8" w:space="0" w:color="000000" w:themeColor="text1"/>
              <w:bottom w:val="nil"/>
              <w:right w:val="single" w:sz="8" w:space="0" w:color="000000" w:themeColor="text1"/>
            </w:tcBorders>
            <w:vAlign w:val="center"/>
          </w:tcPr>
          <w:p w:rsidR="00480B53" w:rsidRDefault="00480B53" w:rsidP="00CF3F9F">
            <w:pPr>
              <w:jc w:val="center"/>
              <w:cnfStyle w:val="000000000000"/>
            </w:pPr>
            <w:r>
              <w:t>Disease1</w:t>
            </w:r>
          </w:p>
        </w:tc>
        <w:tc>
          <w:tcPr>
            <w:tcW w:w="346" w:type="pct"/>
            <w:tcBorders>
              <w:top w:val="single" w:sz="12" w:space="0" w:color="000000" w:themeColor="text1"/>
              <w:left w:val="single" w:sz="8" w:space="0" w:color="000000" w:themeColor="text1"/>
              <w:bottom w:val="nil"/>
            </w:tcBorders>
            <w:vAlign w:val="center"/>
          </w:tcPr>
          <w:p w:rsidR="00480B53" w:rsidRDefault="00480B53" w:rsidP="00CF3F9F">
            <w:pPr>
              <w:jc w:val="center"/>
              <w:cnfStyle w:val="000000000000"/>
            </w:pPr>
            <w:r>
              <w:t>9</w:t>
            </w:r>
          </w:p>
        </w:tc>
        <w:tc>
          <w:tcPr>
            <w:tcW w:w="486" w:type="pct"/>
            <w:tcBorders>
              <w:top w:val="single" w:sz="12" w:space="0" w:color="000000" w:themeColor="text1"/>
              <w:bottom w:val="nil"/>
            </w:tcBorders>
            <w:vAlign w:val="center"/>
          </w:tcPr>
          <w:p w:rsidR="00480B53" w:rsidRDefault="00480B53" w:rsidP="00CF3F9F">
            <w:pPr>
              <w:jc w:val="center"/>
              <w:cnfStyle w:val="000000000000"/>
            </w:pPr>
            <w:r>
              <w:t>4</w:t>
            </w:r>
          </w:p>
        </w:tc>
        <w:tc>
          <w:tcPr>
            <w:tcW w:w="458" w:type="pct"/>
            <w:tcBorders>
              <w:top w:val="single" w:sz="12" w:space="0" w:color="000000" w:themeColor="text1"/>
              <w:bottom w:val="nil"/>
            </w:tcBorders>
            <w:vAlign w:val="center"/>
          </w:tcPr>
          <w:p w:rsidR="00480B53" w:rsidRDefault="00480B53" w:rsidP="00CF3F9F">
            <w:pPr>
              <w:jc w:val="center"/>
              <w:cnfStyle w:val="000000000000"/>
            </w:pPr>
            <w:r>
              <w:t>3</w:t>
            </w:r>
          </w:p>
        </w:tc>
        <w:tc>
          <w:tcPr>
            <w:tcW w:w="385" w:type="pct"/>
            <w:tcBorders>
              <w:top w:val="single" w:sz="12" w:space="0" w:color="000000" w:themeColor="text1"/>
              <w:bottom w:val="nil"/>
              <w:right w:val="single" w:sz="8" w:space="0" w:color="000000" w:themeColor="text1"/>
            </w:tcBorders>
            <w:vAlign w:val="center"/>
          </w:tcPr>
          <w:p w:rsidR="00480B53" w:rsidRDefault="00480B53" w:rsidP="00CF3F9F">
            <w:pPr>
              <w:jc w:val="center"/>
              <w:cnfStyle w:val="000000000000"/>
            </w:pPr>
            <w:r>
              <w:t>2</w:t>
            </w:r>
          </w:p>
        </w:tc>
        <w:tc>
          <w:tcPr>
            <w:tcW w:w="382" w:type="pct"/>
            <w:tcBorders>
              <w:top w:val="single" w:sz="12" w:space="0" w:color="000000" w:themeColor="text1"/>
              <w:left w:val="single" w:sz="8" w:space="0" w:color="000000" w:themeColor="text1"/>
              <w:bottom w:val="nil"/>
            </w:tcBorders>
            <w:vAlign w:val="center"/>
          </w:tcPr>
          <w:p w:rsidR="00480B53" w:rsidRDefault="00480B53" w:rsidP="00CF3F9F">
            <w:pPr>
              <w:jc w:val="center"/>
              <w:cnfStyle w:val="000000000000"/>
            </w:pPr>
            <w:r>
              <w:t>3</w:t>
            </w:r>
          </w:p>
        </w:tc>
        <w:tc>
          <w:tcPr>
            <w:tcW w:w="569" w:type="pct"/>
            <w:tcBorders>
              <w:top w:val="single" w:sz="12" w:space="0" w:color="000000" w:themeColor="text1"/>
              <w:bottom w:val="nil"/>
              <w:right w:val="single" w:sz="8" w:space="0" w:color="000000" w:themeColor="text1"/>
            </w:tcBorders>
            <w:vAlign w:val="center"/>
          </w:tcPr>
          <w:p w:rsidR="00480B53" w:rsidRDefault="00480B53" w:rsidP="00CF3F9F">
            <w:pPr>
              <w:jc w:val="center"/>
              <w:cnfStyle w:val="000000000000"/>
            </w:pPr>
            <w:r>
              <w:t>1</w:t>
            </w:r>
          </w:p>
        </w:tc>
        <w:tc>
          <w:tcPr>
            <w:tcW w:w="425" w:type="pct"/>
            <w:tcBorders>
              <w:top w:val="single" w:sz="12" w:space="0" w:color="000000" w:themeColor="text1"/>
              <w:left w:val="single" w:sz="8" w:space="0" w:color="000000" w:themeColor="text1"/>
              <w:bottom w:val="nil"/>
            </w:tcBorders>
            <w:vAlign w:val="center"/>
          </w:tcPr>
          <w:p w:rsidR="00480B53" w:rsidRDefault="00D66005" w:rsidP="00CF3F9F">
            <w:pPr>
              <w:jc w:val="center"/>
              <w:cnfStyle w:val="000000000000"/>
            </w:pPr>
            <w:r>
              <w:t>8</w:t>
            </w:r>
          </w:p>
        </w:tc>
        <w:tc>
          <w:tcPr>
            <w:tcW w:w="445" w:type="pct"/>
            <w:tcBorders>
              <w:top w:val="single" w:sz="12" w:space="0" w:color="000000" w:themeColor="text1"/>
              <w:bottom w:val="nil"/>
            </w:tcBorders>
            <w:vAlign w:val="center"/>
          </w:tcPr>
          <w:p w:rsidR="00480B53" w:rsidRDefault="00D66005" w:rsidP="00CF3F9F">
            <w:pPr>
              <w:jc w:val="center"/>
              <w:cnfStyle w:val="000000000000"/>
            </w:pPr>
            <w:r>
              <w:t>0.88</w:t>
            </w:r>
          </w:p>
        </w:tc>
        <w:tc>
          <w:tcPr>
            <w:tcW w:w="450" w:type="pct"/>
            <w:tcBorders>
              <w:top w:val="single" w:sz="12" w:space="0" w:color="000000" w:themeColor="text1"/>
              <w:bottom w:val="nil"/>
            </w:tcBorders>
            <w:vAlign w:val="center"/>
          </w:tcPr>
          <w:p w:rsidR="00480B53" w:rsidRDefault="00D66005" w:rsidP="00CF3F9F">
            <w:pPr>
              <w:jc w:val="center"/>
              <w:cnfStyle w:val="000000000000"/>
            </w:pPr>
            <w:r>
              <w:t>2.0</w:t>
            </w:r>
          </w:p>
        </w:tc>
      </w:tr>
      <w:tr w:rsidR="00EE3FBA" w:rsidTr="00EE3FBA">
        <w:trPr>
          <w:cnfStyle w:val="000000100000"/>
          <w:trHeight w:val="283"/>
        </w:trPr>
        <w:tc>
          <w:tcPr>
            <w:cnfStyle w:val="001000000000"/>
            <w:tcW w:w="327" w:type="pct"/>
            <w:vMerge/>
            <w:tcBorders>
              <w:top w:val="single" w:sz="12" w:space="0" w:color="000000" w:themeColor="text1"/>
              <w:left w:val="single" w:sz="8" w:space="0" w:color="000000" w:themeColor="text1"/>
              <w:bottom w:val="single" w:sz="12" w:space="0" w:color="000000" w:themeColor="text1"/>
              <w:right w:val="single" w:sz="8" w:space="0" w:color="000000" w:themeColor="text1"/>
            </w:tcBorders>
            <w:vAlign w:val="center"/>
          </w:tcPr>
          <w:p w:rsidR="00480B53" w:rsidRDefault="00480B53" w:rsidP="00CF3F9F">
            <w:pPr>
              <w:jc w:val="center"/>
            </w:pPr>
          </w:p>
        </w:tc>
        <w:tc>
          <w:tcPr>
            <w:tcW w:w="727" w:type="pct"/>
            <w:tcBorders>
              <w:top w:val="nil"/>
              <w:left w:val="single" w:sz="8" w:space="0" w:color="000000" w:themeColor="text1"/>
              <w:bottom w:val="single" w:sz="12" w:space="0" w:color="000000" w:themeColor="text1"/>
              <w:right w:val="single" w:sz="8" w:space="0" w:color="000000" w:themeColor="text1"/>
            </w:tcBorders>
            <w:vAlign w:val="center"/>
          </w:tcPr>
          <w:p w:rsidR="00480B53" w:rsidRDefault="00480B53" w:rsidP="00CF3F9F">
            <w:pPr>
              <w:jc w:val="center"/>
              <w:cnfStyle w:val="000000100000"/>
            </w:pPr>
            <w:r>
              <w:t>Disease2</w:t>
            </w:r>
          </w:p>
        </w:tc>
        <w:tc>
          <w:tcPr>
            <w:tcW w:w="346" w:type="pct"/>
            <w:tcBorders>
              <w:top w:val="nil"/>
              <w:left w:val="single" w:sz="8" w:space="0" w:color="000000" w:themeColor="text1"/>
              <w:bottom w:val="single" w:sz="12" w:space="0" w:color="000000" w:themeColor="text1"/>
            </w:tcBorders>
            <w:vAlign w:val="center"/>
          </w:tcPr>
          <w:p w:rsidR="00480B53" w:rsidRDefault="00480B53" w:rsidP="00CF3F9F">
            <w:pPr>
              <w:jc w:val="center"/>
              <w:cnfStyle w:val="000000100000"/>
            </w:pPr>
            <w:r>
              <w:t>7</w:t>
            </w:r>
          </w:p>
        </w:tc>
        <w:tc>
          <w:tcPr>
            <w:tcW w:w="486" w:type="pct"/>
            <w:tcBorders>
              <w:top w:val="nil"/>
              <w:bottom w:val="single" w:sz="12" w:space="0" w:color="000000" w:themeColor="text1"/>
            </w:tcBorders>
            <w:vAlign w:val="center"/>
          </w:tcPr>
          <w:p w:rsidR="00480B53" w:rsidRDefault="00480B53" w:rsidP="00CF3F9F">
            <w:pPr>
              <w:jc w:val="center"/>
              <w:cnfStyle w:val="000000100000"/>
            </w:pPr>
            <w:r>
              <w:t>4</w:t>
            </w:r>
          </w:p>
        </w:tc>
        <w:tc>
          <w:tcPr>
            <w:tcW w:w="458" w:type="pct"/>
            <w:tcBorders>
              <w:top w:val="nil"/>
              <w:bottom w:val="single" w:sz="12" w:space="0" w:color="000000" w:themeColor="text1"/>
            </w:tcBorders>
            <w:vAlign w:val="center"/>
          </w:tcPr>
          <w:p w:rsidR="00480B53" w:rsidRDefault="00480B53" w:rsidP="00CF3F9F">
            <w:pPr>
              <w:jc w:val="center"/>
              <w:cnfStyle w:val="000000100000"/>
            </w:pPr>
            <w:r>
              <w:t>3</w:t>
            </w:r>
          </w:p>
        </w:tc>
        <w:tc>
          <w:tcPr>
            <w:tcW w:w="385" w:type="pct"/>
            <w:tcBorders>
              <w:top w:val="nil"/>
              <w:bottom w:val="single" w:sz="12" w:space="0" w:color="000000" w:themeColor="text1"/>
              <w:right w:val="single" w:sz="8" w:space="0" w:color="000000" w:themeColor="text1"/>
            </w:tcBorders>
            <w:vAlign w:val="center"/>
          </w:tcPr>
          <w:p w:rsidR="00480B53" w:rsidRDefault="00480B53" w:rsidP="00CF3F9F">
            <w:pPr>
              <w:jc w:val="center"/>
              <w:cnfStyle w:val="000000100000"/>
            </w:pPr>
            <w:r>
              <w:t>0</w:t>
            </w:r>
          </w:p>
        </w:tc>
        <w:tc>
          <w:tcPr>
            <w:tcW w:w="382" w:type="pct"/>
            <w:tcBorders>
              <w:top w:val="nil"/>
              <w:left w:val="single" w:sz="8" w:space="0" w:color="000000" w:themeColor="text1"/>
              <w:bottom w:val="single" w:sz="12" w:space="0" w:color="000000" w:themeColor="text1"/>
            </w:tcBorders>
            <w:vAlign w:val="center"/>
          </w:tcPr>
          <w:p w:rsidR="00480B53" w:rsidRDefault="00480B53" w:rsidP="00CF3F9F">
            <w:pPr>
              <w:jc w:val="center"/>
              <w:cnfStyle w:val="000000100000"/>
            </w:pPr>
            <w:r>
              <w:t>4</w:t>
            </w:r>
          </w:p>
        </w:tc>
        <w:tc>
          <w:tcPr>
            <w:tcW w:w="569" w:type="pct"/>
            <w:tcBorders>
              <w:top w:val="nil"/>
              <w:bottom w:val="single" w:sz="12" w:space="0" w:color="000000" w:themeColor="text1"/>
              <w:right w:val="single" w:sz="8" w:space="0" w:color="000000" w:themeColor="text1"/>
            </w:tcBorders>
            <w:vAlign w:val="center"/>
          </w:tcPr>
          <w:p w:rsidR="00480B53" w:rsidRDefault="00480B53" w:rsidP="00CF3F9F">
            <w:pPr>
              <w:jc w:val="center"/>
              <w:cnfStyle w:val="000000100000"/>
            </w:pPr>
            <w:r>
              <w:t>0</w:t>
            </w:r>
          </w:p>
        </w:tc>
        <w:tc>
          <w:tcPr>
            <w:tcW w:w="425" w:type="pct"/>
            <w:tcBorders>
              <w:top w:val="nil"/>
              <w:left w:val="single" w:sz="8" w:space="0" w:color="000000" w:themeColor="text1"/>
              <w:bottom w:val="single" w:sz="12" w:space="0" w:color="000000" w:themeColor="text1"/>
            </w:tcBorders>
            <w:vAlign w:val="center"/>
          </w:tcPr>
          <w:p w:rsidR="00480B53" w:rsidRDefault="00D66005" w:rsidP="00CF3F9F">
            <w:pPr>
              <w:jc w:val="center"/>
              <w:cnfStyle w:val="000000100000"/>
            </w:pPr>
            <w:r>
              <w:t>12</w:t>
            </w:r>
          </w:p>
        </w:tc>
        <w:tc>
          <w:tcPr>
            <w:tcW w:w="445" w:type="pct"/>
            <w:tcBorders>
              <w:top w:val="nil"/>
              <w:bottom w:val="single" w:sz="12" w:space="0" w:color="000000" w:themeColor="text1"/>
            </w:tcBorders>
            <w:vAlign w:val="center"/>
          </w:tcPr>
          <w:p w:rsidR="00480B53" w:rsidRDefault="00D66005" w:rsidP="00CF3F9F">
            <w:pPr>
              <w:jc w:val="center"/>
              <w:cnfStyle w:val="000000100000"/>
            </w:pPr>
            <w:r>
              <w:t>1.71</w:t>
            </w:r>
          </w:p>
        </w:tc>
        <w:tc>
          <w:tcPr>
            <w:tcW w:w="450" w:type="pct"/>
            <w:tcBorders>
              <w:top w:val="nil"/>
              <w:bottom w:val="single" w:sz="12" w:space="0" w:color="000000" w:themeColor="text1"/>
              <w:right w:val="single" w:sz="8" w:space="0" w:color="000000" w:themeColor="text1"/>
            </w:tcBorders>
            <w:vAlign w:val="center"/>
          </w:tcPr>
          <w:p w:rsidR="00480B53" w:rsidRDefault="00D66005" w:rsidP="00CF3F9F">
            <w:pPr>
              <w:jc w:val="center"/>
              <w:cnfStyle w:val="000000100000"/>
            </w:pPr>
            <w:r>
              <w:t>3.0</w:t>
            </w:r>
          </w:p>
        </w:tc>
      </w:tr>
      <w:tr w:rsidR="00EE3FBA" w:rsidTr="00EE3FBA">
        <w:trPr>
          <w:trHeight w:val="283"/>
        </w:trPr>
        <w:tc>
          <w:tcPr>
            <w:cnfStyle w:val="001000000000"/>
            <w:tcW w:w="327" w:type="pct"/>
            <w:vMerge w:val="restart"/>
            <w:tcBorders>
              <w:top w:val="single" w:sz="12" w:space="0" w:color="000000" w:themeColor="text1"/>
              <w:left w:val="single" w:sz="8" w:space="0" w:color="000000" w:themeColor="text1"/>
              <w:bottom w:val="single" w:sz="12" w:space="0" w:color="000000" w:themeColor="text1"/>
              <w:right w:val="single" w:sz="8" w:space="0" w:color="000000" w:themeColor="text1"/>
            </w:tcBorders>
            <w:vAlign w:val="center"/>
          </w:tcPr>
          <w:p w:rsidR="00480B53" w:rsidRDefault="00480B53" w:rsidP="00824E7C">
            <w:pPr>
              <w:jc w:val="center"/>
            </w:pPr>
            <w:r>
              <w:t>3</w:t>
            </w:r>
            <w:r w:rsidR="00824E7C">
              <w:rPr>
                <w:rFonts w:ascii="Symbol" w:hAnsi="Symbol" w:cs="Symbol"/>
                <w:color w:val="auto"/>
                <w:sz w:val="23"/>
                <w:szCs w:val="23"/>
                <w:lang w:val="en-US"/>
              </w:rPr>
              <w:t></w:t>
            </w:r>
          </w:p>
        </w:tc>
        <w:tc>
          <w:tcPr>
            <w:tcW w:w="727" w:type="pct"/>
            <w:tcBorders>
              <w:top w:val="single" w:sz="12" w:space="0" w:color="000000" w:themeColor="text1"/>
              <w:left w:val="single" w:sz="8" w:space="0" w:color="000000" w:themeColor="text1"/>
              <w:bottom w:val="nil"/>
              <w:right w:val="single" w:sz="8" w:space="0" w:color="000000" w:themeColor="text1"/>
            </w:tcBorders>
            <w:vAlign w:val="center"/>
          </w:tcPr>
          <w:p w:rsidR="00480B53" w:rsidRDefault="00480B53" w:rsidP="00CF3F9F">
            <w:pPr>
              <w:jc w:val="center"/>
              <w:cnfStyle w:val="000000000000"/>
            </w:pPr>
            <w:r>
              <w:t>Cornel</w:t>
            </w:r>
            <w:r w:rsidR="004C22E5">
              <w:t>l</w:t>
            </w:r>
          </w:p>
        </w:tc>
        <w:tc>
          <w:tcPr>
            <w:tcW w:w="346" w:type="pct"/>
            <w:tcBorders>
              <w:top w:val="single" w:sz="12" w:space="0" w:color="000000" w:themeColor="text1"/>
              <w:left w:val="single" w:sz="8" w:space="0" w:color="000000" w:themeColor="text1"/>
              <w:bottom w:val="nil"/>
            </w:tcBorders>
            <w:vAlign w:val="center"/>
          </w:tcPr>
          <w:p w:rsidR="00480B53" w:rsidRDefault="00480B53" w:rsidP="00CF3F9F">
            <w:pPr>
              <w:jc w:val="center"/>
              <w:cnfStyle w:val="000000000000"/>
            </w:pPr>
            <w:r>
              <w:t>21</w:t>
            </w:r>
          </w:p>
        </w:tc>
        <w:tc>
          <w:tcPr>
            <w:tcW w:w="486" w:type="pct"/>
            <w:tcBorders>
              <w:top w:val="single" w:sz="12" w:space="0" w:color="000000" w:themeColor="text1"/>
              <w:bottom w:val="nil"/>
            </w:tcBorders>
            <w:vAlign w:val="center"/>
          </w:tcPr>
          <w:p w:rsidR="00480B53" w:rsidRDefault="00480B53" w:rsidP="00CF3F9F">
            <w:pPr>
              <w:jc w:val="center"/>
              <w:cnfStyle w:val="000000000000"/>
            </w:pPr>
            <w:r>
              <w:t>17</w:t>
            </w:r>
          </w:p>
        </w:tc>
        <w:tc>
          <w:tcPr>
            <w:tcW w:w="458" w:type="pct"/>
            <w:tcBorders>
              <w:top w:val="single" w:sz="12" w:space="0" w:color="000000" w:themeColor="text1"/>
              <w:bottom w:val="nil"/>
            </w:tcBorders>
            <w:vAlign w:val="center"/>
          </w:tcPr>
          <w:p w:rsidR="00480B53" w:rsidRDefault="00480B53" w:rsidP="00CF3F9F">
            <w:pPr>
              <w:jc w:val="center"/>
              <w:cnfStyle w:val="000000000000"/>
            </w:pPr>
            <w:r>
              <w:t>4</w:t>
            </w:r>
          </w:p>
        </w:tc>
        <w:tc>
          <w:tcPr>
            <w:tcW w:w="385" w:type="pct"/>
            <w:tcBorders>
              <w:top w:val="single" w:sz="12" w:space="0" w:color="000000" w:themeColor="text1"/>
              <w:bottom w:val="nil"/>
              <w:right w:val="single" w:sz="8" w:space="0" w:color="000000" w:themeColor="text1"/>
            </w:tcBorders>
            <w:vAlign w:val="center"/>
          </w:tcPr>
          <w:p w:rsidR="00480B53" w:rsidRDefault="00480B53" w:rsidP="00CF3F9F">
            <w:pPr>
              <w:jc w:val="center"/>
              <w:cnfStyle w:val="000000000000"/>
            </w:pPr>
            <w:r>
              <w:t>0</w:t>
            </w:r>
          </w:p>
        </w:tc>
        <w:tc>
          <w:tcPr>
            <w:tcW w:w="382" w:type="pct"/>
            <w:tcBorders>
              <w:top w:val="single" w:sz="12" w:space="0" w:color="000000" w:themeColor="text1"/>
              <w:left w:val="single" w:sz="8" w:space="0" w:color="000000" w:themeColor="text1"/>
              <w:bottom w:val="nil"/>
            </w:tcBorders>
            <w:vAlign w:val="center"/>
          </w:tcPr>
          <w:p w:rsidR="00480B53" w:rsidRDefault="00480B53" w:rsidP="00CF3F9F">
            <w:pPr>
              <w:jc w:val="center"/>
              <w:cnfStyle w:val="000000000000"/>
            </w:pPr>
            <w:r>
              <w:t>0</w:t>
            </w:r>
          </w:p>
        </w:tc>
        <w:tc>
          <w:tcPr>
            <w:tcW w:w="569" w:type="pct"/>
            <w:tcBorders>
              <w:top w:val="single" w:sz="12" w:space="0" w:color="000000" w:themeColor="text1"/>
              <w:bottom w:val="nil"/>
              <w:right w:val="single" w:sz="8" w:space="0" w:color="000000" w:themeColor="text1"/>
            </w:tcBorders>
            <w:vAlign w:val="center"/>
          </w:tcPr>
          <w:p w:rsidR="00480B53" w:rsidRDefault="00480B53" w:rsidP="00CF3F9F">
            <w:pPr>
              <w:jc w:val="center"/>
              <w:cnfStyle w:val="000000000000"/>
            </w:pPr>
            <w:r>
              <w:t>0</w:t>
            </w:r>
          </w:p>
        </w:tc>
        <w:tc>
          <w:tcPr>
            <w:tcW w:w="425" w:type="pct"/>
            <w:tcBorders>
              <w:top w:val="single" w:sz="12" w:space="0" w:color="000000" w:themeColor="text1"/>
              <w:left w:val="single" w:sz="8" w:space="0" w:color="000000" w:themeColor="text1"/>
              <w:bottom w:val="nil"/>
            </w:tcBorders>
            <w:vAlign w:val="center"/>
          </w:tcPr>
          <w:p w:rsidR="00480B53" w:rsidRDefault="00D66005" w:rsidP="00CF3F9F">
            <w:pPr>
              <w:jc w:val="center"/>
              <w:cnfStyle w:val="000000000000"/>
            </w:pPr>
            <w:r>
              <w:t>398</w:t>
            </w:r>
          </w:p>
        </w:tc>
        <w:tc>
          <w:tcPr>
            <w:tcW w:w="445" w:type="pct"/>
            <w:tcBorders>
              <w:top w:val="single" w:sz="12" w:space="0" w:color="000000" w:themeColor="text1"/>
              <w:bottom w:val="nil"/>
            </w:tcBorders>
            <w:vAlign w:val="center"/>
          </w:tcPr>
          <w:p w:rsidR="00480B53" w:rsidRDefault="00D66005" w:rsidP="00CF3F9F">
            <w:pPr>
              <w:jc w:val="center"/>
              <w:cnfStyle w:val="000000000000"/>
            </w:pPr>
            <w:r>
              <w:t>18.95</w:t>
            </w:r>
          </w:p>
        </w:tc>
        <w:tc>
          <w:tcPr>
            <w:tcW w:w="450" w:type="pct"/>
            <w:tcBorders>
              <w:top w:val="single" w:sz="12" w:space="0" w:color="000000" w:themeColor="text1"/>
              <w:bottom w:val="nil"/>
            </w:tcBorders>
            <w:vAlign w:val="center"/>
          </w:tcPr>
          <w:p w:rsidR="00480B53" w:rsidRDefault="00D66005" w:rsidP="00CF3F9F">
            <w:pPr>
              <w:jc w:val="center"/>
              <w:cnfStyle w:val="000000000000"/>
            </w:pPr>
            <w:r>
              <w:t>23.41</w:t>
            </w:r>
          </w:p>
        </w:tc>
      </w:tr>
      <w:tr w:rsidR="00EE3FBA" w:rsidTr="00EE3FBA">
        <w:trPr>
          <w:cnfStyle w:val="000000100000"/>
          <w:trHeight w:val="283"/>
        </w:trPr>
        <w:tc>
          <w:tcPr>
            <w:cnfStyle w:val="001000000000"/>
            <w:tcW w:w="327" w:type="pct"/>
            <w:vMerge/>
            <w:tcBorders>
              <w:top w:val="single" w:sz="12" w:space="0" w:color="000000" w:themeColor="text1"/>
              <w:left w:val="single" w:sz="8" w:space="0" w:color="000000" w:themeColor="text1"/>
              <w:bottom w:val="single" w:sz="12" w:space="0" w:color="000000" w:themeColor="text1"/>
              <w:right w:val="single" w:sz="8" w:space="0" w:color="000000" w:themeColor="text1"/>
            </w:tcBorders>
            <w:vAlign w:val="center"/>
          </w:tcPr>
          <w:p w:rsidR="00480B53" w:rsidRDefault="00480B53" w:rsidP="00CF3F9F">
            <w:pPr>
              <w:jc w:val="center"/>
            </w:pPr>
          </w:p>
        </w:tc>
        <w:tc>
          <w:tcPr>
            <w:tcW w:w="727" w:type="pct"/>
            <w:tcBorders>
              <w:top w:val="nil"/>
              <w:left w:val="single" w:sz="8" w:space="0" w:color="000000" w:themeColor="text1"/>
              <w:bottom w:val="single" w:sz="12" w:space="0" w:color="000000" w:themeColor="text1"/>
              <w:right w:val="single" w:sz="8" w:space="0" w:color="000000" w:themeColor="text1"/>
            </w:tcBorders>
            <w:vAlign w:val="center"/>
          </w:tcPr>
          <w:p w:rsidR="00480B53" w:rsidRDefault="00480B53" w:rsidP="00CF3F9F">
            <w:pPr>
              <w:jc w:val="center"/>
              <w:cnfStyle w:val="000000100000"/>
            </w:pPr>
            <w:r>
              <w:t>Washington</w:t>
            </w:r>
          </w:p>
        </w:tc>
        <w:tc>
          <w:tcPr>
            <w:tcW w:w="346" w:type="pct"/>
            <w:tcBorders>
              <w:top w:val="nil"/>
              <w:left w:val="single" w:sz="8" w:space="0" w:color="000000" w:themeColor="text1"/>
              <w:bottom w:val="single" w:sz="12" w:space="0" w:color="000000" w:themeColor="text1"/>
            </w:tcBorders>
            <w:vAlign w:val="center"/>
          </w:tcPr>
          <w:p w:rsidR="00480B53" w:rsidRDefault="00480B53" w:rsidP="00CF3F9F">
            <w:pPr>
              <w:jc w:val="center"/>
              <w:cnfStyle w:val="000000100000"/>
            </w:pPr>
            <w:r>
              <w:t>31</w:t>
            </w:r>
          </w:p>
        </w:tc>
        <w:tc>
          <w:tcPr>
            <w:tcW w:w="486" w:type="pct"/>
            <w:tcBorders>
              <w:top w:val="nil"/>
              <w:bottom w:val="single" w:sz="12" w:space="0" w:color="000000" w:themeColor="text1"/>
            </w:tcBorders>
            <w:vAlign w:val="center"/>
          </w:tcPr>
          <w:p w:rsidR="00480B53" w:rsidRDefault="00480B53" w:rsidP="00CF3F9F">
            <w:pPr>
              <w:jc w:val="center"/>
              <w:cnfStyle w:val="000000100000"/>
            </w:pPr>
            <w:r>
              <w:t>25</w:t>
            </w:r>
          </w:p>
        </w:tc>
        <w:tc>
          <w:tcPr>
            <w:tcW w:w="458" w:type="pct"/>
            <w:tcBorders>
              <w:top w:val="nil"/>
              <w:bottom w:val="single" w:sz="12" w:space="0" w:color="000000" w:themeColor="text1"/>
            </w:tcBorders>
            <w:vAlign w:val="center"/>
          </w:tcPr>
          <w:p w:rsidR="00480B53" w:rsidRDefault="00480B53" w:rsidP="00CF3F9F">
            <w:pPr>
              <w:jc w:val="center"/>
              <w:cnfStyle w:val="000000100000"/>
            </w:pPr>
            <w:r>
              <w:t>6</w:t>
            </w:r>
          </w:p>
        </w:tc>
        <w:tc>
          <w:tcPr>
            <w:tcW w:w="385" w:type="pct"/>
            <w:tcBorders>
              <w:top w:val="nil"/>
              <w:bottom w:val="single" w:sz="12" w:space="0" w:color="000000" w:themeColor="text1"/>
              <w:right w:val="single" w:sz="8" w:space="0" w:color="000000" w:themeColor="text1"/>
            </w:tcBorders>
            <w:vAlign w:val="center"/>
          </w:tcPr>
          <w:p w:rsidR="00480B53" w:rsidRDefault="00480B53" w:rsidP="00CF3F9F">
            <w:pPr>
              <w:jc w:val="center"/>
              <w:cnfStyle w:val="000000100000"/>
            </w:pPr>
            <w:r>
              <w:t>0</w:t>
            </w:r>
          </w:p>
        </w:tc>
        <w:tc>
          <w:tcPr>
            <w:tcW w:w="382" w:type="pct"/>
            <w:tcBorders>
              <w:top w:val="nil"/>
              <w:left w:val="single" w:sz="8" w:space="0" w:color="000000" w:themeColor="text1"/>
              <w:bottom w:val="single" w:sz="12" w:space="0" w:color="000000" w:themeColor="text1"/>
            </w:tcBorders>
            <w:vAlign w:val="center"/>
          </w:tcPr>
          <w:p w:rsidR="00480B53" w:rsidRDefault="00480B53" w:rsidP="00CF3F9F">
            <w:pPr>
              <w:jc w:val="center"/>
              <w:cnfStyle w:val="000000100000"/>
            </w:pPr>
            <w:r>
              <w:t>0</w:t>
            </w:r>
          </w:p>
        </w:tc>
        <w:tc>
          <w:tcPr>
            <w:tcW w:w="569" w:type="pct"/>
            <w:tcBorders>
              <w:top w:val="nil"/>
              <w:bottom w:val="single" w:sz="12" w:space="0" w:color="000000" w:themeColor="text1"/>
              <w:right w:val="single" w:sz="8" w:space="0" w:color="000000" w:themeColor="text1"/>
            </w:tcBorders>
            <w:vAlign w:val="center"/>
          </w:tcPr>
          <w:p w:rsidR="00480B53" w:rsidRDefault="00480B53" w:rsidP="00CF3F9F">
            <w:pPr>
              <w:jc w:val="center"/>
              <w:cnfStyle w:val="000000100000"/>
            </w:pPr>
            <w:r>
              <w:t>0</w:t>
            </w:r>
          </w:p>
        </w:tc>
        <w:tc>
          <w:tcPr>
            <w:tcW w:w="425" w:type="pct"/>
            <w:tcBorders>
              <w:top w:val="nil"/>
              <w:left w:val="single" w:sz="8" w:space="0" w:color="000000" w:themeColor="text1"/>
              <w:bottom w:val="single" w:sz="12" w:space="0" w:color="000000" w:themeColor="text1"/>
            </w:tcBorders>
            <w:vAlign w:val="center"/>
          </w:tcPr>
          <w:p w:rsidR="00480B53" w:rsidRDefault="00D66005" w:rsidP="00CF3F9F">
            <w:pPr>
              <w:jc w:val="center"/>
              <w:cnfStyle w:val="000000100000"/>
            </w:pPr>
            <w:r>
              <w:t>721</w:t>
            </w:r>
          </w:p>
        </w:tc>
        <w:tc>
          <w:tcPr>
            <w:tcW w:w="445" w:type="pct"/>
            <w:tcBorders>
              <w:top w:val="nil"/>
              <w:bottom w:val="single" w:sz="12" w:space="0" w:color="000000" w:themeColor="text1"/>
            </w:tcBorders>
            <w:vAlign w:val="center"/>
          </w:tcPr>
          <w:p w:rsidR="00480B53" w:rsidRDefault="00D66005" w:rsidP="00CF3F9F">
            <w:pPr>
              <w:jc w:val="center"/>
              <w:cnfStyle w:val="000000100000"/>
            </w:pPr>
            <w:r>
              <w:t>23.25</w:t>
            </w:r>
          </w:p>
        </w:tc>
        <w:tc>
          <w:tcPr>
            <w:tcW w:w="450" w:type="pct"/>
            <w:tcBorders>
              <w:top w:val="nil"/>
              <w:bottom w:val="single" w:sz="12" w:space="0" w:color="000000" w:themeColor="text1"/>
              <w:right w:val="single" w:sz="8" w:space="0" w:color="000000" w:themeColor="text1"/>
            </w:tcBorders>
            <w:vAlign w:val="center"/>
          </w:tcPr>
          <w:p w:rsidR="00480B53" w:rsidRDefault="00D66005" w:rsidP="00CF3F9F">
            <w:pPr>
              <w:jc w:val="center"/>
              <w:cnfStyle w:val="000000100000"/>
            </w:pPr>
            <w:r>
              <w:t>28.84</w:t>
            </w:r>
          </w:p>
        </w:tc>
      </w:tr>
      <w:tr w:rsidR="00EE3FBA" w:rsidTr="00EE3FBA">
        <w:trPr>
          <w:trHeight w:val="283"/>
        </w:trPr>
        <w:tc>
          <w:tcPr>
            <w:cnfStyle w:val="001000000000"/>
            <w:tcW w:w="327" w:type="pct"/>
            <w:vMerge w:val="restart"/>
            <w:tcBorders>
              <w:top w:val="single" w:sz="12" w:space="0" w:color="000000" w:themeColor="text1"/>
              <w:left w:val="single" w:sz="8" w:space="0" w:color="000000" w:themeColor="text1"/>
              <w:bottom w:val="single" w:sz="12" w:space="0" w:color="000000" w:themeColor="text1"/>
              <w:right w:val="single" w:sz="8" w:space="0" w:color="000000" w:themeColor="text1"/>
            </w:tcBorders>
            <w:vAlign w:val="center"/>
          </w:tcPr>
          <w:p w:rsidR="00480B53" w:rsidRDefault="00480B53" w:rsidP="00CF3F9F">
            <w:pPr>
              <w:jc w:val="center"/>
            </w:pPr>
            <w:r>
              <w:t>4</w:t>
            </w:r>
            <w:r w:rsidR="00824E7C">
              <w:rPr>
                <w:rFonts w:ascii="Symbol" w:hAnsi="Symbol" w:cs="Symbol"/>
                <w:color w:val="auto"/>
                <w:sz w:val="23"/>
                <w:szCs w:val="23"/>
                <w:lang w:val="en-US"/>
              </w:rPr>
              <w:t></w:t>
            </w:r>
          </w:p>
        </w:tc>
        <w:tc>
          <w:tcPr>
            <w:tcW w:w="727" w:type="pct"/>
            <w:tcBorders>
              <w:top w:val="single" w:sz="12" w:space="0" w:color="000000" w:themeColor="text1"/>
              <w:left w:val="single" w:sz="8" w:space="0" w:color="000000" w:themeColor="text1"/>
              <w:bottom w:val="nil"/>
              <w:right w:val="single" w:sz="8" w:space="0" w:color="000000" w:themeColor="text1"/>
            </w:tcBorders>
            <w:vAlign w:val="center"/>
          </w:tcPr>
          <w:p w:rsidR="00480B53" w:rsidRDefault="00480B53" w:rsidP="00CF3F9F">
            <w:pPr>
              <w:jc w:val="center"/>
              <w:cnfStyle w:val="000000000000"/>
            </w:pPr>
            <w:r>
              <w:t>Russia1</w:t>
            </w:r>
          </w:p>
        </w:tc>
        <w:tc>
          <w:tcPr>
            <w:tcW w:w="346" w:type="pct"/>
            <w:tcBorders>
              <w:top w:val="single" w:sz="12" w:space="0" w:color="000000" w:themeColor="text1"/>
              <w:left w:val="single" w:sz="8" w:space="0" w:color="000000" w:themeColor="text1"/>
              <w:bottom w:val="nil"/>
            </w:tcBorders>
            <w:vAlign w:val="center"/>
          </w:tcPr>
          <w:p w:rsidR="00480B53" w:rsidRDefault="00480B53" w:rsidP="00CF3F9F">
            <w:pPr>
              <w:jc w:val="center"/>
              <w:cnfStyle w:val="000000000000"/>
            </w:pPr>
            <w:r>
              <w:t>162</w:t>
            </w:r>
          </w:p>
        </w:tc>
        <w:tc>
          <w:tcPr>
            <w:tcW w:w="486" w:type="pct"/>
            <w:tcBorders>
              <w:top w:val="single" w:sz="12" w:space="0" w:color="000000" w:themeColor="text1"/>
              <w:bottom w:val="nil"/>
            </w:tcBorders>
            <w:vAlign w:val="center"/>
          </w:tcPr>
          <w:p w:rsidR="00480B53" w:rsidRDefault="00480B53" w:rsidP="00CF3F9F">
            <w:pPr>
              <w:jc w:val="center"/>
              <w:cnfStyle w:val="000000000000"/>
            </w:pPr>
            <w:r>
              <w:t>75</w:t>
            </w:r>
          </w:p>
        </w:tc>
        <w:tc>
          <w:tcPr>
            <w:tcW w:w="458" w:type="pct"/>
            <w:tcBorders>
              <w:top w:val="single" w:sz="12" w:space="0" w:color="000000" w:themeColor="text1"/>
              <w:bottom w:val="nil"/>
            </w:tcBorders>
            <w:vAlign w:val="center"/>
          </w:tcPr>
          <w:p w:rsidR="00480B53" w:rsidRDefault="00480B53" w:rsidP="00CF3F9F">
            <w:pPr>
              <w:jc w:val="center"/>
              <w:cnfStyle w:val="000000000000"/>
            </w:pPr>
            <w:r>
              <w:t>32</w:t>
            </w:r>
          </w:p>
        </w:tc>
        <w:tc>
          <w:tcPr>
            <w:tcW w:w="385" w:type="pct"/>
            <w:tcBorders>
              <w:top w:val="single" w:sz="12" w:space="0" w:color="000000" w:themeColor="text1"/>
              <w:bottom w:val="nil"/>
              <w:right w:val="single" w:sz="8" w:space="0" w:color="000000" w:themeColor="text1"/>
            </w:tcBorders>
            <w:vAlign w:val="center"/>
          </w:tcPr>
          <w:p w:rsidR="00480B53" w:rsidRDefault="00480B53" w:rsidP="00CF3F9F">
            <w:pPr>
              <w:jc w:val="center"/>
              <w:cnfStyle w:val="000000000000"/>
            </w:pPr>
            <w:r>
              <w:t>55</w:t>
            </w:r>
          </w:p>
        </w:tc>
        <w:tc>
          <w:tcPr>
            <w:tcW w:w="382" w:type="pct"/>
            <w:tcBorders>
              <w:top w:val="single" w:sz="12" w:space="0" w:color="000000" w:themeColor="text1"/>
              <w:left w:val="single" w:sz="8" w:space="0" w:color="000000" w:themeColor="text1"/>
              <w:bottom w:val="nil"/>
            </w:tcBorders>
            <w:vAlign w:val="center"/>
          </w:tcPr>
          <w:p w:rsidR="00480B53" w:rsidRDefault="00480B53" w:rsidP="00CF3F9F">
            <w:pPr>
              <w:jc w:val="center"/>
              <w:cnfStyle w:val="000000000000"/>
            </w:pPr>
            <w:r>
              <w:t>61</w:t>
            </w:r>
          </w:p>
        </w:tc>
        <w:tc>
          <w:tcPr>
            <w:tcW w:w="569" w:type="pct"/>
            <w:tcBorders>
              <w:top w:val="single" w:sz="12" w:space="0" w:color="000000" w:themeColor="text1"/>
              <w:bottom w:val="nil"/>
              <w:right w:val="single" w:sz="8" w:space="0" w:color="000000" w:themeColor="text1"/>
            </w:tcBorders>
            <w:vAlign w:val="center"/>
          </w:tcPr>
          <w:p w:rsidR="00480B53" w:rsidRDefault="00480B53" w:rsidP="00CF3F9F">
            <w:pPr>
              <w:jc w:val="center"/>
              <w:cnfStyle w:val="000000000000"/>
            </w:pPr>
            <w:r>
              <w:t>19</w:t>
            </w:r>
          </w:p>
        </w:tc>
        <w:tc>
          <w:tcPr>
            <w:tcW w:w="425" w:type="pct"/>
            <w:tcBorders>
              <w:top w:val="single" w:sz="12" w:space="0" w:color="000000" w:themeColor="text1"/>
              <w:left w:val="single" w:sz="8" w:space="0" w:color="000000" w:themeColor="text1"/>
              <w:bottom w:val="nil"/>
            </w:tcBorders>
            <w:vAlign w:val="center"/>
          </w:tcPr>
          <w:p w:rsidR="00480B53" w:rsidRDefault="00D66005" w:rsidP="00CF3F9F">
            <w:pPr>
              <w:jc w:val="center"/>
              <w:cnfStyle w:val="000000000000"/>
            </w:pPr>
            <w:r>
              <w:t>239</w:t>
            </w:r>
          </w:p>
        </w:tc>
        <w:tc>
          <w:tcPr>
            <w:tcW w:w="445" w:type="pct"/>
            <w:tcBorders>
              <w:top w:val="single" w:sz="12" w:space="0" w:color="000000" w:themeColor="text1"/>
              <w:bottom w:val="nil"/>
            </w:tcBorders>
            <w:vAlign w:val="center"/>
          </w:tcPr>
          <w:p w:rsidR="00480B53" w:rsidRDefault="00D66005" w:rsidP="00CF3F9F">
            <w:pPr>
              <w:jc w:val="center"/>
              <w:cnfStyle w:val="000000000000"/>
            </w:pPr>
            <w:r>
              <w:t>1.47</w:t>
            </w:r>
          </w:p>
        </w:tc>
        <w:tc>
          <w:tcPr>
            <w:tcW w:w="450" w:type="pct"/>
            <w:tcBorders>
              <w:top w:val="single" w:sz="12" w:space="0" w:color="000000" w:themeColor="text1"/>
              <w:bottom w:val="nil"/>
            </w:tcBorders>
            <w:vAlign w:val="center"/>
          </w:tcPr>
          <w:p w:rsidR="00480B53" w:rsidRDefault="00D66005" w:rsidP="00CF3F9F">
            <w:pPr>
              <w:jc w:val="center"/>
              <w:cnfStyle w:val="000000000000"/>
            </w:pPr>
            <w:r>
              <w:t>3.18</w:t>
            </w:r>
          </w:p>
        </w:tc>
      </w:tr>
      <w:tr w:rsidR="00EE3FBA" w:rsidTr="00EE3FBA">
        <w:trPr>
          <w:cnfStyle w:val="000000100000"/>
          <w:trHeight w:val="283"/>
        </w:trPr>
        <w:tc>
          <w:tcPr>
            <w:cnfStyle w:val="001000000000"/>
            <w:tcW w:w="327" w:type="pct"/>
            <w:vMerge/>
            <w:tcBorders>
              <w:top w:val="single" w:sz="12" w:space="0" w:color="000000" w:themeColor="text1"/>
              <w:left w:val="single" w:sz="8" w:space="0" w:color="000000" w:themeColor="text1"/>
              <w:bottom w:val="single" w:sz="12" w:space="0" w:color="000000" w:themeColor="text1"/>
              <w:right w:val="single" w:sz="8" w:space="0" w:color="000000" w:themeColor="text1"/>
            </w:tcBorders>
            <w:vAlign w:val="center"/>
          </w:tcPr>
          <w:p w:rsidR="00480B53" w:rsidRDefault="00480B53" w:rsidP="00CF3F9F">
            <w:pPr>
              <w:jc w:val="center"/>
            </w:pPr>
          </w:p>
        </w:tc>
        <w:tc>
          <w:tcPr>
            <w:tcW w:w="727" w:type="pct"/>
            <w:tcBorders>
              <w:top w:val="nil"/>
              <w:left w:val="single" w:sz="8" w:space="0" w:color="000000" w:themeColor="text1"/>
              <w:bottom w:val="single" w:sz="12" w:space="0" w:color="000000" w:themeColor="text1"/>
              <w:right w:val="single" w:sz="8" w:space="0" w:color="000000" w:themeColor="text1"/>
            </w:tcBorders>
            <w:vAlign w:val="center"/>
          </w:tcPr>
          <w:p w:rsidR="00480B53" w:rsidRDefault="00480B53" w:rsidP="00CF3F9F">
            <w:pPr>
              <w:jc w:val="center"/>
              <w:cnfStyle w:val="000000100000"/>
            </w:pPr>
            <w:r>
              <w:t>Russia2</w:t>
            </w:r>
          </w:p>
        </w:tc>
        <w:tc>
          <w:tcPr>
            <w:tcW w:w="346" w:type="pct"/>
            <w:tcBorders>
              <w:top w:val="nil"/>
              <w:left w:val="single" w:sz="8" w:space="0" w:color="000000" w:themeColor="text1"/>
              <w:bottom w:val="single" w:sz="12" w:space="0" w:color="000000" w:themeColor="text1"/>
            </w:tcBorders>
            <w:vAlign w:val="center"/>
          </w:tcPr>
          <w:p w:rsidR="00480B53" w:rsidRDefault="00480B53" w:rsidP="00CF3F9F">
            <w:pPr>
              <w:jc w:val="center"/>
              <w:cnfStyle w:val="000000100000"/>
            </w:pPr>
            <w:r>
              <w:t>151</w:t>
            </w:r>
          </w:p>
        </w:tc>
        <w:tc>
          <w:tcPr>
            <w:tcW w:w="486" w:type="pct"/>
            <w:tcBorders>
              <w:top w:val="nil"/>
              <w:bottom w:val="single" w:sz="12" w:space="0" w:color="000000" w:themeColor="text1"/>
            </w:tcBorders>
            <w:vAlign w:val="center"/>
          </w:tcPr>
          <w:p w:rsidR="00480B53" w:rsidRDefault="00480B53" w:rsidP="00CF3F9F">
            <w:pPr>
              <w:jc w:val="center"/>
              <w:cnfStyle w:val="000000100000"/>
            </w:pPr>
            <w:r>
              <w:t>51</w:t>
            </w:r>
          </w:p>
        </w:tc>
        <w:tc>
          <w:tcPr>
            <w:tcW w:w="458" w:type="pct"/>
            <w:tcBorders>
              <w:top w:val="nil"/>
              <w:bottom w:val="single" w:sz="12" w:space="0" w:color="000000" w:themeColor="text1"/>
            </w:tcBorders>
            <w:vAlign w:val="center"/>
          </w:tcPr>
          <w:p w:rsidR="00480B53" w:rsidRDefault="00480B53" w:rsidP="00CF3F9F">
            <w:pPr>
              <w:jc w:val="center"/>
              <w:cnfStyle w:val="000000100000"/>
            </w:pPr>
            <w:r>
              <w:t>39</w:t>
            </w:r>
          </w:p>
        </w:tc>
        <w:tc>
          <w:tcPr>
            <w:tcW w:w="385" w:type="pct"/>
            <w:tcBorders>
              <w:top w:val="nil"/>
              <w:bottom w:val="single" w:sz="12" w:space="0" w:color="000000" w:themeColor="text1"/>
              <w:right w:val="single" w:sz="8" w:space="0" w:color="000000" w:themeColor="text1"/>
            </w:tcBorders>
            <w:vAlign w:val="center"/>
          </w:tcPr>
          <w:p w:rsidR="00480B53" w:rsidRDefault="00480B53" w:rsidP="00CF3F9F">
            <w:pPr>
              <w:jc w:val="center"/>
              <w:cnfStyle w:val="000000100000"/>
            </w:pPr>
            <w:r>
              <w:t>61</w:t>
            </w:r>
          </w:p>
        </w:tc>
        <w:tc>
          <w:tcPr>
            <w:tcW w:w="382" w:type="pct"/>
            <w:tcBorders>
              <w:top w:val="nil"/>
              <w:left w:val="single" w:sz="8" w:space="0" w:color="000000" w:themeColor="text1"/>
              <w:bottom w:val="single" w:sz="12" w:space="0" w:color="000000" w:themeColor="text1"/>
            </w:tcBorders>
            <w:vAlign w:val="center"/>
          </w:tcPr>
          <w:p w:rsidR="00480B53" w:rsidRDefault="00480B53" w:rsidP="00CF3F9F">
            <w:pPr>
              <w:jc w:val="center"/>
              <w:cnfStyle w:val="000000100000"/>
            </w:pPr>
            <w:r>
              <w:t>59</w:t>
            </w:r>
          </w:p>
        </w:tc>
        <w:tc>
          <w:tcPr>
            <w:tcW w:w="569" w:type="pct"/>
            <w:tcBorders>
              <w:top w:val="nil"/>
              <w:bottom w:val="single" w:sz="12" w:space="0" w:color="000000" w:themeColor="text1"/>
              <w:right w:val="single" w:sz="8" w:space="0" w:color="000000" w:themeColor="text1"/>
            </w:tcBorders>
            <w:vAlign w:val="center"/>
          </w:tcPr>
          <w:p w:rsidR="00480B53" w:rsidRDefault="00480B53" w:rsidP="00CF3F9F">
            <w:pPr>
              <w:jc w:val="center"/>
              <w:cnfStyle w:val="000000100000"/>
            </w:pPr>
            <w:r>
              <w:t>16</w:t>
            </w:r>
          </w:p>
        </w:tc>
        <w:tc>
          <w:tcPr>
            <w:tcW w:w="425" w:type="pct"/>
            <w:tcBorders>
              <w:top w:val="nil"/>
              <w:left w:val="single" w:sz="8" w:space="0" w:color="000000" w:themeColor="text1"/>
              <w:bottom w:val="single" w:sz="12" w:space="0" w:color="000000" w:themeColor="text1"/>
            </w:tcBorders>
            <w:vAlign w:val="center"/>
          </w:tcPr>
          <w:p w:rsidR="00480B53" w:rsidRDefault="00D66005" w:rsidP="00CF3F9F">
            <w:pPr>
              <w:jc w:val="center"/>
              <w:cnfStyle w:val="000000100000"/>
            </w:pPr>
            <w:r>
              <w:t>157</w:t>
            </w:r>
          </w:p>
        </w:tc>
        <w:tc>
          <w:tcPr>
            <w:tcW w:w="445" w:type="pct"/>
            <w:tcBorders>
              <w:top w:val="nil"/>
              <w:bottom w:val="single" w:sz="12" w:space="0" w:color="000000" w:themeColor="text1"/>
            </w:tcBorders>
            <w:vAlign w:val="center"/>
          </w:tcPr>
          <w:p w:rsidR="00480B53" w:rsidRDefault="00D66005" w:rsidP="00CF3F9F">
            <w:pPr>
              <w:jc w:val="center"/>
              <w:cnfStyle w:val="000000100000"/>
            </w:pPr>
            <w:r>
              <w:t>1.03</w:t>
            </w:r>
          </w:p>
        </w:tc>
        <w:tc>
          <w:tcPr>
            <w:tcW w:w="450" w:type="pct"/>
            <w:tcBorders>
              <w:top w:val="nil"/>
              <w:bottom w:val="single" w:sz="12" w:space="0" w:color="000000" w:themeColor="text1"/>
              <w:right w:val="single" w:sz="8" w:space="0" w:color="000000" w:themeColor="text1"/>
            </w:tcBorders>
            <w:vAlign w:val="center"/>
          </w:tcPr>
          <w:p w:rsidR="00480B53" w:rsidRDefault="00D66005" w:rsidP="00480B53">
            <w:pPr>
              <w:keepNext/>
              <w:jc w:val="center"/>
              <w:cnfStyle w:val="000000100000"/>
            </w:pPr>
            <w:r>
              <w:t>3.07</w:t>
            </w:r>
          </w:p>
        </w:tc>
      </w:tr>
    </w:tbl>
    <w:p w:rsidR="00197B3A" w:rsidRPr="0078252C" w:rsidRDefault="004C22E5" w:rsidP="00240D28">
      <w:pPr>
        <w:pStyle w:val="Padro"/>
        <w:ind w:firstLine="708"/>
      </w:pPr>
      <w:r>
        <w:lastRenderedPageBreak/>
        <w:t xml:space="preserve">O segundo par é composto por ontologias simples e pequenas sobre doenças, por isso tem função mais ilustrativa e foram implementadas exatamente como foram encontradas em </w:t>
      </w:r>
      <w:sdt>
        <w:sdtPr>
          <w:id w:val="27969158"/>
          <w:citation/>
        </w:sdtPr>
        <w:sdtContent>
          <w:r w:rsidR="002B0DBA">
            <w:fldChar w:fldCharType="begin"/>
          </w:r>
          <w:r w:rsidRPr="004C22E5">
            <w:instrText xml:space="preserve"> CITATION Udr07 \l 1033 </w:instrText>
          </w:r>
          <w:r w:rsidR="002B0DBA">
            <w:fldChar w:fldCharType="separate"/>
          </w:r>
          <w:r w:rsidRPr="004C22E5">
            <w:rPr>
              <w:noProof/>
            </w:rPr>
            <w:t>(Udrea, et al., 2007)</w:t>
          </w:r>
          <w:r w:rsidR="002B0DBA">
            <w:fldChar w:fldCharType="end"/>
          </w:r>
        </w:sdtContent>
      </w:sdt>
      <w:r>
        <w:t xml:space="preserve">. O terceiro par e composto </w:t>
      </w:r>
      <w:r w:rsidR="00CD1C06">
        <w:t>por uma amostra dos</w:t>
      </w:r>
      <w:r>
        <w:t xml:space="preserve"> catálogos de cursos da Universidade de Cornell</w:t>
      </w:r>
      <w:r w:rsidR="00FA38CD">
        <w:rPr>
          <w:rStyle w:val="Refdenotaderodap"/>
        </w:rPr>
        <w:footnoteReference w:id="13"/>
      </w:r>
      <w:r>
        <w:t xml:space="preserve"> </w:t>
      </w:r>
      <w:r w:rsidR="00FA38CD">
        <w:t>(</w:t>
      </w:r>
      <w:r>
        <w:t>Austr</w:t>
      </w:r>
      <w:r w:rsidR="00FA38CD">
        <w:t>ália)</w:t>
      </w:r>
      <w:r>
        <w:t xml:space="preserve"> e</w:t>
      </w:r>
      <w:r w:rsidR="00FA38CD">
        <w:t xml:space="preserve"> da Universidade de Washington</w:t>
      </w:r>
      <w:r w:rsidR="00FA38CD">
        <w:rPr>
          <w:rStyle w:val="Refdenotaderodap"/>
        </w:rPr>
        <w:footnoteReference w:id="14"/>
      </w:r>
      <w:r w:rsidR="00FA38CD">
        <w:t xml:space="preserve"> (</w:t>
      </w:r>
      <w:r>
        <w:t>Estados Unidos</w:t>
      </w:r>
      <w:r w:rsidR="00FA38CD">
        <w:t>)</w:t>
      </w:r>
      <w:r w:rsidR="00CD1C06">
        <w:t>, idêntica à amostra utilizada pelo S-</w:t>
      </w:r>
      <w:r w:rsidR="00CD1C06" w:rsidRPr="00CD1C06">
        <w:rPr>
          <w:i/>
        </w:rPr>
        <w:t>Match</w:t>
      </w:r>
      <w:r w:rsidR="00CD1C06">
        <w:t>.</w:t>
      </w:r>
      <w:r w:rsidR="00FA38CD">
        <w:t xml:space="preserve"> Estes</w:t>
      </w:r>
      <w:r>
        <w:t xml:space="preserve"> catálogos</w:t>
      </w:r>
      <w:r w:rsidR="00251763">
        <w:t xml:space="preserve"> são freqüentemente utilizados como caso de teste em trabalhos de integração de ontologias, como S-</w:t>
      </w:r>
      <w:r w:rsidR="00251763" w:rsidRPr="00CD1C06">
        <w:rPr>
          <w:i/>
        </w:rPr>
        <w:t>Match</w:t>
      </w:r>
      <w:r w:rsidR="00251763">
        <w:t xml:space="preserve"> e GLUE, o que permite fazer alguma comparação, mas</w:t>
      </w:r>
      <w:r w:rsidR="00FA38CD">
        <w:t xml:space="preserve"> </w:t>
      </w:r>
      <w:r>
        <w:t>não são ontologias</w:t>
      </w:r>
      <w:r w:rsidR="00251763">
        <w:t xml:space="preserve"> originalmente</w:t>
      </w:r>
      <w:r>
        <w:t xml:space="preserve">, </w:t>
      </w:r>
      <w:r w:rsidR="00251763">
        <w:t>e sim</w:t>
      </w:r>
      <w:r>
        <w:t xml:space="preserve"> </w:t>
      </w:r>
      <w:r w:rsidR="00251763">
        <w:t xml:space="preserve">esquemas </w:t>
      </w:r>
      <w:r>
        <w:t xml:space="preserve">formados </w:t>
      </w:r>
      <w:r w:rsidR="002A187F">
        <w:t xml:space="preserve">por </w:t>
      </w:r>
      <w:r>
        <w:t xml:space="preserve">cursos, departamentos, colégios e escolas que funcionam como conceitos </w:t>
      </w:r>
      <w:r w:rsidR="00FA38CD">
        <w:t xml:space="preserve">organizados hierarquicamente </w:t>
      </w:r>
      <w:r w:rsidR="00251763">
        <w:t>que</w:t>
      </w:r>
      <w:r w:rsidR="00FA38CD">
        <w:t xml:space="preserve"> podem ser instanciados pelas disciplinas semestrais. </w:t>
      </w:r>
      <w:r w:rsidR="00D77AF2">
        <w:t>Por fim, o quarto par de ontologias é sobre a Rússia</w:t>
      </w:r>
      <w:r w:rsidR="00240D28">
        <w:t>, é publicamente conhecido assim como seus mapeamentos, é conhecido por ser muito difícil de mapear e foi testado por vários sistemas durante a I3CON</w:t>
      </w:r>
      <w:r w:rsidR="00240D28">
        <w:rPr>
          <w:rStyle w:val="Refdenotaderodap"/>
        </w:rPr>
        <w:footnoteReference w:id="15"/>
      </w:r>
      <w:r w:rsidR="00240D28">
        <w:t xml:space="preserve">, </w:t>
      </w:r>
      <w:r w:rsidR="00240D28" w:rsidRPr="00240D28">
        <w:rPr>
          <w:i/>
        </w:rPr>
        <w:t>The Information Interpretation and Integration Conference</w:t>
      </w:r>
      <w:r w:rsidR="00240D28">
        <w:t>, em 2004.</w:t>
      </w:r>
    </w:p>
    <w:p w:rsidR="00197B3A" w:rsidRPr="0078252C" w:rsidRDefault="00197B3A" w:rsidP="009F3245">
      <w:pPr>
        <w:ind w:left="510"/>
      </w:pPr>
    </w:p>
    <w:p w:rsidR="0066675D" w:rsidRDefault="00F974DB" w:rsidP="0066675D">
      <w:pPr>
        <w:pStyle w:val="Ttulo2"/>
      </w:pPr>
      <w:bookmarkStart w:id="269" w:name="_Toc204282038"/>
      <w:r>
        <w:t xml:space="preserve">AVALIAÇÃO </w:t>
      </w:r>
      <w:r w:rsidR="00986E08">
        <w:t xml:space="preserve">HIERÁRQUICA </w:t>
      </w:r>
      <w:r w:rsidR="00243932">
        <w:t>DA QUALIDADE DOS MAPEAMENTOS COMPUTADOS</w:t>
      </w:r>
      <w:bookmarkEnd w:id="269"/>
      <w:r w:rsidR="00243932">
        <w:t xml:space="preserve"> </w:t>
      </w:r>
    </w:p>
    <w:p w:rsidR="00243932" w:rsidRPr="00243932" w:rsidRDefault="00243932" w:rsidP="00243932"/>
    <w:p w:rsidR="00590FDD" w:rsidRDefault="00590FDD" w:rsidP="00C24F28">
      <w:pPr>
        <w:pStyle w:val="Padro"/>
        <w:ind w:firstLine="0"/>
      </w:pPr>
      <w:r>
        <w:t xml:space="preserve">Problemas mais elaborados </w:t>
      </w:r>
      <w:r w:rsidR="00AD2400">
        <w:t>por envolver</w:t>
      </w:r>
      <w:r>
        <w:t xml:space="preserve"> classes organizadas em hierarquia taxonômica inserem maior dificuldade na solução e na avaliação</w:t>
      </w:r>
      <w:r w:rsidR="00440DA7">
        <w:t xml:space="preserve"> do problema</w:t>
      </w:r>
      <w:r>
        <w:t>, pois desafiam a capacidade computacional de fazer generalizações. Exemplos de problemas assim são mapeamento semântico e classificação hierárquica.</w:t>
      </w:r>
    </w:p>
    <w:p w:rsidR="00197B3A" w:rsidRPr="00197B3A" w:rsidRDefault="00590FDD" w:rsidP="00E8303E">
      <w:pPr>
        <w:pStyle w:val="Padro"/>
      </w:pPr>
      <w:r>
        <w:t xml:space="preserve">Apesar de não existir uma abordagem padrão para avaliar estes problemas, sabemos intuitivamente que devemos julgar </w:t>
      </w:r>
      <w:r w:rsidR="00874506">
        <w:t xml:space="preserve">os </w:t>
      </w:r>
      <w:r>
        <w:t xml:space="preserve">resultados computados comparando-os com resultados </w:t>
      </w:r>
      <w:r>
        <w:lastRenderedPageBreak/>
        <w:t xml:space="preserve">ideais </w:t>
      </w:r>
      <w:r w:rsidR="00197B3A">
        <w:t>dados</w:t>
      </w:r>
      <w:r>
        <w:t xml:space="preserve"> por especialistas humanos.</w:t>
      </w:r>
      <w:r w:rsidR="0002089B">
        <w:t xml:space="preserve"> </w:t>
      </w:r>
      <w:r w:rsidR="00197B3A">
        <w:t>Porém, m</w:t>
      </w:r>
      <w:r w:rsidR="0002089B">
        <w:t xml:space="preserve">esmo os especialistas podem não ter certeza sobre o </w:t>
      </w:r>
      <w:r w:rsidR="00874506">
        <w:t xml:space="preserve">mapeamento ideal </w:t>
      </w:r>
      <w:r w:rsidR="00197B3A">
        <w:t>quando a subjetividade é grande</w:t>
      </w:r>
      <w:r w:rsidR="0002089B">
        <w:t>, o que exige certa flexibilidade ao estabelecê-los</w:t>
      </w:r>
      <w:r w:rsidR="00EC4933">
        <w:t>, permitindo que mais de um mapeamento seja aceito</w:t>
      </w:r>
      <w:r w:rsidR="00520084">
        <w:t xml:space="preserve"> em casos particulares</w:t>
      </w:r>
      <w:r w:rsidR="00EC4933">
        <w:t>.</w:t>
      </w:r>
    </w:p>
    <w:p w:rsidR="00A158C9" w:rsidRDefault="00874506" w:rsidP="000065D3">
      <w:pPr>
        <w:pStyle w:val="Padro"/>
      </w:pPr>
      <w:r>
        <w:t>Baseamos nossa avaliação nas métricas de</w:t>
      </w:r>
      <w:r w:rsidR="00986E08">
        <w:t xml:space="preserve"> precisão,</w:t>
      </w:r>
      <w:r>
        <w:t xml:space="preserve"> revocação</w:t>
      </w:r>
      <w:r w:rsidR="00986E08">
        <w:t xml:space="preserve"> e </w:t>
      </w:r>
      <w:r w:rsidR="00356625">
        <w:t>medida-F</w:t>
      </w:r>
      <w:r>
        <w:t>. Contudo, s</w:t>
      </w:r>
      <w:r w:rsidR="00F4433A">
        <w:t>e utilizadas de maneira convencional</w:t>
      </w:r>
      <w:r>
        <w:t xml:space="preserve"> num ambiente hierárquico</w:t>
      </w:r>
      <w:r w:rsidR="00F4433A">
        <w:t xml:space="preserve">, </w:t>
      </w:r>
      <w:r>
        <w:t>estas</w:t>
      </w:r>
      <w:r w:rsidR="00F4433A">
        <w:t xml:space="preserve"> métricas</w:t>
      </w:r>
      <w:r>
        <w:t xml:space="preserve"> não capturariam </w:t>
      </w:r>
      <w:r w:rsidR="00BC1B28">
        <w:t>detalhes</w:t>
      </w:r>
      <w:r>
        <w:t xml:space="preserve"> </w:t>
      </w:r>
      <w:r w:rsidR="00D33352">
        <w:t>importantes</w:t>
      </w:r>
      <w:r w:rsidR="00F4433A">
        <w:t xml:space="preserve"> </w:t>
      </w:r>
      <w:r>
        <w:t xml:space="preserve">e </w:t>
      </w:r>
      <w:r w:rsidR="00F4433A">
        <w:t>considerariam nossos r</w:t>
      </w:r>
      <w:r w:rsidR="004944F2">
        <w:t>esultados completamente errados</w:t>
      </w:r>
      <w:r w:rsidR="000065D3">
        <w:t xml:space="preserve">: </w:t>
      </w:r>
      <w:r w:rsidR="000065D3" w:rsidRPr="000065D3">
        <w:t xml:space="preserve">por exemplo, quando uma equivalência entre dois conceitos </w:t>
      </w:r>
      <w:r w:rsidR="000065D3" w:rsidRPr="000065D3">
        <w:rPr>
          <w:i/>
        </w:rPr>
        <w:t>A</w:t>
      </w:r>
      <w:r w:rsidR="000065D3" w:rsidRPr="000065D3">
        <w:t xml:space="preserve"> e </w:t>
      </w:r>
      <w:r w:rsidR="000065D3" w:rsidRPr="000065D3">
        <w:rPr>
          <w:i/>
        </w:rPr>
        <w:t>B</w:t>
      </w:r>
      <w:r w:rsidR="000065D3" w:rsidRPr="000065D3">
        <w:t xml:space="preserve"> é esperada, mas é erroneamente computada entre </w:t>
      </w:r>
      <w:r w:rsidR="000065D3" w:rsidRPr="000065D3">
        <w:rPr>
          <w:i/>
        </w:rPr>
        <w:t>A</w:t>
      </w:r>
      <w:r w:rsidR="000065D3" w:rsidRPr="000065D3">
        <w:t xml:space="preserve"> e algum </w:t>
      </w:r>
      <w:r w:rsidR="000065D3" w:rsidRPr="000065D3">
        <w:rPr>
          <w:i/>
        </w:rPr>
        <w:t>Ancestral(B)</w:t>
      </w:r>
      <w:r w:rsidR="000065D3" w:rsidRPr="000065D3">
        <w:t xml:space="preserve">, não podemos dizer que o erro foi total, pois ainda é possível inferir que </w:t>
      </w:r>
      <w:r w:rsidR="000065D3" w:rsidRPr="000065D3">
        <w:rPr>
          <w:i/>
        </w:rPr>
        <w:t>A</w:t>
      </w:r>
      <w:r w:rsidR="000065D3" w:rsidRPr="000065D3">
        <w:t xml:space="preserve"> é ancestral de todo </w:t>
      </w:r>
      <w:r w:rsidR="000065D3" w:rsidRPr="000065D3">
        <w:rPr>
          <w:i/>
        </w:rPr>
        <w:t>Descendente(B)</w:t>
      </w:r>
      <w:r w:rsidR="000065D3" w:rsidRPr="000065D3">
        <w:t xml:space="preserve"> e que </w:t>
      </w:r>
      <w:r w:rsidR="000065D3" w:rsidRPr="000065D3">
        <w:rPr>
          <w:i/>
        </w:rPr>
        <w:t>A</w:t>
      </w:r>
      <w:r w:rsidR="000065D3" w:rsidRPr="000065D3">
        <w:t xml:space="preserve"> descende de algum </w:t>
      </w:r>
      <w:r w:rsidR="000065D3" w:rsidRPr="000065D3">
        <w:rPr>
          <w:i/>
        </w:rPr>
        <w:t>Ancestral(B)</w:t>
      </w:r>
      <w:r w:rsidR="000065D3" w:rsidRPr="000065D3">
        <w:t>.</w:t>
      </w:r>
    </w:p>
    <w:p w:rsidR="00410F68" w:rsidRDefault="000065D3" w:rsidP="00EC4933">
      <w:pPr>
        <w:pStyle w:val="Padro"/>
      </w:pPr>
      <w:r>
        <w:t xml:space="preserve">Para </w:t>
      </w:r>
      <w:r w:rsidR="005B4E61">
        <w:t>resolver este impasse</w:t>
      </w:r>
      <w:r>
        <w:t xml:space="preserve">, nos inspiramos na idéia de </w:t>
      </w:r>
      <w:r w:rsidRPr="008C0A83">
        <w:rPr>
          <w:rStyle w:val="Forte"/>
        </w:rPr>
        <w:t>escopo expandido</w:t>
      </w:r>
      <w:r>
        <w:t xml:space="preserve"> </w:t>
      </w:r>
      <w:sdt>
        <w:sdtPr>
          <w:id w:val="4707175"/>
          <w:citation/>
        </w:sdtPr>
        <w:sdtContent>
          <w:r w:rsidR="002B0DBA">
            <w:fldChar w:fldCharType="begin"/>
          </w:r>
          <w:r w:rsidRPr="00F974DB">
            <w:instrText xml:space="preserve"> CITATION Din00 \l 1033 </w:instrText>
          </w:r>
          <w:r w:rsidR="002B0DBA">
            <w:fldChar w:fldCharType="separate"/>
          </w:r>
          <w:r w:rsidRPr="00F974DB">
            <w:rPr>
              <w:noProof/>
            </w:rPr>
            <w:t>(Ding, et al., 2000)</w:t>
          </w:r>
          <w:r w:rsidR="002B0DBA">
            <w:fldChar w:fldCharType="end"/>
          </w:r>
        </w:sdtContent>
      </w:sdt>
      <w:r w:rsidR="00F26929">
        <w:t xml:space="preserve"> para </w:t>
      </w:r>
      <w:r w:rsidR="00BC1B28">
        <w:t xml:space="preserve">primeiramente </w:t>
      </w:r>
      <w:r w:rsidR="00F26929">
        <w:t xml:space="preserve">inferir </w:t>
      </w:r>
      <w:r>
        <w:t>mapeamentos implícitos</w:t>
      </w:r>
      <w:r w:rsidR="00F26929">
        <w:t xml:space="preserve"> para só ent</w:t>
      </w:r>
      <w:r w:rsidR="00ED40C6">
        <w:t xml:space="preserve">ão </w:t>
      </w:r>
      <w:r w:rsidR="00F26929">
        <w:t>avali</w:t>
      </w:r>
      <w:r w:rsidR="00ED40C6">
        <w:t>á-los</w:t>
      </w:r>
      <w:r w:rsidR="00520084">
        <w:t xml:space="preserve">: seja </w:t>
      </w:r>
      <w:r w:rsidR="00520084" w:rsidRPr="00520084">
        <w:rPr>
          <w:i/>
        </w:rPr>
        <w:t>M</w:t>
      </w:r>
      <w:r w:rsidR="00520084">
        <w:t xml:space="preserve"> um mapeamento entre dois conceitos </w:t>
      </w:r>
      <w:r w:rsidR="00520084">
        <w:rPr>
          <w:i/>
        </w:rPr>
        <w:t xml:space="preserve">A </w:t>
      </w:r>
      <w:r w:rsidR="00520084">
        <w:t>e</w:t>
      </w:r>
      <w:r w:rsidR="00520084">
        <w:rPr>
          <w:i/>
        </w:rPr>
        <w:t xml:space="preserve"> B</w:t>
      </w:r>
      <w:r w:rsidR="00520084">
        <w:t>, temos então</w:t>
      </w:r>
      <w:r w:rsidR="00ED40C6">
        <w:t xml:space="preserve"> que</w:t>
      </w:r>
      <w:r w:rsidR="00520084">
        <w:t xml:space="preserve"> </w:t>
      </w:r>
      <m:oMath>
        <m:r>
          <w:rPr>
            <w:rFonts w:ascii="Cambria Math" w:hAnsi="Cambria Math"/>
          </w:rPr>
          <m:t>Expansao(M)</m:t>
        </m:r>
      </m:oMath>
      <w:r w:rsidR="00520084">
        <w:t xml:space="preserve"> </w:t>
      </w:r>
      <w:r w:rsidR="00ED40C6">
        <w:t>é</w:t>
      </w:r>
      <w:r w:rsidR="00520084">
        <w:t xml:space="preserve"> o conjunto </w:t>
      </w:r>
      <w:r w:rsidR="00ED40C6">
        <w:t xml:space="preserve">formado por </w:t>
      </w:r>
      <w:r w:rsidR="00ED40C6" w:rsidRPr="00ED40C6">
        <w:rPr>
          <w:i/>
        </w:rPr>
        <w:t>M</w:t>
      </w:r>
      <w:r w:rsidR="00ED40C6">
        <w:t xml:space="preserve"> e por todo mapeamento</w:t>
      </w:r>
      <w:r w:rsidR="00520084">
        <w:t xml:space="preserve"> infer</w:t>
      </w:r>
      <w:r w:rsidR="00ED40C6">
        <w:t>ível</w:t>
      </w:r>
      <w:r w:rsidR="00520084">
        <w:t xml:space="preserve"> a partir de </w:t>
      </w:r>
      <w:r w:rsidR="00520084" w:rsidRPr="00520084">
        <w:rPr>
          <w:i/>
        </w:rPr>
        <w:t>M</w:t>
      </w:r>
      <w:r w:rsidR="00ED40C6">
        <w:t>. No nosso caso, a expansão ou inferência precisa ocorrer de maneira diferenciada dependendo do axioma utilizado no mapeamento, o q</w:t>
      </w:r>
      <w:r w:rsidR="005B4E61">
        <w:t xml:space="preserve">ue acontece seguindo as regras </w:t>
      </w:r>
      <w:r w:rsidR="00ED40C6">
        <w:t>abaixo:</w:t>
      </w:r>
    </w:p>
    <w:p w:rsidR="00240D28" w:rsidRDefault="00240D28" w:rsidP="00D578F7">
      <w:pPr>
        <w:pStyle w:val="Legenda"/>
      </w:pPr>
    </w:p>
    <w:p w:rsidR="00ED40C6" w:rsidRDefault="00ED40C6" w:rsidP="00ED40C6">
      <w:pPr>
        <w:pStyle w:val="Legenda"/>
        <w:keepNext/>
        <w:jc w:val="center"/>
      </w:pPr>
      <w:bookmarkStart w:id="270" w:name="_Ref203749072"/>
      <w:bookmarkStart w:id="271" w:name="_Toc204337059"/>
      <w:r>
        <w:t xml:space="preserve">Tabela </w:t>
      </w:r>
      <w:fldSimple w:instr=" STYLEREF 1 \s ">
        <w:r w:rsidR="009A65A9">
          <w:rPr>
            <w:noProof/>
          </w:rPr>
          <w:t>5</w:t>
        </w:r>
      </w:fldSimple>
      <w:r w:rsidR="00016624">
        <w:noBreakHyphen/>
      </w:r>
      <w:fldSimple w:instr=" SEQ Tabela \* ARABIC \s 1 ">
        <w:r w:rsidR="009A65A9">
          <w:rPr>
            <w:noProof/>
          </w:rPr>
          <w:t>2</w:t>
        </w:r>
      </w:fldSimple>
      <w:bookmarkEnd w:id="270"/>
      <w:r>
        <w:t>: Regras de expansão de mapeamentos</w:t>
      </w:r>
      <w:bookmarkEnd w:id="271"/>
    </w:p>
    <w:tbl>
      <w:tblPr>
        <w:tblStyle w:val="Tabelacomgrade"/>
        <w:tblW w:w="5000" w:type="pct"/>
        <w:tblCellMar>
          <w:top w:w="57" w:type="dxa"/>
          <w:bottom w:w="57" w:type="dxa"/>
        </w:tblCellMar>
        <w:tblLook w:val="04A0"/>
      </w:tblPr>
      <w:tblGrid>
        <w:gridCol w:w="1967"/>
        <w:gridCol w:w="7320"/>
      </w:tblGrid>
      <w:tr w:rsidR="00410F68" w:rsidTr="00C11ED4">
        <w:trPr>
          <w:trHeight w:val="144"/>
        </w:trPr>
        <w:tc>
          <w:tcPr>
            <w:tcW w:w="1059" w:type="pct"/>
            <w:vAlign w:val="center"/>
          </w:tcPr>
          <w:p w:rsidR="00410F68" w:rsidRPr="00410F68" w:rsidRDefault="00520084" w:rsidP="00520084">
            <m:oMathPara>
              <m:oMath>
                <m:r>
                  <w:rPr>
                    <w:rFonts w:ascii="Cambria Math" w:hAnsi="Cambria Math"/>
                  </w:rPr>
                  <m:t>equivalente(A,B)</m:t>
                </m:r>
              </m:oMath>
            </m:oMathPara>
          </w:p>
        </w:tc>
        <w:tc>
          <w:tcPr>
            <w:tcW w:w="3941" w:type="pct"/>
            <w:vAlign w:val="center"/>
          </w:tcPr>
          <w:p w:rsidR="00410F68" w:rsidRPr="00410F68" w:rsidRDefault="00410F68" w:rsidP="00C11ED4">
            <w:r w:rsidRPr="00410F68">
              <w:rPr>
                <w:i/>
              </w:rPr>
              <w:t>A</w:t>
            </w:r>
            <w:r>
              <w:t xml:space="preserve"> e </w:t>
            </w:r>
            <w:r w:rsidRPr="00410F68">
              <w:rPr>
                <w:i/>
              </w:rPr>
              <w:t>B</w:t>
            </w:r>
            <w:r>
              <w:t xml:space="preserve"> compartilham os mesmos ancestrais e descendentes.</w:t>
            </w:r>
          </w:p>
        </w:tc>
      </w:tr>
      <w:tr w:rsidR="00410F68" w:rsidTr="00C11ED4">
        <w:trPr>
          <w:trHeight w:val="588"/>
        </w:trPr>
        <w:tc>
          <w:tcPr>
            <w:tcW w:w="1059" w:type="pct"/>
            <w:vAlign w:val="center"/>
          </w:tcPr>
          <w:p w:rsidR="00410F68" w:rsidRPr="00410F68" w:rsidRDefault="00520084" w:rsidP="00520084">
            <m:oMathPara>
              <m:oMath>
                <m:r>
                  <w:rPr>
                    <w:rFonts w:ascii="Cambria Math" w:hAnsi="Cambria Math"/>
                  </w:rPr>
                  <m:t>maisGeral(A,B)</m:t>
                </m:r>
              </m:oMath>
            </m:oMathPara>
          </w:p>
        </w:tc>
        <w:tc>
          <w:tcPr>
            <w:tcW w:w="3941" w:type="pct"/>
            <w:vAlign w:val="center"/>
          </w:tcPr>
          <w:p w:rsidR="00410F68" w:rsidRDefault="00410F68" w:rsidP="00C11ED4">
            <w:r w:rsidRPr="00410F68">
              <w:rPr>
                <w:i/>
              </w:rPr>
              <w:t>A</w:t>
            </w:r>
            <w:r>
              <w:t xml:space="preserve"> é mais geral que todo descendente de </w:t>
            </w:r>
            <w:r w:rsidRPr="00410F68">
              <w:rPr>
                <w:i/>
              </w:rPr>
              <w:t>B</w:t>
            </w:r>
          </w:p>
          <w:p w:rsidR="00410F68" w:rsidRDefault="00410F68" w:rsidP="00C11ED4">
            <w:r w:rsidRPr="00410F68">
              <w:rPr>
                <w:i/>
              </w:rPr>
              <w:t>B</w:t>
            </w:r>
            <w:r>
              <w:t xml:space="preserve"> é menos geral que todo ancestral de </w:t>
            </w:r>
            <w:r w:rsidRPr="00410F68">
              <w:rPr>
                <w:i/>
              </w:rPr>
              <w:t>A</w:t>
            </w:r>
          </w:p>
          <w:p w:rsidR="00410F68" w:rsidRPr="00410F68" w:rsidRDefault="00410F68" w:rsidP="00C11ED4">
            <w:r w:rsidRPr="00410F68">
              <w:rPr>
                <w:i/>
              </w:rPr>
              <w:t>A</w:t>
            </w:r>
            <w:r>
              <w:t xml:space="preserve"> é sobreposto a todo ancestral de </w:t>
            </w:r>
            <w:r w:rsidRPr="00410F68">
              <w:rPr>
                <w:i/>
              </w:rPr>
              <w:t>B</w:t>
            </w:r>
          </w:p>
        </w:tc>
      </w:tr>
      <w:tr w:rsidR="00410F68" w:rsidTr="00C11ED4">
        <w:trPr>
          <w:trHeight w:val="386"/>
        </w:trPr>
        <w:tc>
          <w:tcPr>
            <w:tcW w:w="1059" w:type="pct"/>
            <w:vAlign w:val="center"/>
          </w:tcPr>
          <w:p w:rsidR="00410F68" w:rsidRPr="00410F68" w:rsidRDefault="00520084" w:rsidP="00520084">
            <m:oMathPara>
              <m:oMath>
                <m:r>
                  <w:rPr>
                    <w:rFonts w:ascii="Cambria Math" w:hAnsi="Cambria Math"/>
                  </w:rPr>
                  <m:t>menosGeral(A,B)</m:t>
                </m:r>
              </m:oMath>
            </m:oMathPara>
          </w:p>
        </w:tc>
        <w:tc>
          <w:tcPr>
            <w:tcW w:w="3941" w:type="pct"/>
            <w:vAlign w:val="center"/>
          </w:tcPr>
          <w:p w:rsidR="00C11ED4" w:rsidRDefault="00C11ED4" w:rsidP="00C11ED4">
            <w:r w:rsidRPr="00410F68">
              <w:rPr>
                <w:i/>
              </w:rPr>
              <w:t>B</w:t>
            </w:r>
            <w:r>
              <w:t xml:space="preserve"> é mais geral que todo descendente de </w:t>
            </w:r>
            <w:r w:rsidRPr="00410F68">
              <w:rPr>
                <w:i/>
              </w:rPr>
              <w:t>A</w:t>
            </w:r>
          </w:p>
          <w:p w:rsidR="00C11ED4" w:rsidRDefault="00C11ED4" w:rsidP="00C11ED4">
            <w:r w:rsidRPr="00410F68">
              <w:rPr>
                <w:i/>
              </w:rPr>
              <w:t>A</w:t>
            </w:r>
            <w:r>
              <w:t xml:space="preserve"> é menos geral que todo ancestral de </w:t>
            </w:r>
            <w:r w:rsidRPr="00410F68">
              <w:rPr>
                <w:i/>
              </w:rPr>
              <w:t>B</w:t>
            </w:r>
          </w:p>
          <w:p w:rsidR="00410F68" w:rsidRPr="00410F68" w:rsidRDefault="00C11ED4" w:rsidP="00C11ED4">
            <w:r w:rsidRPr="00410F68">
              <w:rPr>
                <w:i/>
              </w:rPr>
              <w:t>B</w:t>
            </w:r>
            <w:r>
              <w:t xml:space="preserve"> é sobreposto a todo ancestral de </w:t>
            </w:r>
            <w:r w:rsidRPr="00410F68">
              <w:rPr>
                <w:i/>
              </w:rPr>
              <w:t>A</w:t>
            </w:r>
          </w:p>
        </w:tc>
      </w:tr>
      <w:tr w:rsidR="00410F68" w:rsidTr="00C11ED4">
        <w:trPr>
          <w:trHeight w:val="441"/>
        </w:trPr>
        <w:tc>
          <w:tcPr>
            <w:tcW w:w="1059" w:type="pct"/>
            <w:vAlign w:val="center"/>
          </w:tcPr>
          <w:p w:rsidR="00410F68" w:rsidRPr="00410F68" w:rsidRDefault="00520084" w:rsidP="00520084">
            <m:oMathPara>
              <m:oMath>
                <m:r>
                  <w:rPr>
                    <w:rFonts w:ascii="Cambria Math" w:hAnsi="Cambria Math"/>
                  </w:rPr>
                  <m:t>sobreposto(A,B)</m:t>
                </m:r>
              </m:oMath>
            </m:oMathPara>
          </w:p>
        </w:tc>
        <w:tc>
          <w:tcPr>
            <w:tcW w:w="3941" w:type="pct"/>
            <w:vAlign w:val="center"/>
          </w:tcPr>
          <w:p w:rsidR="00C11ED4" w:rsidRDefault="00C11ED4" w:rsidP="00C11ED4">
            <w:r w:rsidRPr="00410F68">
              <w:rPr>
                <w:i/>
              </w:rPr>
              <w:t>A</w:t>
            </w:r>
            <w:r>
              <w:t xml:space="preserve"> e todo ancestral de </w:t>
            </w:r>
            <w:r w:rsidRPr="00410F68">
              <w:rPr>
                <w:i/>
              </w:rPr>
              <w:t>A</w:t>
            </w:r>
            <w:r>
              <w:t xml:space="preserve"> são sobrepostos a todo ancestral de </w:t>
            </w:r>
            <w:r w:rsidRPr="00410F68">
              <w:rPr>
                <w:i/>
              </w:rPr>
              <w:t>B</w:t>
            </w:r>
            <w:r>
              <w:t>.</w:t>
            </w:r>
          </w:p>
          <w:p w:rsidR="00410F68" w:rsidRPr="00410F68" w:rsidRDefault="00C11ED4" w:rsidP="00C11ED4">
            <w:r w:rsidRPr="00410F68">
              <w:rPr>
                <w:i/>
              </w:rPr>
              <w:t>B</w:t>
            </w:r>
            <w:r>
              <w:t xml:space="preserve"> e todo ancestral de </w:t>
            </w:r>
            <w:r w:rsidRPr="00410F68">
              <w:rPr>
                <w:i/>
              </w:rPr>
              <w:t>B</w:t>
            </w:r>
            <w:r>
              <w:t xml:space="preserve"> são sobrepostos a todo ancestral de </w:t>
            </w:r>
            <w:r w:rsidRPr="00410F68">
              <w:rPr>
                <w:i/>
              </w:rPr>
              <w:t>A</w:t>
            </w:r>
            <w:r>
              <w:t>.</w:t>
            </w:r>
          </w:p>
        </w:tc>
      </w:tr>
      <w:tr w:rsidR="00ED40C6" w:rsidTr="00416C52">
        <w:trPr>
          <w:trHeight w:val="152"/>
        </w:trPr>
        <w:tc>
          <w:tcPr>
            <w:tcW w:w="1059" w:type="pct"/>
            <w:vAlign w:val="center"/>
          </w:tcPr>
          <w:p w:rsidR="00ED40C6" w:rsidRPr="00520084" w:rsidRDefault="00ED40C6" w:rsidP="00520084">
            <w:pPr>
              <w:rPr>
                <w:rFonts w:eastAsia="Calibri" w:cs="Times New Roman"/>
              </w:rPr>
            </w:pPr>
            <m:oMathPara>
              <m:oMath>
                <m:r>
                  <w:rPr>
                    <w:rFonts w:ascii="Cambria Math" w:hAnsi="Cambria Math"/>
                  </w:rPr>
                  <m:t>diferente(A,B)</m:t>
                </m:r>
              </m:oMath>
            </m:oMathPara>
          </w:p>
        </w:tc>
        <w:tc>
          <w:tcPr>
            <w:tcW w:w="3941" w:type="pct"/>
            <w:vAlign w:val="center"/>
          </w:tcPr>
          <w:p w:rsidR="00ED40C6" w:rsidRPr="00ED40C6" w:rsidRDefault="00ED40C6" w:rsidP="00ED40C6">
            <w:r>
              <w:rPr>
                <w:i/>
              </w:rPr>
              <w:t>A</w:t>
            </w:r>
            <w:r>
              <w:t xml:space="preserve"> e </w:t>
            </w:r>
            <w:r>
              <w:rPr>
                <w:i/>
              </w:rPr>
              <w:t xml:space="preserve">B </w:t>
            </w:r>
            <w:r>
              <w:t xml:space="preserve">não possuem descendentes em comum. </w:t>
            </w:r>
          </w:p>
        </w:tc>
      </w:tr>
    </w:tbl>
    <w:p w:rsidR="00410F68" w:rsidRDefault="00410F68" w:rsidP="00416C52">
      <w:pPr>
        <w:pStyle w:val="Legenda"/>
      </w:pPr>
    </w:p>
    <w:p w:rsidR="00814869" w:rsidRDefault="00814869" w:rsidP="00814869">
      <w:pPr>
        <w:jc w:val="center"/>
      </w:pPr>
      <w:r>
        <w:rPr>
          <w:noProof/>
          <w:lang w:eastAsia="pt-BR"/>
        </w:rPr>
        <w:lastRenderedPageBreak/>
        <w:drawing>
          <wp:inline distT="0" distB="0" distL="0" distR="0">
            <wp:extent cx="2238375" cy="1638358"/>
            <wp:effectExtent l="19050" t="0" r="9525"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41" cstate="print"/>
                    <a:srcRect/>
                    <a:stretch>
                      <a:fillRect/>
                    </a:stretch>
                  </pic:blipFill>
                  <pic:spPr bwMode="auto">
                    <a:xfrm>
                      <a:off x="0" y="0"/>
                      <a:ext cx="2238375" cy="1638358"/>
                    </a:xfrm>
                    <a:prstGeom prst="rect">
                      <a:avLst/>
                    </a:prstGeom>
                    <a:noFill/>
                  </pic:spPr>
                </pic:pic>
              </a:graphicData>
            </a:graphic>
          </wp:inline>
        </w:drawing>
      </w:r>
      <w:r>
        <w:t xml:space="preserve">                </w:t>
      </w:r>
    </w:p>
    <w:p w:rsidR="00C11ED4" w:rsidRDefault="00152261" w:rsidP="00814869">
      <w:pPr>
        <w:jc w:val="center"/>
      </w:pPr>
      <w:r>
        <w:rPr>
          <w:noProof/>
          <w:lang w:eastAsia="pt-BR"/>
        </w:rPr>
        <w:drawing>
          <wp:inline distT="0" distB="0" distL="0" distR="0">
            <wp:extent cx="2160991" cy="163830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2" cstate="print"/>
                    <a:srcRect/>
                    <a:stretch>
                      <a:fillRect/>
                    </a:stretch>
                  </pic:blipFill>
                  <pic:spPr bwMode="auto">
                    <a:xfrm>
                      <a:off x="0" y="0"/>
                      <a:ext cx="2163105" cy="1639903"/>
                    </a:xfrm>
                    <a:prstGeom prst="rect">
                      <a:avLst/>
                    </a:prstGeom>
                    <a:noFill/>
                  </pic:spPr>
                </pic:pic>
              </a:graphicData>
            </a:graphic>
          </wp:inline>
        </w:drawing>
      </w:r>
      <w:r w:rsidR="00814869">
        <w:t xml:space="preserve">                </w:t>
      </w:r>
      <w:r w:rsidR="00814869">
        <w:rPr>
          <w:noProof/>
          <w:lang w:eastAsia="pt-BR"/>
        </w:rPr>
        <w:drawing>
          <wp:inline distT="0" distB="0" distL="0" distR="0">
            <wp:extent cx="2154359" cy="1638300"/>
            <wp:effectExtent l="19050" t="0" r="0" b="0"/>
            <wp:docPr id="29"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3" cstate="print"/>
                    <a:srcRect/>
                    <a:stretch>
                      <a:fillRect/>
                    </a:stretch>
                  </pic:blipFill>
                  <pic:spPr bwMode="auto">
                    <a:xfrm>
                      <a:off x="0" y="0"/>
                      <a:ext cx="2156466" cy="1639902"/>
                    </a:xfrm>
                    <a:prstGeom prst="rect">
                      <a:avLst/>
                    </a:prstGeom>
                    <a:noFill/>
                  </pic:spPr>
                </pic:pic>
              </a:graphicData>
            </a:graphic>
          </wp:inline>
        </w:drawing>
      </w:r>
    </w:p>
    <w:p w:rsidR="00BC1B28" w:rsidRDefault="00BC1B28" w:rsidP="00814869">
      <w:pPr>
        <w:jc w:val="center"/>
      </w:pPr>
      <w:r w:rsidRPr="00BC1B28">
        <w:rPr>
          <w:noProof/>
          <w:lang w:eastAsia="pt-BR"/>
        </w:rPr>
        <w:drawing>
          <wp:inline distT="0" distB="0" distL="0" distR="0">
            <wp:extent cx="2200275" cy="1612964"/>
            <wp:effectExtent l="19050" t="0" r="9525" b="0"/>
            <wp:docPr id="13"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4" cstate="print"/>
                    <a:srcRect/>
                    <a:stretch>
                      <a:fillRect/>
                    </a:stretch>
                  </pic:blipFill>
                  <pic:spPr bwMode="auto">
                    <a:xfrm>
                      <a:off x="0" y="0"/>
                      <a:ext cx="2207926" cy="1618572"/>
                    </a:xfrm>
                    <a:prstGeom prst="rect">
                      <a:avLst/>
                    </a:prstGeom>
                    <a:noFill/>
                  </pic:spPr>
                </pic:pic>
              </a:graphicData>
            </a:graphic>
          </wp:inline>
        </w:drawing>
      </w:r>
      <w:r>
        <w:t xml:space="preserve">                </w:t>
      </w:r>
      <w:r>
        <w:rPr>
          <w:noProof/>
          <w:lang w:eastAsia="pt-BR"/>
        </w:rPr>
        <w:drawing>
          <wp:inline distT="0" distB="0" distL="0" distR="0">
            <wp:extent cx="2372039" cy="1619250"/>
            <wp:effectExtent l="19050" t="0" r="9211" b="0"/>
            <wp:docPr id="10"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45" cstate="print"/>
                    <a:srcRect/>
                    <a:stretch>
                      <a:fillRect/>
                    </a:stretch>
                  </pic:blipFill>
                  <pic:spPr bwMode="auto">
                    <a:xfrm>
                      <a:off x="0" y="0"/>
                      <a:ext cx="2380540" cy="1625053"/>
                    </a:xfrm>
                    <a:prstGeom prst="rect">
                      <a:avLst/>
                    </a:prstGeom>
                    <a:noFill/>
                  </pic:spPr>
                </pic:pic>
              </a:graphicData>
            </a:graphic>
          </wp:inline>
        </w:drawing>
      </w:r>
    </w:p>
    <w:p w:rsidR="00C11ED4" w:rsidRDefault="00814869" w:rsidP="00814869">
      <w:pPr>
        <w:pStyle w:val="Legenda"/>
        <w:jc w:val="center"/>
      </w:pPr>
      <w:bookmarkStart w:id="272" w:name="_Toc204281453"/>
      <w:r>
        <w:t xml:space="preserve">Figura </w:t>
      </w:r>
      <w:fldSimple w:instr=" STYLEREF 1 \s ">
        <w:r w:rsidR="009A65A9">
          <w:rPr>
            <w:noProof/>
          </w:rPr>
          <w:t>5</w:t>
        </w:r>
      </w:fldSimple>
      <w:r w:rsidR="00016624">
        <w:noBreakHyphen/>
      </w:r>
      <w:fldSimple w:instr=" SEQ Figura \* ARABIC \s 1 ">
        <w:r w:rsidR="009A65A9">
          <w:rPr>
            <w:noProof/>
          </w:rPr>
          <w:t>3</w:t>
        </w:r>
      </w:fldSimple>
      <w:r>
        <w:t xml:space="preserve">: </w:t>
      </w:r>
      <w:r w:rsidR="005B4E61">
        <w:t>Mapeamentos pretos são inferidos a partir dos</w:t>
      </w:r>
      <w:r>
        <w:t xml:space="preserve"> mapeamentos</w:t>
      </w:r>
      <w:r w:rsidR="005B4E61">
        <w:t xml:space="preserve"> vermelhos</w:t>
      </w:r>
      <w:bookmarkEnd w:id="272"/>
    </w:p>
    <w:p w:rsidR="00C11ED4" w:rsidRPr="00DD6FBF" w:rsidRDefault="00C11ED4" w:rsidP="00814869">
      <w:pPr>
        <w:pStyle w:val="Legenda"/>
      </w:pPr>
    </w:p>
    <w:p w:rsidR="004B1FF6" w:rsidRDefault="00814869" w:rsidP="00814869">
      <w:pPr>
        <w:pStyle w:val="Padro"/>
      </w:pPr>
      <w:r>
        <w:t xml:space="preserve">As regras acima são implementadas numa </w:t>
      </w:r>
      <w:r w:rsidRPr="00F26929">
        <w:rPr>
          <w:rStyle w:val="Forte"/>
        </w:rPr>
        <w:t>Tabela de Mapeamentos</w:t>
      </w:r>
      <w:r>
        <w:t xml:space="preserve"> que é o produto cartesiano </w:t>
      </w:r>
      <m:oMath>
        <m:r>
          <w:rPr>
            <w:rFonts w:ascii="Cambria Math" w:hAnsi="Cambria Math"/>
          </w:rPr>
          <m:t>Conceitos(</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)×Conceitos(</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oMath>
      <w:r>
        <w:t xml:space="preserve">, onde </w:t>
      </w:r>
      <w:r w:rsidRPr="00F26929">
        <w:rPr>
          <w:i/>
        </w:rPr>
        <w:t>O</w:t>
      </w:r>
      <w:r w:rsidRPr="00F26929">
        <w:rPr>
          <w:i/>
          <w:vertAlign w:val="subscript"/>
        </w:rPr>
        <w:t>1</w:t>
      </w:r>
      <w:r>
        <w:t xml:space="preserve"> e </w:t>
      </w:r>
      <w:r w:rsidRPr="00EC4933">
        <w:t>O</w:t>
      </w:r>
      <w:r w:rsidRPr="00EC4933">
        <w:rPr>
          <w:vertAlign w:val="subscript"/>
        </w:rPr>
        <w:t>2</w:t>
      </w:r>
      <w:r>
        <w:t xml:space="preserve"> são ontologias. </w:t>
      </w:r>
      <w:r w:rsidR="005B4E61">
        <w:t>Para a avaliação, s</w:t>
      </w:r>
      <w:r>
        <w:t>ão criadas duas tabelas</w:t>
      </w:r>
      <w:r w:rsidR="005B4E61">
        <w:t>:</w:t>
      </w:r>
      <w:r>
        <w:t xml:space="preserve"> uma </w:t>
      </w:r>
      <w:r w:rsidR="005B4E61">
        <w:t>com</w:t>
      </w:r>
      <w:r>
        <w:t xml:space="preserve"> ma</w:t>
      </w:r>
      <w:r w:rsidR="005B4E61">
        <w:t>peamentos ideais e outra com</w:t>
      </w:r>
      <w:r>
        <w:t xml:space="preserve"> mapeamentos computados</w:t>
      </w:r>
      <w:r w:rsidR="005B4E61">
        <w:t xml:space="preserve">. </w:t>
      </w:r>
      <w:r w:rsidR="00422E16">
        <w:t xml:space="preserve">Particularmente, a tabela ideal é um complemento à abordagem de mapeamento semântico discutida na Seção </w:t>
      </w:r>
      <w:r w:rsidR="002B0DBA">
        <w:fldChar w:fldCharType="begin"/>
      </w:r>
      <w:r w:rsidR="00422E16">
        <w:instrText xml:space="preserve"> REF _Ref201565154 \r \h </w:instrText>
      </w:r>
      <w:r w:rsidR="002B0DBA">
        <w:fldChar w:fldCharType="separate"/>
      </w:r>
      <w:r w:rsidR="009A65A9">
        <w:t>4.3</w:t>
      </w:r>
      <w:r w:rsidR="002B0DBA">
        <w:fldChar w:fldCharType="end"/>
      </w:r>
      <w:r w:rsidR="00422E16">
        <w:t xml:space="preserve">. </w:t>
      </w:r>
      <w:r w:rsidR="005B4E61">
        <w:t>A</w:t>
      </w:r>
      <w:r>
        <w:t xml:space="preserve">s posições </w:t>
      </w:r>
      <w:r w:rsidR="005B4E61">
        <w:t>destas</w:t>
      </w:r>
      <w:r>
        <w:t xml:space="preserve"> tabelas são então comparadas na expectativa de que os mapeamentos atribuídos para ambas seja</w:t>
      </w:r>
      <w:r w:rsidR="005F1427">
        <w:t>m iguais, indicando um acerto.</w:t>
      </w:r>
      <w:r w:rsidR="00986E08">
        <w:t xml:space="preserve"> </w:t>
      </w:r>
      <w:r w:rsidR="00416980">
        <w:lastRenderedPageBreak/>
        <w:t xml:space="preserve">Os </w:t>
      </w:r>
      <w:r w:rsidR="00986E08">
        <w:t>acertos são</w:t>
      </w:r>
      <w:r w:rsidR="00416980">
        <w:t xml:space="preserve"> então </w:t>
      </w:r>
      <w:r w:rsidR="00986E08">
        <w:t>contabilizados</w:t>
      </w:r>
      <w:r w:rsidR="00416980">
        <w:t xml:space="preserve"> para cada axioma de mapeamento</w:t>
      </w:r>
      <w:r w:rsidR="004B1FF6">
        <w:t xml:space="preserve">, por isso cada axioma recebe um valor de precisão, revocação e </w:t>
      </w:r>
      <w:r w:rsidR="00356625">
        <w:t>medida-F</w:t>
      </w:r>
      <w:r w:rsidR="004B1FF6">
        <w:t>.</w:t>
      </w:r>
    </w:p>
    <w:p w:rsidR="00A158C9" w:rsidRDefault="004B1FF6" w:rsidP="0032420A">
      <w:pPr>
        <w:pStyle w:val="Padro"/>
      </w:pPr>
      <w:r>
        <w:t>O Módulo de Similaridade do L-</w:t>
      </w:r>
      <w:r>
        <w:rPr>
          <w:i/>
        </w:rPr>
        <w:t>Match</w:t>
      </w:r>
      <w:r>
        <w:t xml:space="preserve"> também é avaliado com base na</w:t>
      </w:r>
      <w:r w:rsidR="0032420A">
        <w:t xml:space="preserve"> tabela ideal</w:t>
      </w:r>
      <w:r w:rsidR="00E71811">
        <w:t>. Como o</w:t>
      </w:r>
      <w:r w:rsidR="00A169DB">
        <w:t>s</w:t>
      </w:r>
      <w:r w:rsidR="00E71811">
        <w:t xml:space="preserve"> resultados deste módulo são valores de sobreposição e similaridade </w:t>
      </w:r>
      <w:r w:rsidR="00A169DB">
        <w:t>(</w:t>
      </w:r>
      <w:r w:rsidR="00E71811">
        <w:t>e não axiomas de mapeamento</w:t>
      </w:r>
      <w:r w:rsidR="00A169DB">
        <w:t>)</w:t>
      </w:r>
      <w:r w:rsidR="00E71811">
        <w:t>,</w:t>
      </w:r>
      <w:r w:rsidR="00492E1A">
        <w:t xml:space="preserve"> não há como utilizar a tabela computada. Contudo traçamos uma </w:t>
      </w:r>
      <w:r w:rsidR="00E71811">
        <w:t>estratégia de avaliação</w:t>
      </w:r>
      <w:r w:rsidR="00492E1A">
        <w:t>:</w:t>
      </w:r>
      <w:r w:rsidR="00A169DB">
        <w:t xml:space="preserve"> a idéia </w:t>
      </w:r>
      <w:r w:rsidR="00E71811">
        <w:t xml:space="preserve">é </w:t>
      </w:r>
      <w:r w:rsidR="00A169DB">
        <w:t>observar</w:t>
      </w:r>
      <w:r w:rsidR="00E71811">
        <w:t xml:space="preserve"> a saída do Módulo de Similaridade </w:t>
      </w:r>
      <w:r w:rsidR="00A169DB">
        <w:t xml:space="preserve">e mensurar sua utilidade </w:t>
      </w:r>
      <w:r w:rsidR="00E71811">
        <w:t xml:space="preserve">para o cálculo </w:t>
      </w:r>
      <w:r w:rsidR="00A169DB">
        <w:t>d</w:t>
      </w:r>
      <w:r w:rsidR="00E71811">
        <w:t>os mapeamentos semânticos.</w:t>
      </w:r>
    </w:p>
    <w:p w:rsidR="002C60D9" w:rsidRDefault="00655FDA" w:rsidP="00C76CF3">
      <w:pPr>
        <w:pStyle w:val="Padro"/>
        <w:ind w:firstLine="708"/>
      </w:pPr>
      <w:r>
        <w:t xml:space="preserve">Após a propagação </w:t>
      </w:r>
      <w:r w:rsidRPr="00655FDA">
        <w:rPr>
          <w:i/>
        </w:rPr>
        <w:t>bottom-up</w:t>
      </w:r>
      <w:r w:rsidR="00C76CF3">
        <w:t xml:space="preserve">, </w:t>
      </w:r>
      <w:r w:rsidR="002D4231">
        <w:t xml:space="preserve">os </w:t>
      </w:r>
      <w:r w:rsidR="003B7620">
        <w:t>conceitos de treino são ra</w:t>
      </w:r>
      <w:r w:rsidR="002D4231">
        <w:t>n</w:t>
      </w:r>
      <w:r w:rsidR="003B7620">
        <w:t>queados pela ordem decrescentes dos valores de similaridade e sobreposição</w:t>
      </w:r>
      <w:r w:rsidR="00C76CF3">
        <w:t xml:space="preserve"> com cada conceito de teste</w:t>
      </w:r>
      <w:r w:rsidR="00474AB3">
        <w:t xml:space="preserve"> (veja a </w:t>
      </w:r>
      <w:r w:rsidR="002B0DBA">
        <w:fldChar w:fldCharType="begin"/>
      </w:r>
      <w:r w:rsidR="00474AB3">
        <w:instrText xml:space="preserve"> REF _Ref202352375 \h </w:instrText>
      </w:r>
      <w:r w:rsidR="002B0DBA">
        <w:fldChar w:fldCharType="separate"/>
      </w:r>
      <w:r w:rsidR="009A65A9">
        <w:t xml:space="preserve">Figura </w:t>
      </w:r>
      <w:r w:rsidR="009A65A9">
        <w:rPr>
          <w:noProof/>
        </w:rPr>
        <w:t>4</w:t>
      </w:r>
      <w:r w:rsidR="009A65A9">
        <w:noBreakHyphen/>
      </w:r>
      <w:r w:rsidR="009A65A9">
        <w:rPr>
          <w:noProof/>
        </w:rPr>
        <w:t>10</w:t>
      </w:r>
      <w:r w:rsidR="002B0DBA">
        <w:fldChar w:fldCharType="end"/>
      </w:r>
      <w:r w:rsidR="00474AB3">
        <w:t>)</w:t>
      </w:r>
      <w:r w:rsidR="00E5285E">
        <w:t xml:space="preserve">. </w:t>
      </w:r>
      <w:r w:rsidR="002C60D9">
        <w:t>Utilizamos</w:t>
      </w:r>
      <w:r w:rsidR="00E5285E">
        <w:t xml:space="preserve"> um </w:t>
      </w:r>
      <w:r w:rsidR="00E5285E" w:rsidRPr="00E5285E">
        <w:rPr>
          <w:b/>
        </w:rPr>
        <w:t>limiar relativo</w:t>
      </w:r>
      <w:r w:rsidR="00E5285E">
        <w:t xml:space="preserve"> para “limpar</w:t>
      </w:r>
      <w:r w:rsidR="002C60D9">
        <w:t>”</w:t>
      </w:r>
      <w:r w:rsidR="00E5285E">
        <w:t xml:space="preserve"> o </w:t>
      </w:r>
      <w:r w:rsidR="00E5285E">
        <w:rPr>
          <w:i/>
        </w:rPr>
        <w:t>rank</w:t>
      </w:r>
      <w:r w:rsidR="002C60D9">
        <w:t xml:space="preserve"> de similaridade</w:t>
      </w:r>
      <w:r w:rsidR="00E5285E">
        <w:t>, isto é, remover conceitos pouco similares</w:t>
      </w:r>
      <w:r w:rsidR="0092773F">
        <w:t>;</w:t>
      </w:r>
      <w:r w:rsidR="00E5285E">
        <w:t xml:space="preserve"> </w:t>
      </w:r>
      <w:r w:rsidR="0092773F">
        <w:t xml:space="preserve">este </w:t>
      </w:r>
      <w:r w:rsidR="00E5285E">
        <w:t xml:space="preserve">limiar mantém no </w:t>
      </w:r>
      <w:r w:rsidR="00E5285E">
        <w:rPr>
          <w:i/>
        </w:rPr>
        <w:t xml:space="preserve">rank </w:t>
      </w:r>
      <w:r w:rsidR="002C60D9">
        <w:t>apenas</w:t>
      </w:r>
      <w:r w:rsidR="00E5285E">
        <w:t xml:space="preserve"> conceitos com similaridade maior ou igual a </w:t>
      </w:r>
      <w:r w:rsidR="00E5285E" w:rsidRPr="00E5285E">
        <w:rPr>
          <w:i/>
        </w:rPr>
        <w:t>x</w:t>
      </w:r>
      <w:r w:rsidR="00E5285E">
        <w:t xml:space="preserve">% da similaridade observada na primeira posição do </w:t>
      </w:r>
      <w:r w:rsidR="00E5285E">
        <w:rPr>
          <w:i/>
        </w:rPr>
        <w:t>rank</w:t>
      </w:r>
      <w:r w:rsidR="00E5285E">
        <w:t xml:space="preserve">. </w:t>
      </w:r>
      <w:r w:rsidR="002C60D9">
        <w:t xml:space="preserve">Para os experimentos, utilizamos sempre um limiar relativo a 70%. </w:t>
      </w:r>
    </w:p>
    <w:p w:rsidR="006070CD" w:rsidRDefault="006070CD" w:rsidP="002D4231">
      <w:pPr>
        <w:pStyle w:val="Padro"/>
        <w:ind w:firstLine="708"/>
      </w:pPr>
      <w:r>
        <w:t>É fácil avaliar o</w:t>
      </w:r>
      <w:r w:rsidR="002C60D9">
        <w:t xml:space="preserve"> </w:t>
      </w:r>
      <w:r w:rsidR="002C60D9">
        <w:rPr>
          <w:i/>
        </w:rPr>
        <w:t xml:space="preserve">rank </w:t>
      </w:r>
      <w:r w:rsidR="002C60D9">
        <w:t xml:space="preserve">de sobreposição: basta manter conceitos com sobreposição maior que zero, o que </w:t>
      </w:r>
      <w:r>
        <w:t xml:space="preserve">automaticamente </w:t>
      </w:r>
      <w:r w:rsidR="002C60D9">
        <w:t xml:space="preserve">inclui superconceitos. </w:t>
      </w:r>
      <w:r>
        <w:t>Mas</w:t>
      </w:r>
      <w:r w:rsidR="002C60D9">
        <w:t xml:space="preserve"> </w:t>
      </w:r>
      <w:r w:rsidR="0092773F">
        <w:t xml:space="preserve">se um conceito é mantido no </w:t>
      </w:r>
      <w:r w:rsidR="0092773F" w:rsidRPr="0092773F">
        <w:rPr>
          <w:i/>
        </w:rPr>
        <w:t>rank</w:t>
      </w:r>
      <w:r w:rsidR="002C60D9">
        <w:rPr>
          <w:i/>
        </w:rPr>
        <w:t xml:space="preserve"> </w:t>
      </w:r>
      <w:r w:rsidR="002C60D9">
        <w:t>de similaridade</w:t>
      </w:r>
      <w:r w:rsidR="0092773F">
        <w:t>, não significa que</w:t>
      </w:r>
      <w:r>
        <w:t xml:space="preserve"> seus super</w:t>
      </w:r>
      <w:r w:rsidR="0092773F">
        <w:t>conceitos também serão e vice-versa.</w:t>
      </w:r>
      <w:r w:rsidR="00054A5D">
        <w:t xml:space="preserve"> P</w:t>
      </w:r>
      <w:r w:rsidR="002C60D9">
        <w:t>ortanto</w:t>
      </w:r>
      <w:r w:rsidR="00C76CF3">
        <w:t>,</w:t>
      </w:r>
      <w:r w:rsidR="00054A5D">
        <w:t xml:space="preserve"> a taxonomia de </w:t>
      </w:r>
      <w:r w:rsidR="002C60D9">
        <w:t>treino não</w:t>
      </w:r>
      <w:r w:rsidR="00054A5D">
        <w:t xml:space="preserve"> sofre propagação </w:t>
      </w:r>
      <w:r w:rsidR="00054A5D" w:rsidRPr="00054A5D">
        <w:rPr>
          <w:i/>
        </w:rPr>
        <w:t>bottom-up</w:t>
      </w:r>
      <w:r w:rsidR="002C60D9">
        <w:rPr>
          <w:i/>
        </w:rPr>
        <w:t xml:space="preserve"> </w:t>
      </w:r>
      <w:r w:rsidR="002C60D9">
        <w:t xml:space="preserve">antes da avaliação do </w:t>
      </w:r>
      <w:r w:rsidR="002C60D9" w:rsidRPr="00054A5D">
        <w:rPr>
          <w:i/>
        </w:rPr>
        <w:t>rank</w:t>
      </w:r>
      <w:r w:rsidR="002C60D9">
        <w:t xml:space="preserve"> de similaridade</w:t>
      </w:r>
      <w:r w:rsidR="00054A5D">
        <w:t xml:space="preserve">, de forma que </w:t>
      </w:r>
      <w:r>
        <w:t>este</w:t>
      </w:r>
      <w:r w:rsidR="00054A5D">
        <w:t xml:space="preserve"> </w:t>
      </w:r>
      <w:r w:rsidR="00054A5D">
        <w:rPr>
          <w:i/>
        </w:rPr>
        <w:t xml:space="preserve">rank </w:t>
      </w:r>
      <w:r w:rsidR="00054A5D">
        <w:t xml:space="preserve">contenha apenas conceitos </w:t>
      </w:r>
      <w:r w:rsidR="00592C13">
        <w:t>concretos (</w:t>
      </w:r>
      <w:r w:rsidR="00054A5D">
        <w:t>diretamente instanciados</w:t>
      </w:r>
      <w:r w:rsidR="00592C13">
        <w:t>)</w:t>
      </w:r>
      <w:r w:rsidR="00054A5D">
        <w:t>.</w:t>
      </w:r>
      <w:r w:rsidR="00C76CF3">
        <w:t xml:space="preserve"> </w:t>
      </w:r>
      <w:r w:rsidR="00512221">
        <w:t xml:space="preserve">Em seguida, o </w:t>
      </w:r>
      <w:r w:rsidR="00512221" w:rsidRPr="00054A5D">
        <w:rPr>
          <w:i/>
        </w:rPr>
        <w:t>rank</w:t>
      </w:r>
      <w:r>
        <w:t xml:space="preserve"> </w:t>
      </w:r>
      <w:r w:rsidR="002C60D9">
        <w:t xml:space="preserve">é expandido e passa a incluir outros conceitos, seguindo as regras da </w:t>
      </w:r>
      <w:r w:rsidR="002B0DBA">
        <w:fldChar w:fldCharType="begin"/>
      </w:r>
      <w:r w:rsidR="002C60D9">
        <w:instrText xml:space="preserve"> REF _Ref203749072 \h </w:instrText>
      </w:r>
      <w:r w:rsidR="002B0DBA">
        <w:fldChar w:fldCharType="separate"/>
      </w:r>
      <w:r w:rsidR="009A65A9">
        <w:t xml:space="preserve">Tabela </w:t>
      </w:r>
      <w:r w:rsidR="009A65A9">
        <w:rPr>
          <w:noProof/>
        </w:rPr>
        <w:t>5</w:t>
      </w:r>
      <w:r w:rsidR="009A65A9">
        <w:noBreakHyphen/>
      </w:r>
      <w:r w:rsidR="009A65A9">
        <w:rPr>
          <w:noProof/>
        </w:rPr>
        <w:t>2</w:t>
      </w:r>
      <w:r w:rsidR="002B0DBA">
        <w:fldChar w:fldCharType="end"/>
      </w:r>
      <w:r w:rsidR="002C60D9">
        <w:t xml:space="preserve"> em função do mapeamento ideal mais forte esperado para o conceito de teste correspondente</w:t>
      </w:r>
      <w:r>
        <w:t>.</w:t>
      </w:r>
    </w:p>
    <w:p w:rsidR="00592C13" w:rsidRDefault="00592C13" w:rsidP="002D4231">
      <w:pPr>
        <w:pStyle w:val="Padro"/>
        <w:ind w:firstLine="708"/>
      </w:pPr>
      <w:r>
        <w:t xml:space="preserve">As figuras seguintes exemplificam a avaliação de sobreposição e similaridade, mostrando conceitos de teste na primeira coluna, seguidos pela precisão (P), revocação (R), </w:t>
      </w:r>
      <w:r w:rsidR="00356625">
        <w:t>medida-F</w:t>
      </w:r>
      <w:r>
        <w:t xml:space="preserve"> (F) e pelo </w:t>
      </w:r>
      <w:r w:rsidRPr="00592C13">
        <w:rPr>
          <w:i/>
        </w:rPr>
        <w:t>rank</w:t>
      </w:r>
      <w:r>
        <w:t xml:space="preserve"> com classes de treino; o</w:t>
      </w:r>
      <w:r w:rsidR="00312D88">
        <w:t xml:space="preserve">s mapeamentos idealmente esperados </w:t>
      </w:r>
      <w:r w:rsidR="00C76CF3">
        <w:t xml:space="preserve">estão </w:t>
      </w:r>
      <w:r w:rsidR="00C76CF3">
        <w:lastRenderedPageBreak/>
        <w:t xml:space="preserve">indicados ao lado </w:t>
      </w:r>
      <w:r w:rsidR="00EF16BA">
        <w:t>dos</w:t>
      </w:r>
      <w:r w:rsidR="00C76CF3">
        <w:t xml:space="preserve"> </w:t>
      </w:r>
      <w:r w:rsidR="00EF16BA">
        <w:t>conceitos</w:t>
      </w:r>
      <w:r w:rsidR="00C76CF3">
        <w:t xml:space="preserve"> de treino</w:t>
      </w:r>
      <w:r w:rsidR="00312D88">
        <w:t xml:space="preserve">, a cardinalidade dos conceitos de teste aparecem entre parênteses e os </w:t>
      </w:r>
      <w:r w:rsidR="00312D88" w:rsidRPr="00312D88">
        <w:rPr>
          <w:i/>
        </w:rPr>
        <w:t>ranks</w:t>
      </w:r>
      <w:r w:rsidR="00312D88">
        <w:t xml:space="preserve"> de similaridade incluem apenas conceitos concretos:</w:t>
      </w:r>
    </w:p>
    <w:p w:rsidR="00E51883" w:rsidRDefault="00314AB0" w:rsidP="00E51883">
      <w:pPr>
        <w:pStyle w:val="Padro"/>
        <w:keepNext/>
        <w:ind w:firstLine="0"/>
      </w:pPr>
      <w:r>
        <w:rPr>
          <w:noProof/>
        </w:rPr>
        <w:drawing>
          <wp:inline distT="0" distB="0" distL="0" distR="0">
            <wp:extent cx="5657850" cy="2200275"/>
            <wp:effectExtent l="19050" t="0" r="0" b="0"/>
            <wp:docPr id="206" name="Imagem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46"/>
                    <a:srcRect/>
                    <a:stretch>
                      <a:fillRect/>
                    </a:stretch>
                  </pic:blipFill>
                  <pic:spPr bwMode="auto">
                    <a:xfrm>
                      <a:off x="0" y="0"/>
                      <a:ext cx="5657850" cy="2200275"/>
                    </a:xfrm>
                    <a:prstGeom prst="rect">
                      <a:avLst/>
                    </a:prstGeom>
                    <a:noFill/>
                    <a:ln w="9525">
                      <a:noFill/>
                      <a:miter lim="800000"/>
                      <a:headEnd/>
                      <a:tailEnd/>
                    </a:ln>
                  </pic:spPr>
                </pic:pic>
              </a:graphicData>
            </a:graphic>
          </wp:inline>
        </w:drawing>
      </w:r>
    </w:p>
    <w:p w:rsidR="005F70AB" w:rsidRPr="00655FDA" w:rsidRDefault="00E51883" w:rsidP="00E51883">
      <w:pPr>
        <w:pStyle w:val="Legenda"/>
        <w:jc w:val="center"/>
      </w:pPr>
      <w:bookmarkStart w:id="273" w:name="_Toc204281454"/>
      <w:r>
        <w:t xml:space="preserve">Figura </w:t>
      </w:r>
      <w:fldSimple w:instr=" STYLEREF 1 \s ">
        <w:r w:rsidR="009A65A9">
          <w:rPr>
            <w:noProof/>
          </w:rPr>
          <w:t>5</w:t>
        </w:r>
      </w:fldSimple>
      <w:r w:rsidR="00016624">
        <w:noBreakHyphen/>
      </w:r>
      <w:fldSimple w:instr=" SEQ Figura \* ARABIC \s 1 ">
        <w:r w:rsidR="009A65A9">
          <w:rPr>
            <w:noProof/>
          </w:rPr>
          <w:t>4</w:t>
        </w:r>
      </w:fldSimple>
      <w:r>
        <w:t xml:space="preserve">: Avaliação dos </w:t>
      </w:r>
      <w:r w:rsidRPr="00E51883">
        <w:rPr>
          <w:i/>
        </w:rPr>
        <w:t>ranks</w:t>
      </w:r>
      <w:r>
        <w:t xml:space="preserve"> de similaridade</w:t>
      </w:r>
      <w:r>
        <w:rPr>
          <w:noProof/>
        </w:rPr>
        <w:t xml:space="preserve"> para ontologias de doenças</w:t>
      </w:r>
      <w:bookmarkEnd w:id="273"/>
    </w:p>
    <w:p w:rsidR="003B7620" w:rsidRDefault="003B7620" w:rsidP="00240D28">
      <w:pPr>
        <w:pStyle w:val="Padro"/>
      </w:pPr>
    </w:p>
    <w:p w:rsidR="00E51883" w:rsidRDefault="00547B37" w:rsidP="00E51883">
      <w:pPr>
        <w:keepNext/>
      </w:pPr>
      <w:r>
        <w:rPr>
          <w:noProof/>
          <w:lang w:eastAsia="pt-BR"/>
        </w:rPr>
        <w:drawing>
          <wp:inline distT="0" distB="0" distL="0" distR="0">
            <wp:extent cx="5762625" cy="1819275"/>
            <wp:effectExtent l="19050" t="0" r="9525" b="0"/>
            <wp:docPr id="207" name="Imagem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47"/>
                    <a:srcRect/>
                    <a:stretch>
                      <a:fillRect/>
                    </a:stretch>
                  </pic:blipFill>
                  <pic:spPr bwMode="auto">
                    <a:xfrm>
                      <a:off x="0" y="0"/>
                      <a:ext cx="5762625" cy="1819275"/>
                    </a:xfrm>
                    <a:prstGeom prst="rect">
                      <a:avLst/>
                    </a:prstGeom>
                    <a:noFill/>
                    <a:ln w="9525">
                      <a:noFill/>
                      <a:miter lim="800000"/>
                      <a:headEnd/>
                      <a:tailEnd/>
                    </a:ln>
                  </pic:spPr>
                </pic:pic>
              </a:graphicData>
            </a:graphic>
          </wp:inline>
        </w:drawing>
      </w:r>
    </w:p>
    <w:p w:rsidR="00A158C9" w:rsidRPr="00DD6FBF" w:rsidRDefault="00E51883" w:rsidP="00E51883">
      <w:pPr>
        <w:pStyle w:val="Legenda"/>
        <w:jc w:val="center"/>
      </w:pPr>
      <w:bookmarkStart w:id="274" w:name="_Toc204281455"/>
      <w:r>
        <w:t xml:space="preserve">Figura </w:t>
      </w:r>
      <w:fldSimple w:instr=" STYLEREF 1 \s ">
        <w:r w:rsidR="009A65A9">
          <w:rPr>
            <w:noProof/>
          </w:rPr>
          <w:t>5</w:t>
        </w:r>
      </w:fldSimple>
      <w:r w:rsidR="00016624">
        <w:noBreakHyphen/>
      </w:r>
      <w:fldSimple w:instr=" SEQ Figura \* ARABIC \s 1 ">
        <w:r w:rsidR="009A65A9">
          <w:rPr>
            <w:noProof/>
          </w:rPr>
          <w:t>5</w:t>
        </w:r>
      </w:fldSimple>
      <w:r>
        <w:t xml:space="preserve">: </w:t>
      </w:r>
      <w:r w:rsidRPr="00D92EF7">
        <w:t xml:space="preserve">Avaliação dos </w:t>
      </w:r>
      <w:r w:rsidRPr="00BA286D">
        <w:rPr>
          <w:i/>
        </w:rPr>
        <w:t>ranks</w:t>
      </w:r>
      <w:r w:rsidRPr="00D92EF7">
        <w:t xml:space="preserve"> de </w:t>
      </w:r>
      <w:r>
        <w:t>sobreposição</w:t>
      </w:r>
      <w:r w:rsidRPr="00D92EF7">
        <w:t xml:space="preserve"> para ontologias de doenças</w:t>
      </w:r>
      <w:bookmarkEnd w:id="274"/>
    </w:p>
    <w:p w:rsidR="00C76CF3" w:rsidRDefault="00C76CF3" w:rsidP="00F662E2">
      <w:pPr>
        <w:pStyle w:val="Legenda"/>
      </w:pPr>
    </w:p>
    <w:p w:rsidR="00054A5D" w:rsidRDefault="00312D88" w:rsidP="00054A5D">
      <w:pPr>
        <w:pStyle w:val="Padro"/>
        <w:ind w:firstLine="708"/>
      </w:pPr>
      <w:r>
        <w:t>Sendo assim</w:t>
      </w:r>
      <w:r w:rsidR="00054A5D">
        <w:t>, espera-se que apenas conceitos relevantes permane</w:t>
      </w:r>
      <w:r w:rsidR="006070CD">
        <w:t>çam</w:t>
      </w:r>
      <w:r>
        <w:t xml:space="preserve"> após estas “limpezas” nos </w:t>
      </w:r>
      <w:r w:rsidRPr="00655FDA">
        <w:rPr>
          <w:i/>
        </w:rPr>
        <w:t>ranks</w:t>
      </w:r>
      <w:r w:rsidR="00054A5D">
        <w:t xml:space="preserve">. </w:t>
      </w:r>
      <w:r w:rsidR="00447108">
        <w:t>A</w:t>
      </w:r>
      <w:r w:rsidR="00CE3C37">
        <w:t xml:space="preserve"> avaliação global (</w:t>
      </w:r>
      <w:r w:rsidR="00CE3C37" w:rsidRPr="00CE3C37">
        <w:rPr>
          <w:i/>
        </w:rPr>
        <w:t>Global Evaluation</w:t>
      </w:r>
      <w:r w:rsidR="00CE3C37">
        <w:t>) do Módulo de Similaridade</w:t>
      </w:r>
      <w:r w:rsidR="00447108">
        <w:t xml:space="preserve"> </w:t>
      </w:r>
      <w:r w:rsidR="00054A5D">
        <w:t xml:space="preserve">não </w:t>
      </w:r>
      <w:r w:rsidR="00553BC9">
        <w:t xml:space="preserve">é </w:t>
      </w:r>
      <w:r w:rsidR="008D27B6">
        <w:t xml:space="preserve">a </w:t>
      </w:r>
      <w:r w:rsidR="00553BC9">
        <w:t>macro</w:t>
      </w:r>
      <w:r w:rsidR="008D27B6">
        <w:t>-avaliação</w:t>
      </w:r>
      <w:r w:rsidR="00553BC9">
        <w:t xml:space="preserve"> (</w:t>
      </w:r>
      <w:r w:rsidR="00054A5D">
        <w:t xml:space="preserve">média das avaliações </w:t>
      </w:r>
      <w:r w:rsidR="00553BC9">
        <w:t>locais)</w:t>
      </w:r>
      <w:r w:rsidR="00054A5D">
        <w:t xml:space="preserve">, </w:t>
      </w:r>
      <w:r w:rsidR="008D27B6">
        <w:t xml:space="preserve">e sim a micro-avaliação </w:t>
      </w:r>
      <w:r w:rsidR="00447108">
        <w:t xml:space="preserve">calculada </w:t>
      </w:r>
      <w:r w:rsidR="00054A5D">
        <w:t xml:space="preserve">em função do somatório de acertos, conceitos </w:t>
      </w:r>
      <w:r w:rsidR="001F7571">
        <w:t>ideais</w:t>
      </w:r>
      <w:r w:rsidR="00054A5D">
        <w:t xml:space="preserve"> e conceitos computados em </w:t>
      </w:r>
      <w:r w:rsidR="008D27B6">
        <w:t>cada</w:t>
      </w:r>
      <w:r w:rsidR="00054A5D">
        <w:t xml:space="preserve"> </w:t>
      </w:r>
      <w:r w:rsidR="00054A5D">
        <w:rPr>
          <w:i/>
        </w:rPr>
        <w:t>rank</w:t>
      </w:r>
      <w:r w:rsidR="00054A5D">
        <w:t xml:space="preserve">. </w:t>
      </w:r>
    </w:p>
    <w:p w:rsidR="00240D28" w:rsidRDefault="00240D28" w:rsidP="00054A5D">
      <w:pPr>
        <w:pStyle w:val="Padro"/>
        <w:ind w:firstLine="708"/>
      </w:pPr>
    </w:p>
    <w:p w:rsidR="00240D28" w:rsidRDefault="00240D28" w:rsidP="00054A5D">
      <w:pPr>
        <w:pStyle w:val="Padro"/>
        <w:ind w:firstLine="708"/>
      </w:pPr>
    </w:p>
    <w:p w:rsidR="00240D28" w:rsidRDefault="00240D28" w:rsidP="00054A5D">
      <w:pPr>
        <w:pStyle w:val="Padro"/>
        <w:ind w:firstLine="708"/>
      </w:pPr>
    </w:p>
    <w:p w:rsidR="00833757" w:rsidRDefault="00E37847" w:rsidP="008D3780">
      <w:pPr>
        <w:pStyle w:val="Ttulo2"/>
      </w:pPr>
      <w:bookmarkStart w:id="275" w:name="_Toc204282039"/>
      <w:bookmarkStart w:id="276" w:name="_Ref204349926"/>
      <w:r>
        <w:lastRenderedPageBreak/>
        <w:t>RESULTADOS</w:t>
      </w:r>
      <w:bookmarkEnd w:id="275"/>
      <w:bookmarkEnd w:id="276"/>
    </w:p>
    <w:p w:rsidR="00A75314" w:rsidRDefault="00A75314" w:rsidP="00F45458">
      <w:pPr>
        <w:pStyle w:val="Padro"/>
      </w:pPr>
    </w:p>
    <w:p w:rsidR="00817505" w:rsidRDefault="000D0A3D" w:rsidP="00C24F28">
      <w:pPr>
        <w:pStyle w:val="Padro"/>
        <w:ind w:firstLine="0"/>
      </w:pPr>
      <w:r>
        <w:t xml:space="preserve">Nesta seção, os resultados dos experimentos </w:t>
      </w:r>
      <w:r w:rsidR="000850DE">
        <w:t>são apresentados e comentados dando ênfase à eficácia do método. O</w:t>
      </w:r>
      <w:r w:rsidR="00CF72F1">
        <w:t>s</w:t>
      </w:r>
      <w:r w:rsidR="00817505">
        <w:t xml:space="preserve"> seguintes limiares de relaxamento</w:t>
      </w:r>
      <w:r w:rsidR="00CF72F1">
        <w:t xml:space="preserve"> foram fixados</w:t>
      </w:r>
      <w:r w:rsidR="000850DE">
        <w:t xml:space="preserve"> para todos os pares de ontologias utilizados</w:t>
      </w:r>
      <w:r w:rsidR="00817505">
        <w:t>:</w:t>
      </w:r>
    </w:p>
    <w:p w:rsidR="00817505" w:rsidRDefault="00817505" w:rsidP="00817505">
      <w:pPr>
        <w:pStyle w:val="Legenda"/>
      </w:pPr>
    </w:p>
    <w:p w:rsidR="00817505" w:rsidRDefault="00817505" w:rsidP="00817505">
      <w:pPr>
        <w:pStyle w:val="Legenda"/>
        <w:keepNext/>
        <w:jc w:val="center"/>
      </w:pPr>
      <w:bookmarkStart w:id="277" w:name="_Toc204337060"/>
      <w:r>
        <w:t xml:space="preserve">Tabela </w:t>
      </w:r>
      <w:fldSimple w:instr=" STYLEREF 1 \s ">
        <w:r w:rsidR="009A65A9">
          <w:rPr>
            <w:noProof/>
          </w:rPr>
          <w:t>5</w:t>
        </w:r>
      </w:fldSimple>
      <w:r w:rsidR="00016624">
        <w:noBreakHyphen/>
      </w:r>
      <w:fldSimple w:instr=" SEQ Tabela \* ARABIC \s 1 ">
        <w:r w:rsidR="009A65A9">
          <w:rPr>
            <w:noProof/>
          </w:rPr>
          <w:t>3</w:t>
        </w:r>
      </w:fldSimple>
      <w:r>
        <w:t>: Limiares de Relaxamento</w:t>
      </w:r>
      <w:bookmarkEnd w:id="277"/>
    </w:p>
    <w:tbl>
      <w:tblPr>
        <w:tblStyle w:val="Tabelacomgrade"/>
        <w:tblW w:w="0" w:type="auto"/>
        <w:jc w:val="center"/>
        <w:tblLook w:val="04A0"/>
      </w:tblPr>
      <w:tblGrid>
        <w:gridCol w:w="1614"/>
        <w:gridCol w:w="1329"/>
      </w:tblGrid>
      <w:tr w:rsidR="00817505" w:rsidTr="00CF72F1">
        <w:trPr>
          <w:jc w:val="center"/>
        </w:trPr>
        <w:tc>
          <w:tcPr>
            <w:tcW w:w="1614" w:type="dxa"/>
            <w:vAlign w:val="center"/>
          </w:tcPr>
          <w:p w:rsidR="00817505" w:rsidRDefault="002B0DBA" w:rsidP="00817505">
            <w:pPr>
              <w:jc w:val="center"/>
            </w:pPr>
            <m:oMathPara>
              <m:oMathParaPr>
                <m:jc m:val="left"/>
              </m:oMathParaP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max</m:t>
                    </m:r>
                    <m:r>
                      <m:rPr>
                        <m:sty m:val="p"/>
                      </m:rPr>
                      <w:rPr>
                        <w:rFonts w:ascii="Cambria Math" w:hAnsi="Cambria Math"/>
                      </w:rPr>
                      <m:t>_</m:t>
                    </m:r>
                    <m:r>
                      <m:rPr>
                        <m:sty m:val="bi"/>
                      </m:rPr>
                      <w:rPr>
                        <w:rFonts w:ascii="Cambria Math" w:hAnsi="Cambria Math"/>
                      </w:rPr>
                      <m:t>overlap</m:t>
                    </m:r>
                  </m:sub>
                </m:sSub>
              </m:oMath>
            </m:oMathPara>
          </w:p>
        </w:tc>
        <w:tc>
          <w:tcPr>
            <w:tcW w:w="1329" w:type="dxa"/>
            <w:vAlign w:val="center"/>
          </w:tcPr>
          <w:p w:rsidR="00817505" w:rsidRDefault="00817505" w:rsidP="00817505">
            <w:pPr>
              <w:jc w:val="center"/>
            </w:pPr>
            <w:r w:rsidRPr="00817505">
              <w:t>0.</w:t>
            </w:r>
            <w:r>
              <w:t>85</w:t>
            </w:r>
          </w:p>
        </w:tc>
      </w:tr>
      <w:tr w:rsidR="00817505" w:rsidTr="00CF72F1">
        <w:trPr>
          <w:jc w:val="center"/>
        </w:trPr>
        <w:tc>
          <w:tcPr>
            <w:tcW w:w="1614" w:type="dxa"/>
            <w:vAlign w:val="center"/>
          </w:tcPr>
          <w:p w:rsidR="00817505" w:rsidRDefault="002B0DBA" w:rsidP="00817505">
            <w:pPr>
              <w:jc w:val="center"/>
            </w:pPr>
            <m:oMathPara>
              <m:oMathParaPr>
                <m:jc m:val="left"/>
              </m:oMathParaP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max</m:t>
                    </m:r>
                    <m:r>
                      <m:rPr>
                        <m:sty m:val="p"/>
                      </m:rPr>
                      <w:rPr>
                        <w:rFonts w:ascii="Cambria Math" w:hAnsi="Cambria Math"/>
                      </w:rPr>
                      <m:t>_</m:t>
                    </m:r>
                    <m:r>
                      <m:rPr>
                        <m:sty m:val="bi"/>
                      </m:rPr>
                      <w:rPr>
                        <w:rFonts w:ascii="Cambria Math" w:hAnsi="Cambria Math"/>
                      </w:rPr>
                      <m:t>sim</m:t>
                    </m:r>
                  </m:sub>
                </m:sSub>
              </m:oMath>
            </m:oMathPara>
          </w:p>
        </w:tc>
        <w:tc>
          <w:tcPr>
            <w:tcW w:w="1329" w:type="dxa"/>
            <w:vAlign w:val="center"/>
          </w:tcPr>
          <w:p w:rsidR="00817505" w:rsidRDefault="00817505" w:rsidP="00817505">
            <w:pPr>
              <w:jc w:val="center"/>
            </w:pPr>
            <w:r w:rsidRPr="00817505">
              <w:t>0.</w:t>
            </w:r>
            <w:r>
              <w:t>90</w:t>
            </w:r>
          </w:p>
        </w:tc>
      </w:tr>
      <w:tr w:rsidR="00817505" w:rsidTr="00CF72F1">
        <w:trPr>
          <w:jc w:val="center"/>
        </w:trPr>
        <w:tc>
          <w:tcPr>
            <w:tcW w:w="1614" w:type="dxa"/>
            <w:vAlign w:val="center"/>
          </w:tcPr>
          <w:p w:rsidR="00817505" w:rsidRDefault="00817505" w:rsidP="00817505">
            <w:pPr>
              <w:jc w:val="center"/>
            </w:pPr>
            <m:oMathPara>
              <m:oMathParaPr>
                <m:jc m:val="left"/>
              </m:oMathParaPr>
              <m:oMath>
                <m:r>
                  <w:rPr>
                    <w:rFonts w:ascii="Cambria Math" w:hAnsi="Cambria Math"/>
                  </w:rPr>
                  <m:t>α</m:t>
                </m:r>
              </m:oMath>
            </m:oMathPara>
          </w:p>
        </w:tc>
        <w:tc>
          <w:tcPr>
            <w:tcW w:w="1329" w:type="dxa"/>
            <w:vAlign w:val="center"/>
          </w:tcPr>
          <w:p w:rsidR="00817505" w:rsidRDefault="00817505" w:rsidP="00817505">
            <w:pPr>
              <w:jc w:val="center"/>
            </w:pPr>
            <w:r w:rsidRPr="00817505">
              <w:t>0.1</w:t>
            </w:r>
            <w:r>
              <w:t>0</w:t>
            </w:r>
          </w:p>
        </w:tc>
      </w:tr>
      <w:tr w:rsidR="00817505" w:rsidTr="00CF72F1">
        <w:trPr>
          <w:jc w:val="center"/>
        </w:trPr>
        <w:tc>
          <w:tcPr>
            <w:tcW w:w="1614" w:type="dxa"/>
            <w:vAlign w:val="center"/>
          </w:tcPr>
          <w:p w:rsidR="00817505" w:rsidRDefault="002B0DBA" w:rsidP="00817505">
            <w:pPr>
              <w:jc w:val="center"/>
            </w:pPr>
            <m:oMathPara>
              <m:oMathParaPr>
                <m:jc m:val="left"/>
              </m:oMathParaP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min</m:t>
                    </m:r>
                    <m:r>
                      <m:rPr>
                        <m:sty m:val="p"/>
                      </m:rPr>
                      <w:rPr>
                        <w:rFonts w:ascii="Cambria Math" w:hAnsi="Cambria Math"/>
                      </w:rPr>
                      <m:t>_</m:t>
                    </m:r>
                    <m:r>
                      <m:rPr>
                        <m:sty m:val="bi"/>
                      </m:rPr>
                      <w:rPr>
                        <w:rFonts w:ascii="Cambria Math" w:hAnsi="Cambria Math"/>
                      </w:rPr>
                      <m:t>overlap</m:t>
                    </m:r>
                  </m:sub>
                </m:sSub>
              </m:oMath>
            </m:oMathPara>
          </w:p>
        </w:tc>
        <w:tc>
          <w:tcPr>
            <w:tcW w:w="1329" w:type="dxa"/>
            <w:vAlign w:val="center"/>
          </w:tcPr>
          <w:p w:rsidR="00817505" w:rsidRDefault="00817505" w:rsidP="00817505">
            <w:pPr>
              <w:jc w:val="center"/>
            </w:pPr>
            <w:r w:rsidRPr="00817505">
              <w:t>0.3</w:t>
            </w:r>
            <w:r>
              <w:t>0</w:t>
            </w:r>
          </w:p>
        </w:tc>
      </w:tr>
    </w:tbl>
    <w:p w:rsidR="00817505" w:rsidRDefault="00817505" w:rsidP="00F45458">
      <w:pPr>
        <w:pStyle w:val="Padro"/>
      </w:pPr>
    </w:p>
    <w:p w:rsidR="0081399E" w:rsidRDefault="0081399E" w:rsidP="000850DE">
      <w:pPr>
        <w:pStyle w:val="Padro"/>
      </w:pPr>
      <w:r>
        <w:t>Além destes, foi fixado um limiar relativo a 70% para avaliar os valores de similaridade. Nas subseções a seguir veremos os resultados dos experimentos com Ecolingua e Apes, seguidos pelos experimentos com outras ontologias.</w:t>
      </w:r>
    </w:p>
    <w:p w:rsidR="0081399E" w:rsidRDefault="00EE16E5" w:rsidP="0081399E">
      <w:pPr>
        <w:pStyle w:val="Ttulo3"/>
      </w:pPr>
      <w:bookmarkStart w:id="278" w:name="_Toc204282040"/>
      <w:r>
        <w:t xml:space="preserve">Avaliação Geral do Mapeamento </w:t>
      </w:r>
      <w:r w:rsidR="00A55DF0">
        <w:t xml:space="preserve">Ecolíngua </w:t>
      </w:r>
      <w:r w:rsidR="00A55DF0">
        <w:rPr>
          <w:rFonts w:ascii="Symbol" w:hAnsi="Symbol" w:cs="Symbol"/>
          <w:color w:val="auto"/>
          <w:sz w:val="23"/>
          <w:szCs w:val="23"/>
          <w:lang w:val="en-US"/>
        </w:rPr>
        <w:t></w:t>
      </w:r>
      <w:r w:rsidR="007D33A3">
        <w:t xml:space="preserve"> Apes</w:t>
      </w:r>
      <w:bookmarkEnd w:id="278"/>
    </w:p>
    <w:p w:rsidR="0081399E" w:rsidRDefault="0081399E" w:rsidP="000850DE">
      <w:pPr>
        <w:pStyle w:val="Padro"/>
      </w:pPr>
    </w:p>
    <w:p w:rsidR="0081399E" w:rsidRDefault="0081399E" w:rsidP="00C24F28">
      <w:pPr>
        <w:pStyle w:val="Padro"/>
        <w:ind w:firstLine="0"/>
      </w:pPr>
      <w:r>
        <w:t xml:space="preserve">Iniciamos os experimentos sem realimentar o </w:t>
      </w:r>
      <w:r w:rsidR="00FF00FF">
        <w:t>L-</w:t>
      </w:r>
      <w:r w:rsidR="00FF00FF" w:rsidRPr="00FF00FF">
        <w:rPr>
          <w:i/>
        </w:rPr>
        <w:t>Match</w:t>
      </w:r>
      <w:r w:rsidR="00FF00FF">
        <w:t>, pois queremos uma idéia inicial sobre o comportamento do</w:t>
      </w:r>
      <w:r>
        <w:t>s módulos de Similaridade e de Mapeamento e</w:t>
      </w:r>
      <w:r w:rsidR="00FF00FF">
        <w:t xml:space="preserve"> também dos algoritmos de classificação</w:t>
      </w:r>
      <w:r>
        <w:t>. A avaliação do Módulo de Similaridade</w:t>
      </w:r>
      <w:r w:rsidR="00FE63FB">
        <w:t xml:space="preserve"> </w:t>
      </w:r>
      <w:r>
        <w:t>é válida porque sua eficácia influencia diretamente a do Módulo de Mapeamento. As conclusões tiradas com Ecolingua e Apes serão então usadas para direcionar os experimentos com outros pares de ontologias.</w:t>
      </w:r>
    </w:p>
    <w:p w:rsidR="000850DE" w:rsidRDefault="0081399E" w:rsidP="000850DE">
      <w:pPr>
        <w:pStyle w:val="Padro"/>
      </w:pPr>
      <w:r>
        <w:t>A</w:t>
      </w:r>
      <w:r w:rsidR="00A01136">
        <w:t xml:space="preserve"> </w:t>
      </w:r>
      <w:r w:rsidR="008C6265">
        <w:t xml:space="preserve">tabela </w:t>
      </w:r>
      <w:r>
        <w:t>seguinte</w:t>
      </w:r>
      <w:r w:rsidR="008C6265">
        <w:t xml:space="preserve"> </w:t>
      </w:r>
      <w:r w:rsidR="00BD0EC1">
        <w:t xml:space="preserve">apresenta </w:t>
      </w:r>
      <w:r w:rsidR="00FE63FB">
        <w:t>uma</w:t>
      </w:r>
      <w:r w:rsidR="00BD0EC1">
        <w:t xml:space="preserve"> avaliação</w:t>
      </w:r>
      <w:r w:rsidR="00A56435">
        <w:t xml:space="preserve"> </w:t>
      </w:r>
      <w:r>
        <w:t xml:space="preserve">geral da </w:t>
      </w:r>
      <w:r w:rsidR="00FE63FB">
        <w:t>primeira iteração de mapeamento por algoritmo de classificação utilizado junto ao L-</w:t>
      </w:r>
      <w:r w:rsidR="00FE63FB" w:rsidRPr="00FE63FB">
        <w:rPr>
          <w:i/>
        </w:rPr>
        <w:t>Match</w:t>
      </w:r>
      <w:r w:rsidR="00FE63FB">
        <w:t>, a fim de compará-los. Incluímos</w:t>
      </w:r>
      <w:r>
        <w:t xml:space="preserve"> </w:t>
      </w:r>
      <w:r w:rsidR="00FE63FB">
        <w:t xml:space="preserve">a micro-avaliacão dos valores combinados de </w:t>
      </w:r>
      <w:r w:rsidR="008C6265">
        <w:t xml:space="preserve">similaridade e sobreposição, </w:t>
      </w:r>
      <w:r w:rsidR="00FE63FB">
        <w:t xml:space="preserve">a macro-avaliação do mapeamento </w:t>
      </w:r>
      <w:r w:rsidR="00EE16E5">
        <w:t>e a mensuração de</w:t>
      </w:r>
      <w:r w:rsidR="00A56435">
        <w:t xml:space="preserve"> tempo </w:t>
      </w:r>
      <w:r w:rsidR="00A01136">
        <w:t>em segundo</w:t>
      </w:r>
      <w:r w:rsidR="00BD0EC1">
        <w:t>s</w:t>
      </w:r>
      <w:r w:rsidR="00A56435">
        <w:t xml:space="preserve">. </w:t>
      </w:r>
      <w:r w:rsidR="00FE63FB">
        <w:t>E</w:t>
      </w:r>
      <w:r w:rsidR="00EE16E5">
        <w:t>m</w:t>
      </w:r>
      <w:r>
        <w:t xml:space="preserve"> seguida é </w:t>
      </w:r>
      <w:r w:rsidR="00BD0EC1">
        <w:t>plotado um gráfico a partir d</w:t>
      </w:r>
      <w:r w:rsidR="00281C1B">
        <w:t xml:space="preserve">a </w:t>
      </w:r>
      <w:r w:rsidR="00FE63FB">
        <w:t xml:space="preserve">macro-avaliação </w:t>
      </w:r>
      <w:r w:rsidR="00281C1B">
        <w:t xml:space="preserve">do mapeamento e </w:t>
      </w:r>
      <w:r w:rsidR="00BD0EC1">
        <w:t>d</w:t>
      </w:r>
      <w:r w:rsidR="00281C1B">
        <w:t>a mensuração d</w:t>
      </w:r>
      <w:r w:rsidR="00BD0EC1">
        <w:t>e tempo</w:t>
      </w:r>
      <w:r w:rsidR="00281C1B">
        <w:t xml:space="preserve">: </w:t>
      </w:r>
    </w:p>
    <w:p w:rsidR="00DE54B0" w:rsidRDefault="00DE54B0" w:rsidP="00DE54B0">
      <w:pPr>
        <w:pStyle w:val="Legenda"/>
        <w:keepNext/>
        <w:jc w:val="center"/>
      </w:pPr>
      <w:bookmarkStart w:id="279" w:name="_Ref204234762"/>
      <w:bookmarkStart w:id="280" w:name="_Toc204337061"/>
      <w:r>
        <w:lastRenderedPageBreak/>
        <w:t xml:space="preserve">Tabela </w:t>
      </w:r>
      <w:fldSimple w:instr=" STYLEREF 1 \s ">
        <w:r w:rsidR="009A65A9">
          <w:rPr>
            <w:noProof/>
          </w:rPr>
          <w:t>5</w:t>
        </w:r>
      </w:fldSimple>
      <w:r w:rsidR="00016624">
        <w:noBreakHyphen/>
      </w:r>
      <w:fldSimple w:instr=" SEQ Tabela \* ARABIC \s 1 ">
        <w:r w:rsidR="009A65A9">
          <w:rPr>
            <w:noProof/>
          </w:rPr>
          <w:t>4</w:t>
        </w:r>
      </w:fldSimple>
      <w:bookmarkEnd w:id="279"/>
      <w:r>
        <w:t xml:space="preserve">: </w:t>
      </w:r>
      <w:r w:rsidR="00646E3A">
        <w:t xml:space="preserve">Avaliação Geral </w:t>
      </w:r>
      <w:r w:rsidR="00646E3A">
        <w:rPr>
          <w:noProof/>
        </w:rPr>
        <w:t>do</w:t>
      </w:r>
      <w:r w:rsidR="007E5977">
        <w:rPr>
          <w:noProof/>
        </w:rPr>
        <w:t xml:space="preserve"> </w:t>
      </w:r>
      <w:r w:rsidR="00646E3A">
        <w:rPr>
          <w:noProof/>
        </w:rPr>
        <w:t xml:space="preserve">Mapeamento </w:t>
      </w:r>
      <w:r>
        <w:rPr>
          <w:noProof/>
        </w:rPr>
        <w:t>Ecolingua</w:t>
      </w:r>
      <w:r>
        <w:sym w:font="Symbol" w:char="F0B4"/>
      </w:r>
      <w:r>
        <w:rPr>
          <w:noProof/>
        </w:rPr>
        <w:t>Apes</w:t>
      </w:r>
      <w:bookmarkEnd w:id="280"/>
    </w:p>
    <w:tbl>
      <w:tblPr>
        <w:tblStyle w:val="SombreamentoClaro-nfase11"/>
        <w:tblW w:w="5000" w:type="pct"/>
        <w:jc w:val="center"/>
        <w:tblLook w:val="04A0"/>
      </w:tblPr>
      <w:tblGrid>
        <w:gridCol w:w="2089"/>
        <w:gridCol w:w="681"/>
        <w:gridCol w:w="682"/>
        <w:gridCol w:w="684"/>
        <w:gridCol w:w="682"/>
        <w:gridCol w:w="682"/>
        <w:gridCol w:w="685"/>
        <w:gridCol w:w="682"/>
        <w:gridCol w:w="682"/>
        <w:gridCol w:w="685"/>
        <w:gridCol w:w="1053"/>
      </w:tblGrid>
      <w:tr w:rsidR="00DA682D" w:rsidTr="00052A04">
        <w:trPr>
          <w:cnfStyle w:val="100000000000"/>
          <w:jc w:val="center"/>
        </w:trPr>
        <w:tc>
          <w:tcPr>
            <w:cnfStyle w:val="001000000000"/>
            <w:tcW w:w="1125" w:type="pct"/>
            <w:vMerge w:val="restart"/>
            <w:tcBorders>
              <w:left w:val="single" w:sz="8" w:space="0" w:color="4F81BD" w:themeColor="accent1"/>
              <w:right w:val="single" w:sz="8" w:space="0" w:color="4F81BD" w:themeColor="accent1"/>
            </w:tcBorders>
            <w:shd w:val="clear" w:color="auto" w:fill="DDD9C3" w:themeFill="background2" w:themeFillShade="E6"/>
            <w:vAlign w:val="center"/>
          </w:tcPr>
          <w:p w:rsidR="00DA682D" w:rsidRDefault="00DA682D" w:rsidP="00C02789">
            <w:pPr>
              <w:jc w:val="center"/>
            </w:pPr>
            <w:r>
              <w:t>CLASSIFICADOR</w:t>
            </w:r>
          </w:p>
        </w:tc>
        <w:tc>
          <w:tcPr>
            <w:tcW w:w="1102" w:type="pct"/>
            <w:gridSpan w:val="3"/>
            <w:tcBorders>
              <w:left w:val="single" w:sz="8" w:space="0" w:color="4F81BD" w:themeColor="accent1"/>
              <w:bottom w:val="nil"/>
              <w:right w:val="single" w:sz="8" w:space="0" w:color="4F81BD" w:themeColor="accent1"/>
            </w:tcBorders>
            <w:shd w:val="clear" w:color="auto" w:fill="C4BC96" w:themeFill="background2" w:themeFillShade="BF"/>
            <w:vAlign w:val="center"/>
          </w:tcPr>
          <w:p w:rsidR="00DA682D" w:rsidRPr="00E206DE" w:rsidRDefault="00DA682D" w:rsidP="008C6265">
            <w:pPr>
              <w:jc w:val="center"/>
              <w:cnfStyle w:val="100000000000"/>
              <w:rPr>
                <w:rFonts w:asciiTheme="majorHAnsi" w:hAnsiTheme="majorHAnsi" w:cs="Arial"/>
                <w:b w:val="0"/>
                <w:i/>
              </w:rPr>
            </w:pPr>
            <w:r w:rsidRPr="00E206DE">
              <w:rPr>
                <w:rFonts w:asciiTheme="majorHAnsi" w:eastAsiaTheme="minorEastAsia" w:hAnsiTheme="majorHAnsi" w:cs="Arial"/>
                <w:b w:val="0"/>
                <w:i/>
              </w:rPr>
              <w:t>SOBREPOSIÇÃO</w:t>
            </w:r>
            <w:r w:rsidR="008C6265">
              <w:rPr>
                <w:rFonts w:asciiTheme="majorHAnsi" w:eastAsiaTheme="minorEastAsia" w:hAnsiTheme="majorHAnsi" w:cs="Arial"/>
                <w:b w:val="0"/>
                <w:i/>
              </w:rPr>
              <w:t xml:space="preserve"> </w:t>
            </w:r>
          </w:p>
        </w:tc>
        <w:tc>
          <w:tcPr>
            <w:tcW w:w="1103" w:type="pct"/>
            <w:gridSpan w:val="3"/>
            <w:tcBorders>
              <w:left w:val="single" w:sz="8" w:space="0" w:color="4F81BD" w:themeColor="accent1"/>
              <w:bottom w:val="nil"/>
              <w:right w:val="single" w:sz="8" w:space="0" w:color="4F81BD" w:themeColor="accent1"/>
            </w:tcBorders>
            <w:shd w:val="clear" w:color="auto" w:fill="C4BC96" w:themeFill="background2" w:themeFillShade="BF"/>
            <w:vAlign w:val="center"/>
          </w:tcPr>
          <w:p w:rsidR="00DA682D" w:rsidRPr="00E206DE" w:rsidRDefault="00DA682D" w:rsidP="008C6265">
            <w:pPr>
              <w:jc w:val="center"/>
              <w:cnfStyle w:val="100000000000"/>
              <w:rPr>
                <w:rFonts w:asciiTheme="majorHAnsi" w:hAnsiTheme="majorHAnsi" w:cs="Arial"/>
                <w:b w:val="0"/>
                <w:bCs w:val="0"/>
                <w:i/>
              </w:rPr>
            </w:pPr>
            <w:r w:rsidRPr="00E206DE">
              <w:rPr>
                <w:rFonts w:asciiTheme="majorHAnsi" w:hAnsiTheme="majorHAnsi" w:cs="Arial"/>
                <w:b w:val="0"/>
                <w:bCs w:val="0"/>
                <w:i/>
              </w:rPr>
              <w:t>SIMILARIDADE</w:t>
            </w:r>
          </w:p>
        </w:tc>
        <w:tc>
          <w:tcPr>
            <w:tcW w:w="1103" w:type="pct"/>
            <w:gridSpan w:val="3"/>
            <w:tcBorders>
              <w:left w:val="single" w:sz="8" w:space="0" w:color="4F81BD" w:themeColor="accent1"/>
              <w:bottom w:val="nil"/>
              <w:right w:val="single" w:sz="8" w:space="0" w:color="4F81BD" w:themeColor="accent1"/>
            </w:tcBorders>
            <w:shd w:val="clear" w:color="auto" w:fill="C4BC96" w:themeFill="background2" w:themeFillShade="BF"/>
            <w:vAlign w:val="center"/>
          </w:tcPr>
          <w:p w:rsidR="00DA682D" w:rsidRPr="00E206DE" w:rsidRDefault="00DA682D" w:rsidP="00DA682D">
            <w:pPr>
              <w:jc w:val="center"/>
              <w:cnfStyle w:val="100000000000"/>
              <w:rPr>
                <w:rFonts w:asciiTheme="majorHAnsi" w:hAnsiTheme="majorHAnsi" w:cs="Arial"/>
                <w:b w:val="0"/>
                <w:bCs w:val="0"/>
                <w:i/>
              </w:rPr>
            </w:pPr>
            <w:r w:rsidRPr="00E206DE">
              <w:rPr>
                <w:rFonts w:asciiTheme="majorHAnsi" w:hAnsiTheme="majorHAnsi" w:cs="Arial"/>
                <w:b w:val="0"/>
                <w:bCs w:val="0"/>
                <w:i/>
              </w:rPr>
              <w:t>MAPEAMENTO</w:t>
            </w:r>
          </w:p>
        </w:tc>
        <w:tc>
          <w:tcPr>
            <w:tcW w:w="567" w:type="pct"/>
            <w:vMerge w:val="restart"/>
            <w:tcBorders>
              <w:left w:val="single" w:sz="8" w:space="0" w:color="4F81BD" w:themeColor="accent1"/>
              <w:right w:val="single" w:sz="8" w:space="0" w:color="4F81BD" w:themeColor="accent1"/>
            </w:tcBorders>
            <w:shd w:val="clear" w:color="auto" w:fill="DDD9C3" w:themeFill="background2" w:themeFillShade="E6"/>
            <w:vAlign w:val="center"/>
          </w:tcPr>
          <w:p w:rsidR="00DA682D" w:rsidRPr="00DA682D" w:rsidRDefault="00DA682D" w:rsidP="00DA682D">
            <w:pPr>
              <w:jc w:val="center"/>
              <w:cnfStyle w:val="100000000000"/>
              <w:rPr>
                <w:bCs w:val="0"/>
              </w:rPr>
            </w:pPr>
            <w:r>
              <w:rPr>
                <w:bCs w:val="0"/>
              </w:rPr>
              <w:t>TEMPO</w:t>
            </w:r>
          </w:p>
        </w:tc>
      </w:tr>
      <w:tr w:rsidR="00DA682D" w:rsidTr="00052A04">
        <w:trPr>
          <w:cnfStyle w:val="000000100000"/>
          <w:jc w:val="center"/>
        </w:trPr>
        <w:tc>
          <w:tcPr>
            <w:cnfStyle w:val="001000000000"/>
            <w:tcW w:w="1125" w:type="pct"/>
            <w:vMerge/>
            <w:tcBorders>
              <w:left w:val="single" w:sz="8" w:space="0" w:color="4F81BD" w:themeColor="accent1"/>
              <w:bottom w:val="single" w:sz="8" w:space="0" w:color="4F81BD" w:themeColor="accent1"/>
              <w:right w:val="single" w:sz="8" w:space="0" w:color="4F81BD" w:themeColor="accent1"/>
            </w:tcBorders>
            <w:shd w:val="clear" w:color="auto" w:fill="DDD9C3" w:themeFill="background2" w:themeFillShade="E6"/>
            <w:vAlign w:val="center"/>
          </w:tcPr>
          <w:p w:rsidR="00DA682D" w:rsidRDefault="00DA682D" w:rsidP="00C02789"/>
        </w:tc>
        <w:tc>
          <w:tcPr>
            <w:tcW w:w="367" w:type="pct"/>
            <w:tcBorders>
              <w:top w:val="nil"/>
              <w:left w:val="single" w:sz="8" w:space="0" w:color="4F81BD" w:themeColor="accent1"/>
              <w:bottom w:val="single" w:sz="8" w:space="0" w:color="4F81BD" w:themeColor="accent1"/>
            </w:tcBorders>
            <w:shd w:val="clear" w:color="auto" w:fill="DDD9C3" w:themeFill="background2" w:themeFillShade="E6"/>
            <w:vAlign w:val="center"/>
          </w:tcPr>
          <w:p w:rsidR="00DA682D" w:rsidRPr="007F5110" w:rsidRDefault="00DA682D" w:rsidP="00C02789">
            <w:pPr>
              <w:jc w:val="center"/>
              <w:cnfStyle w:val="000000100000"/>
              <w:rPr>
                <w:b/>
              </w:rPr>
            </w:pPr>
            <w:r w:rsidRPr="007F5110">
              <w:rPr>
                <w:b/>
              </w:rPr>
              <w:t>P</w:t>
            </w:r>
          </w:p>
        </w:tc>
        <w:tc>
          <w:tcPr>
            <w:tcW w:w="367" w:type="pct"/>
            <w:tcBorders>
              <w:top w:val="nil"/>
              <w:bottom w:val="single" w:sz="8" w:space="0" w:color="4F81BD" w:themeColor="accent1"/>
            </w:tcBorders>
            <w:shd w:val="clear" w:color="auto" w:fill="DDD9C3" w:themeFill="background2" w:themeFillShade="E6"/>
            <w:vAlign w:val="center"/>
          </w:tcPr>
          <w:p w:rsidR="00DA682D" w:rsidRPr="007F5110" w:rsidRDefault="00DA682D" w:rsidP="00C02789">
            <w:pPr>
              <w:jc w:val="center"/>
              <w:cnfStyle w:val="000000100000"/>
              <w:rPr>
                <w:b/>
              </w:rPr>
            </w:pPr>
            <w:r w:rsidRPr="007F5110">
              <w:rPr>
                <w:b/>
              </w:rPr>
              <w:t>R</w:t>
            </w:r>
          </w:p>
        </w:tc>
        <w:tc>
          <w:tcPr>
            <w:tcW w:w="368" w:type="pct"/>
            <w:tcBorders>
              <w:top w:val="nil"/>
              <w:bottom w:val="single" w:sz="8" w:space="0" w:color="4F81BD" w:themeColor="accent1"/>
              <w:right w:val="single" w:sz="8" w:space="0" w:color="4F81BD" w:themeColor="accent1"/>
            </w:tcBorders>
            <w:shd w:val="clear" w:color="auto" w:fill="DDD9C3" w:themeFill="background2" w:themeFillShade="E6"/>
            <w:vAlign w:val="center"/>
          </w:tcPr>
          <w:p w:rsidR="00DA682D" w:rsidRPr="007F5110" w:rsidRDefault="00DA682D" w:rsidP="00C02789">
            <w:pPr>
              <w:jc w:val="center"/>
              <w:cnfStyle w:val="000000100000"/>
              <w:rPr>
                <w:b/>
              </w:rPr>
            </w:pPr>
            <w:r w:rsidRPr="007F5110">
              <w:rPr>
                <w:b/>
              </w:rPr>
              <w:t>F</w:t>
            </w:r>
          </w:p>
        </w:tc>
        <w:tc>
          <w:tcPr>
            <w:tcW w:w="367" w:type="pct"/>
            <w:tcBorders>
              <w:top w:val="nil"/>
              <w:left w:val="single" w:sz="8" w:space="0" w:color="4F81BD" w:themeColor="accent1"/>
              <w:bottom w:val="single" w:sz="8" w:space="0" w:color="4F81BD" w:themeColor="accent1"/>
            </w:tcBorders>
            <w:shd w:val="clear" w:color="auto" w:fill="DDD9C3" w:themeFill="background2" w:themeFillShade="E6"/>
            <w:vAlign w:val="center"/>
          </w:tcPr>
          <w:p w:rsidR="00DA682D" w:rsidRPr="007F5110" w:rsidRDefault="00DA682D" w:rsidP="00C02789">
            <w:pPr>
              <w:jc w:val="center"/>
              <w:cnfStyle w:val="000000100000"/>
              <w:rPr>
                <w:b/>
              </w:rPr>
            </w:pPr>
            <w:r w:rsidRPr="007F5110">
              <w:rPr>
                <w:b/>
              </w:rPr>
              <w:t>P</w:t>
            </w:r>
          </w:p>
        </w:tc>
        <w:tc>
          <w:tcPr>
            <w:tcW w:w="367" w:type="pct"/>
            <w:tcBorders>
              <w:top w:val="nil"/>
              <w:bottom w:val="single" w:sz="8" w:space="0" w:color="4F81BD" w:themeColor="accent1"/>
            </w:tcBorders>
            <w:shd w:val="clear" w:color="auto" w:fill="DDD9C3" w:themeFill="background2" w:themeFillShade="E6"/>
            <w:vAlign w:val="center"/>
          </w:tcPr>
          <w:p w:rsidR="00DA682D" w:rsidRPr="007F5110" w:rsidRDefault="00DA682D" w:rsidP="00C02789">
            <w:pPr>
              <w:jc w:val="center"/>
              <w:cnfStyle w:val="000000100000"/>
              <w:rPr>
                <w:b/>
              </w:rPr>
            </w:pPr>
            <w:r w:rsidRPr="007F5110">
              <w:rPr>
                <w:b/>
              </w:rPr>
              <w:t>R</w:t>
            </w:r>
          </w:p>
        </w:tc>
        <w:tc>
          <w:tcPr>
            <w:tcW w:w="369" w:type="pct"/>
            <w:tcBorders>
              <w:top w:val="nil"/>
              <w:bottom w:val="single" w:sz="8" w:space="0" w:color="4F81BD" w:themeColor="accent1"/>
              <w:right w:val="single" w:sz="8" w:space="0" w:color="4F81BD" w:themeColor="accent1"/>
            </w:tcBorders>
            <w:shd w:val="clear" w:color="auto" w:fill="DDD9C3" w:themeFill="background2" w:themeFillShade="E6"/>
            <w:vAlign w:val="center"/>
          </w:tcPr>
          <w:p w:rsidR="00DA682D" w:rsidRPr="007F5110" w:rsidRDefault="00DA682D" w:rsidP="00C02789">
            <w:pPr>
              <w:jc w:val="center"/>
              <w:cnfStyle w:val="000000100000"/>
              <w:rPr>
                <w:b/>
              </w:rPr>
            </w:pPr>
            <w:r w:rsidRPr="007F5110">
              <w:rPr>
                <w:b/>
              </w:rPr>
              <w:t>F</w:t>
            </w:r>
          </w:p>
        </w:tc>
        <w:tc>
          <w:tcPr>
            <w:tcW w:w="367" w:type="pct"/>
            <w:tcBorders>
              <w:top w:val="nil"/>
              <w:left w:val="single" w:sz="8" w:space="0" w:color="4F81BD" w:themeColor="accent1"/>
              <w:bottom w:val="single" w:sz="8" w:space="0" w:color="4F81BD" w:themeColor="accent1"/>
            </w:tcBorders>
            <w:shd w:val="clear" w:color="auto" w:fill="DDD9C3" w:themeFill="background2" w:themeFillShade="E6"/>
            <w:vAlign w:val="center"/>
          </w:tcPr>
          <w:p w:rsidR="00DA682D" w:rsidRPr="007F5110" w:rsidRDefault="00DA682D" w:rsidP="00C02789">
            <w:pPr>
              <w:jc w:val="center"/>
              <w:cnfStyle w:val="000000100000"/>
              <w:rPr>
                <w:b/>
              </w:rPr>
            </w:pPr>
            <w:r w:rsidRPr="007F5110">
              <w:rPr>
                <w:b/>
              </w:rPr>
              <w:t>P</w:t>
            </w:r>
          </w:p>
        </w:tc>
        <w:tc>
          <w:tcPr>
            <w:tcW w:w="367" w:type="pct"/>
            <w:tcBorders>
              <w:top w:val="nil"/>
              <w:bottom w:val="single" w:sz="8" w:space="0" w:color="4F81BD" w:themeColor="accent1"/>
            </w:tcBorders>
            <w:shd w:val="clear" w:color="auto" w:fill="DDD9C3" w:themeFill="background2" w:themeFillShade="E6"/>
            <w:vAlign w:val="center"/>
          </w:tcPr>
          <w:p w:rsidR="00DA682D" w:rsidRPr="007F5110" w:rsidRDefault="00DA682D" w:rsidP="00C02789">
            <w:pPr>
              <w:jc w:val="center"/>
              <w:cnfStyle w:val="000000100000"/>
              <w:rPr>
                <w:b/>
              </w:rPr>
            </w:pPr>
            <w:r w:rsidRPr="007F5110">
              <w:rPr>
                <w:b/>
              </w:rPr>
              <w:t>R</w:t>
            </w:r>
          </w:p>
        </w:tc>
        <w:tc>
          <w:tcPr>
            <w:tcW w:w="369" w:type="pct"/>
            <w:tcBorders>
              <w:top w:val="nil"/>
              <w:bottom w:val="single" w:sz="8" w:space="0" w:color="4F81BD" w:themeColor="accent1"/>
              <w:right w:val="single" w:sz="8" w:space="0" w:color="4F81BD" w:themeColor="accent1"/>
            </w:tcBorders>
            <w:shd w:val="clear" w:color="auto" w:fill="DDD9C3" w:themeFill="background2" w:themeFillShade="E6"/>
            <w:vAlign w:val="center"/>
          </w:tcPr>
          <w:p w:rsidR="00DA682D" w:rsidRPr="007F5110" w:rsidRDefault="00DA682D" w:rsidP="00C02789">
            <w:pPr>
              <w:jc w:val="center"/>
              <w:cnfStyle w:val="000000100000"/>
              <w:rPr>
                <w:b/>
              </w:rPr>
            </w:pPr>
            <w:r w:rsidRPr="007F5110">
              <w:rPr>
                <w:b/>
              </w:rPr>
              <w:t>F</w:t>
            </w:r>
          </w:p>
        </w:tc>
        <w:tc>
          <w:tcPr>
            <w:tcW w:w="567" w:type="pct"/>
            <w:vMerge/>
            <w:tcBorders>
              <w:left w:val="single" w:sz="8" w:space="0" w:color="4F81BD" w:themeColor="accent1"/>
              <w:bottom w:val="single" w:sz="8" w:space="0" w:color="4F81BD" w:themeColor="accent1"/>
              <w:right w:val="single" w:sz="8" w:space="0" w:color="4F81BD" w:themeColor="accent1"/>
            </w:tcBorders>
            <w:shd w:val="clear" w:color="auto" w:fill="DDD9C3" w:themeFill="background2" w:themeFillShade="E6"/>
            <w:vAlign w:val="center"/>
          </w:tcPr>
          <w:p w:rsidR="00DA682D" w:rsidRPr="007F5110" w:rsidRDefault="00DA682D" w:rsidP="00C02789">
            <w:pPr>
              <w:jc w:val="center"/>
              <w:cnfStyle w:val="000000100000"/>
              <w:rPr>
                <w:b/>
              </w:rPr>
            </w:pPr>
          </w:p>
        </w:tc>
      </w:tr>
      <w:tr w:rsidR="00D002EF" w:rsidTr="00052A04">
        <w:trPr>
          <w:trHeight w:val="283"/>
          <w:jc w:val="center"/>
        </w:trPr>
        <w:tc>
          <w:tcPr>
            <w:cnfStyle w:val="001000000000"/>
            <w:tcW w:w="1125" w:type="pct"/>
            <w:tcBorders>
              <w:top w:val="single" w:sz="8" w:space="0" w:color="4F81BD" w:themeColor="accent1"/>
              <w:left w:val="single" w:sz="8" w:space="0" w:color="4F81BD" w:themeColor="accent1"/>
              <w:right w:val="single" w:sz="8" w:space="0" w:color="4F81BD" w:themeColor="accent1"/>
            </w:tcBorders>
            <w:vAlign w:val="center"/>
          </w:tcPr>
          <w:p w:rsidR="00D002EF" w:rsidRPr="00A65887" w:rsidRDefault="00D002EF" w:rsidP="00C02789">
            <w:pPr>
              <w:rPr>
                <w:b w:val="0"/>
              </w:rPr>
            </w:pPr>
            <w:r w:rsidRPr="00A65887">
              <w:rPr>
                <w:b w:val="0"/>
              </w:rPr>
              <w:t>k-NN</w:t>
            </w:r>
          </w:p>
        </w:tc>
        <w:tc>
          <w:tcPr>
            <w:tcW w:w="367" w:type="pct"/>
            <w:tcBorders>
              <w:top w:val="single" w:sz="8" w:space="0" w:color="4F81BD" w:themeColor="accent1"/>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0.38</w:t>
            </w:r>
          </w:p>
        </w:tc>
        <w:tc>
          <w:tcPr>
            <w:tcW w:w="367" w:type="pct"/>
            <w:tcBorders>
              <w:top w:val="single" w:sz="8" w:space="0" w:color="4F81BD" w:themeColor="accent1"/>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0.64</w:t>
            </w:r>
          </w:p>
        </w:tc>
        <w:tc>
          <w:tcPr>
            <w:tcW w:w="368" w:type="pct"/>
            <w:tcBorders>
              <w:top w:val="single" w:sz="8" w:space="0" w:color="4F81BD" w:themeColor="accent1"/>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0.48</w:t>
            </w:r>
          </w:p>
        </w:tc>
        <w:tc>
          <w:tcPr>
            <w:tcW w:w="367" w:type="pct"/>
            <w:tcBorders>
              <w:top w:val="single" w:sz="8" w:space="0" w:color="4F81BD" w:themeColor="accent1"/>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0.80</w:t>
            </w:r>
          </w:p>
        </w:tc>
        <w:tc>
          <w:tcPr>
            <w:tcW w:w="367" w:type="pct"/>
            <w:tcBorders>
              <w:top w:val="single" w:sz="8" w:space="0" w:color="4F81BD" w:themeColor="accent1"/>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0.41</w:t>
            </w:r>
          </w:p>
        </w:tc>
        <w:tc>
          <w:tcPr>
            <w:tcW w:w="369" w:type="pct"/>
            <w:tcBorders>
              <w:top w:val="single" w:sz="8" w:space="0" w:color="4F81BD" w:themeColor="accent1"/>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0.54</w:t>
            </w:r>
          </w:p>
        </w:tc>
        <w:tc>
          <w:tcPr>
            <w:tcW w:w="367" w:type="pct"/>
            <w:tcBorders>
              <w:top w:val="single" w:sz="8" w:space="0" w:color="4F81BD" w:themeColor="accent1"/>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0.60</w:t>
            </w:r>
          </w:p>
        </w:tc>
        <w:tc>
          <w:tcPr>
            <w:tcW w:w="367" w:type="pct"/>
            <w:tcBorders>
              <w:top w:val="single" w:sz="8" w:space="0" w:color="4F81BD" w:themeColor="accent1"/>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0.47</w:t>
            </w:r>
          </w:p>
        </w:tc>
        <w:tc>
          <w:tcPr>
            <w:tcW w:w="369" w:type="pct"/>
            <w:tcBorders>
              <w:top w:val="single" w:sz="8" w:space="0" w:color="4F81BD" w:themeColor="accent1"/>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0.53</w:t>
            </w:r>
          </w:p>
        </w:tc>
        <w:tc>
          <w:tcPr>
            <w:tcW w:w="567" w:type="pct"/>
            <w:tcBorders>
              <w:top w:val="single" w:sz="8" w:space="0" w:color="4F81BD" w:themeColor="accent1"/>
              <w:left w:val="nil"/>
              <w:bottom w:val="nil"/>
              <w:right w:val="single" w:sz="8" w:space="0" w:color="4F81BD" w:themeColor="accent1"/>
            </w:tcBorders>
            <w:vAlign w:val="center"/>
          </w:tcPr>
          <w:p w:rsidR="00D002EF" w:rsidRPr="00A65887" w:rsidRDefault="00D002EF" w:rsidP="00D002EF">
            <w:pPr>
              <w:snapToGrid w:val="0"/>
              <w:jc w:val="right"/>
              <w:cnfStyle w:val="000000000000"/>
              <w:rPr>
                <w:sz w:val="20"/>
                <w:szCs w:val="20"/>
              </w:rPr>
            </w:pPr>
            <w:r w:rsidRPr="00A65887">
              <w:rPr>
                <w:sz w:val="20"/>
                <w:szCs w:val="20"/>
              </w:rPr>
              <w:t>6.79s</w:t>
            </w:r>
          </w:p>
        </w:tc>
      </w:tr>
      <w:tr w:rsidR="00D002EF" w:rsidTr="00052A04">
        <w:trPr>
          <w:cnfStyle w:val="000000100000"/>
          <w:trHeight w:val="283"/>
          <w:jc w:val="center"/>
        </w:trPr>
        <w:tc>
          <w:tcPr>
            <w:cnfStyle w:val="001000000000"/>
            <w:tcW w:w="1125" w:type="pct"/>
            <w:tcBorders>
              <w:left w:val="single" w:sz="8" w:space="0" w:color="4F81BD" w:themeColor="accent1"/>
              <w:right w:val="single" w:sz="8" w:space="0" w:color="4F81BD" w:themeColor="accent1"/>
            </w:tcBorders>
            <w:vAlign w:val="center"/>
          </w:tcPr>
          <w:p w:rsidR="00D002EF" w:rsidRPr="00A65887" w:rsidRDefault="00D002EF" w:rsidP="00C02789">
            <w:pPr>
              <w:rPr>
                <w:b w:val="0"/>
              </w:rPr>
            </w:pPr>
            <w:r w:rsidRPr="00A65887">
              <w:rPr>
                <w:b w:val="0"/>
              </w:rPr>
              <w:t>Naive Bayes</w:t>
            </w:r>
          </w:p>
        </w:tc>
        <w:tc>
          <w:tcPr>
            <w:tcW w:w="367"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b/>
                <w:bCs/>
                <w:sz w:val="20"/>
                <w:szCs w:val="20"/>
              </w:rPr>
            </w:pPr>
            <w:r w:rsidRPr="00A65887">
              <w:rPr>
                <w:b/>
                <w:bCs/>
                <w:sz w:val="20"/>
                <w:szCs w:val="20"/>
              </w:rPr>
              <w:t>0.61</w:t>
            </w:r>
          </w:p>
        </w:tc>
        <w:tc>
          <w:tcPr>
            <w:tcW w:w="367" w:type="pct"/>
            <w:tcBorders>
              <w:top w:val="nil"/>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0.76</w:t>
            </w:r>
          </w:p>
        </w:tc>
        <w:tc>
          <w:tcPr>
            <w:tcW w:w="368"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b/>
                <w:bCs/>
                <w:sz w:val="20"/>
                <w:szCs w:val="20"/>
              </w:rPr>
            </w:pPr>
            <w:r w:rsidRPr="00A65887">
              <w:rPr>
                <w:b/>
                <w:bCs/>
                <w:sz w:val="20"/>
                <w:szCs w:val="20"/>
              </w:rPr>
              <w:t>0.68</w:t>
            </w:r>
          </w:p>
        </w:tc>
        <w:tc>
          <w:tcPr>
            <w:tcW w:w="367"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0.73</w:t>
            </w:r>
          </w:p>
        </w:tc>
        <w:tc>
          <w:tcPr>
            <w:tcW w:w="367" w:type="pct"/>
            <w:tcBorders>
              <w:top w:val="nil"/>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0.17</w:t>
            </w:r>
          </w:p>
        </w:tc>
        <w:tc>
          <w:tcPr>
            <w:tcW w:w="369"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0.27</w:t>
            </w:r>
          </w:p>
        </w:tc>
        <w:tc>
          <w:tcPr>
            <w:tcW w:w="367"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0.80</w:t>
            </w:r>
          </w:p>
        </w:tc>
        <w:tc>
          <w:tcPr>
            <w:tcW w:w="367" w:type="pct"/>
            <w:tcBorders>
              <w:top w:val="nil"/>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0.63</w:t>
            </w:r>
          </w:p>
        </w:tc>
        <w:tc>
          <w:tcPr>
            <w:tcW w:w="369"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0.70</w:t>
            </w:r>
          </w:p>
        </w:tc>
        <w:tc>
          <w:tcPr>
            <w:tcW w:w="567" w:type="pct"/>
            <w:tcBorders>
              <w:top w:val="nil"/>
              <w:bottom w:val="nil"/>
              <w:right w:val="single" w:sz="8" w:space="0" w:color="4F81BD" w:themeColor="accent1"/>
            </w:tcBorders>
            <w:vAlign w:val="center"/>
          </w:tcPr>
          <w:p w:rsidR="00D002EF" w:rsidRPr="00A65887" w:rsidRDefault="00D002EF" w:rsidP="00D002EF">
            <w:pPr>
              <w:snapToGrid w:val="0"/>
              <w:jc w:val="right"/>
              <w:cnfStyle w:val="000000100000"/>
              <w:rPr>
                <w:sz w:val="20"/>
                <w:szCs w:val="20"/>
              </w:rPr>
            </w:pPr>
            <w:r w:rsidRPr="00A65887">
              <w:rPr>
                <w:sz w:val="20"/>
                <w:szCs w:val="20"/>
              </w:rPr>
              <w:t>19.83s</w:t>
            </w:r>
          </w:p>
        </w:tc>
      </w:tr>
      <w:tr w:rsidR="00D002EF" w:rsidTr="00052A04">
        <w:trPr>
          <w:trHeight w:val="283"/>
          <w:jc w:val="center"/>
        </w:trPr>
        <w:tc>
          <w:tcPr>
            <w:cnfStyle w:val="001000000000"/>
            <w:tcW w:w="1125" w:type="pct"/>
            <w:tcBorders>
              <w:left w:val="single" w:sz="8" w:space="0" w:color="4F81BD" w:themeColor="accent1"/>
              <w:right w:val="single" w:sz="8" w:space="0" w:color="4F81BD" w:themeColor="accent1"/>
            </w:tcBorders>
            <w:vAlign w:val="center"/>
          </w:tcPr>
          <w:p w:rsidR="00D002EF" w:rsidRPr="00A65887" w:rsidRDefault="00D002EF" w:rsidP="00C02789">
            <w:pPr>
              <w:rPr>
                <w:b w:val="0"/>
              </w:rPr>
            </w:pPr>
            <w:r w:rsidRPr="00A65887">
              <w:rPr>
                <w:b w:val="0"/>
              </w:rPr>
              <w:t>NB-Shrinkage</w:t>
            </w:r>
          </w:p>
        </w:tc>
        <w:tc>
          <w:tcPr>
            <w:tcW w:w="367"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0.48</w:t>
            </w:r>
          </w:p>
        </w:tc>
        <w:tc>
          <w:tcPr>
            <w:tcW w:w="367" w:type="pct"/>
            <w:tcBorders>
              <w:top w:val="nil"/>
              <w:left w:val="nil"/>
              <w:bottom w:val="nil"/>
              <w:right w:val="nil"/>
            </w:tcBorders>
            <w:vAlign w:val="center"/>
          </w:tcPr>
          <w:p w:rsidR="00D002EF" w:rsidRPr="00A65887" w:rsidRDefault="00D002EF" w:rsidP="00D002EF">
            <w:pPr>
              <w:snapToGrid w:val="0"/>
              <w:jc w:val="center"/>
              <w:cnfStyle w:val="000000000000"/>
              <w:rPr>
                <w:b/>
                <w:bCs/>
                <w:sz w:val="20"/>
                <w:szCs w:val="20"/>
              </w:rPr>
            </w:pPr>
            <w:r w:rsidRPr="00A65887">
              <w:rPr>
                <w:b/>
                <w:bCs/>
                <w:sz w:val="20"/>
                <w:szCs w:val="20"/>
              </w:rPr>
              <w:t>0.77</w:t>
            </w:r>
          </w:p>
        </w:tc>
        <w:tc>
          <w:tcPr>
            <w:tcW w:w="368" w:type="pct"/>
            <w:tcBorders>
              <w:top w:val="nil"/>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0.59</w:t>
            </w:r>
          </w:p>
        </w:tc>
        <w:tc>
          <w:tcPr>
            <w:tcW w:w="367"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b/>
                <w:sz w:val="20"/>
                <w:szCs w:val="20"/>
              </w:rPr>
            </w:pPr>
            <w:r w:rsidRPr="00A65887">
              <w:rPr>
                <w:b/>
                <w:sz w:val="20"/>
                <w:szCs w:val="20"/>
              </w:rPr>
              <w:t>0.90</w:t>
            </w:r>
          </w:p>
        </w:tc>
        <w:tc>
          <w:tcPr>
            <w:tcW w:w="367" w:type="pct"/>
            <w:tcBorders>
              <w:top w:val="nil"/>
              <w:left w:val="nil"/>
              <w:bottom w:val="nil"/>
              <w:right w:val="nil"/>
            </w:tcBorders>
            <w:vAlign w:val="center"/>
          </w:tcPr>
          <w:p w:rsidR="00D002EF" w:rsidRPr="00A65887" w:rsidRDefault="00D002EF" w:rsidP="00D002EF">
            <w:pPr>
              <w:snapToGrid w:val="0"/>
              <w:jc w:val="center"/>
              <w:cnfStyle w:val="000000000000"/>
              <w:rPr>
                <w:b/>
                <w:sz w:val="20"/>
                <w:szCs w:val="20"/>
              </w:rPr>
            </w:pPr>
            <w:r w:rsidRPr="00A65887">
              <w:rPr>
                <w:b/>
                <w:sz w:val="20"/>
                <w:szCs w:val="20"/>
              </w:rPr>
              <w:t>0.61</w:t>
            </w:r>
          </w:p>
        </w:tc>
        <w:tc>
          <w:tcPr>
            <w:tcW w:w="369" w:type="pct"/>
            <w:tcBorders>
              <w:top w:val="nil"/>
              <w:left w:val="nil"/>
              <w:bottom w:val="nil"/>
              <w:right w:val="single" w:sz="8" w:space="0" w:color="4F81BD" w:themeColor="accent1"/>
            </w:tcBorders>
            <w:vAlign w:val="center"/>
          </w:tcPr>
          <w:p w:rsidR="00D002EF" w:rsidRPr="00A65887" w:rsidRDefault="00D002EF" w:rsidP="00D002EF">
            <w:pPr>
              <w:snapToGrid w:val="0"/>
              <w:jc w:val="center"/>
              <w:cnfStyle w:val="000000000000"/>
              <w:rPr>
                <w:b/>
                <w:sz w:val="20"/>
                <w:szCs w:val="20"/>
              </w:rPr>
            </w:pPr>
            <w:r w:rsidRPr="00A65887">
              <w:rPr>
                <w:b/>
                <w:sz w:val="20"/>
                <w:szCs w:val="20"/>
              </w:rPr>
              <w:t>0.73</w:t>
            </w:r>
          </w:p>
        </w:tc>
        <w:tc>
          <w:tcPr>
            <w:tcW w:w="367"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b/>
                <w:sz w:val="20"/>
                <w:szCs w:val="20"/>
              </w:rPr>
            </w:pPr>
            <w:r w:rsidRPr="00A65887">
              <w:rPr>
                <w:b/>
                <w:sz w:val="20"/>
                <w:szCs w:val="20"/>
              </w:rPr>
              <w:t>0.82</w:t>
            </w:r>
          </w:p>
        </w:tc>
        <w:tc>
          <w:tcPr>
            <w:tcW w:w="367" w:type="pct"/>
            <w:tcBorders>
              <w:top w:val="nil"/>
              <w:left w:val="nil"/>
              <w:bottom w:val="nil"/>
              <w:right w:val="nil"/>
            </w:tcBorders>
            <w:vAlign w:val="center"/>
          </w:tcPr>
          <w:p w:rsidR="00D002EF" w:rsidRPr="00A65887" w:rsidRDefault="00D002EF" w:rsidP="00D002EF">
            <w:pPr>
              <w:snapToGrid w:val="0"/>
              <w:jc w:val="center"/>
              <w:cnfStyle w:val="000000000000"/>
              <w:rPr>
                <w:b/>
                <w:sz w:val="20"/>
                <w:szCs w:val="20"/>
              </w:rPr>
            </w:pPr>
            <w:r w:rsidRPr="00A65887">
              <w:rPr>
                <w:b/>
                <w:sz w:val="20"/>
                <w:szCs w:val="20"/>
              </w:rPr>
              <w:t>0.76</w:t>
            </w:r>
          </w:p>
        </w:tc>
        <w:tc>
          <w:tcPr>
            <w:tcW w:w="369" w:type="pct"/>
            <w:tcBorders>
              <w:top w:val="nil"/>
              <w:left w:val="nil"/>
              <w:bottom w:val="nil"/>
              <w:right w:val="single" w:sz="8" w:space="0" w:color="4F81BD" w:themeColor="accent1"/>
            </w:tcBorders>
            <w:vAlign w:val="center"/>
          </w:tcPr>
          <w:p w:rsidR="00D002EF" w:rsidRPr="00A65887" w:rsidRDefault="00D002EF" w:rsidP="00D002EF">
            <w:pPr>
              <w:keepNext/>
              <w:snapToGrid w:val="0"/>
              <w:jc w:val="center"/>
              <w:cnfStyle w:val="000000000000"/>
              <w:rPr>
                <w:b/>
                <w:sz w:val="20"/>
                <w:szCs w:val="20"/>
              </w:rPr>
            </w:pPr>
            <w:r w:rsidRPr="00A65887">
              <w:rPr>
                <w:b/>
                <w:sz w:val="20"/>
                <w:szCs w:val="20"/>
              </w:rPr>
              <w:t>0.79</w:t>
            </w:r>
          </w:p>
        </w:tc>
        <w:tc>
          <w:tcPr>
            <w:tcW w:w="567" w:type="pct"/>
            <w:tcBorders>
              <w:top w:val="nil"/>
              <w:left w:val="nil"/>
              <w:bottom w:val="nil"/>
              <w:right w:val="single" w:sz="8" w:space="0" w:color="4F81BD" w:themeColor="accent1"/>
            </w:tcBorders>
            <w:vAlign w:val="center"/>
          </w:tcPr>
          <w:p w:rsidR="00D002EF" w:rsidRPr="00A65887" w:rsidRDefault="00D002EF" w:rsidP="00D002EF">
            <w:pPr>
              <w:keepNext/>
              <w:snapToGrid w:val="0"/>
              <w:jc w:val="right"/>
              <w:cnfStyle w:val="000000000000"/>
              <w:rPr>
                <w:sz w:val="20"/>
                <w:szCs w:val="20"/>
              </w:rPr>
            </w:pPr>
            <w:r w:rsidRPr="00A65887">
              <w:rPr>
                <w:sz w:val="20"/>
                <w:szCs w:val="20"/>
              </w:rPr>
              <w:t>19.19s</w:t>
            </w:r>
          </w:p>
        </w:tc>
      </w:tr>
      <w:tr w:rsidR="00D002EF" w:rsidTr="00052A04">
        <w:trPr>
          <w:cnfStyle w:val="000000100000"/>
          <w:trHeight w:val="283"/>
          <w:jc w:val="center"/>
        </w:trPr>
        <w:tc>
          <w:tcPr>
            <w:cnfStyle w:val="001000000000"/>
            <w:tcW w:w="1125" w:type="pct"/>
            <w:tcBorders>
              <w:left w:val="single" w:sz="8" w:space="0" w:color="4F81BD" w:themeColor="accent1"/>
              <w:right w:val="single" w:sz="8" w:space="0" w:color="4F81BD" w:themeColor="accent1"/>
            </w:tcBorders>
            <w:vAlign w:val="center"/>
          </w:tcPr>
          <w:p w:rsidR="00D002EF" w:rsidRPr="00A65887" w:rsidRDefault="00D002EF" w:rsidP="00C02789">
            <w:pPr>
              <w:rPr>
                <w:b w:val="0"/>
              </w:rPr>
            </w:pPr>
            <w:r w:rsidRPr="00A65887">
              <w:rPr>
                <w:b w:val="0"/>
              </w:rPr>
              <w:t>SVM</w:t>
            </w:r>
          </w:p>
        </w:tc>
        <w:tc>
          <w:tcPr>
            <w:tcW w:w="367"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0.38</w:t>
            </w:r>
          </w:p>
        </w:tc>
        <w:tc>
          <w:tcPr>
            <w:tcW w:w="367" w:type="pct"/>
            <w:tcBorders>
              <w:top w:val="nil"/>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0.75</w:t>
            </w:r>
          </w:p>
        </w:tc>
        <w:tc>
          <w:tcPr>
            <w:tcW w:w="368"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0.50</w:t>
            </w:r>
          </w:p>
        </w:tc>
        <w:tc>
          <w:tcPr>
            <w:tcW w:w="367"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0.62</w:t>
            </w:r>
          </w:p>
        </w:tc>
        <w:tc>
          <w:tcPr>
            <w:tcW w:w="367" w:type="pct"/>
            <w:tcBorders>
              <w:top w:val="nil"/>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0.53</w:t>
            </w:r>
          </w:p>
        </w:tc>
        <w:tc>
          <w:tcPr>
            <w:tcW w:w="369"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0.57</w:t>
            </w:r>
          </w:p>
        </w:tc>
        <w:tc>
          <w:tcPr>
            <w:tcW w:w="367"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0.40</w:t>
            </w:r>
          </w:p>
        </w:tc>
        <w:tc>
          <w:tcPr>
            <w:tcW w:w="367" w:type="pct"/>
            <w:tcBorders>
              <w:top w:val="nil"/>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0.44</w:t>
            </w:r>
          </w:p>
        </w:tc>
        <w:tc>
          <w:tcPr>
            <w:tcW w:w="369"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0.42</w:t>
            </w:r>
          </w:p>
        </w:tc>
        <w:tc>
          <w:tcPr>
            <w:tcW w:w="567" w:type="pct"/>
            <w:tcBorders>
              <w:top w:val="nil"/>
              <w:bottom w:val="nil"/>
              <w:right w:val="single" w:sz="8" w:space="0" w:color="4F81BD" w:themeColor="accent1"/>
            </w:tcBorders>
            <w:vAlign w:val="center"/>
          </w:tcPr>
          <w:p w:rsidR="00D002EF" w:rsidRPr="00A65887" w:rsidRDefault="00D002EF" w:rsidP="00D002EF">
            <w:pPr>
              <w:snapToGrid w:val="0"/>
              <w:jc w:val="right"/>
              <w:cnfStyle w:val="000000100000"/>
              <w:rPr>
                <w:sz w:val="20"/>
                <w:szCs w:val="20"/>
              </w:rPr>
            </w:pPr>
            <w:r w:rsidRPr="00A65887">
              <w:rPr>
                <w:sz w:val="20"/>
                <w:szCs w:val="20"/>
              </w:rPr>
              <w:t>20.22s</w:t>
            </w:r>
          </w:p>
        </w:tc>
      </w:tr>
      <w:tr w:rsidR="00D002EF" w:rsidTr="00052A04">
        <w:trPr>
          <w:trHeight w:val="283"/>
          <w:jc w:val="center"/>
        </w:trPr>
        <w:tc>
          <w:tcPr>
            <w:cnfStyle w:val="001000000000"/>
            <w:tcW w:w="1125" w:type="pct"/>
            <w:tcBorders>
              <w:left w:val="single" w:sz="8" w:space="0" w:color="4F81BD" w:themeColor="accent1"/>
              <w:right w:val="single" w:sz="8" w:space="0" w:color="4F81BD" w:themeColor="accent1"/>
            </w:tcBorders>
            <w:vAlign w:val="center"/>
          </w:tcPr>
          <w:p w:rsidR="00D002EF" w:rsidRPr="00A65887" w:rsidRDefault="00D002EF" w:rsidP="00C02789">
            <w:pPr>
              <w:rPr>
                <w:b w:val="0"/>
              </w:rPr>
            </w:pPr>
            <w:r w:rsidRPr="00A65887">
              <w:rPr>
                <w:b w:val="0"/>
              </w:rPr>
              <w:t>Máxima Entropia</w:t>
            </w:r>
          </w:p>
        </w:tc>
        <w:tc>
          <w:tcPr>
            <w:tcW w:w="367"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0.42</w:t>
            </w:r>
          </w:p>
        </w:tc>
        <w:tc>
          <w:tcPr>
            <w:tcW w:w="367" w:type="pct"/>
            <w:tcBorders>
              <w:top w:val="nil"/>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0.70</w:t>
            </w:r>
          </w:p>
        </w:tc>
        <w:tc>
          <w:tcPr>
            <w:tcW w:w="368" w:type="pct"/>
            <w:tcBorders>
              <w:top w:val="nil"/>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0.53</w:t>
            </w:r>
          </w:p>
        </w:tc>
        <w:tc>
          <w:tcPr>
            <w:tcW w:w="367"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0.71</w:t>
            </w:r>
          </w:p>
        </w:tc>
        <w:tc>
          <w:tcPr>
            <w:tcW w:w="367" w:type="pct"/>
            <w:tcBorders>
              <w:top w:val="nil"/>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0.57</w:t>
            </w:r>
          </w:p>
        </w:tc>
        <w:tc>
          <w:tcPr>
            <w:tcW w:w="369" w:type="pct"/>
            <w:tcBorders>
              <w:top w:val="nil"/>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0.63</w:t>
            </w:r>
          </w:p>
        </w:tc>
        <w:tc>
          <w:tcPr>
            <w:tcW w:w="367"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0.68</w:t>
            </w:r>
          </w:p>
        </w:tc>
        <w:tc>
          <w:tcPr>
            <w:tcW w:w="367" w:type="pct"/>
            <w:tcBorders>
              <w:top w:val="nil"/>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0.66</w:t>
            </w:r>
          </w:p>
        </w:tc>
        <w:tc>
          <w:tcPr>
            <w:tcW w:w="369" w:type="pct"/>
            <w:tcBorders>
              <w:top w:val="nil"/>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0.67</w:t>
            </w:r>
          </w:p>
        </w:tc>
        <w:tc>
          <w:tcPr>
            <w:tcW w:w="567" w:type="pct"/>
            <w:tcBorders>
              <w:top w:val="nil"/>
              <w:left w:val="nil"/>
              <w:bottom w:val="nil"/>
              <w:right w:val="single" w:sz="8" w:space="0" w:color="4F81BD" w:themeColor="accent1"/>
            </w:tcBorders>
            <w:vAlign w:val="center"/>
          </w:tcPr>
          <w:p w:rsidR="00D002EF" w:rsidRPr="00A65887" w:rsidRDefault="00D002EF" w:rsidP="001F695B">
            <w:pPr>
              <w:snapToGrid w:val="0"/>
              <w:jc w:val="right"/>
              <w:cnfStyle w:val="000000000000"/>
              <w:rPr>
                <w:sz w:val="20"/>
                <w:szCs w:val="20"/>
              </w:rPr>
            </w:pPr>
            <w:r w:rsidRPr="00A65887">
              <w:rPr>
                <w:sz w:val="20"/>
                <w:szCs w:val="20"/>
              </w:rPr>
              <w:t>20.40s</w:t>
            </w:r>
          </w:p>
        </w:tc>
      </w:tr>
      <w:tr w:rsidR="00D002EF" w:rsidTr="00052A04">
        <w:trPr>
          <w:cnfStyle w:val="000000100000"/>
          <w:trHeight w:val="283"/>
          <w:jc w:val="center"/>
        </w:trPr>
        <w:tc>
          <w:tcPr>
            <w:cnfStyle w:val="001000000000"/>
            <w:tcW w:w="1125" w:type="pct"/>
            <w:tcBorders>
              <w:left w:val="single" w:sz="8" w:space="0" w:color="4F81BD" w:themeColor="accent1"/>
              <w:bottom w:val="single" w:sz="8" w:space="0" w:color="4F81BD" w:themeColor="accent1"/>
              <w:right w:val="single" w:sz="8" w:space="0" w:color="4F81BD" w:themeColor="accent1"/>
            </w:tcBorders>
            <w:vAlign w:val="center"/>
          </w:tcPr>
          <w:p w:rsidR="00D002EF" w:rsidRPr="00A65887" w:rsidRDefault="00D002EF" w:rsidP="00C02789">
            <w:pPr>
              <w:rPr>
                <w:b w:val="0"/>
              </w:rPr>
            </w:pPr>
            <w:r w:rsidRPr="00A65887">
              <w:rPr>
                <w:b w:val="0"/>
              </w:rPr>
              <w:t>TF-IDF</w:t>
            </w:r>
          </w:p>
        </w:tc>
        <w:tc>
          <w:tcPr>
            <w:tcW w:w="367" w:type="pct"/>
            <w:tcBorders>
              <w:top w:val="nil"/>
              <w:left w:val="single" w:sz="8" w:space="0" w:color="4F81BD" w:themeColor="accent1"/>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0.34</w:t>
            </w:r>
          </w:p>
        </w:tc>
        <w:tc>
          <w:tcPr>
            <w:tcW w:w="367" w:type="pct"/>
            <w:tcBorders>
              <w:top w:val="nil"/>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0.68</w:t>
            </w:r>
          </w:p>
        </w:tc>
        <w:tc>
          <w:tcPr>
            <w:tcW w:w="368" w:type="pct"/>
            <w:tcBorders>
              <w:top w:val="nil"/>
              <w:bottom w:val="single" w:sz="8" w:space="0" w:color="4F81BD" w:themeColor="accent1"/>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0.46</w:t>
            </w:r>
          </w:p>
        </w:tc>
        <w:tc>
          <w:tcPr>
            <w:tcW w:w="367" w:type="pct"/>
            <w:tcBorders>
              <w:top w:val="nil"/>
              <w:left w:val="single" w:sz="8" w:space="0" w:color="4F81BD" w:themeColor="accent1"/>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0.65</w:t>
            </w:r>
          </w:p>
        </w:tc>
        <w:tc>
          <w:tcPr>
            <w:tcW w:w="367" w:type="pct"/>
            <w:tcBorders>
              <w:top w:val="nil"/>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0.47</w:t>
            </w:r>
          </w:p>
        </w:tc>
        <w:tc>
          <w:tcPr>
            <w:tcW w:w="369" w:type="pct"/>
            <w:tcBorders>
              <w:top w:val="nil"/>
              <w:bottom w:val="single" w:sz="8" w:space="0" w:color="4F81BD" w:themeColor="accent1"/>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0.55</w:t>
            </w:r>
          </w:p>
        </w:tc>
        <w:tc>
          <w:tcPr>
            <w:tcW w:w="367" w:type="pct"/>
            <w:tcBorders>
              <w:top w:val="nil"/>
              <w:left w:val="single" w:sz="8" w:space="0" w:color="4F81BD" w:themeColor="accent1"/>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0.60</w:t>
            </w:r>
          </w:p>
        </w:tc>
        <w:tc>
          <w:tcPr>
            <w:tcW w:w="367" w:type="pct"/>
            <w:tcBorders>
              <w:top w:val="nil"/>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0.59</w:t>
            </w:r>
          </w:p>
        </w:tc>
        <w:tc>
          <w:tcPr>
            <w:tcW w:w="369" w:type="pct"/>
            <w:tcBorders>
              <w:top w:val="nil"/>
              <w:bottom w:val="single" w:sz="8" w:space="0" w:color="4F81BD" w:themeColor="accent1"/>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0.60</w:t>
            </w:r>
          </w:p>
        </w:tc>
        <w:tc>
          <w:tcPr>
            <w:tcW w:w="567" w:type="pct"/>
            <w:tcBorders>
              <w:top w:val="nil"/>
              <w:bottom w:val="single" w:sz="8" w:space="0" w:color="4F81BD" w:themeColor="accent1"/>
              <w:right w:val="single" w:sz="8" w:space="0" w:color="4F81BD" w:themeColor="accent1"/>
            </w:tcBorders>
            <w:vAlign w:val="center"/>
          </w:tcPr>
          <w:p w:rsidR="00D002EF" w:rsidRPr="00A65887" w:rsidRDefault="00D002EF" w:rsidP="001F695B">
            <w:pPr>
              <w:snapToGrid w:val="0"/>
              <w:jc w:val="right"/>
              <w:cnfStyle w:val="000000100000"/>
              <w:rPr>
                <w:b/>
                <w:bCs/>
                <w:sz w:val="20"/>
                <w:szCs w:val="20"/>
              </w:rPr>
            </w:pPr>
            <w:r w:rsidRPr="00A65887">
              <w:rPr>
                <w:b/>
                <w:bCs/>
                <w:sz w:val="20"/>
                <w:szCs w:val="20"/>
              </w:rPr>
              <w:t>5.84s</w:t>
            </w:r>
          </w:p>
        </w:tc>
      </w:tr>
    </w:tbl>
    <w:p w:rsidR="008D1A28" w:rsidRDefault="008D1A28" w:rsidP="00133258">
      <w:pPr>
        <w:pStyle w:val="Padro"/>
      </w:pPr>
    </w:p>
    <w:p w:rsidR="00A01136" w:rsidRDefault="00BB0314" w:rsidP="00A01136">
      <w:pPr>
        <w:pStyle w:val="Padro"/>
        <w:keepNext/>
        <w:ind w:firstLine="0"/>
        <w:jc w:val="center"/>
      </w:pPr>
      <w:r>
        <w:rPr>
          <w:noProof/>
        </w:rPr>
        <w:drawing>
          <wp:inline distT="0" distB="0" distL="0" distR="0">
            <wp:extent cx="5053330" cy="2743200"/>
            <wp:effectExtent l="19050" t="0" r="13970"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inline>
        </w:drawing>
      </w:r>
    </w:p>
    <w:p w:rsidR="007F4937" w:rsidRDefault="00A01136" w:rsidP="00A01136">
      <w:pPr>
        <w:pStyle w:val="Legenda"/>
        <w:jc w:val="center"/>
      </w:pPr>
      <w:bookmarkStart w:id="281" w:name="_Toc204281456"/>
      <w:r>
        <w:t xml:space="preserve">Figura </w:t>
      </w:r>
      <w:fldSimple w:instr=" STYLEREF 1 \s ">
        <w:r w:rsidR="009A65A9">
          <w:rPr>
            <w:noProof/>
          </w:rPr>
          <w:t>5</w:t>
        </w:r>
      </w:fldSimple>
      <w:r w:rsidR="00016624">
        <w:noBreakHyphen/>
      </w:r>
      <w:fldSimple w:instr=" SEQ Figura \* ARABIC \s 1 ">
        <w:r w:rsidR="009A65A9">
          <w:rPr>
            <w:noProof/>
          </w:rPr>
          <w:t>6</w:t>
        </w:r>
      </w:fldSimple>
      <w:r>
        <w:t>:</w:t>
      </w:r>
      <w:r w:rsidRPr="00A01136">
        <w:t xml:space="preserve"> </w:t>
      </w:r>
      <w:r>
        <w:t xml:space="preserve">Gráfico da Avaliação </w:t>
      </w:r>
      <w:r w:rsidR="00157CA8">
        <w:t xml:space="preserve">por Classificador </w:t>
      </w:r>
      <w:r w:rsidR="00533D2F">
        <w:rPr>
          <w:noProof/>
        </w:rPr>
        <w:t>do Mapeamento Ecolingua</w:t>
      </w:r>
      <w:r>
        <w:sym w:font="Symbol" w:char="F0B4"/>
      </w:r>
      <w:r>
        <w:rPr>
          <w:noProof/>
        </w:rPr>
        <w:t>Apes</w:t>
      </w:r>
      <w:bookmarkEnd w:id="281"/>
    </w:p>
    <w:p w:rsidR="007F4937" w:rsidRDefault="007F4937" w:rsidP="00281C1B">
      <w:pPr>
        <w:pStyle w:val="Legenda"/>
      </w:pPr>
    </w:p>
    <w:p w:rsidR="00FF00FF" w:rsidRDefault="00FF00FF" w:rsidP="00D0200F">
      <w:pPr>
        <w:pStyle w:val="Padro"/>
      </w:pPr>
      <w:r>
        <w:t>Em geral, o</w:t>
      </w:r>
      <w:r w:rsidR="00FE63FB">
        <w:t xml:space="preserve">s resultados </w:t>
      </w:r>
      <w:r w:rsidR="00344FE8">
        <w:t>foram bastante equilibrados, mas a vantagem qualitativa é</w:t>
      </w:r>
      <w:r w:rsidR="00D0200F">
        <w:t xml:space="preserve"> </w:t>
      </w:r>
      <w:r w:rsidR="00344FE8">
        <w:t>d</w:t>
      </w:r>
      <w:r w:rsidR="00216931">
        <w:t>o</w:t>
      </w:r>
      <w:r w:rsidR="00D0200F">
        <w:t xml:space="preserve"> NB-</w:t>
      </w:r>
      <w:r w:rsidR="00D0200F" w:rsidRPr="00D0200F">
        <w:rPr>
          <w:i/>
        </w:rPr>
        <w:t>Shrinkage</w:t>
      </w:r>
      <w:r w:rsidR="00D0200F">
        <w:t xml:space="preserve">, </w:t>
      </w:r>
      <w:r w:rsidR="00645A0A">
        <w:t>desde a</w:t>
      </w:r>
      <w:r w:rsidR="00D0200F">
        <w:t xml:space="preserve"> avaliação de sobreposição e similaridade, consolidando-se na</w:t>
      </w:r>
      <w:r>
        <w:t xml:space="preserve"> avaliação</w:t>
      </w:r>
      <w:r w:rsidR="00D0200F">
        <w:t xml:space="preserve"> do mapeamento</w:t>
      </w:r>
      <w:r>
        <w:t xml:space="preserve"> com valores </w:t>
      </w:r>
      <w:r w:rsidRPr="00FF00FF">
        <w:t>próximo</w:t>
      </w:r>
      <w:r w:rsidR="00EB6E23" w:rsidRPr="00FF00FF">
        <w:t>s</w:t>
      </w:r>
      <w:r w:rsidR="00EB6E23">
        <w:t xml:space="preserve"> </w:t>
      </w:r>
      <w:r w:rsidR="00AF4786">
        <w:t>a</w:t>
      </w:r>
      <w:r w:rsidR="00EB6E23">
        <w:t xml:space="preserve"> 80</w:t>
      </w:r>
      <w:r w:rsidR="00344FE8">
        <w:t>%</w:t>
      </w:r>
      <w:r w:rsidR="00D0200F">
        <w:t>.</w:t>
      </w:r>
      <w:r w:rsidR="00AF4786">
        <w:t xml:space="preserve"> Bons resultados também foram obtidos </w:t>
      </w:r>
      <w:r>
        <w:t>por</w:t>
      </w:r>
      <w:r w:rsidR="00216931">
        <w:t xml:space="preserve"> </w:t>
      </w:r>
      <w:r w:rsidR="00216931" w:rsidRPr="00216931">
        <w:rPr>
          <w:i/>
        </w:rPr>
        <w:t>Naive Bayes</w:t>
      </w:r>
      <w:r w:rsidR="00216931">
        <w:t xml:space="preserve"> e Máxima Entropia</w:t>
      </w:r>
      <w:r>
        <w:t>,</w:t>
      </w:r>
      <w:r w:rsidR="00344FE8">
        <w:t xml:space="preserve"> </w:t>
      </w:r>
      <w:r>
        <w:t>a</w:t>
      </w:r>
      <w:r w:rsidR="00AF4786">
        <w:t xml:space="preserve"> avaliação d</w:t>
      </w:r>
      <w:r w:rsidR="00216931">
        <w:t xml:space="preserve">os mapeamentos </w:t>
      </w:r>
      <w:r w:rsidR="00AF4786">
        <w:t>ultrapassa</w:t>
      </w:r>
      <w:r w:rsidR="00EB6E23">
        <w:t xml:space="preserve"> 50%</w:t>
      </w:r>
      <w:r w:rsidR="00344FE8">
        <w:t xml:space="preserve"> em quase todos os </w:t>
      </w:r>
      <w:r>
        <w:t>casos e a maior velocidade foi obtida por</w:t>
      </w:r>
      <w:r w:rsidR="00344FE8">
        <w:t xml:space="preserve"> </w:t>
      </w:r>
      <w:r>
        <w:t>TF-IDF</w:t>
      </w:r>
      <w:r w:rsidR="00216931">
        <w:t xml:space="preserve">, </w:t>
      </w:r>
      <w:r w:rsidR="00EB6E23">
        <w:t>o que não é vantagem</w:t>
      </w:r>
      <w:r>
        <w:t xml:space="preserve">, pois </w:t>
      </w:r>
      <w:r w:rsidR="00216931">
        <w:t xml:space="preserve">mapeamentos </w:t>
      </w:r>
      <w:r>
        <w:t xml:space="preserve">muito melhores foram obtidos em menos de apenas </w:t>
      </w:r>
      <w:r w:rsidR="00216931">
        <w:t>20 segundos pelo NB-</w:t>
      </w:r>
      <w:r w:rsidR="00216931" w:rsidRPr="00D0200F">
        <w:rPr>
          <w:i/>
        </w:rPr>
        <w:t>Shrinkage</w:t>
      </w:r>
      <w:r w:rsidR="00216931">
        <w:t>.</w:t>
      </w:r>
      <w:r w:rsidR="00EB6E23">
        <w:t xml:space="preserve"> </w:t>
      </w:r>
    </w:p>
    <w:p w:rsidR="00855CCE" w:rsidRDefault="00FF00FF" w:rsidP="00D0200F">
      <w:pPr>
        <w:pStyle w:val="Padro"/>
      </w:pPr>
      <w:r>
        <w:lastRenderedPageBreak/>
        <w:t xml:space="preserve">Observamos também que a </w:t>
      </w:r>
      <w:r w:rsidR="00EB6E23">
        <w:t xml:space="preserve">avaliação de sobreposição não foi tão notória quanto a de similaridade, </w:t>
      </w:r>
      <w:r>
        <w:t xml:space="preserve">o que não prejudicou gravemente </w:t>
      </w:r>
      <w:r w:rsidR="00EB6E23">
        <w:t>o mapeamento</w:t>
      </w:r>
      <w:r>
        <w:t xml:space="preserve"> e nos</w:t>
      </w:r>
      <w:r w:rsidR="007C2E26">
        <w:t xml:space="preserve"> leva a concluir que a técnica de mapeamento guiada pela taxonomia </w:t>
      </w:r>
      <w:r>
        <w:t>contornou</w:t>
      </w:r>
      <w:r w:rsidR="007C2E26">
        <w:t xml:space="preserve"> muitos dos erros de classificação</w:t>
      </w:r>
      <w:r>
        <w:t>, com era esperado</w:t>
      </w:r>
      <w:r w:rsidR="007C2E26">
        <w:t xml:space="preserve">. </w:t>
      </w:r>
      <w:r>
        <w:t>D</w:t>
      </w:r>
      <w:r w:rsidR="00D15F16">
        <w:t>ada</w:t>
      </w:r>
      <w:r w:rsidR="000844D5">
        <w:t xml:space="preserve"> a boa avaliação da similaridade computada entre conceitos, </w:t>
      </w:r>
      <w:r w:rsidR="007C2E26">
        <w:t xml:space="preserve">podemos </w:t>
      </w:r>
      <w:r>
        <w:t>supor</w:t>
      </w:r>
      <w:r w:rsidR="007C2E26">
        <w:t xml:space="preserve"> também</w:t>
      </w:r>
      <w:r w:rsidR="002704F8">
        <w:t xml:space="preserve"> que</w:t>
      </w:r>
      <w:r w:rsidR="00D15F16">
        <w:t xml:space="preserve">, </w:t>
      </w:r>
      <w:r>
        <w:t>ignorando</w:t>
      </w:r>
      <w:r w:rsidR="00D15F16">
        <w:t xml:space="preserve"> valores de sobreposição computados entre conceitos pouco similares</w:t>
      </w:r>
      <w:r>
        <w:t>, podemos futuramente melhorar a precisão dos valores de sobreposição e, conseqüentemente, do mapeamento.</w:t>
      </w:r>
    </w:p>
    <w:p w:rsidR="00EE16E5" w:rsidRDefault="00EE16E5" w:rsidP="00EE16E5">
      <w:pPr>
        <w:pStyle w:val="Ttulo3"/>
      </w:pPr>
      <w:r>
        <w:t xml:space="preserve"> </w:t>
      </w:r>
      <w:bookmarkStart w:id="282" w:name="_Toc204282041"/>
      <w:r>
        <w:t>Avaliação do</w:t>
      </w:r>
      <w:r w:rsidR="00BF5F00">
        <w:t xml:space="preserve"> Módulo de</w:t>
      </w:r>
      <w:r>
        <w:t xml:space="preserve"> </w:t>
      </w:r>
      <w:r w:rsidR="00AE4528">
        <w:t>Similaridade</w:t>
      </w:r>
      <w:r w:rsidR="00BF5F00">
        <w:t xml:space="preserve"> para</w:t>
      </w:r>
      <w:r>
        <w:t xml:space="preserve"> Ecolíngua </w:t>
      </w:r>
      <w:r w:rsidR="00A55DF0">
        <w:rPr>
          <w:rFonts w:ascii="Symbol" w:hAnsi="Symbol" w:cs="Symbol"/>
          <w:color w:val="auto"/>
          <w:sz w:val="23"/>
          <w:szCs w:val="23"/>
          <w:lang w:val="en-US"/>
        </w:rPr>
        <w:t></w:t>
      </w:r>
      <w:r>
        <w:t xml:space="preserve"> Apes</w:t>
      </w:r>
      <w:bookmarkEnd w:id="282"/>
    </w:p>
    <w:p w:rsidR="00EE16E5" w:rsidRPr="00216931" w:rsidRDefault="00EE16E5" w:rsidP="00D0200F">
      <w:pPr>
        <w:pStyle w:val="Padro"/>
      </w:pPr>
    </w:p>
    <w:p w:rsidR="00C501BB" w:rsidRDefault="00C501BB" w:rsidP="00FF00FF">
      <w:pPr>
        <w:pStyle w:val="Padro"/>
        <w:ind w:firstLine="0"/>
        <w:rPr>
          <w:bCs/>
        </w:rPr>
      </w:pPr>
      <w:r>
        <w:t>A</w:t>
      </w:r>
      <w:r w:rsidR="00B42429">
        <w:t xml:space="preserve">s tabelas seguintes exibem </w:t>
      </w:r>
      <w:r w:rsidR="008818F2">
        <w:t xml:space="preserve">nas colunas </w:t>
      </w:r>
      <m:oMath>
        <m:r>
          <w:rPr>
            <w:rFonts w:ascii="Cambria Math" w:hAnsi="Cambria Math"/>
          </w:rPr>
          <m:t>A⟶B</m:t>
        </m:r>
      </m:oMath>
      <w:r w:rsidR="008818F2">
        <w:t xml:space="preserve"> e </w:t>
      </w:r>
      <m:oMath>
        <m:r>
          <w:rPr>
            <w:rFonts w:ascii="Cambria Math" w:hAnsi="Cambria Math"/>
          </w:rPr>
          <m:t>B⟶A</m:t>
        </m:r>
      </m:oMath>
      <w:r w:rsidR="008818F2">
        <w:t xml:space="preserve"> </w:t>
      </w:r>
      <w:r w:rsidR="00404859">
        <w:t xml:space="preserve">a avaliação </w:t>
      </w:r>
      <w:r w:rsidR="008818F2">
        <w:t>da</w:t>
      </w:r>
      <w:r w:rsidR="00B42429">
        <w:t xml:space="preserve"> </w:t>
      </w:r>
      <w:r w:rsidR="00404859">
        <w:t>sobreposição e similaridade</w:t>
      </w:r>
      <w:r w:rsidR="00B42429">
        <w:t xml:space="preserve"> </w:t>
      </w:r>
      <w:r w:rsidR="00404859">
        <w:t>parciais</w:t>
      </w:r>
      <w:r w:rsidR="008818F2">
        <w:t xml:space="preserve"> (com </w:t>
      </w:r>
      <w:r>
        <w:t xml:space="preserve">noção de </w:t>
      </w:r>
      <w:r w:rsidR="008818F2">
        <w:t>direção) entre conceitos</w:t>
      </w:r>
      <w:r w:rsidR="00B42429">
        <w:t xml:space="preserve">, </w:t>
      </w:r>
      <w:r w:rsidR="00404859">
        <w:t>re</w:t>
      </w:r>
      <w:r>
        <w:t>-exibindo</w:t>
      </w:r>
      <w:r w:rsidR="00404859">
        <w:t xml:space="preserve"> na coluna </w:t>
      </w:r>
      <m:oMath>
        <m:r>
          <w:rPr>
            <w:rFonts w:ascii="Cambria Math" w:hAnsi="Cambria Math"/>
          </w:rPr>
          <m:t>A⟷B</m:t>
        </m:r>
      </m:oMath>
      <w:r w:rsidR="00404859">
        <w:t xml:space="preserve"> </w:t>
      </w:r>
      <w:r w:rsidR="00B42429">
        <w:t xml:space="preserve">os valores combinados </w:t>
      </w:r>
      <w:r w:rsidR="00404859">
        <w:t>da</w:t>
      </w:r>
      <w:r w:rsidR="00EE16E5">
        <w:t xml:space="preserve"> </w:t>
      </w:r>
      <w:r w:rsidR="002B0DBA">
        <w:fldChar w:fldCharType="begin"/>
      </w:r>
      <w:r w:rsidR="00EE16E5">
        <w:instrText xml:space="preserve"> REF _Ref204234762 \h </w:instrText>
      </w:r>
      <w:r w:rsidR="002B0DBA">
        <w:fldChar w:fldCharType="separate"/>
      </w:r>
      <w:r w:rsidR="009A65A9">
        <w:t xml:space="preserve">Tabela </w:t>
      </w:r>
      <w:r w:rsidR="009A65A9">
        <w:rPr>
          <w:noProof/>
        </w:rPr>
        <w:t>5</w:t>
      </w:r>
      <w:r w:rsidR="009A65A9">
        <w:noBreakHyphen/>
      </w:r>
      <w:r w:rsidR="009A65A9">
        <w:rPr>
          <w:noProof/>
        </w:rPr>
        <w:t>4</w:t>
      </w:r>
      <w:r w:rsidR="002B0DBA">
        <w:fldChar w:fldCharType="end"/>
      </w:r>
      <w:r>
        <w:t xml:space="preserve"> (sem noção de direção). Seja então o mapeamento </w:t>
      </w:r>
      <w:r w:rsidRPr="00C501BB">
        <w:rPr>
          <w:bCs/>
        </w:rPr>
        <w:t>Ecolingua</w:t>
      </w:r>
      <w:r w:rsidRPr="00C501BB">
        <w:rPr>
          <w:bCs/>
        </w:rPr>
        <w:sym w:font="Symbol" w:char="F0B4"/>
      </w:r>
      <w:r w:rsidRPr="00C501BB">
        <w:rPr>
          <w:bCs/>
        </w:rPr>
        <w:t xml:space="preserve"> Apes</w:t>
      </w:r>
      <w:r>
        <w:rPr>
          <w:bCs/>
        </w:rPr>
        <w:t>:</w:t>
      </w:r>
    </w:p>
    <w:p w:rsidR="00FF00FF" w:rsidRDefault="00FF00FF" w:rsidP="008D27B6">
      <w:pPr>
        <w:pStyle w:val="Legenda"/>
      </w:pPr>
    </w:p>
    <w:p w:rsidR="004303BD" w:rsidRDefault="004303BD" w:rsidP="004303BD">
      <w:pPr>
        <w:pStyle w:val="Legenda"/>
        <w:keepNext/>
        <w:jc w:val="center"/>
      </w:pPr>
      <w:bookmarkStart w:id="283" w:name="_Ref204229130"/>
      <w:bookmarkStart w:id="284" w:name="_Toc204337062"/>
      <w:r>
        <w:t xml:space="preserve">Tabela </w:t>
      </w:r>
      <w:fldSimple w:instr=" STYLEREF 1 \s ">
        <w:r w:rsidR="009A65A9">
          <w:rPr>
            <w:noProof/>
          </w:rPr>
          <w:t>5</w:t>
        </w:r>
      </w:fldSimple>
      <w:r w:rsidR="00016624">
        <w:noBreakHyphen/>
      </w:r>
      <w:fldSimple w:instr=" SEQ Tabela \* ARABIC \s 1 ">
        <w:r w:rsidR="009A65A9">
          <w:rPr>
            <w:noProof/>
          </w:rPr>
          <w:t>5</w:t>
        </w:r>
      </w:fldSimple>
      <w:r w:rsidR="00B1189F">
        <w:t xml:space="preserve">: </w:t>
      </w:r>
      <w:r w:rsidR="00646E3A">
        <w:t xml:space="preserve">Avaliação da Sobreposição </w:t>
      </w:r>
      <w:r w:rsidR="00460487">
        <w:rPr>
          <w:noProof/>
        </w:rPr>
        <w:t>Ecolingua</w:t>
      </w:r>
      <w:r w:rsidR="00460487">
        <w:sym w:font="Symbol" w:char="F0B4"/>
      </w:r>
      <w:r w:rsidR="00460487">
        <w:rPr>
          <w:noProof/>
        </w:rPr>
        <w:t>Apes</w:t>
      </w:r>
      <w:bookmarkEnd w:id="283"/>
      <w:r w:rsidR="00533D2F">
        <w:rPr>
          <w:noProof/>
        </w:rPr>
        <w:t xml:space="preserve"> por Classificador</w:t>
      </w:r>
      <w:bookmarkEnd w:id="284"/>
    </w:p>
    <w:tbl>
      <w:tblPr>
        <w:tblStyle w:val="SombreamentoClaro-nfase11"/>
        <w:tblW w:w="5000" w:type="pct"/>
        <w:jc w:val="center"/>
        <w:tblLook w:val="04A0"/>
      </w:tblPr>
      <w:tblGrid>
        <w:gridCol w:w="2089"/>
        <w:gridCol w:w="798"/>
        <w:gridCol w:w="798"/>
        <w:gridCol w:w="801"/>
        <w:gridCol w:w="799"/>
        <w:gridCol w:w="801"/>
        <w:gridCol w:w="802"/>
        <w:gridCol w:w="799"/>
        <w:gridCol w:w="799"/>
        <w:gridCol w:w="801"/>
      </w:tblGrid>
      <w:tr w:rsidR="00A75314" w:rsidTr="002538AE">
        <w:trPr>
          <w:cnfStyle w:val="100000000000"/>
          <w:jc w:val="center"/>
        </w:trPr>
        <w:tc>
          <w:tcPr>
            <w:cnfStyle w:val="001000000000"/>
            <w:tcW w:w="1125" w:type="pct"/>
            <w:vMerge w:val="restart"/>
            <w:tcBorders>
              <w:left w:val="single" w:sz="8" w:space="0" w:color="4F81BD" w:themeColor="accent1"/>
              <w:right w:val="single" w:sz="8" w:space="0" w:color="4F81BD" w:themeColor="accent1"/>
            </w:tcBorders>
            <w:shd w:val="clear" w:color="auto" w:fill="C4BC96" w:themeFill="background2" w:themeFillShade="BF"/>
            <w:vAlign w:val="center"/>
          </w:tcPr>
          <w:p w:rsidR="00A75314" w:rsidRDefault="00A75314" w:rsidP="00B1189F">
            <w:pPr>
              <w:jc w:val="center"/>
            </w:pPr>
            <w:r>
              <w:t>CLASSIFICADOR</w:t>
            </w:r>
          </w:p>
        </w:tc>
        <w:tc>
          <w:tcPr>
            <w:tcW w:w="1291" w:type="pct"/>
            <w:gridSpan w:val="3"/>
            <w:tcBorders>
              <w:left w:val="single" w:sz="8" w:space="0" w:color="4F81BD" w:themeColor="accent1"/>
              <w:bottom w:val="nil"/>
              <w:right w:val="single" w:sz="8" w:space="0" w:color="4F81BD" w:themeColor="accent1"/>
            </w:tcBorders>
            <w:shd w:val="clear" w:color="auto" w:fill="C4BC96" w:themeFill="background2" w:themeFillShade="BF"/>
            <w:vAlign w:val="center"/>
          </w:tcPr>
          <w:p w:rsidR="00A75314" w:rsidRDefault="00A75314" w:rsidP="00A75314">
            <w:pPr>
              <w:jc w:val="center"/>
              <w:cnfStyle w:val="100000000000"/>
            </w:pPr>
            <m:oMathPara>
              <m:oMath>
                <m:r>
                  <m:rPr>
                    <m:sty m:val="bi"/>
                  </m:rPr>
                  <w:rPr>
                    <w:rFonts w:ascii="Cambria Math" w:hAnsi="Cambria Math"/>
                  </w:rPr>
                  <m:t>A⟶B</m:t>
                </m:r>
              </m:oMath>
            </m:oMathPara>
          </w:p>
        </w:tc>
        <w:tc>
          <w:tcPr>
            <w:tcW w:w="1293" w:type="pct"/>
            <w:gridSpan w:val="3"/>
            <w:tcBorders>
              <w:left w:val="single" w:sz="8" w:space="0" w:color="4F81BD" w:themeColor="accent1"/>
              <w:bottom w:val="nil"/>
              <w:right w:val="single" w:sz="8" w:space="0" w:color="4F81BD" w:themeColor="accent1"/>
            </w:tcBorders>
            <w:shd w:val="clear" w:color="auto" w:fill="C4BC96" w:themeFill="background2" w:themeFillShade="BF"/>
            <w:vAlign w:val="center"/>
          </w:tcPr>
          <w:p w:rsidR="00A75314" w:rsidRDefault="00A75314" w:rsidP="00A75314">
            <w:pPr>
              <w:jc w:val="center"/>
              <w:cnfStyle w:val="100000000000"/>
              <w:rPr>
                <w:b w:val="0"/>
                <w:bCs w:val="0"/>
              </w:rPr>
            </w:pPr>
            <m:oMathPara>
              <m:oMath>
                <m:r>
                  <m:rPr>
                    <m:sty m:val="bi"/>
                  </m:rPr>
                  <w:rPr>
                    <w:rFonts w:ascii="Cambria Math" w:hAnsi="Cambria Math"/>
                  </w:rPr>
                  <m:t>B⟶A</m:t>
                </m:r>
              </m:oMath>
            </m:oMathPara>
          </w:p>
        </w:tc>
        <w:tc>
          <w:tcPr>
            <w:tcW w:w="1292" w:type="pct"/>
            <w:gridSpan w:val="3"/>
            <w:tcBorders>
              <w:left w:val="single" w:sz="8" w:space="0" w:color="4F81BD" w:themeColor="accent1"/>
              <w:bottom w:val="nil"/>
              <w:right w:val="single" w:sz="8" w:space="0" w:color="4F81BD" w:themeColor="accent1"/>
            </w:tcBorders>
            <w:shd w:val="clear" w:color="auto" w:fill="C4BC96" w:themeFill="background2" w:themeFillShade="BF"/>
            <w:vAlign w:val="center"/>
          </w:tcPr>
          <w:p w:rsidR="00A75314" w:rsidRDefault="00A75314" w:rsidP="00A75314">
            <w:pPr>
              <w:jc w:val="center"/>
              <w:cnfStyle w:val="100000000000"/>
              <w:rPr>
                <w:b w:val="0"/>
                <w:bCs w:val="0"/>
              </w:rPr>
            </w:pPr>
            <m:oMathPara>
              <m:oMath>
                <m:r>
                  <m:rPr>
                    <m:sty m:val="bi"/>
                  </m:rPr>
                  <w:rPr>
                    <w:rFonts w:ascii="Cambria Math" w:hAnsi="Cambria Math"/>
                  </w:rPr>
                  <m:t>A⟷B</m:t>
                </m:r>
              </m:oMath>
            </m:oMathPara>
          </w:p>
        </w:tc>
      </w:tr>
      <w:tr w:rsidR="00A75314" w:rsidTr="002538AE">
        <w:trPr>
          <w:cnfStyle w:val="000000100000"/>
          <w:jc w:val="center"/>
        </w:trPr>
        <w:tc>
          <w:tcPr>
            <w:cnfStyle w:val="001000000000"/>
            <w:tcW w:w="1125" w:type="pct"/>
            <w:vMerge/>
            <w:tcBorders>
              <w:left w:val="single" w:sz="8" w:space="0" w:color="4F81BD" w:themeColor="accent1"/>
              <w:bottom w:val="single" w:sz="8" w:space="0" w:color="4F81BD" w:themeColor="accent1"/>
              <w:right w:val="single" w:sz="8" w:space="0" w:color="4F81BD" w:themeColor="accent1"/>
            </w:tcBorders>
            <w:shd w:val="clear" w:color="auto" w:fill="C4BC96" w:themeFill="background2" w:themeFillShade="BF"/>
          </w:tcPr>
          <w:p w:rsidR="00A75314" w:rsidRDefault="00A75314" w:rsidP="009F3245"/>
        </w:tc>
        <w:tc>
          <w:tcPr>
            <w:tcW w:w="430" w:type="pct"/>
            <w:tcBorders>
              <w:top w:val="nil"/>
              <w:left w:val="single" w:sz="8" w:space="0" w:color="4F81BD" w:themeColor="accent1"/>
              <w:bottom w:val="single" w:sz="8" w:space="0" w:color="4F81BD" w:themeColor="accent1"/>
            </w:tcBorders>
            <w:shd w:val="clear" w:color="auto" w:fill="DDD9C3" w:themeFill="background2" w:themeFillShade="E6"/>
            <w:vAlign w:val="center"/>
          </w:tcPr>
          <w:p w:rsidR="00A75314" w:rsidRPr="007F5110" w:rsidRDefault="00A75314" w:rsidP="00A75314">
            <w:pPr>
              <w:jc w:val="center"/>
              <w:cnfStyle w:val="000000100000"/>
              <w:rPr>
                <w:b/>
              </w:rPr>
            </w:pPr>
            <w:r w:rsidRPr="007F5110">
              <w:rPr>
                <w:b/>
              </w:rPr>
              <w:t>P</w:t>
            </w:r>
          </w:p>
        </w:tc>
        <w:tc>
          <w:tcPr>
            <w:tcW w:w="430" w:type="pct"/>
            <w:tcBorders>
              <w:top w:val="nil"/>
              <w:bottom w:val="single" w:sz="8" w:space="0" w:color="4F81BD" w:themeColor="accent1"/>
            </w:tcBorders>
            <w:shd w:val="clear" w:color="auto" w:fill="DDD9C3" w:themeFill="background2" w:themeFillShade="E6"/>
            <w:vAlign w:val="center"/>
          </w:tcPr>
          <w:p w:rsidR="00A75314" w:rsidRPr="007F5110" w:rsidRDefault="00A75314" w:rsidP="00A75314">
            <w:pPr>
              <w:jc w:val="center"/>
              <w:cnfStyle w:val="000000100000"/>
              <w:rPr>
                <w:b/>
              </w:rPr>
            </w:pPr>
            <w:r w:rsidRPr="007F5110">
              <w:rPr>
                <w:b/>
              </w:rPr>
              <w:t>R</w:t>
            </w:r>
          </w:p>
        </w:tc>
        <w:tc>
          <w:tcPr>
            <w:tcW w:w="431" w:type="pct"/>
            <w:tcBorders>
              <w:top w:val="nil"/>
              <w:bottom w:val="single" w:sz="8" w:space="0" w:color="4F81BD" w:themeColor="accent1"/>
              <w:right w:val="single" w:sz="8" w:space="0" w:color="4F81BD" w:themeColor="accent1"/>
            </w:tcBorders>
            <w:shd w:val="clear" w:color="auto" w:fill="DDD9C3" w:themeFill="background2" w:themeFillShade="E6"/>
            <w:vAlign w:val="center"/>
          </w:tcPr>
          <w:p w:rsidR="00A75314" w:rsidRPr="007F5110" w:rsidRDefault="00A75314" w:rsidP="00A75314">
            <w:pPr>
              <w:jc w:val="center"/>
              <w:cnfStyle w:val="000000100000"/>
              <w:rPr>
                <w:b/>
              </w:rPr>
            </w:pPr>
            <w:r w:rsidRPr="007F5110">
              <w:rPr>
                <w:b/>
              </w:rPr>
              <w:t>F</w:t>
            </w:r>
          </w:p>
        </w:tc>
        <w:tc>
          <w:tcPr>
            <w:tcW w:w="430" w:type="pct"/>
            <w:tcBorders>
              <w:top w:val="nil"/>
              <w:left w:val="single" w:sz="8" w:space="0" w:color="4F81BD" w:themeColor="accent1"/>
              <w:bottom w:val="single" w:sz="8" w:space="0" w:color="4F81BD" w:themeColor="accent1"/>
            </w:tcBorders>
            <w:shd w:val="clear" w:color="auto" w:fill="DDD9C3" w:themeFill="background2" w:themeFillShade="E6"/>
            <w:vAlign w:val="center"/>
          </w:tcPr>
          <w:p w:rsidR="00A75314" w:rsidRPr="007F5110" w:rsidRDefault="00A75314" w:rsidP="00A75314">
            <w:pPr>
              <w:jc w:val="center"/>
              <w:cnfStyle w:val="000000100000"/>
              <w:rPr>
                <w:b/>
              </w:rPr>
            </w:pPr>
            <w:r w:rsidRPr="007F5110">
              <w:rPr>
                <w:b/>
              </w:rPr>
              <w:t>P</w:t>
            </w:r>
          </w:p>
        </w:tc>
        <w:tc>
          <w:tcPr>
            <w:tcW w:w="431" w:type="pct"/>
            <w:tcBorders>
              <w:top w:val="nil"/>
              <w:bottom w:val="single" w:sz="8" w:space="0" w:color="4F81BD" w:themeColor="accent1"/>
            </w:tcBorders>
            <w:shd w:val="clear" w:color="auto" w:fill="DDD9C3" w:themeFill="background2" w:themeFillShade="E6"/>
            <w:vAlign w:val="center"/>
          </w:tcPr>
          <w:p w:rsidR="00A75314" w:rsidRPr="007F5110" w:rsidRDefault="00A75314" w:rsidP="00A75314">
            <w:pPr>
              <w:jc w:val="center"/>
              <w:cnfStyle w:val="000000100000"/>
              <w:rPr>
                <w:b/>
              </w:rPr>
            </w:pPr>
            <w:r w:rsidRPr="007F5110">
              <w:rPr>
                <w:b/>
              </w:rPr>
              <w:t>R</w:t>
            </w:r>
          </w:p>
        </w:tc>
        <w:tc>
          <w:tcPr>
            <w:tcW w:w="431" w:type="pct"/>
            <w:tcBorders>
              <w:top w:val="nil"/>
              <w:bottom w:val="single" w:sz="8" w:space="0" w:color="4F81BD" w:themeColor="accent1"/>
              <w:right w:val="single" w:sz="8" w:space="0" w:color="4F81BD" w:themeColor="accent1"/>
            </w:tcBorders>
            <w:shd w:val="clear" w:color="auto" w:fill="DDD9C3" w:themeFill="background2" w:themeFillShade="E6"/>
            <w:vAlign w:val="center"/>
          </w:tcPr>
          <w:p w:rsidR="00A75314" w:rsidRPr="007F5110" w:rsidRDefault="00A75314" w:rsidP="00A75314">
            <w:pPr>
              <w:jc w:val="center"/>
              <w:cnfStyle w:val="000000100000"/>
              <w:rPr>
                <w:b/>
              </w:rPr>
            </w:pPr>
            <w:r w:rsidRPr="007F5110">
              <w:rPr>
                <w:b/>
              </w:rPr>
              <w:t>F</w:t>
            </w:r>
          </w:p>
        </w:tc>
        <w:tc>
          <w:tcPr>
            <w:tcW w:w="430" w:type="pct"/>
            <w:tcBorders>
              <w:top w:val="nil"/>
              <w:left w:val="single" w:sz="8" w:space="0" w:color="4F81BD" w:themeColor="accent1"/>
              <w:bottom w:val="single" w:sz="8" w:space="0" w:color="4F81BD" w:themeColor="accent1"/>
            </w:tcBorders>
            <w:shd w:val="clear" w:color="auto" w:fill="DDD9C3" w:themeFill="background2" w:themeFillShade="E6"/>
            <w:vAlign w:val="center"/>
          </w:tcPr>
          <w:p w:rsidR="00A75314" w:rsidRPr="007F5110" w:rsidRDefault="00A75314" w:rsidP="00A75314">
            <w:pPr>
              <w:jc w:val="center"/>
              <w:cnfStyle w:val="000000100000"/>
              <w:rPr>
                <w:b/>
              </w:rPr>
            </w:pPr>
            <w:r w:rsidRPr="007F5110">
              <w:rPr>
                <w:b/>
              </w:rPr>
              <w:t>P</w:t>
            </w:r>
          </w:p>
        </w:tc>
        <w:tc>
          <w:tcPr>
            <w:tcW w:w="430" w:type="pct"/>
            <w:tcBorders>
              <w:top w:val="nil"/>
              <w:bottom w:val="single" w:sz="8" w:space="0" w:color="4F81BD" w:themeColor="accent1"/>
            </w:tcBorders>
            <w:shd w:val="clear" w:color="auto" w:fill="DDD9C3" w:themeFill="background2" w:themeFillShade="E6"/>
            <w:vAlign w:val="center"/>
          </w:tcPr>
          <w:p w:rsidR="00A75314" w:rsidRPr="007F5110" w:rsidRDefault="00A75314" w:rsidP="00A75314">
            <w:pPr>
              <w:jc w:val="center"/>
              <w:cnfStyle w:val="000000100000"/>
              <w:rPr>
                <w:b/>
              </w:rPr>
            </w:pPr>
            <w:r w:rsidRPr="007F5110">
              <w:rPr>
                <w:b/>
              </w:rPr>
              <w:t>R</w:t>
            </w:r>
          </w:p>
        </w:tc>
        <w:tc>
          <w:tcPr>
            <w:tcW w:w="431" w:type="pct"/>
            <w:tcBorders>
              <w:top w:val="nil"/>
              <w:bottom w:val="single" w:sz="8" w:space="0" w:color="4F81BD" w:themeColor="accent1"/>
              <w:right w:val="single" w:sz="8" w:space="0" w:color="4F81BD" w:themeColor="accent1"/>
            </w:tcBorders>
            <w:shd w:val="clear" w:color="auto" w:fill="DDD9C3" w:themeFill="background2" w:themeFillShade="E6"/>
            <w:vAlign w:val="center"/>
          </w:tcPr>
          <w:p w:rsidR="00A75314" w:rsidRPr="007F5110" w:rsidRDefault="00A75314" w:rsidP="00A75314">
            <w:pPr>
              <w:jc w:val="center"/>
              <w:cnfStyle w:val="000000100000"/>
              <w:rPr>
                <w:b/>
              </w:rPr>
            </w:pPr>
            <w:r w:rsidRPr="007F5110">
              <w:rPr>
                <w:b/>
              </w:rPr>
              <w:t>F</w:t>
            </w:r>
          </w:p>
        </w:tc>
      </w:tr>
      <w:tr w:rsidR="00D002EF" w:rsidTr="00D002EF">
        <w:trPr>
          <w:jc w:val="center"/>
        </w:trPr>
        <w:tc>
          <w:tcPr>
            <w:cnfStyle w:val="001000000000"/>
            <w:tcW w:w="1125" w:type="pct"/>
            <w:tcBorders>
              <w:top w:val="single" w:sz="8" w:space="0" w:color="4F81BD" w:themeColor="accent1"/>
              <w:left w:val="single" w:sz="8" w:space="0" w:color="4F81BD" w:themeColor="accent1"/>
              <w:right w:val="single" w:sz="8" w:space="0" w:color="4F81BD" w:themeColor="accent1"/>
            </w:tcBorders>
          </w:tcPr>
          <w:p w:rsidR="00D002EF" w:rsidRPr="00641A0E" w:rsidRDefault="00D002EF" w:rsidP="009F3245">
            <w:pPr>
              <w:rPr>
                <w:b w:val="0"/>
              </w:rPr>
            </w:pPr>
            <w:r w:rsidRPr="00641A0E">
              <w:rPr>
                <w:b w:val="0"/>
              </w:rPr>
              <w:t>k-NN</w:t>
            </w:r>
          </w:p>
        </w:tc>
        <w:tc>
          <w:tcPr>
            <w:tcW w:w="430" w:type="pct"/>
            <w:tcBorders>
              <w:top w:val="single" w:sz="8" w:space="0" w:color="4F81BD" w:themeColor="accent1"/>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0.66</w:t>
            </w:r>
          </w:p>
        </w:tc>
        <w:tc>
          <w:tcPr>
            <w:tcW w:w="430" w:type="pct"/>
            <w:tcBorders>
              <w:top w:val="single" w:sz="8" w:space="0" w:color="4F81BD" w:themeColor="accent1"/>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0.54</w:t>
            </w:r>
          </w:p>
        </w:tc>
        <w:tc>
          <w:tcPr>
            <w:tcW w:w="431" w:type="pct"/>
            <w:tcBorders>
              <w:top w:val="single" w:sz="8" w:space="0" w:color="4F81BD" w:themeColor="accent1"/>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0.59</w:t>
            </w:r>
          </w:p>
        </w:tc>
        <w:tc>
          <w:tcPr>
            <w:tcW w:w="430" w:type="pct"/>
            <w:tcBorders>
              <w:top w:val="single" w:sz="8" w:space="0" w:color="4F81BD" w:themeColor="accent1"/>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0.25</w:t>
            </w:r>
          </w:p>
        </w:tc>
        <w:tc>
          <w:tcPr>
            <w:tcW w:w="431" w:type="pct"/>
            <w:tcBorders>
              <w:top w:val="single" w:sz="8" w:space="0" w:color="4F81BD" w:themeColor="accent1"/>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0.32</w:t>
            </w:r>
          </w:p>
        </w:tc>
        <w:tc>
          <w:tcPr>
            <w:tcW w:w="431" w:type="pct"/>
            <w:tcBorders>
              <w:top w:val="single" w:sz="8" w:space="0" w:color="4F81BD" w:themeColor="accent1"/>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0.28</w:t>
            </w:r>
          </w:p>
        </w:tc>
        <w:tc>
          <w:tcPr>
            <w:tcW w:w="430" w:type="pct"/>
            <w:tcBorders>
              <w:top w:val="single" w:sz="8" w:space="0" w:color="4F81BD" w:themeColor="accent1"/>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0.38</w:t>
            </w:r>
          </w:p>
        </w:tc>
        <w:tc>
          <w:tcPr>
            <w:tcW w:w="430" w:type="pct"/>
            <w:tcBorders>
              <w:top w:val="single" w:sz="8" w:space="0" w:color="4F81BD" w:themeColor="accent1"/>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0.64</w:t>
            </w:r>
          </w:p>
        </w:tc>
        <w:tc>
          <w:tcPr>
            <w:tcW w:w="431" w:type="pct"/>
            <w:tcBorders>
              <w:top w:val="single" w:sz="8" w:space="0" w:color="4F81BD" w:themeColor="accent1"/>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0.48</w:t>
            </w:r>
          </w:p>
        </w:tc>
      </w:tr>
      <w:tr w:rsidR="00D002EF" w:rsidTr="00D002EF">
        <w:trPr>
          <w:cnfStyle w:val="000000100000"/>
          <w:jc w:val="center"/>
        </w:trPr>
        <w:tc>
          <w:tcPr>
            <w:cnfStyle w:val="001000000000"/>
            <w:tcW w:w="1125" w:type="pct"/>
            <w:tcBorders>
              <w:left w:val="single" w:sz="8" w:space="0" w:color="4F81BD" w:themeColor="accent1"/>
              <w:right w:val="single" w:sz="8" w:space="0" w:color="4F81BD" w:themeColor="accent1"/>
            </w:tcBorders>
          </w:tcPr>
          <w:p w:rsidR="00D002EF" w:rsidRPr="00641A0E" w:rsidRDefault="00D002EF" w:rsidP="009F3245">
            <w:pPr>
              <w:rPr>
                <w:b w:val="0"/>
              </w:rPr>
            </w:pPr>
            <w:r w:rsidRPr="00641A0E">
              <w:rPr>
                <w:b w:val="0"/>
              </w:rPr>
              <w:t>Naive Bayes</w:t>
            </w:r>
          </w:p>
        </w:tc>
        <w:tc>
          <w:tcPr>
            <w:tcW w:w="430"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0.69</w:t>
            </w:r>
          </w:p>
        </w:tc>
        <w:tc>
          <w:tcPr>
            <w:tcW w:w="430" w:type="pct"/>
            <w:tcBorders>
              <w:top w:val="nil"/>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0.47</w:t>
            </w:r>
          </w:p>
        </w:tc>
        <w:tc>
          <w:tcPr>
            <w:tcW w:w="431"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0.56</w:t>
            </w:r>
          </w:p>
        </w:tc>
        <w:tc>
          <w:tcPr>
            <w:tcW w:w="430"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b/>
                <w:bCs/>
                <w:sz w:val="20"/>
                <w:szCs w:val="20"/>
              </w:rPr>
            </w:pPr>
            <w:r w:rsidRPr="00A65887">
              <w:rPr>
                <w:b/>
                <w:bCs/>
                <w:sz w:val="20"/>
                <w:szCs w:val="20"/>
              </w:rPr>
              <w:t>0.57</w:t>
            </w:r>
          </w:p>
        </w:tc>
        <w:tc>
          <w:tcPr>
            <w:tcW w:w="431" w:type="pct"/>
            <w:tcBorders>
              <w:top w:val="nil"/>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0.51</w:t>
            </w:r>
          </w:p>
        </w:tc>
        <w:tc>
          <w:tcPr>
            <w:tcW w:w="431"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b/>
                <w:bCs/>
                <w:sz w:val="20"/>
                <w:szCs w:val="20"/>
              </w:rPr>
            </w:pPr>
            <w:r w:rsidRPr="00A65887">
              <w:rPr>
                <w:b/>
                <w:bCs/>
                <w:sz w:val="20"/>
                <w:szCs w:val="20"/>
              </w:rPr>
              <w:t>0.54</w:t>
            </w:r>
          </w:p>
        </w:tc>
        <w:tc>
          <w:tcPr>
            <w:tcW w:w="430"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b/>
                <w:bCs/>
                <w:sz w:val="20"/>
                <w:szCs w:val="20"/>
              </w:rPr>
            </w:pPr>
            <w:r w:rsidRPr="00A65887">
              <w:rPr>
                <w:b/>
                <w:bCs/>
                <w:sz w:val="20"/>
                <w:szCs w:val="20"/>
              </w:rPr>
              <w:t>0.61</w:t>
            </w:r>
          </w:p>
        </w:tc>
        <w:tc>
          <w:tcPr>
            <w:tcW w:w="430" w:type="pct"/>
            <w:tcBorders>
              <w:top w:val="nil"/>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0.76</w:t>
            </w:r>
          </w:p>
        </w:tc>
        <w:tc>
          <w:tcPr>
            <w:tcW w:w="431"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b/>
                <w:bCs/>
                <w:sz w:val="20"/>
                <w:szCs w:val="20"/>
              </w:rPr>
            </w:pPr>
            <w:r w:rsidRPr="00A65887">
              <w:rPr>
                <w:b/>
                <w:bCs/>
                <w:sz w:val="20"/>
                <w:szCs w:val="20"/>
              </w:rPr>
              <w:t>0.68</w:t>
            </w:r>
          </w:p>
        </w:tc>
      </w:tr>
      <w:tr w:rsidR="00D002EF" w:rsidTr="00D002EF">
        <w:trPr>
          <w:jc w:val="center"/>
        </w:trPr>
        <w:tc>
          <w:tcPr>
            <w:cnfStyle w:val="001000000000"/>
            <w:tcW w:w="1125" w:type="pct"/>
            <w:tcBorders>
              <w:left w:val="single" w:sz="8" w:space="0" w:color="4F81BD" w:themeColor="accent1"/>
              <w:right w:val="single" w:sz="8" w:space="0" w:color="4F81BD" w:themeColor="accent1"/>
            </w:tcBorders>
          </w:tcPr>
          <w:p w:rsidR="00D002EF" w:rsidRPr="00641A0E" w:rsidRDefault="00D002EF" w:rsidP="004303BD">
            <w:pPr>
              <w:rPr>
                <w:b w:val="0"/>
              </w:rPr>
            </w:pPr>
            <w:r w:rsidRPr="00641A0E">
              <w:rPr>
                <w:b w:val="0"/>
              </w:rPr>
              <w:t>NB-Shrinkage</w:t>
            </w:r>
          </w:p>
        </w:tc>
        <w:tc>
          <w:tcPr>
            <w:tcW w:w="430"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b/>
                <w:bCs/>
                <w:sz w:val="20"/>
                <w:szCs w:val="20"/>
              </w:rPr>
            </w:pPr>
            <w:r w:rsidRPr="00A65887">
              <w:rPr>
                <w:b/>
                <w:bCs/>
                <w:sz w:val="20"/>
                <w:szCs w:val="20"/>
              </w:rPr>
              <w:t>0.81</w:t>
            </w:r>
          </w:p>
        </w:tc>
        <w:tc>
          <w:tcPr>
            <w:tcW w:w="430" w:type="pct"/>
            <w:tcBorders>
              <w:top w:val="nil"/>
              <w:left w:val="nil"/>
              <w:bottom w:val="nil"/>
              <w:right w:val="nil"/>
            </w:tcBorders>
            <w:vAlign w:val="center"/>
          </w:tcPr>
          <w:p w:rsidR="00D002EF" w:rsidRPr="00A65887" w:rsidRDefault="00D002EF" w:rsidP="00D002EF">
            <w:pPr>
              <w:snapToGrid w:val="0"/>
              <w:jc w:val="center"/>
              <w:cnfStyle w:val="000000000000"/>
              <w:rPr>
                <w:b/>
                <w:bCs/>
                <w:sz w:val="20"/>
                <w:szCs w:val="20"/>
              </w:rPr>
            </w:pPr>
            <w:r w:rsidRPr="00A65887">
              <w:rPr>
                <w:b/>
                <w:bCs/>
                <w:sz w:val="20"/>
                <w:szCs w:val="20"/>
              </w:rPr>
              <w:t>0.68</w:t>
            </w:r>
          </w:p>
        </w:tc>
        <w:tc>
          <w:tcPr>
            <w:tcW w:w="431" w:type="pct"/>
            <w:tcBorders>
              <w:top w:val="nil"/>
              <w:left w:val="nil"/>
              <w:bottom w:val="nil"/>
              <w:right w:val="single" w:sz="8" w:space="0" w:color="4F81BD" w:themeColor="accent1"/>
            </w:tcBorders>
            <w:vAlign w:val="center"/>
          </w:tcPr>
          <w:p w:rsidR="00D002EF" w:rsidRPr="00A65887" w:rsidRDefault="00D002EF" w:rsidP="00D002EF">
            <w:pPr>
              <w:snapToGrid w:val="0"/>
              <w:jc w:val="center"/>
              <w:cnfStyle w:val="000000000000"/>
              <w:rPr>
                <w:b/>
                <w:bCs/>
                <w:sz w:val="20"/>
                <w:szCs w:val="20"/>
              </w:rPr>
            </w:pPr>
            <w:r w:rsidRPr="00A65887">
              <w:rPr>
                <w:b/>
                <w:bCs/>
                <w:sz w:val="20"/>
                <w:szCs w:val="20"/>
              </w:rPr>
              <w:t>0.74</w:t>
            </w:r>
          </w:p>
        </w:tc>
        <w:tc>
          <w:tcPr>
            <w:tcW w:w="430"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0.43</w:t>
            </w:r>
          </w:p>
        </w:tc>
        <w:tc>
          <w:tcPr>
            <w:tcW w:w="431" w:type="pct"/>
            <w:tcBorders>
              <w:top w:val="nil"/>
              <w:left w:val="nil"/>
              <w:bottom w:val="nil"/>
              <w:right w:val="nil"/>
            </w:tcBorders>
            <w:vAlign w:val="center"/>
          </w:tcPr>
          <w:p w:rsidR="00D002EF" w:rsidRPr="00A65887" w:rsidRDefault="00D002EF" w:rsidP="00D002EF">
            <w:pPr>
              <w:snapToGrid w:val="0"/>
              <w:jc w:val="center"/>
              <w:cnfStyle w:val="000000000000"/>
              <w:rPr>
                <w:b/>
                <w:bCs/>
                <w:sz w:val="20"/>
                <w:szCs w:val="20"/>
              </w:rPr>
            </w:pPr>
            <w:r w:rsidRPr="00A65887">
              <w:rPr>
                <w:b/>
                <w:bCs/>
                <w:sz w:val="20"/>
                <w:szCs w:val="20"/>
              </w:rPr>
              <w:t>0.69</w:t>
            </w:r>
          </w:p>
        </w:tc>
        <w:tc>
          <w:tcPr>
            <w:tcW w:w="431" w:type="pct"/>
            <w:tcBorders>
              <w:top w:val="nil"/>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0.53</w:t>
            </w:r>
          </w:p>
        </w:tc>
        <w:tc>
          <w:tcPr>
            <w:tcW w:w="430"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0.48</w:t>
            </w:r>
          </w:p>
        </w:tc>
        <w:tc>
          <w:tcPr>
            <w:tcW w:w="430" w:type="pct"/>
            <w:tcBorders>
              <w:top w:val="nil"/>
              <w:left w:val="nil"/>
              <w:bottom w:val="nil"/>
              <w:right w:val="nil"/>
            </w:tcBorders>
            <w:vAlign w:val="center"/>
          </w:tcPr>
          <w:p w:rsidR="00D002EF" w:rsidRPr="00A65887" w:rsidRDefault="00D002EF" w:rsidP="00D002EF">
            <w:pPr>
              <w:snapToGrid w:val="0"/>
              <w:jc w:val="center"/>
              <w:cnfStyle w:val="000000000000"/>
              <w:rPr>
                <w:b/>
                <w:bCs/>
                <w:sz w:val="20"/>
                <w:szCs w:val="20"/>
              </w:rPr>
            </w:pPr>
            <w:r w:rsidRPr="00A65887">
              <w:rPr>
                <w:b/>
                <w:bCs/>
                <w:sz w:val="20"/>
                <w:szCs w:val="20"/>
              </w:rPr>
              <w:t>0.77</w:t>
            </w:r>
          </w:p>
        </w:tc>
        <w:tc>
          <w:tcPr>
            <w:tcW w:w="431" w:type="pct"/>
            <w:tcBorders>
              <w:top w:val="nil"/>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0.59</w:t>
            </w:r>
          </w:p>
        </w:tc>
      </w:tr>
      <w:tr w:rsidR="00D002EF" w:rsidTr="00D002EF">
        <w:trPr>
          <w:cnfStyle w:val="000000100000"/>
          <w:jc w:val="center"/>
        </w:trPr>
        <w:tc>
          <w:tcPr>
            <w:cnfStyle w:val="001000000000"/>
            <w:tcW w:w="1125" w:type="pct"/>
            <w:tcBorders>
              <w:left w:val="single" w:sz="8" w:space="0" w:color="4F81BD" w:themeColor="accent1"/>
              <w:right w:val="single" w:sz="8" w:space="0" w:color="4F81BD" w:themeColor="accent1"/>
            </w:tcBorders>
          </w:tcPr>
          <w:p w:rsidR="00D002EF" w:rsidRPr="00641A0E" w:rsidRDefault="00D002EF" w:rsidP="009F3245">
            <w:pPr>
              <w:rPr>
                <w:b w:val="0"/>
              </w:rPr>
            </w:pPr>
            <w:r w:rsidRPr="00641A0E">
              <w:rPr>
                <w:b w:val="0"/>
              </w:rPr>
              <w:t>SVM</w:t>
            </w:r>
          </w:p>
        </w:tc>
        <w:tc>
          <w:tcPr>
            <w:tcW w:w="430"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0.68</w:t>
            </w:r>
          </w:p>
        </w:tc>
        <w:tc>
          <w:tcPr>
            <w:tcW w:w="430" w:type="pct"/>
            <w:tcBorders>
              <w:top w:val="nil"/>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0.61</w:t>
            </w:r>
          </w:p>
        </w:tc>
        <w:tc>
          <w:tcPr>
            <w:tcW w:w="431"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0.64</w:t>
            </w:r>
          </w:p>
        </w:tc>
        <w:tc>
          <w:tcPr>
            <w:tcW w:w="430"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0.38</w:t>
            </w:r>
          </w:p>
        </w:tc>
        <w:tc>
          <w:tcPr>
            <w:tcW w:w="431" w:type="pct"/>
            <w:tcBorders>
              <w:top w:val="nil"/>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0.64</w:t>
            </w:r>
          </w:p>
        </w:tc>
        <w:tc>
          <w:tcPr>
            <w:tcW w:w="431"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0.48</w:t>
            </w:r>
          </w:p>
        </w:tc>
        <w:tc>
          <w:tcPr>
            <w:tcW w:w="430"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0.38</w:t>
            </w:r>
          </w:p>
        </w:tc>
        <w:tc>
          <w:tcPr>
            <w:tcW w:w="430" w:type="pct"/>
            <w:tcBorders>
              <w:top w:val="nil"/>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0.75</w:t>
            </w:r>
          </w:p>
        </w:tc>
        <w:tc>
          <w:tcPr>
            <w:tcW w:w="431"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0.50</w:t>
            </w:r>
          </w:p>
        </w:tc>
      </w:tr>
      <w:tr w:rsidR="00D002EF" w:rsidTr="00D002EF">
        <w:trPr>
          <w:jc w:val="center"/>
        </w:trPr>
        <w:tc>
          <w:tcPr>
            <w:cnfStyle w:val="001000000000"/>
            <w:tcW w:w="1125" w:type="pct"/>
            <w:tcBorders>
              <w:left w:val="single" w:sz="8" w:space="0" w:color="4F81BD" w:themeColor="accent1"/>
              <w:right w:val="single" w:sz="8" w:space="0" w:color="4F81BD" w:themeColor="accent1"/>
            </w:tcBorders>
          </w:tcPr>
          <w:p w:rsidR="00D002EF" w:rsidRPr="00641A0E" w:rsidRDefault="00D002EF" w:rsidP="004303BD">
            <w:pPr>
              <w:rPr>
                <w:b w:val="0"/>
              </w:rPr>
            </w:pPr>
            <w:r w:rsidRPr="00641A0E">
              <w:rPr>
                <w:b w:val="0"/>
              </w:rPr>
              <w:t>Máxima Entropia</w:t>
            </w:r>
          </w:p>
        </w:tc>
        <w:tc>
          <w:tcPr>
            <w:tcW w:w="430"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0.64</w:t>
            </w:r>
          </w:p>
        </w:tc>
        <w:tc>
          <w:tcPr>
            <w:tcW w:w="430" w:type="pct"/>
            <w:tcBorders>
              <w:top w:val="nil"/>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0.62</w:t>
            </w:r>
          </w:p>
        </w:tc>
        <w:tc>
          <w:tcPr>
            <w:tcW w:w="431" w:type="pct"/>
            <w:tcBorders>
              <w:top w:val="nil"/>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0.63</w:t>
            </w:r>
          </w:p>
        </w:tc>
        <w:tc>
          <w:tcPr>
            <w:tcW w:w="430"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0.38</w:t>
            </w:r>
          </w:p>
        </w:tc>
        <w:tc>
          <w:tcPr>
            <w:tcW w:w="431" w:type="pct"/>
            <w:tcBorders>
              <w:top w:val="nil"/>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0.57</w:t>
            </w:r>
          </w:p>
        </w:tc>
        <w:tc>
          <w:tcPr>
            <w:tcW w:w="431" w:type="pct"/>
            <w:tcBorders>
              <w:top w:val="nil"/>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0.46</w:t>
            </w:r>
          </w:p>
        </w:tc>
        <w:tc>
          <w:tcPr>
            <w:tcW w:w="430"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0.42</w:t>
            </w:r>
          </w:p>
        </w:tc>
        <w:tc>
          <w:tcPr>
            <w:tcW w:w="430" w:type="pct"/>
            <w:tcBorders>
              <w:top w:val="nil"/>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0.70</w:t>
            </w:r>
          </w:p>
        </w:tc>
        <w:tc>
          <w:tcPr>
            <w:tcW w:w="431" w:type="pct"/>
            <w:tcBorders>
              <w:top w:val="nil"/>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0.53</w:t>
            </w:r>
          </w:p>
        </w:tc>
      </w:tr>
      <w:tr w:rsidR="00D002EF" w:rsidTr="00D002EF">
        <w:trPr>
          <w:cnfStyle w:val="000000100000"/>
          <w:jc w:val="center"/>
        </w:trPr>
        <w:tc>
          <w:tcPr>
            <w:cnfStyle w:val="001000000000"/>
            <w:tcW w:w="1125" w:type="pct"/>
            <w:tcBorders>
              <w:left w:val="single" w:sz="8" w:space="0" w:color="4F81BD" w:themeColor="accent1"/>
              <w:bottom w:val="single" w:sz="8" w:space="0" w:color="4F81BD" w:themeColor="accent1"/>
              <w:right w:val="single" w:sz="8" w:space="0" w:color="4F81BD" w:themeColor="accent1"/>
            </w:tcBorders>
          </w:tcPr>
          <w:p w:rsidR="00D002EF" w:rsidRPr="00641A0E" w:rsidRDefault="00D002EF" w:rsidP="009F3245">
            <w:pPr>
              <w:rPr>
                <w:b w:val="0"/>
              </w:rPr>
            </w:pPr>
            <w:r w:rsidRPr="00641A0E">
              <w:rPr>
                <w:b w:val="0"/>
              </w:rPr>
              <w:t>TF-IDF</w:t>
            </w:r>
          </w:p>
        </w:tc>
        <w:tc>
          <w:tcPr>
            <w:tcW w:w="430" w:type="pct"/>
            <w:tcBorders>
              <w:top w:val="nil"/>
              <w:left w:val="single" w:sz="8" w:space="0" w:color="4F81BD" w:themeColor="accent1"/>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0.64</w:t>
            </w:r>
          </w:p>
        </w:tc>
        <w:tc>
          <w:tcPr>
            <w:tcW w:w="430" w:type="pct"/>
            <w:tcBorders>
              <w:top w:val="nil"/>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0.55</w:t>
            </w:r>
          </w:p>
        </w:tc>
        <w:tc>
          <w:tcPr>
            <w:tcW w:w="431" w:type="pct"/>
            <w:tcBorders>
              <w:top w:val="nil"/>
              <w:bottom w:val="single" w:sz="8" w:space="0" w:color="4F81BD" w:themeColor="accent1"/>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0.59</w:t>
            </w:r>
          </w:p>
        </w:tc>
        <w:tc>
          <w:tcPr>
            <w:tcW w:w="430" w:type="pct"/>
            <w:tcBorders>
              <w:top w:val="nil"/>
              <w:left w:val="single" w:sz="8" w:space="0" w:color="4F81BD" w:themeColor="accent1"/>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0.30</w:t>
            </w:r>
          </w:p>
        </w:tc>
        <w:tc>
          <w:tcPr>
            <w:tcW w:w="431" w:type="pct"/>
            <w:tcBorders>
              <w:top w:val="nil"/>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0.49</w:t>
            </w:r>
          </w:p>
        </w:tc>
        <w:tc>
          <w:tcPr>
            <w:tcW w:w="431" w:type="pct"/>
            <w:tcBorders>
              <w:top w:val="nil"/>
              <w:bottom w:val="single" w:sz="8" w:space="0" w:color="4F81BD" w:themeColor="accent1"/>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0.37</w:t>
            </w:r>
          </w:p>
        </w:tc>
        <w:tc>
          <w:tcPr>
            <w:tcW w:w="430" w:type="pct"/>
            <w:tcBorders>
              <w:top w:val="nil"/>
              <w:left w:val="single" w:sz="8" w:space="0" w:color="4F81BD" w:themeColor="accent1"/>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0.34</w:t>
            </w:r>
          </w:p>
        </w:tc>
        <w:tc>
          <w:tcPr>
            <w:tcW w:w="430" w:type="pct"/>
            <w:tcBorders>
              <w:top w:val="nil"/>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0.68</w:t>
            </w:r>
          </w:p>
        </w:tc>
        <w:tc>
          <w:tcPr>
            <w:tcW w:w="431" w:type="pct"/>
            <w:tcBorders>
              <w:top w:val="nil"/>
              <w:bottom w:val="single" w:sz="8" w:space="0" w:color="4F81BD" w:themeColor="accent1"/>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0.46</w:t>
            </w:r>
          </w:p>
        </w:tc>
      </w:tr>
    </w:tbl>
    <w:p w:rsidR="0012117E" w:rsidRDefault="0012117E" w:rsidP="00FF00FF">
      <w:pPr>
        <w:pStyle w:val="Legenda"/>
      </w:pPr>
    </w:p>
    <w:p w:rsidR="007A32FE" w:rsidRDefault="007A32FE" w:rsidP="007A32FE">
      <w:pPr>
        <w:pStyle w:val="Legenda"/>
        <w:keepNext/>
        <w:jc w:val="center"/>
      </w:pPr>
      <w:bookmarkStart w:id="285" w:name="_Ref204236920"/>
      <w:bookmarkStart w:id="286" w:name="_Toc204337063"/>
      <w:r>
        <w:t xml:space="preserve">Tabela </w:t>
      </w:r>
      <w:fldSimple w:instr=" STYLEREF 1 \s ">
        <w:r w:rsidR="009A65A9">
          <w:rPr>
            <w:noProof/>
          </w:rPr>
          <w:t>5</w:t>
        </w:r>
      </w:fldSimple>
      <w:r w:rsidR="00016624">
        <w:noBreakHyphen/>
      </w:r>
      <w:fldSimple w:instr=" SEQ Tabela \* ARABIC \s 1 ">
        <w:r w:rsidR="009A65A9">
          <w:rPr>
            <w:noProof/>
          </w:rPr>
          <w:t>6</w:t>
        </w:r>
      </w:fldSimple>
      <w:bookmarkEnd w:id="285"/>
      <w:r>
        <w:t xml:space="preserve">: </w:t>
      </w:r>
      <w:r w:rsidR="00646E3A">
        <w:t xml:space="preserve">Avaliação da Similaridade </w:t>
      </w:r>
      <w:r w:rsidR="00533D2F">
        <w:rPr>
          <w:noProof/>
        </w:rPr>
        <w:t>Ecolingua</w:t>
      </w:r>
      <w:r w:rsidR="00460487">
        <w:sym w:font="Symbol" w:char="F0B4"/>
      </w:r>
      <w:r w:rsidR="00460487">
        <w:rPr>
          <w:noProof/>
        </w:rPr>
        <w:t>Apes</w:t>
      </w:r>
      <w:r w:rsidR="00533D2F">
        <w:rPr>
          <w:noProof/>
        </w:rPr>
        <w:t xml:space="preserve"> por Classificador</w:t>
      </w:r>
      <w:bookmarkEnd w:id="286"/>
    </w:p>
    <w:tbl>
      <w:tblPr>
        <w:tblStyle w:val="SombreamentoClaro-nfase11"/>
        <w:tblW w:w="5000" w:type="pct"/>
        <w:jc w:val="center"/>
        <w:tblLook w:val="04A0"/>
      </w:tblPr>
      <w:tblGrid>
        <w:gridCol w:w="2089"/>
        <w:gridCol w:w="798"/>
        <w:gridCol w:w="798"/>
        <w:gridCol w:w="801"/>
        <w:gridCol w:w="799"/>
        <w:gridCol w:w="801"/>
        <w:gridCol w:w="802"/>
        <w:gridCol w:w="799"/>
        <w:gridCol w:w="799"/>
        <w:gridCol w:w="801"/>
      </w:tblGrid>
      <w:tr w:rsidR="00A75314" w:rsidTr="002538AE">
        <w:trPr>
          <w:cnfStyle w:val="100000000000"/>
          <w:jc w:val="center"/>
        </w:trPr>
        <w:tc>
          <w:tcPr>
            <w:cnfStyle w:val="001000000000"/>
            <w:tcW w:w="1125" w:type="pct"/>
            <w:vMerge w:val="restart"/>
            <w:tcBorders>
              <w:left w:val="single" w:sz="8" w:space="0" w:color="4F81BD" w:themeColor="accent1"/>
              <w:right w:val="single" w:sz="8" w:space="0" w:color="4F81BD" w:themeColor="accent1"/>
            </w:tcBorders>
            <w:shd w:val="clear" w:color="auto" w:fill="C4BC96" w:themeFill="background2" w:themeFillShade="BF"/>
            <w:vAlign w:val="center"/>
          </w:tcPr>
          <w:p w:rsidR="00A75314" w:rsidRDefault="00A75314" w:rsidP="007A32FE">
            <w:pPr>
              <w:jc w:val="center"/>
            </w:pPr>
            <w:r>
              <w:t>CLASSIFICADOR</w:t>
            </w:r>
          </w:p>
        </w:tc>
        <w:tc>
          <w:tcPr>
            <w:tcW w:w="1291" w:type="pct"/>
            <w:gridSpan w:val="3"/>
            <w:tcBorders>
              <w:left w:val="single" w:sz="8" w:space="0" w:color="4F81BD" w:themeColor="accent1"/>
              <w:bottom w:val="nil"/>
              <w:right w:val="single" w:sz="8" w:space="0" w:color="4F81BD" w:themeColor="accent1"/>
            </w:tcBorders>
            <w:shd w:val="clear" w:color="auto" w:fill="C4BC96" w:themeFill="background2" w:themeFillShade="BF"/>
            <w:vAlign w:val="center"/>
          </w:tcPr>
          <w:p w:rsidR="00A75314" w:rsidRDefault="00A75314" w:rsidP="00C02789">
            <w:pPr>
              <w:jc w:val="center"/>
              <w:cnfStyle w:val="100000000000"/>
            </w:pPr>
            <m:oMathPara>
              <m:oMath>
                <m:r>
                  <m:rPr>
                    <m:sty m:val="bi"/>
                  </m:rPr>
                  <w:rPr>
                    <w:rFonts w:ascii="Cambria Math" w:hAnsi="Cambria Math"/>
                  </w:rPr>
                  <m:t>A⟶B</m:t>
                </m:r>
              </m:oMath>
            </m:oMathPara>
          </w:p>
        </w:tc>
        <w:tc>
          <w:tcPr>
            <w:tcW w:w="1293" w:type="pct"/>
            <w:gridSpan w:val="3"/>
            <w:tcBorders>
              <w:left w:val="single" w:sz="8" w:space="0" w:color="4F81BD" w:themeColor="accent1"/>
              <w:bottom w:val="nil"/>
              <w:right w:val="single" w:sz="8" w:space="0" w:color="4F81BD" w:themeColor="accent1"/>
            </w:tcBorders>
            <w:shd w:val="clear" w:color="auto" w:fill="C4BC96" w:themeFill="background2" w:themeFillShade="BF"/>
            <w:vAlign w:val="center"/>
          </w:tcPr>
          <w:p w:rsidR="00A75314" w:rsidRDefault="00A75314" w:rsidP="00C02789">
            <w:pPr>
              <w:jc w:val="center"/>
              <w:cnfStyle w:val="100000000000"/>
              <w:rPr>
                <w:b w:val="0"/>
                <w:bCs w:val="0"/>
              </w:rPr>
            </w:pPr>
            <m:oMathPara>
              <m:oMath>
                <m:r>
                  <m:rPr>
                    <m:sty m:val="bi"/>
                  </m:rPr>
                  <w:rPr>
                    <w:rFonts w:ascii="Cambria Math" w:hAnsi="Cambria Math"/>
                  </w:rPr>
                  <m:t>B⟶A</m:t>
                </m:r>
              </m:oMath>
            </m:oMathPara>
          </w:p>
        </w:tc>
        <w:tc>
          <w:tcPr>
            <w:tcW w:w="1292" w:type="pct"/>
            <w:gridSpan w:val="3"/>
            <w:tcBorders>
              <w:left w:val="single" w:sz="8" w:space="0" w:color="4F81BD" w:themeColor="accent1"/>
              <w:bottom w:val="nil"/>
              <w:right w:val="single" w:sz="8" w:space="0" w:color="4F81BD" w:themeColor="accent1"/>
            </w:tcBorders>
            <w:shd w:val="clear" w:color="auto" w:fill="C4BC96" w:themeFill="background2" w:themeFillShade="BF"/>
            <w:vAlign w:val="center"/>
          </w:tcPr>
          <w:p w:rsidR="00A75314" w:rsidRDefault="00A75314" w:rsidP="00C02789">
            <w:pPr>
              <w:jc w:val="center"/>
              <w:cnfStyle w:val="100000000000"/>
              <w:rPr>
                <w:b w:val="0"/>
                <w:bCs w:val="0"/>
              </w:rPr>
            </w:pPr>
            <m:oMathPara>
              <m:oMath>
                <m:r>
                  <m:rPr>
                    <m:sty m:val="bi"/>
                  </m:rPr>
                  <w:rPr>
                    <w:rFonts w:ascii="Cambria Math" w:hAnsi="Cambria Math"/>
                  </w:rPr>
                  <m:t>A⟷B</m:t>
                </m:r>
              </m:oMath>
            </m:oMathPara>
          </w:p>
        </w:tc>
      </w:tr>
      <w:tr w:rsidR="00A75314" w:rsidTr="002538AE">
        <w:trPr>
          <w:cnfStyle w:val="000000100000"/>
          <w:jc w:val="center"/>
        </w:trPr>
        <w:tc>
          <w:tcPr>
            <w:cnfStyle w:val="001000000000"/>
            <w:tcW w:w="1125" w:type="pct"/>
            <w:vMerge/>
            <w:tcBorders>
              <w:left w:val="single" w:sz="8" w:space="0" w:color="4F81BD" w:themeColor="accent1"/>
              <w:bottom w:val="single" w:sz="8" w:space="0" w:color="4F81BD" w:themeColor="accent1"/>
              <w:right w:val="single" w:sz="8" w:space="0" w:color="4F81BD" w:themeColor="accent1"/>
            </w:tcBorders>
            <w:shd w:val="clear" w:color="auto" w:fill="C4BC96" w:themeFill="background2" w:themeFillShade="BF"/>
          </w:tcPr>
          <w:p w:rsidR="00A75314" w:rsidRDefault="00A75314" w:rsidP="007A32FE"/>
        </w:tc>
        <w:tc>
          <w:tcPr>
            <w:tcW w:w="430" w:type="pct"/>
            <w:tcBorders>
              <w:top w:val="nil"/>
              <w:left w:val="single" w:sz="8" w:space="0" w:color="4F81BD" w:themeColor="accent1"/>
              <w:bottom w:val="single" w:sz="8" w:space="0" w:color="4F81BD" w:themeColor="accent1"/>
            </w:tcBorders>
            <w:shd w:val="clear" w:color="auto" w:fill="DDD9C3" w:themeFill="background2" w:themeFillShade="E6"/>
            <w:vAlign w:val="center"/>
          </w:tcPr>
          <w:p w:rsidR="00A75314" w:rsidRPr="007F5110" w:rsidRDefault="00A75314" w:rsidP="00C02789">
            <w:pPr>
              <w:jc w:val="center"/>
              <w:cnfStyle w:val="000000100000"/>
              <w:rPr>
                <w:b/>
              </w:rPr>
            </w:pPr>
            <w:r w:rsidRPr="007F5110">
              <w:rPr>
                <w:b/>
              </w:rPr>
              <w:t>P</w:t>
            </w:r>
          </w:p>
        </w:tc>
        <w:tc>
          <w:tcPr>
            <w:tcW w:w="430" w:type="pct"/>
            <w:tcBorders>
              <w:top w:val="nil"/>
              <w:bottom w:val="single" w:sz="8" w:space="0" w:color="4F81BD" w:themeColor="accent1"/>
            </w:tcBorders>
            <w:shd w:val="clear" w:color="auto" w:fill="DDD9C3" w:themeFill="background2" w:themeFillShade="E6"/>
            <w:vAlign w:val="center"/>
          </w:tcPr>
          <w:p w:rsidR="00A75314" w:rsidRPr="007F5110" w:rsidRDefault="00A75314" w:rsidP="00C02789">
            <w:pPr>
              <w:jc w:val="center"/>
              <w:cnfStyle w:val="000000100000"/>
              <w:rPr>
                <w:b/>
              </w:rPr>
            </w:pPr>
            <w:r w:rsidRPr="007F5110">
              <w:rPr>
                <w:b/>
              </w:rPr>
              <w:t>R</w:t>
            </w:r>
          </w:p>
        </w:tc>
        <w:tc>
          <w:tcPr>
            <w:tcW w:w="431" w:type="pct"/>
            <w:tcBorders>
              <w:top w:val="nil"/>
              <w:bottom w:val="single" w:sz="8" w:space="0" w:color="4F81BD" w:themeColor="accent1"/>
              <w:right w:val="single" w:sz="8" w:space="0" w:color="4F81BD" w:themeColor="accent1"/>
            </w:tcBorders>
            <w:shd w:val="clear" w:color="auto" w:fill="DDD9C3" w:themeFill="background2" w:themeFillShade="E6"/>
            <w:vAlign w:val="center"/>
          </w:tcPr>
          <w:p w:rsidR="00A75314" w:rsidRPr="007F5110" w:rsidRDefault="00A75314" w:rsidP="00C02789">
            <w:pPr>
              <w:jc w:val="center"/>
              <w:cnfStyle w:val="000000100000"/>
              <w:rPr>
                <w:b/>
              </w:rPr>
            </w:pPr>
            <w:r w:rsidRPr="007F5110">
              <w:rPr>
                <w:b/>
              </w:rPr>
              <w:t>F</w:t>
            </w:r>
          </w:p>
        </w:tc>
        <w:tc>
          <w:tcPr>
            <w:tcW w:w="430" w:type="pct"/>
            <w:tcBorders>
              <w:top w:val="nil"/>
              <w:left w:val="single" w:sz="8" w:space="0" w:color="4F81BD" w:themeColor="accent1"/>
              <w:bottom w:val="single" w:sz="8" w:space="0" w:color="4F81BD" w:themeColor="accent1"/>
            </w:tcBorders>
            <w:shd w:val="clear" w:color="auto" w:fill="DDD9C3" w:themeFill="background2" w:themeFillShade="E6"/>
            <w:vAlign w:val="center"/>
          </w:tcPr>
          <w:p w:rsidR="00A75314" w:rsidRPr="007F5110" w:rsidRDefault="00A75314" w:rsidP="00C02789">
            <w:pPr>
              <w:jc w:val="center"/>
              <w:cnfStyle w:val="000000100000"/>
              <w:rPr>
                <w:b/>
              </w:rPr>
            </w:pPr>
            <w:r w:rsidRPr="007F5110">
              <w:rPr>
                <w:b/>
              </w:rPr>
              <w:t>P</w:t>
            </w:r>
          </w:p>
        </w:tc>
        <w:tc>
          <w:tcPr>
            <w:tcW w:w="431" w:type="pct"/>
            <w:tcBorders>
              <w:top w:val="nil"/>
              <w:bottom w:val="single" w:sz="8" w:space="0" w:color="4F81BD" w:themeColor="accent1"/>
            </w:tcBorders>
            <w:shd w:val="clear" w:color="auto" w:fill="DDD9C3" w:themeFill="background2" w:themeFillShade="E6"/>
            <w:vAlign w:val="center"/>
          </w:tcPr>
          <w:p w:rsidR="00A75314" w:rsidRPr="007F5110" w:rsidRDefault="00A75314" w:rsidP="00C02789">
            <w:pPr>
              <w:jc w:val="center"/>
              <w:cnfStyle w:val="000000100000"/>
              <w:rPr>
                <w:b/>
              </w:rPr>
            </w:pPr>
            <w:r w:rsidRPr="007F5110">
              <w:rPr>
                <w:b/>
              </w:rPr>
              <w:t>R</w:t>
            </w:r>
          </w:p>
        </w:tc>
        <w:tc>
          <w:tcPr>
            <w:tcW w:w="432" w:type="pct"/>
            <w:tcBorders>
              <w:top w:val="nil"/>
              <w:bottom w:val="single" w:sz="8" w:space="0" w:color="4F81BD" w:themeColor="accent1"/>
              <w:right w:val="single" w:sz="8" w:space="0" w:color="4F81BD" w:themeColor="accent1"/>
            </w:tcBorders>
            <w:shd w:val="clear" w:color="auto" w:fill="DDD9C3" w:themeFill="background2" w:themeFillShade="E6"/>
            <w:vAlign w:val="center"/>
          </w:tcPr>
          <w:p w:rsidR="00A75314" w:rsidRPr="007F5110" w:rsidRDefault="00A75314" w:rsidP="00C02789">
            <w:pPr>
              <w:jc w:val="center"/>
              <w:cnfStyle w:val="000000100000"/>
              <w:rPr>
                <w:b/>
              </w:rPr>
            </w:pPr>
            <w:r w:rsidRPr="007F5110">
              <w:rPr>
                <w:b/>
              </w:rPr>
              <w:t>F</w:t>
            </w:r>
          </w:p>
        </w:tc>
        <w:tc>
          <w:tcPr>
            <w:tcW w:w="430" w:type="pct"/>
            <w:tcBorders>
              <w:top w:val="nil"/>
              <w:left w:val="single" w:sz="8" w:space="0" w:color="4F81BD" w:themeColor="accent1"/>
              <w:bottom w:val="single" w:sz="8" w:space="0" w:color="4F81BD" w:themeColor="accent1"/>
            </w:tcBorders>
            <w:shd w:val="clear" w:color="auto" w:fill="DDD9C3" w:themeFill="background2" w:themeFillShade="E6"/>
            <w:vAlign w:val="center"/>
          </w:tcPr>
          <w:p w:rsidR="00A75314" w:rsidRPr="007F5110" w:rsidRDefault="00A75314" w:rsidP="00C02789">
            <w:pPr>
              <w:jc w:val="center"/>
              <w:cnfStyle w:val="000000100000"/>
              <w:rPr>
                <w:b/>
              </w:rPr>
            </w:pPr>
            <w:r w:rsidRPr="007F5110">
              <w:rPr>
                <w:b/>
              </w:rPr>
              <w:t>P</w:t>
            </w:r>
          </w:p>
        </w:tc>
        <w:tc>
          <w:tcPr>
            <w:tcW w:w="430" w:type="pct"/>
            <w:tcBorders>
              <w:top w:val="nil"/>
              <w:bottom w:val="single" w:sz="8" w:space="0" w:color="4F81BD" w:themeColor="accent1"/>
            </w:tcBorders>
            <w:shd w:val="clear" w:color="auto" w:fill="DDD9C3" w:themeFill="background2" w:themeFillShade="E6"/>
            <w:vAlign w:val="center"/>
          </w:tcPr>
          <w:p w:rsidR="00A75314" w:rsidRPr="007F5110" w:rsidRDefault="00A75314" w:rsidP="00C02789">
            <w:pPr>
              <w:jc w:val="center"/>
              <w:cnfStyle w:val="000000100000"/>
              <w:rPr>
                <w:b/>
              </w:rPr>
            </w:pPr>
            <w:r w:rsidRPr="007F5110">
              <w:rPr>
                <w:b/>
              </w:rPr>
              <w:t>R</w:t>
            </w:r>
          </w:p>
        </w:tc>
        <w:tc>
          <w:tcPr>
            <w:tcW w:w="431" w:type="pct"/>
            <w:tcBorders>
              <w:top w:val="nil"/>
              <w:bottom w:val="single" w:sz="8" w:space="0" w:color="4F81BD" w:themeColor="accent1"/>
              <w:right w:val="single" w:sz="8" w:space="0" w:color="4F81BD" w:themeColor="accent1"/>
            </w:tcBorders>
            <w:shd w:val="clear" w:color="auto" w:fill="DDD9C3" w:themeFill="background2" w:themeFillShade="E6"/>
            <w:vAlign w:val="center"/>
          </w:tcPr>
          <w:p w:rsidR="00A75314" w:rsidRPr="007F5110" w:rsidRDefault="00A75314" w:rsidP="00C02789">
            <w:pPr>
              <w:jc w:val="center"/>
              <w:cnfStyle w:val="000000100000"/>
              <w:rPr>
                <w:b/>
              </w:rPr>
            </w:pPr>
            <w:r w:rsidRPr="007F5110">
              <w:rPr>
                <w:b/>
              </w:rPr>
              <w:t>F</w:t>
            </w:r>
          </w:p>
        </w:tc>
      </w:tr>
      <w:tr w:rsidR="00D002EF" w:rsidTr="002538AE">
        <w:trPr>
          <w:jc w:val="center"/>
        </w:trPr>
        <w:tc>
          <w:tcPr>
            <w:cnfStyle w:val="001000000000"/>
            <w:tcW w:w="1125" w:type="pct"/>
            <w:tcBorders>
              <w:top w:val="single" w:sz="8" w:space="0" w:color="4F81BD" w:themeColor="accent1"/>
              <w:left w:val="single" w:sz="8" w:space="0" w:color="4F81BD" w:themeColor="accent1"/>
              <w:right w:val="single" w:sz="8" w:space="0" w:color="4F81BD" w:themeColor="accent1"/>
            </w:tcBorders>
          </w:tcPr>
          <w:p w:rsidR="00D002EF" w:rsidRPr="00641A0E" w:rsidRDefault="00D002EF" w:rsidP="007A32FE">
            <w:pPr>
              <w:rPr>
                <w:b w:val="0"/>
              </w:rPr>
            </w:pPr>
            <w:r w:rsidRPr="00641A0E">
              <w:rPr>
                <w:b w:val="0"/>
              </w:rPr>
              <w:t>k-NN</w:t>
            </w:r>
          </w:p>
        </w:tc>
        <w:tc>
          <w:tcPr>
            <w:tcW w:w="430" w:type="pct"/>
            <w:tcBorders>
              <w:top w:val="single" w:sz="8" w:space="0" w:color="4F81BD" w:themeColor="accent1"/>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0.66</w:t>
            </w:r>
          </w:p>
        </w:tc>
        <w:tc>
          <w:tcPr>
            <w:tcW w:w="430" w:type="pct"/>
            <w:tcBorders>
              <w:top w:val="single" w:sz="8" w:space="0" w:color="4F81BD" w:themeColor="accent1"/>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0.59</w:t>
            </w:r>
          </w:p>
        </w:tc>
        <w:tc>
          <w:tcPr>
            <w:tcW w:w="431" w:type="pct"/>
            <w:tcBorders>
              <w:top w:val="single" w:sz="8" w:space="0" w:color="4F81BD" w:themeColor="accent1"/>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0.62</w:t>
            </w:r>
          </w:p>
        </w:tc>
        <w:tc>
          <w:tcPr>
            <w:tcW w:w="430" w:type="pct"/>
            <w:tcBorders>
              <w:top w:val="single" w:sz="8" w:space="0" w:color="4F81BD" w:themeColor="accent1"/>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0.35</w:t>
            </w:r>
          </w:p>
        </w:tc>
        <w:tc>
          <w:tcPr>
            <w:tcW w:w="431" w:type="pct"/>
            <w:tcBorders>
              <w:top w:val="single" w:sz="8" w:space="0" w:color="4F81BD" w:themeColor="accent1"/>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0.50</w:t>
            </w:r>
          </w:p>
        </w:tc>
        <w:tc>
          <w:tcPr>
            <w:tcW w:w="432" w:type="pct"/>
            <w:tcBorders>
              <w:top w:val="single" w:sz="8" w:space="0" w:color="4F81BD" w:themeColor="accent1"/>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0.41</w:t>
            </w:r>
          </w:p>
        </w:tc>
        <w:tc>
          <w:tcPr>
            <w:tcW w:w="430" w:type="pct"/>
            <w:tcBorders>
              <w:top w:val="single" w:sz="8" w:space="0" w:color="4F81BD" w:themeColor="accent1"/>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0.80</w:t>
            </w:r>
          </w:p>
        </w:tc>
        <w:tc>
          <w:tcPr>
            <w:tcW w:w="430" w:type="pct"/>
            <w:tcBorders>
              <w:top w:val="single" w:sz="8" w:space="0" w:color="4F81BD" w:themeColor="accent1"/>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0.41</w:t>
            </w:r>
          </w:p>
        </w:tc>
        <w:tc>
          <w:tcPr>
            <w:tcW w:w="431" w:type="pct"/>
            <w:tcBorders>
              <w:top w:val="single" w:sz="8" w:space="0" w:color="4F81BD" w:themeColor="accent1"/>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0.54</w:t>
            </w:r>
          </w:p>
        </w:tc>
      </w:tr>
      <w:tr w:rsidR="00D002EF" w:rsidTr="002538AE">
        <w:trPr>
          <w:cnfStyle w:val="000000100000"/>
          <w:jc w:val="center"/>
        </w:trPr>
        <w:tc>
          <w:tcPr>
            <w:cnfStyle w:val="001000000000"/>
            <w:tcW w:w="1125" w:type="pct"/>
            <w:tcBorders>
              <w:left w:val="single" w:sz="8" w:space="0" w:color="4F81BD" w:themeColor="accent1"/>
              <w:right w:val="single" w:sz="8" w:space="0" w:color="4F81BD" w:themeColor="accent1"/>
            </w:tcBorders>
          </w:tcPr>
          <w:p w:rsidR="00D002EF" w:rsidRPr="00641A0E" w:rsidRDefault="00D002EF" w:rsidP="007A32FE">
            <w:pPr>
              <w:rPr>
                <w:b w:val="0"/>
              </w:rPr>
            </w:pPr>
            <w:r w:rsidRPr="00641A0E">
              <w:rPr>
                <w:b w:val="0"/>
              </w:rPr>
              <w:t>Naive Bayes</w:t>
            </w:r>
          </w:p>
        </w:tc>
        <w:tc>
          <w:tcPr>
            <w:tcW w:w="430"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0.69</w:t>
            </w:r>
          </w:p>
        </w:tc>
        <w:tc>
          <w:tcPr>
            <w:tcW w:w="430" w:type="pct"/>
            <w:tcBorders>
              <w:top w:val="nil"/>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0.47</w:t>
            </w:r>
          </w:p>
        </w:tc>
        <w:tc>
          <w:tcPr>
            <w:tcW w:w="431"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0.56</w:t>
            </w:r>
          </w:p>
        </w:tc>
        <w:tc>
          <w:tcPr>
            <w:tcW w:w="430"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b/>
                <w:bCs/>
                <w:sz w:val="20"/>
                <w:szCs w:val="20"/>
              </w:rPr>
            </w:pPr>
            <w:r w:rsidRPr="00A65887">
              <w:rPr>
                <w:b/>
                <w:bCs/>
                <w:sz w:val="20"/>
                <w:szCs w:val="20"/>
              </w:rPr>
              <w:t>0.61</w:t>
            </w:r>
          </w:p>
        </w:tc>
        <w:tc>
          <w:tcPr>
            <w:tcW w:w="431" w:type="pct"/>
            <w:tcBorders>
              <w:top w:val="nil"/>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0.51</w:t>
            </w:r>
          </w:p>
        </w:tc>
        <w:tc>
          <w:tcPr>
            <w:tcW w:w="432"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0.55</w:t>
            </w:r>
          </w:p>
        </w:tc>
        <w:tc>
          <w:tcPr>
            <w:tcW w:w="430"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0.73</w:t>
            </w:r>
          </w:p>
        </w:tc>
        <w:tc>
          <w:tcPr>
            <w:tcW w:w="430" w:type="pct"/>
            <w:tcBorders>
              <w:top w:val="nil"/>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0.17</w:t>
            </w:r>
          </w:p>
        </w:tc>
        <w:tc>
          <w:tcPr>
            <w:tcW w:w="431"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0.27</w:t>
            </w:r>
          </w:p>
        </w:tc>
      </w:tr>
      <w:tr w:rsidR="00D002EF" w:rsidTr="002538AE">
        <w:trPr>
          <w:jc w:val="center"/>
        </w:trPr>
        <w:tc>
          <w:tcPr>
            <w:cnfStyle w:val="001000000000"/>
            <w:tcW w:w="1125" w:type="pct"/>
            <w:tcBorders>
              <w:left w:val="single" w:sz="8" w:space="0" w:color="4F81BD" w:themeColor="accent1"/>
              <w:right w:val="single" w:sz="8" w:space="0" w:color="4F81BD" w:themeColor="accent1"/>
            </w:tcBorders>
          </w:tcPr>
          <w:p w:rsidR="00D002EF" w:rsidRPr="00641A0E" w:rsidRDefault="00D002EF" w:rsidP="007A32FE">
            <w:pPr>
              <w:rPr>
                <w:b w:val="0"/>
              </w:rPr>
            </w:pPr>
            <w:r w:rsidRPr="00641A0E">
              <w:rPr>
                <w:b w:val="0"/>
              </w:rPr>
              <w:t>NB-Shrinkage</w:t>
            </w:r>
          </w:p>
        </w:tc>
        <w:tc>
          <w:tcPr>
            <w:tcW w:w="430"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b/>
                <w:bCs/>
                <w:sz w:val="20"/>
                <w:szCs w:val="20"/>
              </w:rPr>
            </w:pPr>
            <w:r w:rsidRPr="00A65887">
              <w:rPr>
                <w:b/>
                <w:bCs/>
                <w:sz w:val="20"/>
                <w:szCs w:val="20"/>
              </w:rPr>
              <w:t>0.81</w:t>
            </w:r>
          </w:p>
        </w:tc>
        <w:tc>
          <w:tcPr>
            <w:tcW w:w="430" w:type="pct"/>
            <w:tcBorders>
              <w:top w:val="nil"/>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0.61</w:t>
            </w:r>
          </w:p>
        </w:tc>
        <w:tc>
          <w:tcPr>
            <w:tcW w:w="431" w:type="pct"/>
            <w:tcBorders>
              <w:top w:val="nil"/>
              <w:left w:val="nil"/>
              <w:bottom w:val="nil"/>
              <w:right w:val="single" w:sz="8" w:space="0" w:color="4F81BD" w:themeColor="accent1"/>
            </w:tcBorders>
            <w:vAlign w:val="center"/>
          </w:tcPr>
          <w:p w:rsidR="00D002EF" w:rsidRPr="00A65887" w:rsidRDefault="00D002EF" w:rsidP="00D002EF">
            <w:pPr>
              <w:snapToGrid w:val="0"/>
              <w:jc w:val="center"/>
              <w:cnfStyle w:val="000000000000"/>
              <w:rPr>
                <w:b/>
                <w:bCs/>
                <w:sz w:val="20"/>
                <w:szCs w:val="20"/>
              </w:rPr>
            </w:pPr>
            <w:r w:rsidRPr="00A65887">
              <w:rPr>
                <w:b/>
                <w:bCs/>
                <w:sz w:val="20"/>
                <w:szCs w:val="20"/>
              </w:rPr>
              <w:t>0.70</w:t>
            </w:r>
          </w:p>
        </w:tc>
        <w:tc>
          <w:tcPr>
            <w:tcW w:w="430"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0.50</w:t>
            </w:r>
          </w:p>
        </w:tc>
        <w:tc>
          <w:tcPr>
            <w:tcW w:w="431" w:type="pct"/>
            <w:tcBorders>
              <w:top w:val="nil"/>
              <w:left w:val="nil"/>
              <w:bottom w:val="nil"/>
              <w:right w:val="nil"/>
            </w:tcBorders>
            <w:vAlign w:val="center"/>
          </w:tcPr>
          <w:p w:rsidR="00D002EF" w:rsidRPr="00A65887" w:rsidRDefault="00D002EF" w:rsidP="00D002EF">
            <w:pPr>
              <w:snapToGrid w:val="0"/>
              <w:jc w:val="center"/>
              <w:cnfStyle w:val="000000000000"/>
              <w:rPr>
                <w:b/>
                <w:bCs/>
                <w:sz w:val="20"/>
                <w:szCs w:val="20"/>
              </w:rPr>
            </w:pPr>
            <w:r w:rsidRPr="00A65887">
              <w:rPr>
                <w:b/>
                <w:bCs/>
                <w:sz w:val="20"/>
                <w:szCs w:val="20"/>
              </w:rPr>
              <w:t>0.71</w:t>
            </w:r>
          </w:p>
        </w:tc>
        <w:tc>
          <w:tcPr>
            <w:tcW w:w="432" w:type="pct"/>
            <w:tcBorders>
              <w:top w:val="nil"/>
              <w:left w:val="nil"/>
              <w:bottom w:val="nil"/>
              <w:right w:val="single" w:sz="8" w:space="0" w:color="4F81BD" w:themeColor="accent1"/>
            </w:tcBorders>
            <w:vAlign w:val="center"/>
          </w:tcPr>
          <w:p w:rsidR="00D002EF" w:rsidRPr="00A65887" w:rsidRDefault="00D002EF" w:rsidP="00D002EF">
            <w:pPr>
              <w:snapToGrid w:val="0"/>
              <w:jc w:val="center"/>
              <w:cnfStyle w:val="000000000000"/>
              <w:rPr>
                <w:b/>
                <w:bCs/>
                <w:sz w:val="20"/>
                <w:szCs w:val="20"/>
              </w:rPr>
            </w:pPr>
            <w:r w:rsidRPr="00A65887">
              <w:rPr>
                <w:b/>
                <w:bCs/>
                <w:sz w:val="20"/>
                <w:szCs w:val="20"/>
              </w:rPr>
              <w:t>0.58</w:t>
            </w:r>
          </w:p>
        </w:tc>
        <w:tc>
          <w:tcPr>
            <w:tcW w:w="430"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b/>
                <w:sz w:val="20"/>
                <w:szCs w:val="20"/>
              </w:rPr>
            </w:pPr>
            <w:r w:rsidRPr="00A65887">
              <w:rPr>
                <w:b/>
                <w:sz w:val="20"/>
                <w:szCs w:val="20"/>
              </w:rPr>
              <w:t>0.90</w:t>
            </w:r>
          </w:p>
        </w:tc>
        <w:tc>
          <w:tcPr>
            <w:tcW w:w="430" w:type="pct"/>
            <w:tcBorders>
              <w:top w:val="nil"/>
              <w:left w:val="nil"/>
              <w:bottom w:val="nil"/>
              <w:right w:val="nil"/>
            </w:tcBorders>
            <w:vAlign w:val="center"/>
          </w:tcPr>
          <w:p w:rsidR="00D002EF" w:rsidRPr="00A65887" w:rsidRDefault="00D002EF" w:rsidP="00D002EF">
            <w:pPr>
              <w:snapToGrid w:val="0"/>
              <w:jc w:val="center"/>
              <w:cnfStyle w:val="000000000000"/>
              <w:rPr>
                <w:b/>
                <w:sz w:val="20"/>
                <w:szCs w:val="20"/>
              </w:rPr>
            </w:pPr>
            <w:r w:rsidRPr="00A65887">
              <w:rPr>
                <w:b/>
                <w:sz w:val="20"/>
                <w:szCs w:val="20"/>
              </w:rPr>
              <w:t>0.61</w:t>
            </w:r>
          </w:p>
        </w:tc>
        <w:tc>
          <w:tcPr>
            <w:tcW w:w="431" w:type="pct"/>
            <w:tcBorders>
              <w:top w:val="nil"/>
              <w:left w:val="nil"/>
              <w:bottom w:val="nil"/>
              <w:right w:val="single" w:sz="8" w:space="0" w:color="4F81BD" w:themeColor="accent1"/>
            </w:tcBorders>
            <w:vAlign w:val="center"/>
          </w:tcPr>
          <w:p w:rsidR="00D002EF" w:rsidRPr="00A65887" w:rsidRDefault="00D002EF" w:rsidP="00D002EF">
            <w:pPr>
              <w:snapToGrid w:val="0"/>
              <w:jc w:val="center"/>
              <w:cnfStyle w:val="000000000000"/>
              <w:rPr>
                <w:b/>
                <w:sz w:val="20"/>
                <w:szCs w:val="20"/>
              </w:rPr>
            </w:pPr>
            <w:r w:rsidRPr="00A65887">
              <w:rPr>
                <w:b/>
                <w:sz w:val="20"/>
                <w:szCs w:val="20"/>
              </w:rPr>
              <w:t>0.73</w:t>
            </w:r>
          </w:p>
        </w:tc>
      </w:tr>
      <w:tr w:rsidR="00D002EF" w:rsidTr="002538AE">
        <w:trPr>
          <w:cnfStyle w:val="000000100000"/>
          <w:jc w:val="center"/>
        </w:trPr>
        <w:tc>
          <w:tcPr>
            <w:cnfStyle w:val="001000000000"/>
            <w:tcW w:w="1125" w:type="pct"/>
            <w:tcBorders>
              <w:left w:val="single" w:sz="8" w:space="0" w:color="4F81BD" w:themeColor="accent1"/>
              <w:right w:val="single" w:sz="8" w:space="0" w:color="4F81BD" w:themeColor="accent1"/>
            </w:tcBorders>
          </w:tcPr>
          <w:p w:rsidR="00D002EF" w:rsidRPr="00641A0E" w:rsidRDefault="00D002EF" w:rsidP="007A32FE">
            <w:pPr>
              <w:rPr>
                <w:b w:val="0"/>
              </w:rPr>
            </w:pPr>
            <w:r w:rsidRPr="00641A0E">
              <w:rPr>
                <w:b w:val="0"/>
              </w:rPr>
              <w:t>SVM</w:t>
            </w:r>
          </w:p>
        </w:tc>
        <w:tc>
          <w:tcPr>
            <w:tcW w:w="430"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0.58</w:t>
            </w:r>
          </w:p>
        </w:tc>
        <w:tc>
          <w:tcPr>
            <w:tcW w:w="430" w:type="pct"/>
            <w:tcBorders>
              <w:top w:val="nil"/>
              <w:bottom w:val="nil"/>
            </w:tcBorders>
            <w:vAlign w:val="center"/>
          </w:tcPr>
          <w:p w:rsidR="00D002EF" w:rsidRPr="00A65887" w:rsidRDefault="00D002EF" w:rsidP="00D002EF">
            <w:pPr>
              <w:snapToGrid w:val="0"/>
              <w:jc w:val="center"/>
              <w:cnfStyle w:val="000000100000"/>
              <w:rPr>
                <w:b/>
                <w:bCs/>
                <w:sz w:val="20"/>
                <w:szCs w:val="20"/>
              </w:rPr>
            </w:pPr>
            <w:r w:rsidRPr="00A65887">
              <w:rPr>
                <w:b/>
                <w:bCs/>
                <w:sz w:val="20"/>
                <w:szCs w:val="20"/>
              </w:rPr>
              <w:t>0.66</w:t>
            </w:r>
          </w:p>
        </w:tc>
        <w:tc>
          <w:tcPr>
            <w:tcW w:w="431"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0.62</w:t>
            </w:r>
          </w:p>
        </w:tc>
        <w:tc>
          <w:tcPr>
            <w:tcW w:w="430"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0.37</w:t>
            </w:r>
          </w:p>
        </w:tc>
        <w:tc>
          <w:tcPr>
            <w:tcW w:w="431" w:type="pct"/>
            <w:tcBorders>
              <w:top w:val="nil"/>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0.67</w:t>
            </w:r>
          </w:p>
        </w:tc>
        <w:tc>
          <w:tcPr>
            <w:tcW w:w="432"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0.47</w:t>
            </w:r>
          </w:p>
        </w:tc>
        <w:tc>
          <w:tcPr>
            <w:tcW w:w="430" w:type="pct"/>
            <w:tcBorders>
              <w:top w:val="nil"/>
              <w:left w:val="single" w:sz="8" w:space="0" w:color="4F81BD" w:themeColor="accent1"/>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0.62</w:t>
            </w:r>
          </w:p>
        </w:tc>
        <w:tc>
          <w:tcPr>
            <w:tcW w:w="430" w:type="pct"/>
            <w:tcBorders>
              <w:top w:val="nil"/>
              <w:bottom w:val="nil"/>
            </w:tcBorders>
            <w:vAlign w:val="center"/>
          </w:tcPr>
          <w:p w:rsidR="00D002EF" w:rsidRPr="00A65887" w:rsidRDefault="00D002EF" w:rsidP="00D002EF">
            <w:pPr>
              <w:snapToGrid w:val="0"/>
              <w:jc w:val="center"/>
              <w:cnfStyle w:val="000000100000"/>
              <w:rPr>
                <w:sz w:val="20"/>
                <w:szCs w:val="20"/>
              </w:rPr>
            </w:pPr>
            <w:r w:rsidRPr="00A65887">
              <w:rPr>
                <w:sz w:val="20"/>
                <w:szCs w:val="20"/>
              </w:rPr>
              <w:t>0.53</w:t>
            </w:r>
          </w:p>
        </w:tc>
        <w:tc>
          <w:tcPr>
            <w:tcW w:w="431" w:type="pct"/>
            <w:tcBorders>
              <w:top w:val="nil"/>
              <w:bottom w:val="nil"/>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0.57</w:t>
            </w:r>
          </w:p>
        </w:tc>
      </w:tr>
      <w:tr w:rsidR="00D002EF" w:rsidTr="002538AE">
        <w:trPr>
          <w:jc w:val="center"/>
        </w:trPr>
        <w:tc>
          <w:tcPr>
            <w:cnfStyle w:val="001000000000"/>
            <w:tcW w:w="1125" w:type="pct"/>
            <w:tcBorders>
              <w:left w:val="single" w:sz="8" w:space="0" w:color="4F81BD" w:themeColor="accent1"/>
              <w:right w:val="single" w:sz="8" w:space="0" w:color="4F81BD" w:themeColor="accent1"/>
            </w:tcBorders>
          </w:tcPr>
          <w:p w:rsidR="00D002EF" w:rsidRPr="00641A0E" w:rsidRDefault="00D002EF" w:rsidP="007A32FE">
            <w:pPr>
              <w:rPr>
                <w:b w:val="0"/>
              </w:rPr>
            </w:pPr>
            <w:r w:rsidRPr="00641A0E">
              <w:rPr>
                <w:b w:val="0"/>
              </w:rPr>
              <w:t>Máxima Entropia</w:t>
            </w:r>
          </w:p>
        </w:tc>
        <w:tc>
          <w:tcPr>
            <w:tcW w:w="430"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0.72</w:t>
            </w:r>
          </w:p>
        </w:tc>
        <w:tc>
          <w:tcPr>
            <w:tcW w:w="430" w:type="pct"/>
            <w:tcBorders>
              <w:top w:val="nil"/>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0.58</w:t>
            </w:r>
          </w:p>
        </w:tc>
        <w:tc>
          <w:tcPr>
            <w:tcW w:w="431" w:type="pct"/>
            <w:tcBorders>
              <w:top w:val="nil"/>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0.64</w:t>
            </w:r>
          </w:p>
        </w:tc>
        <w:tc>
          <w:tcPr>
            <w:tcW w:w="430"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0.46</w:t>
            </w:r>
          </w:p>
        </w:tc>
        <w:tc>
          <w:tcPr>
            <w:tcW w:w="431" w:type="pct"/>
            <w:tcBorders>
              <w:top w:val="nil"/>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0.63</w:t>
            </w:r>
          </w:p>
        </w:tc>
        <w:tc>
          <w:tcPr>
            <w:tcW w:w="432" w:type="pct"/>
            <w:tcBorders>
              <w:top w:val="nil"/>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0.54</w:t>
            </w:r>
          </w:p>
        </w:tc>
        <w:tc>
          <w:tcPr>
            <w:tcW w:w="430" w:type="pct"/>
            <w:tcBorders>
              <w:top w:val="nil"/>
              <w:left w:val="single" w:sz="8" w:space="0" w:color="4F81BD" w:themeColor="accent1"/>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0.71</w:t>
            </w:r>
          </w:p>
        </w:tc>
        <w:tc>
          <w:tcPr>
            <w:tcW w:w="430" w:type="pct"/>
            <w:tcBorders>
              <w:top w:val="nil"/>
              <w:left w:val="nil"/>
              <w:bottom w:val="nil"/>
              <w:right w:val="nil"/>
            </w:tcBorders>
            <w:vAlign w:val="center"/>
          </w:tcPr>
          <w:p w:rsidR="00D002EF" w:rsidRPr="00A65887" w:rsidRDefault="00D002EF" w:rsidP="00D002EF">
            <w:pPr>
              <w:snapToGrid w:val="0"/>
              <w:jc w:val="center"/>
              <w:cnfStyle w:val="000000000000"/>
              <w:rPr>
                <w:sz w:val="20"/>
                <w:szCs w:val="20"/>
              </w:rPr>
            </w:pPr>
            <w:r w:rsidRPr="00A65887">
              <w:rPr>
                <w:sz w:val="20"/>
                <w:szCs w:val="20"/>
              </w:rPr>
              <w:t>0.57</w:t>
            </w:r>
          </w:p>
        </w:tc>
        <w:tc>
          <w:tcPr>
            <w:tcW w:w="431" w:type="pct"/>
            <w:tcBorders>
              <w:top w:val="nil"/>
              <w:left w:val="nil"/>
              <w:bottom w:val="nil"/>
              <w:right w:val="single" w:sz="8" w:space="0" w:color="4F81BD" w:themeColor="accent1"/>
            </w:tcBorders>
            <w:vAlign w:val="center"/>
          </w:tcPr>
          <w:p w:rsidR="00D002EF" w:rsidRPr="00A65887" w:rsidRDefault="00D002EF" w:rsidP="00D002EF">
            <w:pPr>
              <w:snapToGrid w:val="0"/>
              <w:jc w:val="center"/>
              <w:cnfStyle w:val="000000000000"/>
              <w:rPr>
                <w:sz w:val="20"/>
                <w:szCs w:val="20"/>
              </w:rPr>
            </w:pPr>
            <w:r w:rsidRPr="00A65887">
              <w:rPr>
                <w:sz w:val="20"/>
                <w:szCs w:val="20"/>
              </w:rPr>
              <w:t>0.63</w:t>
            </w:r>
          </w:p>
        </w:tc>
      </w:tr>
      <w:tr w:rsidR="00D002EF" w:rsidTr="002538AE">
        <w:trPr>
          <w:cnfStyle w:val="000000100000"/>
          <w:jc w:val="center"/>
        </w:trPr>
        <w:tc>
          <w:tcPr>
            <w:cnfStyle w:val="001000000000"/>
            <w:tcW w:w="1125" w:type="pct"/>
            <w:tcBorders>
              <w:left w:val="single" w:sz="8" w:space="0" w:color="4F81BD" w:themeColor="accent1"/>
              <w:right w:val="single" w:sz="8" w:space="0" w:color="4F81BD" w:themeColor="accent1"/>
            </w:tcBorders>
          </w:tcPr>
          <w:p w:rsidR="00D002EF" w:rsidRPr="00641A0E" w:rsidRDefault="00D002EF" w:rsidP="007A32FE">
            <w:pPr>
              <w:rPr>
                <w:b w:val="0"/>
              </w:rPr>
            </w:pPr>
            <w:r w:rsidRPr="00641A0E">
              <w:rPr>
                <w:b w:val="0"/>
              </w:rPr>
              <w:t>TF-IDF</w:t>
            </w:r>
          </w:p>
        </w:tc>
        <w:tc>
          <w:tcPr>
            <w:tcW w:w="430" w:type="pct"/>
            <w:tcBorders>
              <w:top w:val="nil"/>
              <w:left w:val="single" w:sz="8" w:space="0" w:color="4F81BD" w:themeColor="accent1"/>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0.65</w:t>
            </w:r>
          </w:p>
        </w:tc>
        <w:tc>
          <w:tcPr>
            <w:tcW w:w="430" w:type="pct"/>
            <w:tcBorders>
              <w:top w:val="nil"/>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0.62</w:t>
            </w:r>
          </w:p>
        </w:tc>
        <w:tc>
          <w:tcPr>
            <w:tcW w:w="431" w:type="pct"/>
            <w:tcBorders>
              <w:top w:val="nil"/>
              <w:bottom w:val="single" w:sz="8" w:space="0" w:color="4F81BD" w:themeColor="accent1"/>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0.63</w:t>
            </w:r>
          </w:p>
        </w:tc>
        <w:tc>
          <w:tcPr>
            <w:tcW w:w="430" w:type="pct"/>
            <w:tcBorders>
              <w:top w:val="nil"/>
              <w:left w:val="single" w:sz="8" w:space="0" w:color="4F81BD" w:themeColor="accent1"/>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0.34</w:t>
            </w:r>
          </w:p>
        </w:tc>
        <w:tc>
          <w:tcPr>
            <w:tcW w:w="431" w:type="pct"/>
            <w:tcBorders>
              <w:top w:val="nil"/>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0.58</w:t>
            </w:r>
          </w:p>
        </w:tc>
        <w:tc>
          <w:tcPr>
            <w:tcW w:w="432" w:type="pct"/>
            <w:tcBorders>
              <w:top w:val="nil"/>
              <w:bottom w:val="single" w:sz="8" w:space="0" w:color="4F81BD" w:themeColor="accent1"/>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0.43</w:t>
            </w:r>
          </w:p>
        </w:tc>
        <w:tc>
          <w:tcPr>
            <w:tcW w:w="430" w:type="pct"/>
            <w:tcBorders>
              <w:top w:val="nil"/>
              <w:left w:val="single" w:sz="8" w:space="0" w:color="4F81BD" w:themeColor="accent1"/>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0.65</w:t>
            </w:r>
          </w:p>
        </w:tc>
        <w:tc>
          <w:tcPr>
            <w:tcW w:w="430" w:type="pct"/>
            <w:tcBorders>
              <w:top w:val="nil"/>
              <w:bottom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0.47</w:t>
            </w:r>
          </w:p>
        </w:tc>
        <w:tc>
          <w:tcPr>
            <w:tcW w:w="431" w:type="pct"/>
            <w:tcBorders>
              <w:top w:val="nil"/>
              <w:bottom w:val="single" w:sz="8" w:space="0" w:color="4F81BD" w:themeColor="accent1"/>
              <w:right w:val="single" w:sz="8" w:space="0" w:color="4F81BD" w:themeColor="accent1"/>
            </w:tcBorders>
            <w:vAlign w:val="center"/>
          </w:tcPr>
          <w:p w:rsidR="00D002EF" w:rsidRPr="00A65887" w:rsidRDefault="00D002EF" w:rsidP="00D002EF">
            <w:pPr>
              <w:snapToGrid w:val="0"/>
              <w:jc w:val="center"/>
              <w:cnfStyle w:val="000000100000"/>
              <w:rPr>
                <w:sz w:val="20"/>
                <w:szCs w:val="20"/>
              </w:rPr>
            </w:pPr>
            <w:r w:rsidRPr="00A65887">
              <w:rPr>
                <w:sz w:val="20"/>
                <w:szCs w:val="20"/>
              </w:rPr>
              <w:t>0.55</w:t>
            </w:r>
          </w:p>
        </w:tc>
      </w:tr>
    </w:tbl>
    <w:p w:rsidR="00BD6F2F" w:rsidRPr="00BD6F2F" w:rsidRDefault="00C501BB" w:rsidP="002538AE">
      <w:pPr>
        <w:pStyle w:val="Padro"/>
      </w:pPr>
      <w:r>
        <w:lastRenderedPageBreak/>
        <w:t>O</w:t>
      </w:r>
      <w:r w:rsidR="00737F0A">
        <w:t xml:space="preserve">s resultados nas colunas </w:t>
      </w:r>
      <m:oMath>
        <m:r>
          <w:rPr>
            <w:rFonts w:ascii="Cambria Math" w:hAnsi="Cambria Math"/>
          </w:rPr>
          <m:t>A⟶B</m:t>
        </m:r>
      </m:oMath>
      <w:r w:rsidR="00737F0A">
        <w:t xml:space="preserve"> são </w:t>
      </w:r>
      <w:r w:rsidR="00382B75">
        <w:t xml:space="preserve">muito </w:t>
      </w:r>
      <w:r w:rsidR="00737F0A">
        <w:t xml:space="preserve">melhores que </w:t>
      </w:r>
      <w:r>
        <w:t>aqueles</w:t>
      </w:r>
      <w:r w:rsidR="00737F0A">
        <w:t xml:space="preserve"> da coluna </w:t>
      </w:r>
      <m:oMath>
        <m:r>
          <w:rPr>
            <w:rFonts w:ascii="Cambria Math" w:hAnsi="Cambria Math"/>
          </w:rPr>
          <m:t>B⟶A</m:t>
        </m:r>
      </m:oMath>
      <w:r w:rsidR="00382B75">
        <w:t xml:space="preserve">, </w:t>
      </w:r>
      <w:r w:rsidR="00FF00FF">
        <w:t>tendo</w:t>
      </w:r>
      <w:r w:rsidR="008024A9">
        <w:t xml:space="preserve"> o NB-</w:t>
      </w:r>
      <w:r w:rsidR="008024A9" w:rsidRPr="008024A9">
        <w:rPr>
          <w:i/>
        </w:rPr>
        <w:t>Shrinkage</w:t>
      </w:r>
      <w:r>
        <w:t xml:space="preserve"> a</w:t>
      </w:r>
      <w:r w:rsidR="008024A9">
        <w:t>lcanç</w:t>
      </w:r>
      <w:r w:rsidR="00FF00FF">
        <w:t>ado</w:t>
      </w:r>
      <w:r w:rsidR="008024A9">
        <w:t xml:space="preserve"> até 81% de precisão e </w:t>
      </w:r>
      <w:r>
        <w:t>cerca</w:t>
      </w:r>
      <w:r w:rsidR="008024A9">
        <w:t xml:space="preserve"> de 70% de </w:t>
      </w:r>
      <w:r w:rsidR="00356625">
        <w:t>medida-F</w:t>
      </w:r>
      <w:r w:rsidR="00737F0A">
        <w:t xml:space="preserve">. </w:t>
      </w:r>
      <w:r w:rsidR="00FB5FF2">
        <w:t xml:space="preserve">Isso significa que houve maior dificuldade </w:t>
      </w:r>
      <w:r>
        <w:t>de treinar</w:t>
      </w:r>
      <w:r w:rsidR="00FB5FF2">
        <w:t xml:space="preserve"> </w:t>
      </w:r>
      <w:r>
        <w:t>n</w:t>
      </w:r>
      <w:r w:rsidR="00FB5FF2">
        <w:t>a Ecolíngua no momento de classificar as instâncias da Apes</w:t>
      </w:r>
      <w:r w:rsidR="00D91DE0">
        <w:t xml:space="preserve">, talvez porque a </w:t>
      </w:r>
      <w:r w:rsidR="008024A9">
        <w:t>Ecolíngua possui menos</w:t>
      </w:r>
      <w:r w:rsidR="00D91DE0">
        <w:t xml:space="preserve"> instâncias: apenas 3.88 </w:t>
      </w:r>
      <w:r w:rsidR="008024A9">
        <w:t xml:space="preserve">instâncias por conceito concreto, contra 5.48 </w:t>
      </w:r>
      <w:r w:rsidR="00D91DE0">
        <w:t xml:space="preserve">na </w:t>
      </w:r>
      <w:r w:rsidR="008024A9">
        <w:t>Apes</w:t>
      </w:r>
      <w:r w:rsidR="00D91DE0">
        <w:t>.</w:t>
      </w:r>
      <w:r w:rsidR="00D91DE0" w:rsidRPr="00737F0A">
        <w:t xml:space="preserve"> </w:t>
      </w:r>
      <w:r>
        <w:t xml:space="preserve">De qualquer forma, </w:t>
      </w:r>
      <w:r w:rsidR="00382B75">
        <w:t xml:space="preserve">esta diferença </w:t>
      </w:r>
      <w:r>
        <w:t>é natural</w:t>
      </w:r>
      <w:r w:rsidR="00382B75">
        <w:t xml:space="preserve">, pois </w:t>
      </w:r>
      <w:r>
        <w:t xml:space="preserve">também </w:t>
      </w:r>
      <w:r w:rsidR="00382B75">
        <w:t>foi observada em outros pares de ontologias.</w:t>
      </w:r>
    </w:p>
    <w:p w:rsidR="008B571A" w:rsidRDefault="002538AE" w:rsidP="002538AE">
      <w:pPr>
        <w:pStyle w:val="Padro"/>
      </w:pPr>
      <w:r>
        <w:t xml:space="preserve">Os melhores valores </w:t>
      </w:r>
      <w:r w:rsidR="002F2C08">
        <w:t>se concentram entre</w:t>
      </w:r>
      <w:r>
        <w:t xml:space="preserve"> </w:t>
      </w:r>
      <w:r w:rsidRPr="002538AE">
        <w:rPr>
          <w:i/>
        </w:rPr>
        <w:t>Naive Bayes</w:t>
      </w:r>
      <w:r w:rsidR="002F2C08">
        <w:t xml:space="preserve"> e</w:t>
      </w:r>
      <w:r>
        <w:t xml:space="preserve"> </w:t>
      </w:r>
      <w:r w:rsidRPr="002538AE">
        <w:t>NB-</w:t>
      </w:r>
      <w:r w:rsidRPr="002538AE">
        <w:rPr>
          <w:i/>
        </w:rPr>
        <w:t>Shrinkage</w:t>
      </w:r>
      <w:r w:rsidR="00C501BB">
        <w:t>. Apesar de</w:t>
      </w:r>
      <w:r w:rsidR="002F2C08">
        <w:t xml:space="preserve"> não ter sido unânime, a vantagem </w:t>
      </w:r>
      <w:r w:rsidR="00B675E8">
        <w:t xml:space="preserve">é </w:t>
      </w:r>
      <w:r w:rsidR="00C501BB">
        <w:t xml:space="preserve">do </w:t>
      </w:r>
      <w:r w:rsidR="00C501BB" w:rsidRPr="002538AE">
        <w:t>NB-</w:t>
      </w:r>
      <w:r w:rsidR="00C501BB" w:rsidRPr="002538AE">
        <w:rPr>
          <w:i/>
        </w:rPr>
        <w:t>Shrinkage</w:t>
      </w:r>
      <w:r w:rsidR="00B675E8">
        <w:t xml:space="preserve">, </w:t>
      </w:r>
      <w:r w:rsidR="008818F2">
        <w:t xml:space="preserve">pois </w:t>
      </w:r>
      <w:r w:rsidR="00C501BB">
        <w:t>é sempre superior ou</w:t>
      </w:r>
      <w:r w:rsidR="008818F2">
        <w:t xml:space="preserve"> próximo ao </w:t>
      </w:r>
      <w:r w:rsidR="008818F2" w:rsidRPr="008818F2">
        <w:rPr>
          <w:i/>
        </w:rPr>
        <w:t>Naive Bayes</w:t>
      </w:r>
      <w:r w:rsidR="007419C4">
        <w:t>. Est</w:t>
      </w:r>
      <w:r w:rsidR="008818F2">
        <w:t xml:space="preserve">a superioridade é </w:t>
      </w:r>
      <w:r w:rsidR="00C501BB">
        <w:t xml:space="preserve">mais </w:t>
      </w:r>
      <w:r w:rsidR="008818F2">
        <w:t xml:space="preserve">clara na avaliação de similaridade </w:t>
      </w:r>
      <w:r w:rsidR="008B571A">
        <w:t>do que na avaliação de sobreposição</w:t>
      </w:r>
      <w:r w:rsidR="001E6D26">
        <w:t>.</w:t>
      </w:r>
      <w:r w:rsidR="008B571A">
        <w:t xml:space="preserve"> </w:t>
      </w:r>
      <w:r w:rsidR="001E6D26">
        <w:t xml:space="preserve">Isso ocorre </w:t>
      </w:r>
      <w:r w:rsidR="003B723B">
        <w:t>porque</w:t>
      </w:r>
      <w:r w:rsidR="001E6D26">
        <w:t xml:space="preserve"> o cálculo de similaridade entre conceitos é mais abrangente</w:t>
      </w:r>
      <w:r w:rsidR="003B723B">
        <w:t xml:space="preserve">, pois não se resume à primeira posição do </w:t>
      </w:r>
      <w:r w:rsidR="003B723B" w:rsidRPr="008B571A">
        <w:rPr>
          <w:i/>
        </w:rPr>
        <w:t>rank</w:t>
      </w:r>
      <w:r w:rsidR="00BF5F00">
        <w:t xml:space="preserve"> </w:t>
      </w:r>
      <w:r w:rsidR="003B723B">
        <w:t>retornado pelos clas</w:t>
      </w:r>
      <w:r w:rsidR="00C501BB">
        <w:t>sificadores para cada instância:</w:t>
      </w:r>
      <w:r w:rsidR="003B723B">
        <w:t xml:space="preserve"> Por outro lado, </w:t>
      </w:r>
      <w:r w:rsidR="00C501BB">
        <w:t xml:space="preserve">o cálculo da sobreposição </w:t>
      </w:r>
      <w:r w:rsidR="001E6D26">
        <w:t>espera que o conceito correto de toda instância venha na primeira posição</w:t>
      </w:r>
      <w:r w:rsidR="003B723B">
        <w:t xml:space="preserve"> deste</w:t>
      </w:r>
      <w:r w:rsidR="001E6D26">
        <w:t xml:space="preserve"> </w:t>
      </w:r>
      <w:r w:rsidR="001E6D26" w:rsidRPr="008B571A">
        <w:rPr>
          <w:i/>
        </w:rPr>
        <w:t>rank</w:t>
      </w:r>
      <w:r w:rsidR="001E6D26">
        <w:t xml:space="preserve"> (utilizamos um limiar </w:t>
      </w:r>
      <w:r w:rsidR="001E6D26" w:rsidRPr="00225B76">
        <w:rPr>
          <w:i/>
        </w:rPr>
        <w:t>Top</w:t>
      </w:r>
      <w:r w:rsidR="001E6D26">
        <w:rPr>
          <w:i/>
        </w:rPr>
        <w:t>-k</w:t>
      </w:r>
      <w:r w:rsidR="001E6D26">
        <w:t>=1)</w:t>
      </w:r>
      <w:r w:rsidR="00C501BB">
        <w:t>, o que</w:t>
      </w:r>
      <w:r w:rsidR="00BF5F00">
        <w:t xml:space="preserve"> é provável mas não garantido</w:t>
      </w:r>
      <w:r w:rsidR="001E6D26">
        <w:t xml:space="preserve">, </w:t>
      </w:r>
      <w:r w:rsidR="00C501BB">
        <w:t>pois</w:t>
      </w:r>
      <w:r w:rsidR="00BF5F00">
        <w:t xml:space="preserve"> </w:t>
      </w:r>
      <w:r w:rsidR="001E6D26">
        <w:t xml:space="preserve">às vezes pode </w:t>
      </w:r>
      <w:r w:rsidR="00BF5F00">
        <w:t>ocorrer em</w:t>
      </w:r>
      <w:r w:rsidR="001E6D26">
        <w:t xml:space="preserve"> outras posições iniciais</w:t>
      </w:r>
      <w:r w:rsidR="00BF5F00">
        <w:t>. C</w:t>
      </w:r>
      <w:r w:rsidR="003B723B">
        <w:t>ontudo</w:t>
      </w:r>
      <w:r w:rsidR="00BF5F00">
        <w:t>,</w:t>
      </w:r>
      <w:r w:rsidR="001E6D26">
        <w:t xml:space="preserve"> a investigação de valores maiores para </w:t>
      </w:r>
      <w:r w:rsidR="001E6D26" w:rsidRPr="00225B76">
        <w:rPr>
          <w:i/>
        </w:rPr>
        <w:t>Top</w:t>
      </w:r>
      <w:r w:rsidR="001E6D26">
        <w:rPr>
          <w:i/>
        </w:rPr>
        <w:t>-k</w:t>
      </w:r>
      <w:r w:rsidR="001E6D26">
        <w:t xml:space="preserve"> não trouxeram melhoria.</w:t>
      </w:r>
    </w:p>
    <w:p w:rsidR="00D002EF" w:rsidRDefault="00B156F2" w:rsidP="007419C4">
      <w:pPr>
        <w:pStyle w:val="Padro"/>
      </w:pPr>
      <w:r>
        <w:t xml:space="preserve">Isso mostra </w:t>
      </w:r>
      <w:r w:rsidR="00BF5F00">
        <w:t>também que</w:t>
      </w:r>
      <w:r w:rsidR="00C501BB">
        <w:t>,</w:t>
      </w:r>
      <w:r>
        <w:t xml:space="preserve"> ao comparar conceitos </w:t>
      </w:r>
      <w:r w:rsidR="00BF5F00">
        <w:t>em função de</w:t>
      </w:r>
      <w:r>
        <w:t xml:space="preserve"> instâncias, é melhor utilizar a similaridade computada pelos algoritmos de classificação</w:t>
      </w:r>
      <w:r w:rsidR="008B571A">
        <w:t xml:space="preserve">, </w:t>
      </w:r>
      <w:r w:rsidR="00C501BB">
        <w:t>os quais</w:t>
      </w:r>
      <w:r w:rsidR="008B571A">
        <w:t xml:space="preserve"> capturam nuances maiores,</w:t>
      </w:r>
      <w:r>
        <w:t xml:space="preserve"> do que utilizar a similaridade de </w:t>
      </w:r>
      <w:r w:rsidRPr="00B156F2">
        <w:rPr>
          <w:i/>
        </w:rPr>
        <w:t>Jaccard</w:t>
      </w:r>
      <w:r>
        <w:rPr>
          <w:i/>
        </w:rPr>
        <w:t xml:space="preserve"> </w:t>
      </w:r>
      <w:r>
        <w:t>em função dos valores absolutos de sobreposição.</w:t>
      </w:r>
    </w:p>
    <w:p w:rsidR="00AE4528" w:rsidRDefault="00AE4528" w:rsidP="00AE4528">
      <w:pPr>
        <w:pStyle w:val="Ttulo3"/>
      </w:pPr>
      <w:bookmarkStart w:id="287" w:name="_Toc204282042"/>
      <w:r>
        <w:t xml:space="preserve">Avaliação do Módulo de Mapeamento para Ecolíngua </w:t>
      </w:r>
      <w:r w:rsidR="00A55DF0">
        <w:rPr>
          <w:rFonts w:ascii="Symbol" w:hAnsi="Symbol" w:cs="Symbol"/>
          <w:color w:val="auto"/>
          <w:sz w:val="23"/>
          <w:szCs w:val="23"/>
          <w:lang w:val="en-US"/>
        </w:rPr>
        <w:t></w:t>
      </w:r>
      <w:r>
        <w:t xml:space="preserve"> Apes</w:t>
      </w:r>
      <w:bookmarkEnd w:id="287"/>
    </w:p>
    <w:p w:rsidR="00D002EF" w:rsidRDefault="00D002EF" w:rsidP="009F3245">
      <w:pPr>
        <w:ind w:left="510"/>
      </w:pPr>
    </w:p>
    <w:p w:rsidR="001C63DA" w:rsidRPr="00F14FD3" w:rsidRDefault="001C63DA" w:rsidP="00C24F28">
      <w:pPr>
        <w:pStyle w:val="Padro"/>
        <w:ind w:firstLine="0"/>
      </w:pPr>
      <w:r>
        <w:t xml:space="preserve">Esta subseção detalha a avaliação mais importante que é a dos mapeamentos. </w:t>
      </w:r>
      <w:r w:rsidR="00EA7958">
        <w:t>Apresentaremos a avaliação por relação (axioma ponte) e realimentaremos</w:t>
      </w:r>
      <w:r>
        <w:t xml:space="preserve"> o L-</w:t>
      </w:r>
      <w:r>
        <w:rPr>
          <w:i/>
        </w:rPr>
        <w:t xml:space="preserve">Match </w:t>
      </w:r>
      <w:r>
        <w:t xml:space="preserve">com </w:t>
      </w:r>
      <w:r w:rsidR="00EA7958">
        <w:t>sua própria saída para mostrar</w:t>
      </w:r>
      <w:r>
        <w:t xml:space="preserve"> que a </w:t>
      </w:r>
      <w:r w:rsidR="00EA7958">
        <w:t xml:space="preserve">abordagem iterativa é capaz de melhorar a qualidade do </w:t>
      </w:r>
      <w:r w:rsidR="00EA7958">
        <w:lastRenderedPageBreak/>
        <w:t>mapeamento quando associada ao NB-</w:t>
      </w:r>
      <w:r w:rsidR="00EA7958" w:rsidRPr="00EA7958">
        <w:rPr>
          <w:i/>
        </w:rPr>
        <w:t>Shrinkage</w:t>
      </w:r>
      <w:r w:rsidR="00EA7958">
        <w:t>, classificador utilizado para guiar os experimentos devido ao seu bom desempenho, como vimos anteriormente.</w:t>
      </w:r>
    </w:p>
    <w:p w:rsidR="00EA7958" w:rsidRDefault="00EA7958" w:rsidP="001B7626">
      <w:pPr>
        <w:pStyle w:val="Padro"/>
        <w:rPr>
          <w:noProof/>
        </w:rPr>
      </w:pPr>
      <w:r>
        <w:rPr>
          <w:noProof/>
        </w:rPr>
        <w:t>Basicamente, a</w:t>
      </w:r>
      <w:r w:rsidR="001C63DA">
        <w:rPr>
          <w:noProof/>
        </w:rPr>
        <w:t xml:space="preserve"> avaliação do mapeamento será tabelada </w:t>
      </w:r>
      <w:r>
        <w:rPr>
          <w:noProof/>
        </w:rPr>
        <w:t>seguindo</w:t>
      </w:r>
      <w:r w:rsidR="001C63DA">
        <w:rPr>
          <w:noProof/>
        </w:rPr>
        <w:t xml:space="preserve"> </w:t>
      </w:r>
      <w:r>
        <w:rPr>
          <w:noProof/>
        </w:rPr>
        <w:t xml:space="preserve">o </w:t>
      </w:r>
      <w:r w:rsidR="001C63DA">
        <w:rPr>
          <w:noProof/>
        </w:rPr>
        <w:t>modelo</w:t>
      </w:r>
      <w:r>
        <w:rPr>
          <w:noProof/>
        </w:rPr>
        <w:t xml:space="preserve"> abaixo. Os tamanhos dos conjuntos Ideal, Computado e Acerto sao exibidos por relação, bem como precisão, revocação e medida-F, que chamaremos de medidas parciais. A linha de totais sumariza os tamanhos dos conjuntos e apresenta as medidas de macro-precisão, macro-revocação e macro-medida-F, que são as médias das parciais</w:t>
      </w:r>
      <w:r w:rsidR="00A01887">
        <w:rPr>
          <w:noProof/>
        </w:rPr>
        <w:t>:</w:t>
      </w:r>
    </w:p>
    <w:p w:rsidR="001C63DA" w:rsidRDefault="001C63DA" w:rsidP="00EA7958">
      <w:pPr>
        <w:pStyle w:val="Legenda"/>
        <w:rPr>
          <w:noProof/>
        </w:rPr>
      </w:pPr>
      <w:r>
        <w:rPr>
          <w:noProof/>
        </w:rPr>
        <w:t xml:space="preserve">  </w:t>
      </w:r>
    </w:p>
    <w:p w:rsidR="001C63DA" w:rsidRDefault="001C63DA" w:rsidP="001C63DA">
      <w:pPr>
        <w:pStyle w:val="Legenda"/>
        <w:keepNext/>
        <w:jc w:val="center"/>
      </w:pPr>
      <w:bookmarkStart w:id="288" w:name="_Toc204337064"/>
      <w:r>
        <w:t xml:space="preserve">Tabela </w:t>
      </w:r>
      <w:fldSimple w:instr=" STYLEREF 1 \s ">
        <w:r w:rsidR="009A65A9">
          <w:rPr>
            <w:noProof/>
          </w:rPr>
          <w:t>5</w:t>
        </w:r>
      </w:fldSimple>
      <w:r w:rsidR="00016624">
        <w:noBreakHyphen/>
      </w:r>
      <w:fldSimple w:instr=" SEQ Tabela \* ARABIC \s 1 ">
        <w:r w:rsidR="009A65A9">
          <w:rPr>
            <w:noProof/>
          </w:rPr>
          <w:t>7</w:t>
        </w:r>
      </w:fldSimple>
      <w:r>
        <w:t>: Modelo de Avaliação d</w:t>
      </w:r>
      <w:r w:rsidR="00973456">
        <w:t>e</w:t>
      </w:r>
      <w:r>
        <w:t xml:space="preserve"> Mapeamento</w:t>
      </w:r>
      <w:bookmarkEnd w:id="288"/>
    </w:p>
    <w:tbl>
      <w:tblPr>
        <w:tblStyle w:val="SombreamentoClaro-nfase11"/>
        <w:tblW w:w="5000" w:type="pct"/>
        <w:tblLook w:val="04E0"/>
      </w:tblPr>
      <w:tblGrid>
        <w:gridCol w:w="1557"/>
        <w:gridCol w:w="851"/>
        <w:gridCol w:w="1550"/>
        <w:gridCol w:w="1072"/>
        <w:gridCol w:w="1250"/>
        <w:gridCol w:w="1529"/>
        <w:gridCol w:w="1478"/>
      </w:tblGrid>
      <w:tr w:rsidR="001C63DA" w:rsidTr="001C63DA">
        <w:trPr>
          <w:cnfStyle w:val="100000000000"/>
          <w:trHeight w:val="415"/>
        </w:trPr>
        <w:tc>
          <w:tcPr>
            <w:cnfStyle w:val="001000000000"/>
            <w:tcW w:w="838" w:type="pct"/>
            <w:tcBorders>
              <w:left w:val="single" w:sz="8" w:space="0" w:color="4F81BD" w:themeColor="accent1"/>
              <w:right w:val="single" w:sz="4" w:space="0" w:color="4F81BD" w:themeColor="accent1"/>
            </w:tcBorders>
            <w:shd w:val="clear" w:color="auto" w:fill="DDD9C3" w:themeFill="background2" w:themeFillShade="E6"/>
            <w:vAlign w:val="center"/>
          </w:tcPr>
          <w:p w:rsidR="001C63DA" w:rsidRPr="0019398A" w:rsidRDefault="001C63DA" w:rsidP="00B16153">
            <w:pPr>
              <w:jc w:val="center"/>
              <w:rPr>
                <w:sz w:val="20"/>
                <w:szCs w:val="20"/>
              </w:rPr>
            </w:pPr>
            <w:r w:rsidRPr="0019398A">
              <w:rPr>
                <w:sz w:val="20"/>
                <w:szCs w:val="20"/>
              </w:rPr>
              <w:t>RELAÇÃO</w:t>
            </w:r>
          </w:p>
        </w:tc>
        <w:tc>
          <w:tcPr>
            <w:tcW w:w="458" w:type="pct"/>
            <w:tcBorders>
              <w:left w:val="single" w:sz="4" w:space="0" w:color="4F81BD" w:themeColor="accent1"/>
            </w:tcBorders>
            <w:shd w:val="clear" w:color="auto" w:fill="DDD9C3" w:themeFill="background2" w:themeFillShade="E6"/>
            <w:vAlign w:val="center"/>
          </w:tcPr>
          <w:p w:rsidR="001C63DA" w:rsidRPr="0019398A" w:rsidRDefault="001C63DA" w:rsidP="00B16153">
            <w:pPr>
              <w:jc w:val="center"/>
              <w:cnfStyle w:val="100000000000"/>
              <w:rPr>
                <w:sz w:val="20"/>
                <w:szCs w:val="20"/>
              </w:rPr>
            </w:pPr>
            <w:r w:rsidRPr="0019398A">
              <w:rPr>
                <w:sz w:val="20"/>
                <w:szCs w:val="20"/>
              </w:rPr>
              <w:t>IDEAL</w:t>
            </w:r>
          </w:p>
        </w:tc>
        <w:tc>
          <w:tcPr>
            <w:tcW w:w="834" w:type="pct"/>
            <w:shd w:val="clear" w:color="auto" w:fill="DDD9C3" w:themeFill="background2" w:themeFillShade="E6"/>
            <w:vAlign w:val="center"/>
          </w:tcPr>
          <w:p w:rsidR="001C63DA" w:rsidRPr="0019398A" w:rsidRDefault="001C63DA" w:rsidP="00B16153">
            <w:pPr>
              <w:jc w:val="center"/>
              <w:cnfStyle w:val="100000000000"/>
              <w:rPr>
                <w:sz w:val="20"/>
                <w:szCs w:val="20"/>
              </w:rPr>
            </w:pPr>
            <w:r w:rsidRPr="0019398A">
              <w:rPr>
                <w:sz w:val="20"/>
                <w:szCs w:val="20"/>
              </w:rPr>
              <w:t>COMPUTADO</w:t>
            </w:r>
          </w:p>
        </w:tc>
        <w:tc>
          <w:tcPr>
            <w:tcW w:w="577" w:type="pct"/>
            <w:tcBorders>
              <w:right w:val="single" w:sz="4" w:space="0" w:color="4F81BD" w:themeColor="accent1"/>
            </w:tcBorders>
            <w:shd w:val="clear" w:color="auto" w:fill="DDD9C3" w:themeFill="background2" w:themeFillShade="E6"/>
            <w:vAlign w:val="center"/>
          </w:tcPr>
          <w:p w:rsidR="001C63DA" w:rsidRPr="0019398A" w:rsidRDefault="001C63DA" w:rsidP="00B16153">
            <w:pPr>
              <w:jc w:val="center"/>
              <w:cnfStyle w:val="100000000000"/>
              <w:rPr>
                <w:sz w:val="20"/>
                <w:szCs w:val="20"/>
              </w:rPr>
            </w:pPr>
            <w:r>
              <w:rPr>
                <w:sz w:val="20"/>
                <w:szCs w:val="20"/>
              </w:rPr>
              <w:t>ACERTO</w:t>
            </w:r>
          </w:p>
        </w:tc>
        <w:tc>
          <w:tcPr>
            <w:tcW w:w="673" w:type="pct"/>
            <w:tcBorders>
              <w:left w:val="single" w:sz="4" w:space="0" w:color="4F81BD" w:themeColor="accent1"/>
            </w:tcBorders>
            <w:shd w:val="clear" w:color="auto" w:fill="DDD9C3" w:themeFill="background2" w:themeFillShade="E6"/>
            <w:vAlign w:val="center"/>
          </w:tcPr>
          <w:p w:rsidR="001C63DA" w:rsidRPr="0019398A" w:rsidRDefault="001C63DA" w:rsidP="00B16153">
            <w:pPr>
              <w:jc w:val="center"/>
              <w:cnfStyle w:val="100000000000"/>
              <w:rPr>
                <w:sz w:val="20"/>
                <w:szCs w:val="20"/>
              </w:rPr>
            </w:pPr>
            <w:r w:rsidRPr="0019398A">
              <w:rPr>
                <w:sz w:val="20"/>
                <w:szCs w:val="20"/>
              </w:rPr>
              <w:t>PRECISÃO</w:t>
            </w:r>
          </w:p>
        </w:tc>
        <w:tc>
          <w:tcPr>
            <w:tcW w:w="823" w:type="pct"/>
            <w:shd w:val="clear" w:color="auto" w:fill="DDD9C3" w:themeFill="background2" w:themeFillShade="E6"/>
            <w:vAlign w:val="center"/>
          </w:tcPr>
          <w:p w:rsidR="001C63DA" w:rsidRPr="0019398A" w:rsidRDefault="001C63DA" w:rsidP="00B16153">
            <w:pPr>
              <w:jc w:val="center"/>
              <w:cnfStyle w:val="100000000000"/>
              <w:rPr>
                <w:sz w:val="20"/>
                <w:szCs w:val="20"/>
              </w:rPr>
            </w:pPr>
            <w:r w:rsidRPr="0019398A">
              <w:rPr>
                <w:sz w:val="20"/>
                <w:szCs w:val="20"/>
              </w:rPr>
              <w:t>REVOCAÇÃO</w:t>
            </w:r>
          </w:p>
        </w:tc>
        <w:tc>
          <w:tcPr>
            <w:tcW w:w="796" w:type="pct"/>
            <w:tcBorders>
              <w:right w:val="single" w:sz="8" w:space="0" w:color="4F81BD" w:themeColor="accent1"/>
            </w:tcBorders>
            <w:shd w:val="clear" w:color="auto" w:fill="DDD9C3" w:themeFill="background2" w:themeFillShade="E6"/>
            <w:vAlign w:val="center"/>
          </w:tcPr>
          <w:p w:rsidR="001C63DA" w:rsidRPr="0019398A" w:rsidRDefault="001C63DA" w:rsidP="00B16153">
            <w:pPr>
              <w:jc w:val="center"/>
              <w:cnfStyle w:val="100000000000"/>
              <w:rPr>
                <w:sz w:val="20"/>
                <w:szCs w:val="20"/>
              </w:rPr>
            </w:pPr>
            <w:r w:rsidRPr="0019398A">
              <w:rPr>
                <w:sz w:val="20"/>
                <w:szCs w:val="20"/>
              </w:rPr>
              <w:t>MEDIDA-F</w:t>
            </w:r>
          </w:p>
        </w:tc>
      </w:tr>
      <w:tr w:rsidR="001C63DA" w:rsidTr="001C63DA">
        <w:trPr>
          <w:cnfStyle w:val="000000100000"/>
          <w:trHeight w:val="305"/>
        </w:trPr>
        <w:tc>
          <w:tcPr>
            <w:cnfStyle w:val="001000000000"/>
            <w:tcW w:w="838" w:type="pct"/>
            <w:tcBorders>
              <w:left w:val="single" w:sz="8" w:space="0" w:color="4F81BD" w:themeColor="accent1"/>
              <w:right w:val="single" w:sz="4" w:space="0" w:color="4F81BD" w:themeColor="accent1"/>
            </w:tcBorders>
            <w:vAlign w:val="center"/>
          </w:tcPr>
          <w:p w:rsidR="001C63DA" w:rsidRPr="0019398A" w:rsidRDefault="001C63DA" w:rsidP="001C63DA">
            <w:pPr>
              <w:rPr>
                <w:sz w:val="20"/>
                <w:szCs w:val="20"/>
              </w:rPr>
            </w:pPr>
            <w:r>
              <w:rPr>
                <w:sz w:val="20"/>
                <w:szCs w:val="20"/>
              </w:rPr>
              <w:t xml:space="preserve">relação </w:t>
            </w:r>
            <w:r w:rsidRPr="001C63DA">
              <w:rPr>
                <w:sz w:val="20"/>
                <w:szCs w:val="20"/>
                <w:vertAlign w:val="subscript"/>
              </w:rPr>
              <w:t>1</w:t>
            </w:r>
          </w:p>
        </w:tc>
        <w:tc>
          <w:tcPr>
            <w:tcW w:w="458" w:type="pct"/>
            <w:tcBorders>
              <w:left w:val="single" w:sz="4" w:space="0" w:color="4F81BD" w:themeColor="accent1"/>
            </w:tcBorders>
            <w:vAlign w:val="center"/>
          </w:tcPr>
          <w:p w:rsidR="001C63DA" w:rsidRPr="001C63DA" w:rsidRDefault="001C63DA" w:rsidP="001C63DA">
            <w:pPr>
              <w:snapToGrid w:val="0"/>
              <w:jc w:val="center"/>
              <w:cnfStyle w:val="000000100000"/>
            </w:pPr>
            <w:r>
              <w:t>i</w:t>
            </w:r>
            <w:r w:rsidRPr="001C63DA">
              <w:rPr>
                <w:vertAlign w:val="subscript"/>
              </w:rPr>
              <w:t>1</w:t>
            </w:r>
          </w:p>
        </w:tc>
        <w:tc>
          <w:tcPr>
            <w:tcW w:w="834" w:type="pct"/>
            <w:vAlign w:val="center"/>
          </w:tcPr>
          <w:p w:rsidR="001C63DA" w:rsidRPr="001C63DA" w:rsidRDefault="001C63DA" w:rsidP="001C63DA">
            <w:pPr>
              <w:snapToGrid w:val="0"/>
              <w:jc w:val="center"/>
              <w:cnfStyle w:val="000000100000"/>
            </w:pPr>
            <w:r>
              <w:t>c</w:t>
            </w:r>
            <w:r w:rsidRPr="001C63DA">
              <w:rPr>
                <w:vertAlign w:val="subscript"/>
              </w:rPr>
              <w:t>1</w:t>
            </w:r>
          </w:p>
        </w:tc>
        <w:tc>
          <w:tcPr>
            <w:tcW w:w="577" w:type="pct"/>
            <w:tcBorders>
              <w:right w:val="single" w:sz="4" w:space="0" w:color="4F81BD" w:themeColor="accent1"/>
            </w:tcBorders>
            <w:vAlign w:val="center"/>
          </w:tcPr>
          <w:p w:rsidR="001C63DA" w:rsidRPr="001C63DA" w:rsidRDefault="001C63DA" w:rsidP="001C63DA">
            <w:pPr>
              <w:snapToGrid w:val="0"/>
              <w:jc w:val="center"/>
              <w:cnfStyle w:val="000000100000"/>
            </w:pPr>
            <w:r>
              <w:t>a</w:t>
            </w:r>
            <w:r w:rsidRPr="001C63DA">
              <w:rPr>
                <w:vertAlign w:val="subscript"/>
              </w:rPr>
              <w:t>1</w:t>
            </w:r>
          </w:p>
        </w:tc>
        <w:tc>
          <w:tcPr>
            <w:tcW w:w="673" w:type="pct"/>
            <w:tcBorders>
              <w:left w:val="single" w:sz="4" w:space="0" w:color="4F81BD" w:themeColor="accent1"/>
            </w:tcBorders>
            <w:vAlign w:val="center"/>
          </w:tcPr>
          <w:p w:rsidR="001C63DA" w:rsidRDefault="001C63DA" w:rsidP="001C63DA">
            <w:pPr>
              <w:snapToGrid w:val="0"/>
              <w:jc w:val="center"/>
              <w:cnfStyle w:val="000000100000"/>
            </w:pPr>
            <w:r>
              <w:t>P</w:t>
            </w:r>
            <w:r>
              <w:rPr>
                <w:vertAlign w:val="subscript"/>
              </w:rPr>
              <w:t>1</w:t>
            </w:r>
          </w:p>
        </w:tc>
        <w:tc>
          <w:tcPr>
            <w:tcW w:w="823" w:type="pct"/>
            <w:vAlign w:val="center"/>
          </w:tcPr>
          <w:p w:rsidR="001C63DA" w:rsidRDefault="001C63DA" w:rsidP="001C63DA">
            <w:pPr>
              <w:snapToGrid w:val="0"/>
              <w:jc w:val="center"/>
              <w:cnfStyle w:val="000000100000"/>
            </w:pPr>
            <w:r>
              <w:t>R</w:t>
            </w:r>
            <w:r>
              <w:rPr>
                <w:vertAlign w:val="subscript"/>
              </w:rPr>
              <w:t>1</w:t>
            </w:r>
          </w:p>
        </w:tc>
        <w:tc>
          <w:tcPr>
            <w:tcW w:w="796" w:type="pct"/>
            <w:tcBorders>
              <w:right w:val="single" w:sz="8" w:space="0" w:color="4F81BD" w:themeColor="accent1"/>
            </w:tcBorders>
            <w:vAlign w:val="center"/>
          </w:tcPr>
          <w:p w:rsidR="001C63DA" w:rsidRDefault="001C63DA" w:rsidP="001C63DA">
            <w:pPr>
              <w:snapToGrid w:val="0"/>
              <w:jc w:val="center"/>
              <w:cnfStyle w:val="000000100000"/>
            </w:pPr>
            <w:r>
              <w:t>F</w:t>
            </w:r>
            <w:r>
              <w:rPr>
                <w:vertAlign w:val="subscript"/>
              </w:rPr>
              <w:t>1</w:t>
            </w:r>
          </w:p>
        </w:tc>
      </w:tr>
      <w:tr w:rsidR="001C63DA" w:rsidTr="001C63DA">
        <w:trPr>
          <w:trHeight w:val="305"/>
        </w:trPr>
        <w:tc>
          <w:tcPr>
            <w:cnfStyle w:val="001000000000"/>
            <w:tcW w:w="838" w:type="pct"/>
            <w:tcBorders>
              <w:left w:val="single" w:sz="8" w:space="0" w:color="4F81BD" w:themeColor="accent1"/>
              <w:right w:val="single" w:sz="4" w:space="0" w:color="4F81BD" w:themeColor="accent1"/>
            </w:tcBorders>
            <w:vAlign w:val="center"/>
          </w:tcPr>
          <w:p w:rsidR="001C63DA" w:rsidRPr="0019398A" w:rsidRDefault="001C63DA" w:rsidP="001C63DA">
            <w:pPr>
              <w:rPr>
                <w:sz w:val="20"/>
                <w:szCs w:val="20"/>
              </w:rPr>
            </w:pPr>
            <w:r>
              <w:rPr>
                <w:sz w:val="20"/>
                <w:szCs w:val="20"/>
              </w:rPr>
              <w:t>...</w:t>
            </w:r>
          </w:p>
        </w:tc>
        <w:tc>
          <w:tcPr>
            <w:tcW w:w="458" w:type="pct"/>
            <w:tcBorders>
              <w:left w:val="single" w:sz="4" w:space="0" w:color="4F81BD" w:themeColor="accent1"/>
            </w:tcBorders>
            <w:vAlign w:val="center"/>
          </w:tcPr>
          <w:p w:rsidR="001C63DA" w:rsidRDefault="001C63DA" w:rsidP="001C63DA">
            <w:pPr>
              <w:snapToGrid w:val="0"/>
              <w:jc w:val="center"/>
              <w:cnfStyle w:val="000000000000"/>
            </w:pPr>
            <w:r>
              <w:t>...</w:t>
            </w:r>
          </w:p>
        </w:tc>
        <w:tc>
          <w:tcPr>
            <w:tcW w:w="834" w:type="pct"/>
            <w:vAlign w:val="center"/>
          </w:tcPr>
          <w:p w:rsidR="001C63DA" w:rsidRDefault="001C63DA" w:rsidP="001C63DA">
            <w:pPr>
              <w:snapToGrid w:val="0"/>
              <w:jc w:val="center"/>
              <w:cnfStyle w:val="000000000000"/>
            </w:pPr>
            <w:r>
              <w:t>...</w:t>
            </w:r>
          </w:p>
        </w:tc>
        <w:tc>
          <w:tcPr>
            <w:tcW w:w="577" w:type="pct"/>
            <w:tcBorders>
              <w:right w:val="single" w:sz="4" w:space="0" w:color="4F81BD" w:themeColor="accent1"/>
            </w:tcBorders>
            <w:vAlign w:val="center"/>
          </w:tcPr>
          <w:p w:rsidR="001C63DA" w:rsidRDefault="001C63DA" w:rsidP="001C63DA">
            <w:pPr>
              <w:snapToGrid w:val="0"/>
              <w:jc w:val="center"/>
              <w:cnfStyle w:val="000000000000"/>
            </w:pPr>
            <w:r>
              <w:t>...</w:t>
            </w:r>
          </w:p>
        </w:tc>
        <w:tc>
          <w:tcPr>
            <w:tcW w:w="673" w:type="pct"/>
            <w:tcBorders>
              <w:left w:val="single" w:sz="4" w:space="0" w:color="4F81BD" w:themeColor="accent1"/>
            </w:tcBorders>
            <w:vAlign w:val="center"/>
          </w:tcPr>
          <w:p w:rsidR="001C63DA" w:rsidRDefault="001C63DA" w:rsidP="001C63DA">
            <w:pPr>
              <w:snapToGrid w:val="0"/>
              <w:jc w:val="center"/>
              <w:cnfStyle w:val="000000000000"/>
            </w:pPr>
            <w:r>
              <w:t>...</w:t>
            </w:r>
          </w:p>
        </w:tc>
        <w:tc>
          <w:tcPr>
            <w:tcW w:w="823" w:type="pct"/>
            <w:vAlign w:val="center"/>
          </w:tcPr>
          <w:p w:rsidR="001C63DA" w:rsidRDefault="001C63DA" w:rsidP="001C63DA">
            <w:pPr>
              <w:snapToGrid w:val="0"/>
              <w:jc w:val="center"/>
              <w:cnfStyle w:val="000000000000"/>
            </w:pPr>
            <w:r>
              <w:t>...</w:t>
            </w:r>
          </w:p>
        </w:tc>
        <w:tc>
          <w:tcPr>
            <w:tcW w:w="796" w:type="pct"/>
            <w:tcBorders>
              <w:right w:val="single" w:sz="8" w:space="0" w:color="4F81BD" w:themeColor="accent1"/>
            </w:tcBorders>
            <w:vAlign w:val="center"/>
          </w:tcPr>
          <w:p w:rsidR="001C63DA" w:rsidRDefault="001C63DA" w:rsidP="001C63DA">
            <w:pPr>
              <w:snapToGrid w:val="0"/>
              <w:jc w:val="center"/>
              <w:cnfStyle w:val="000000000000"/>
            </w:pPr>
            <w:r>
              <w:t>...</w:t>
            </w:r>
          </w:p>
        </w:tc>
      </w:tr>
      <w:tr w:rsidR="001C63DA" w:rsidTr="001C63DA">
        <w:trPr>
          <w:cnfStyle w:val="000000100000"/>
          <w:trHeight w:val="305"/>
        </w:trPr>
        <w:tc>
          <w:tcPr>
            <w:cnfStyle w:val="001000000000"/>
            <w:tcW w:w="838" w:type="pct"/>
            <w:tcBorders>
              <w:left w:val="single" w:sz="8" w:space="0" w:color="4F81BD" w:themeColor="accent1"/>
              <w:right w:val="single" w:sz="4" w:space="0" w:color="4F81BD" w:themeColor="accent1"/>
            </w:tcBorders>
            <w:vAlign w:val="center"/>
          </w:tcPr>
          <w:p w:rsidR="001C63DA" w:rsidRPr="0019398A" w:rsidRDefault="001C63DA" w:rsidP="001C63DA">
            <w:pPr>
              <w:rPr>
                <w:sz w:val="20"/>
                <w:szCs w:val="20"/>
              </w:rPr>
            </w:pPr>
            <w:r>
              <w:rPr>
                <w:sz w:val="20"/>
                <w:szCs w:val="20"/>
              </w:rPr>
              <w:t xml:space="preserve">relação </w:t>
            </w:r>
            <w:r w:rsidRPr="001C63DA">
              <w:rPr>
                <w:sz w:val="20"/>
                <w:szCs w:val="20"/>
                <w:vertAlign w:val="subscript"/>
              </w:rPr>
              <w:t>N</w:t>
            </w:r>
          </w:p>
        </w:tc>
        <w:tc>
          <w:tcPr>
            <w:tcW w:w="458" w:type="pct"/>
            <w:tcBorders>
              <w:left w:val="single" w:sz="4" w:space="0" w:color="4F81BD" w:themeColor="accent1"/>
            </w:tcBorders>
            <w:vAlign w:val="center"/>
          </w:tcPr>
          <w:p w:rsidR="001C63DA" w:rsidRPr="001C63DA" w:rsidRDefault="001C63DA" w:rsidP="001C63DA">
            <w:pPr>
              <w:snapToGrid w:val="0"/>
              <w:jc w:val="center"/>
              <w:cnfStyle w:val="000000100000"/>
            </w:pPr>
            <w:r>
              <w:t>i</w:t>
            </w:r>
            <w:r>
              <w:rPr>
                <w:vertAlign w:val="subscript"/>
              </w:rPr>
              <w:t>N</w:t>
            </w:r>
          </w:p>
        </w:tc>
        <w:tc>
          <w:tcPr>
            <w:tcW w:w="834" w:type="pct"/>
            <w:vAlign w:val="center"/>
          </w:tcPr>
          <w:p w:rsidR="001C63DA" w:rsidRPr="001C63DA" w:rsidRDefault="001C63DA" w:rsidP="001C63DA">
            <w:pPr>
              <w:snapToGrid w:val="0"/>
              <w:jc w:val="center"/>
              <w:cnfStyle w:val="000000100000"/>
            </w:pPr>
            <w:r>
              <w:t>c</w:t>
            </w:r>
            <w:r>
              <w:rPr>
                <w:vertAlign w:val="subscript"/>
              </w:rPr>
              <w:t>N</w:t>
            </w:r>
          </w:p>
        </w:tc>
        <w:tc>
          <w:tcPr>
            <w:tcW w:w="577" w:type="pct"/>
            <w:tcBorders>
              <w:right w:val="single" w:sz="4" w:space="0" w:color="4F81BD" w:themeColor="accent1"/>
            </w:tcBorders>
            <w:vAlign w:val="center"/>
          </w:tcPr>
          <w:p w:rsidR="001C63DA" w:rsidRPr="001C63DA" w:rsidRDefault="001C63DA" w:rsidP="001C63DA">
            <w:pPr>
              <w:snapToGrid w:val="0"/>
              <w:jc w:val="center"/>
              <w:cnfStyle w:val="000000100000"/>
            </w:pPr>
            <w:r>
              <w:t>a</w:t>
            </w:r>
            <w:r>
              <w:rPr>
                <w:vertAlign w:val="subscript"/>
              </w:rPr>
              <w:t>N</w:t>
            </w:r>
          </w:p>
        </w:tc>
        <w:tc>
          <w:tcPr>
            <w:tcW w:w="673" w:type="pct"/>
            <w:tcBorders>
              <w:left w:val="single" w:sz="4" w:space="0" w:color="4F81BD" w:themeColor="accent1"/>
            </w:tcBorders>
            <w:vAlign w:val="center"/>
          </w:tcPr>
          <w:p w:rsidR="001C63DA" w:rsidRDefault="001C63DA" w:rsidP="001C63DA">
            <w:pPr>
              <w:snapToGrid w:val="0"/>
              <w:jc w:val="center"/>
              <w:cnfStyle w:val="000000100000"/>
            </w:pPr>
            <w:r>
              <w:t>P</w:t>
            </w:r>
            <w:r w:rsidRPr="001C63DA">
              <w:rPr>
                <w:vertAlign w:val="subscript"/>
              </w:rPr>
              <w:t>N</w:t>
            </w:r>
          </w:p>
        </w:tc>
        <w:tc>
          <w:tcPr>
            <w:tcW w:w="823" w:type="pct"/>
            <w:vAlign w:val="center"/>
          </w:tcPr>
          <w:p w:rsidR="001C63DA" w:rsidRDefault="001C63DA" w:rsidP="001C63DA">
            <w:pPr>
              <w:snapToGrid w:val="0"/>
              <w:jc w:val="center"/>
              <w:cnfStyle w:val="000000100000"/>
            </w:pPr>
            <w:r>
              <w:t>R</w:t>
            </w:r>
            <w:r>
              <w:rPr>
                <w:vertAlign w:val="subscript"/>
              </w:rPr>
              <w:t>N</w:t>
            </w:r>
          </w:p>
        </w:tc>
        <w:tc>
          <w:tcPr>
            <w:tcW w:w="796" w:type="pct"/>
            <w:tcBorders>
              <w:right w:val="single" w:sz="8" w:space="0" w:color="4F81BD" w:themeColor="accent1"/>
            </w:tcBorders>
            <w:vAlign w:val="center"/>
          </w:tcPr>
          <w:p w:rsidR="001C63DA" w:rsidRDefault="001C63DA" w:rsidP="001C63DA">
            <w:pPr>
              <w:snapToGrid w:val="0"/>
              <w:jc w:val="center"/>
              <w:cnfStyle w:val="000000100000"/>
            </w:pPr>
            <w:r>
              <w:t>F</w:t>
            </w:r>
            <w:r>
              <w:rPr>
                <w:vertAlign w:val="subscript"/>
              </w:rPr>
              <w:t>N</w:t>
            </w:r>
          </w:p>
        </w:tc>
      </w:tr>
      <w:tr w:rsidR="001C63DA" w:rsidTr="001C63DA">
        <w:trPr>
          <w:cnfStyle w:val="010000000000"/>
          <w:trHeight w:val="305"/>
        </w:trPr>
        <w:tc>
          <w:tcPr>
            <w:cnfStyle w:val="001000000000"/>
            <w:tcW w:w="838" w:type="pct"/>
            <w:tcBorders>
              <w:left w:val="single" w:sz="8" w:space="0" w:color="4F81BD" w:themeColor="accent1"/>
              <w:right w:val="single" w:sz="4" w:space="0" w:color="4F81BD" w:themeColor="accent1"/>
            </w:tcBorders>
            <w:vAlign w:val="center"/>
          </w:tcPr>
          <w:p w:rsidR="001C63DA" w:rsidRPr="003968BC" w:rsidRDefault="001C63DA" w:rsidP="001C63DA">
            <w:r w:rsidRPr="003968BC">
              <w:t>Total</w:t>
            </w:r>
          </w:p>
        </w:tc>
        <w:tc>
          <w:tcPr>
            <w:tcW w:w="458" w:type="pct"/>
            <w:tcBorders>
              <w:left w:val="single" w:sz="4" w:space="0" w:color="4F81BD" w:themeColor="accent1"/>
            </w:tcBorders>
            <w:vAlign w:val="center"/>
          </w:tcPr>
          <w:p w:rsidR="001C63DA" w:rsidRPr="009D6303" w:rsidRDefault="002B0DBA" w:rsidP="001C63DA">
            <w:pPr>
              <w:snapToGrid w:val="0"/>
              <w:jc w:val="center"/>
              <w:cnfStyle w:val="010000000000"/>
              <w:rPr>
                <w:bCs w:val="0"/>
              </w:rPr>
            </w:pPr>
            <m:oMath>
              <m:nary>
                <m:naryPr>
                  <m:chr m:val="∑"/>
                  <m:limLoc m:val="undOvr"/>
                  <m:subHide m:val="on"/>
                  <m:supHide m:val="on"/>
                  <m:ctrlPr>
                    <w:rPr>
                      <w:rFonts w:ascii="Cambria Math" w:eastAsiaTheme="minorEastAsia" w:hAnsi="Cambria Math"/>
                      <w:i/>
                    </w:rPr>
                  </m:ctrlPr>
                </m:naryPr>
                <m:sub/>
                <m:sup/>
                <m:e>
                  <m:sSub>
                    <m:sSubPr>
                      <m:ctrlPr>
                        <w:rPr>
                          <w:rFonts w:ascii="Cambria Math" w:eastAsiaTheme="minorEastAsia" w:hAnsi="Cambria Math"/>
                          <w:i/>
                        </w:rPr>
                      </m:ctrlPr>
                    </m:sSubPr>
                    <m:e>
                      <m:r>
                        <m:rPr>
                          <m:sty m:val="bi"/>
                        </m:rPr>
                        <w:rPr>
                          <w:rFonts w:ascii="Cambria Math" w:eastAsiaTheme="minorEastAsia" w:hAnsi="Cambria Math"/>
                        </w:rPr>
                        <m:t>i</m:t>
                      </m:r>
                    </m:e>
                    <m:sub>
                      <m:r>
                        <m:rPr>
                          <m:sty m:val="bi"/>
                        </m:rPr>
                        <w:rPr>
                          <w:rFonts w:ascii="Cambria Math" w:eastAsiaTheme="minorEastAsia" w:hAnsi="Cambria Math"/>
                        </w:rPr>
                        <m:t>k</m:t>
                      </m:r>
                    </m:sub>
                  </m:sSub>
                </m:e>
              </m:nary>
            </m:oMath>
            <w:r w:rsidR="001C63DA">
              <w:rPr>
                <w:rFonts w:eastAsiaTheme="minorEastAsia"/>
              </w:rPr>
              <w:t xml:space="preserve"> </w:t>
            </w:r>
          </w:p>
        </w:tc>
        <w:tc>
          <w:tcPr>
            <w:tcW w:w="834" w:type="pct"/>
            <w:vAlign w:val="center"/>
          </w:tcPr>
          <w:p w:rsidR="001C63DA" w:rsidRPr="009D6303" w:rsidRDefault="002B0DBA" w:rsidP="001C63DA">
            <w:pPr>
              <w:snapToGrid w:val="0"/>
              <w:jc w:val="center"/>
              <w:cnfStyle w:val="010000000000"/>
              <w:rPr>
                <w:bCs w:val="0"/>
              </w:rPr>
            </w:pPr>
            <m:oMath>
              <m:nary>
                <m:naryPr>
                  <m:chr m:val="∑"/>
                  <m:limLoc m:val="undOvr"/>
                  <m:subHide m:val="on"/>
                  <m:supHide m:val="on"/>
                  <m:ctrlPr>
                    <w:rPr>
                      <w:rFonts w:ascii="Cambria Math" w:hAnsi="Cambria Math"/>
                      <w:i/>
                    </w:rPr>
                  </m:ctrlPr>
                </m:naryPr>
                <m:sub/>
                <m:sup/>
                <m:e>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k</m:t>
                      </m:r>
                    </m:sub>
                  </m:sSub>
                </m:e>
              </m:nary>
            </m:oMath>
            <w:r w:rsidR="001C63DA">
              <w:rPr>
                <w:rFonts w:eastAsiaTheme="minorEastAsia"/>
              </w:rPr>
              <w:t xml:space="preserve"> </w:t>
            </w:r>
          </w:p>
        </w:tc>
        <w:tc>
          <w:tcPr>
            <w:tcW w:w="577" w:type="pct"/>
            <w:tcBorders>
              <w:right w:val="single" w:sz="4" w:space="0" w:color="4F81BD" w:themeColor="accent1"/>
            </w:tcBorders>
            <w:vAlign w:val="center"/>
          </w:tcPr>
          <w:p w:rsidR="001C63DA" w:rsidRPr="009D6303" w:rsidRDefault="002B0DBA" w:rsidP="001C63DA">
            <w:pPr>
              <w:snapToGrid w:val="0"/>
              <w:jc w:val="center"/>
              <w:cnfStyle w:val="010000000000"/>
              <w:rPr>
                <w:bCs w:val="0"/>
              </w:rPr>
            </w:pPr>
            <m:oMath>
              <m:nary>
                <m:naryPr>
                  <m:chr m:val="∑"/>
                  <m:limLoc m:val="undOvr"/>
                  <m:subHide m:val="on"/>
                  <m:supHide m:val="on"/>
                  <m:ctrlPr>
                    <w:rPr>
                      <w:rFonts w:ascii="Cambria Math" w:hAnsi="Cambria Math"/>
                      <w:i/>
                    </w:rPr>
                  </m:ctrlPr>
                </m:naryPr>
                <m:sub/>
                <m:sup/>
                <m:e>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k</m:t>
                      </m:r>
                    </m:sub>
                  </m:sSub>
                </m:e>
              </m:nary>
            </m:oMath>
            <w:r w:rsidR="001C63DA">
              <w:rPr>
                <w:rFonts w:eastAsiaTheme="minorEastAsia"/>
              </w:rPr>
              <w:t xml:space="preserve"> </w:t>
            </w:r>
          </w:p>
        </w:tc>
        <w:tc>
          <w:tcPr>
            <w:tcW w:w="673" w:type="pct"/>
            <w:tcBorders>
              <w:left w:val="single" w:sz="4" w:space="0" w:color="4F81BD" w:themeColor="accent1"/>
            </w:tcBorders>
            <w:vAlign w:val="center"/>
          </w:tcPr>
          <w:p w:rsidR="001C63DA" w:rsidRPr="009D6303" w:rsidRDefault="001C63DA" w:rsidP="001C63DA">
            <w:pPr>
              <w:snapToGrid w:val="0"/>
              <w:jc w:val="center"/>
              <w:cnfStyle w:val="010000000000"/>
            </w:pPr>
            <w:r>
              <w:t>P</w:t>
            </w:r>
            <w:r w:rsidRPr="001C63DA">
              <w:rPr>
                <w:vertAlign w:val="subscript"/>
              </w:rPr>
              <w:t>M</w:t>
            </w:r>
            <w:r>
              <w:rPr>
                <w:vertAlign w:val="subscript"/>
              </w:rPr>
              <w:t>ACRO</w:t>
            </w:r>
          </w:p>
        </w:tc>
        <w:tc>
          <w:tcPr>
            <w:tcW w:w="823" w:type="pct"/>
            <w:vAlign w:val="center"/>
          </w:tcPr>
          <w:p w:rsidR="001C63DA" w:rsidRPr="009D6303" w:rsidRDefault="001C63DA" w:rsidP="001C63DA">
            <w:pPr>
              <w:snapToGrid w:val="0"/>
              <w:jc w:val="center"/>
              <w:cnfStyle w:val="010000000000"/>
            </w:pPr>
            <w:r>
              <w:t>R</w:t>
            </w:r>
            <w:r w:rsidRPr="001C63DA">
              <w:rPr>
                <w:vertAlign w:val="subscript"/>
              </w:rPr>
              <w:t>M</w:t>
            </w:r>
            <w:r>
              <w:rPr>
                <w:vertAlign w:val="subscript"/>
              </w:rPr>
              <w:t>ACRO</w:t>
            </w:r>
          </w:p>
        </w:tc>
        <w:tc>
          <w:tcPr>
            <w:tcW w:w="796" w:type="pct"/>
            <w:tcBorders>
              <w:right w:val="single" w:sz="8" w:space="0" w:color="4F81BD" w:themeColor="accent1"/>
            </w:tcBorders>
            <w:vAlign w:val="center"/>
          </w:tcPr>
          <w:p w:rsidR="001C63DA" w:rsidRPr="009D6303" w:rsidRDefault="001C63DA" w:rsidP="001C63DA">
            <w:pPr>
              <w:keepNext/>
              <w:snapToGrid w:val="0"/>
              <w:jc w:val="center"/>
              <w:cnfStyle w:val="010000000000"/>
            </w:pPr>
            <w:r>
              <w:t>F</w:t>
            </w:r>
            <w:r w:rsidRPr="001C63DA">
              <w:rPr>
                <w:vertAlign w:val="subscript"/>
              </w:rPr>
              <w:t>M</w:t>
            </w:r>
            <w:r>
              <w:rPr>
                <w:vertAlign w:val="subscript"/>
              </w:rPr>
              <w:t>ACRO</w:t>
            </w:r>
          </w:p>
        </w:tc>
      </w:tr>
    </w:tbl>
    <w:p w:rsidR="001C63DA" w:rsidRDefault="001C63DA" w:rsidP="001B7626">
      <w:pPr>
        <w:pStyle w:val="Padro"/>
        <w:rPr>
          <w:noProof/>
        </w:rPr>
      </w:pPr>
    </w:p>
    <w:p w:rsidR="00A01887" w:rsidRDefault="00A01887" w:rsidP="001B7626">
      <w:pPr>
        <w:pStyle w:val="Padro"/>
      </w:pPr>
      <w:r>
        <w:rPr>
          <w:noProof/>
        </w:rPr>
        <w:t xml:space="preserve">Utilizamos a macro-avaliação porque, neste caso, a micro-avaliação iguala precisão, revocação e medida-F; logo, obeteríamos sempre o </w:t>
      </w:r>
      <w:r w:rsidRPr="00A01887">
        <w:rPr>
          <w:i/>
          <w:noProof/>
        </w:rPr>
        <w:t>accuracy</w:t>
      </w:r>
      <w:r>
        <w:rPr>
          <w:noProof/>
        </w:rPr>
        <w:t xml:space="preserve">. Isso acontece porque os conjuntos Ideal e Computado tem o mesmo tamanho, isto é,  </w:t>
      </w:r>
      <m:oMath>
        <m:nary>
          <m:naryPr>
            <m:chr m:val="∑"/>
            <m:limLoc m:val="undOvr"/>
            <m:subHide m:val="on"/>
            <m:supHide m:val="on"/>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k</m:t>
                </m:r>
              </m:sub>
            </m:sSub>
          </m:e>
        </m:nary>
        <m:r>
          <w:rPr>
            <w:rFonts w:ascii="Cambria Math" w:hAnsi="Cambria Math"/>
            <w:noProof/>
          </w:rPr>
          <m:t>=</m:t>
        </m:r>
      </m:oMath>
      <w:r>
        <w:rPr>
          <w:noProof/>
        </w:rPr>
        <w:t xml:space="preserve"> </w:t>
      </w:r>
      <m:oMath>
        <m:nary>
          <m:naryPr>
            <m:chr m:val="∑"/>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c</m:t>
                </m:r>
              </m:e>
              <m:sub>
                <m:r>
                  <w:rPr>
                    <w:rFonts w:ascii="Cambria Math" w:hAnsi="Cambria Math"/>
                  </w:rPr>
                  <m:t>k</m:t>
                </m:r>
              </m:sub>
            </m:sSub>
          </m:e>
        </m:nary>
      </m:oMath>
      <w:r>
        <w:rPr>
          <w:noProof/>
        </w:rPr>
        <w:t>.</w:t>
      </w:r>
    </w:p>
    <w:p w:rsidR="00EA7958" w:rsidRDefault="00EA7958" w:rsidP="001B7626">
      <w:pPr>
        <w:pStyle w:val="Padro"/>
        <w:rPr>
          <w:noProof/>
        </w:rPr>
      </w:pPr>
      <w:r>
        <w:t>Fizemos</w:t>
      </w:r>
      <w:r w:rsidR="001C63DA">
        <w:t xml:space="preserve"> apenas três iterações de mapeamento, pois observamos um fenômeno interessante: após um pequeno número de iterações, o mapeamento tende a convergir para um resultado que não se altera mais ou então se altera muito pouco. No caso do mapeamento </w:t>
      </w:r>
      <w:r w:rsidR="001C63DA">
        <w:rPr>
          <w:noProof/>
        </w:rPr>
        <w:t>Ecolingua</w:t>
      </w:r>
      <w:r w:rsidR="001C63DA">
        <w:sym w:font="Symbol" w:char="F0B4"/>
      </w:r>
      <w:r w:rsidR="001C63DA">
        <w:rPr>
          <w:noProof/>
        </w:rPr>
        <w:t xml:space="preserve">Apes utilizando </w:t>
      </w:r>
      <w:r w:rsidR="001C63DA">
        <w:t>NB-</w:t>
      </w:r>
      <w:r w:rsidR="001C63DA" w:rsidRPr="001B7626">
        <w:rPr>
          <w:i/>
        </w:rPr>
        <w:t>Shrinkage</w:t>
      </w:r>
      <w:r w:rsidR="001C63DA">
        <w:rPr>
          <w:noProof/>
        </w:rPr>
        <w:t xml:space="preserve">, os resultados se tornam constantes a partir da terceira iteração. </w:t>
      </w:r>
    </w:p>
    <w:p w:rsidR="00E558F8" w:rsidRDefault="00EA7958" w:rsidP="001B7626">
      <w:pPr>
        <w:pStyle w:val="Padro"/>
      </w:pPr>
      <w:r>
        <w:rPr>
          <w:noProof/>
        </w:rPr>
        <w:t>A tabela</w:t>
      </w:r>
      <w:r w:rsidR="0012117E">
        <w:rPr>
          <w:noProof/>
        </w:rPr>
        <w:t xml:space="preserve"> </w:t>
      </w:r>
      <w:r w:rsidR="00E558F8">
        <w:rPr>
          <w:noProof/>
        </w:rPr>
        <w:t xml:space="preserve">seguinte detalha a avaliação do mapeamento </w:t>
      </w:r>
      <w:r w:rsidR="00590AC6">
        <w:rPr>
          <w:noProof/>
        </w:rPr>
        <w:t>d</w:t>
      </w:r>
      <w:r w:rsidR="00E558F8">
        <w:rPr>
          <w:noProof/>
        </w:rPr>
        <w:t xml:space="preserve">a </w:t>
      </w:r>
      <w:r w:rsidR="00E558F8">
        <w:t>1</w:t>
      </w:r>
      <w:r w:rsidR="00E558F8" w:rsidRPr="00DF3B5D">
        <w:t>°</w:t>
      </w:r>
      <w:r w:rsidR="00E558F8">
        <w:t xml:space="preserve"> </w:t>
      </w:r>
      <w:r>
        <w:rPr>
          <w:noProof/>
        </w:rPr>
        <w:t xml:space="preserve">iteração. Observe que </w:t>
      </w:r>
      <w:r>
        <w:t>as macro-</w:t>
      </w:r>
      <w:r w:rsidR="00590AC6">
        <w:t>medidas são</w:t>
      </w:r>
      <w:r w:rsidR="009D6303">
        <w:t xml:space="preserve"> a</w:t>
      </w:r>
      <w:r w:rsidR="00590AC6">
        <w:t>s</w:t>
      </w:r>
      <w:r w:rsidR="009D6303">
        <w:t xml:space="preserve"> mesma</w:t>
      </w:r>
      <w:r w:rsidR="00590AC6">
        <w:t>s</w:t>
      </w:r>
      <w:r w:rsidR="009D6303">
        <w:t xml:space="preserve"> apresentada</w:t>
      </w:r>
      <w:r w:rsidR="00590AC6">
        <w:t>s</w:t>
      </w:r>
      <w:r w:rsidR="009D6303">
        <w:t xml:space="preserve"> </w:t>
      </w:r>
      <w:r w:rsidR="00590AC6">
        <w:t xml:space="preserve">na </w:t>
      </w:r>
      <w:r w:rsidR="002B0DBA">
        <w:fldChar w:fldCharType="begin"/>
      </w:r>
      <w:r w:rsidR="009D6303">
        <w:instrText xml:space="preserve"> REF _Ref204234762 \h </w:instrText>
      </w:r>
      <w:r w:rsidR="002B0DBA">
        <w:fldChar w:fldCharType="separate"/>
      </w:r>
      <w:r w:rsidR="009A65A9">
        <w:t xml:space="preserve">Tabela </w:t>
      </w:r>
      <w:r w:rsidR="009A65A9">
        <w:rPr>
          <w:noProof/>
        </w:rPr>
        <w:t>5</w:t>
      </w:r>
      <w:r w:rsidR="009A65A9">
        <w:noBreakHyphen/>
      </w:r>
      <w:r w:rsidR="009A65A9">
        <w:rPr>
          <w:noProof/>
        </w:rPr>
        <w:t>4</w:t>
      </w:r>
      <w:r w:rsidR="002B0DBA">
        <w:fldChar w:fldCharType="end"/>
      </w:r>
      <w:r w:rsidR="00590AC6">
        <w:t xml:space="preserve"> para o NB-</w:t>
      </w:r>
      <w:r w:rsidR="00590AC6" w:rsidRPr="001B7626">
        <w:rPr>
          <w:i/>
        </w:rPr>
        <w:t>Shrinkage</w:t>
      </w:r>
      <w:r>
        <w:t>. Em seguida, as</w:t>
      </w:r>
      <w:r w:rsidR="00590AC6">
        <w:t xml:space="preserve"> medidas parciais são utilizadas para plotar o gráfico da </w:t>
      </w:r>
      <w:r w:rsidR="002B0DBA">
        <w:fldChar w:fldCharType="begin"/>
      </w:r>
      <w:r w:rsidR="00590AC6">
        <w:instrText xml:space="preserve"> REF _Ref204258973 \h </w:instrText>
      </w:r>
      <w:r w:rsidR="002B0DBA">
        <w:fldChar w:fldCharType="separate"/>
      </w:r>
      <w:r w:rsidR="009A65A9">
        <w:t xml:space="preserve">Figura </w:t>
      </w:r>
      <w:r w:rsidR="009A65A9">
        <w:rPr>
          <w:noProof/>
        </w:rPr>
        <w:t>5</w:t>
      </w:r>
      <w:r w:rsidR="009A65A9">
        <w:noBreakHyphen/>
      </w:r>
      <w:r w:rsidR="009A65A9">
        <w:rPr>
          <w:noProof/>
        </w:rPr>
        <w:t>7</w:t>
      </w:r>
      <w:r w:rsidR="002B0DBA">
        <w:fldChar w:fldCharType="end"/>
      </w:r>
      <w:r w:rsidR="00590AC6">
        <w:t>, veja:</w:t>
      </w:r>
    </w:p>
    <w:p w:rsidR="001558C3" w:rsidRDefault="001558C3" w:rsidP="00E558F8">
      <w:pPr>
        <w:pStyle w:val="Legenda"/>
      </w:pPr>
    </w:p>
    <w:p w:rsidR="00972AFF" w:rsidRDefault="00972AFF" w:rsidP="00972AFF">
      <w:pPr>
        <w:pStyle w:val="Legenda"/>
        <w:keepNext/>
        <w:jc w:val="center"/>
      </w:pPr>
      <w:bookmarkStart w:id="289" w:name="_Ref204258873"/>
      <w:bookmarkStart w:id="290" w:name="_Toc204337065"/>
      <w:r>
        <w:lastRenderedPageBreak/>
        <w:t xml:space="preserve">Tabela </w:t>
      </w:r>
      <w:fldSimple w:instr=" STYLEREF 1 \s ">
        <w:r w:rsidR="009A65A9">
          <w:rPr>
            <w:noProof/>
          </w:rPr>
          <w:t>5</w:t>
        </w:r>
      </w:fldSimple>
      <w:r w:rsidR="00016624">
        <w:noBreakHyphen/>
      </w:r>
      <w:fldSimple w:instr=" SEQ Tabela \* ARABIC \s 1 ">
        <w:r w:rsidR="009A65A9">
          <w:rPr>
            <w:noProof/>
          </w:rPr>
          <w:t>8</w:t>
        </w:r>
      </w:fldSimple>
      <w:bookmarkEnd w:id="289"/>
      <w:r>
        <w:t xml:space="preserve">: </w:t>
      </w:r>
      <w:r w:rsidR="00533D2F">
        <w:t xml:space="preserve">Avaliação da </w:t>
      </w:r>
      <w:r w:rsidR="00485D3F">
        <w:t>1</w:t>
      </w:r>
      <w:r w:rsidR="00485D3F" w:rsidRPr="00DF3B5D">
        <w:t>°</w:t>
      </w:r>
      <w:r w:rsidR="00485D3F">
        <w:t xml:space="preserve"> Iteração de</w:t>
      </w:r>
      <w:r w:rsidR="00646E3A">
        <w:t xml:space="preserve"> M</w:t>
      </w:r>
      <w:r w:rsidR="00646E3A" w:rsidRPr="00DC29FE">
        <w:t>apeamento</w:t>
      </w:r>
      <w:r w:rsidR="00646E3A">
        <w:t xml:space="preserve"> </w:t>
      </w:r>
      <w:r w:rsidR="00533D2F">
        <w:rPr>
          <w:noProof/>
        </w:rPr>
        <w:t>Ecolingua</w:t>
      </w:r>
      <w:r w:rsidR="00533D2F">
        <w:sym w:font="Symbol" w:char="F0B4"/>
      </w:r>
      <w:r w:rsidR="00533D2F">
        <w:rPr>
          <w:rFonts w:cs="Times New Roman"/>
          <w:noProof/>
        </w:rPr>
        <w:t xml:space="preserve">Apes com </w:t>
      </w:r>
      <w:r w:rsidR="006A318A">
        <w:t>NB-</w:t>
      </w:r>
      <w:r w:rsidR="006A318A" w:rsidRPr="00667E75">
        <w:rPr>
          <w:i/>
        </w:rPr>
        <w:t>Shrinkage</w:t>
      </w:r>
      <w:bookmarkEnd w:id="290"/>
      <w:r w:rsidR="00DE54B0">
        <w:t xml:space="preserve"> </w:t>
      </w:r>
    </w:p>
    <w:tbl>
      <w:tblPr>
        <w:tblStyle w:val="SombreamentoClaro-nfase11"/>
        <w:tblW w:w="5000" w:type="pct"/>
        <w:tblLook w:val="04E0"/>
      </w:tblPr>
      <w:tblGrid>
        <w:gridCol w:w="1557"/>
        <w:gridCol w:w="851"/>
        <w:gridCol w:w="1550"/>
        <w:gridCol w:w="1072"/>
        <w:gridCol w:w="1250"/>
        <w:gridCol w:w="1529"/>
        <w:gridCol w:w="1478"/>
      </w:tblGrid>
      <w:tr w:rsidR="00972AFF" w:rsidTr="00D002EF">
        <w:trPr>
          <w:cnfStyle w:val="100000000000"/>
          <w:trHeight w:val="415"/>
        </w:trPr>
        <w:tc>
          <w:tcPr>
            <w:cnfStyle w:val="001000000000"/>
            <w:tcW w:w="839" w:type="pct"/>
            <w:tcBorders>
              <w:left w:val="single" w:sz="8" w:space="0" w:color="4F81BD" w:themeColor="accent1"/>
              <w:right w:val="single" w:sz="4" w:space="0" w:color="4F81BD" w:themeColor="accent1"/>
            </w:tcBorders>
            <w:shd w:val="clear" w:color="auto" w:fill="DDD9C3" w:themeFill="background2" w:themeFillShade="E6"/>
            <w:vAlign w:val="center"/>
          </w:tcPr>
          <w:p w:rsidR="00972AFF" w:rsidRPr="0019398A" w:rsidRDefault="00972AFF" w:rsidP="00972AFF">
            <w:pPr>
              <w:jc w:val="center"/>
              <w:rPr>
                <w:sz w:val="20"/>
                <w:szCs w:val="20"/>
              </w:rPr>
            </w:pPr>
            <w:r w:rsidRPr="0019398A">
              <w:rPr>
                <w:sz w:val="20"/>
                <w:szCs w:val="20"/>
              </w:rPr>
              <w:t>RELAÇÃO</w:t>
            </w:r>
          </w:p>
        </w:tc>
        <w:tc>
          <w:tcPr>
            <w:tcW w:w="458" w:type="pct"/>
            <w:tcBorders>
              <w:left w:val="single" w:sz="4" w:space="0" w:color="4F81BD" w:themeColor="accent1"/>
            </w:tcBorders>
            <w:shd w:val="clear" w:color="auto" w:fill="DDD9C3" w:themeFill="background2" w:themeFillShade="E6"/>
            <w:vAlign w:val="center"/>
          </w:tcPr>
          <w:p w:rsidR="00972AFF" w:rsidRPr="0019398A" w:rsidRDefault="00972AFF" w:rsidP="00972AFF">
            <w:pPr>
              <w:jc w:val="center"/>
              <w:cnfStyle w:val="100000000000"/>
              <w:rPr>
                <w:sz w:val="20"/>
                <w:szCs w:val="20"/>
              </w:rPr>
            </w:pPr>
            <w:r w:rsidRPr="0019398A">
              <w:rPr>
                <w:sz w:val="20"/>
                <w:szCs w:val="20"/>
              </w:rPr>
              <w:t>IDEAL</w:t>
            </w:r>
          </w:p>
        </w:tc>
        <w:tc>
          <w:tcPr>
            <w:tcW w:w="834" w:type="pct"/>
            <w:shd w:val="clear" w:color="auto" w:fill="DDD9C3" w:themeFill="background2" w:themeFillShade="E6"/>
            <w:vAlign w:val="center"/>
          </w:tcPr>
          <w:p w:rsidR="00972AFF" w:rsidRPr="0019398A" w:rsidRDefault="00972AFF" w:rsidP="00972AFF">
            <w:pPr>
              <w:jc w:val="center"/>
              <w:cnfStyle w:val="100000000000"/>
              <w:rPr>
                <w:sz w:val="20"/>
                <w:szCs w:val="20"/>
              </w:rPr>
            </w:pPr>
            <w:r w:rsidRPr="0019398A">
              <w:rPr>
                <w:sz w:val="20"/>
                <w:szCs w:val="20"/>
              </w:rPr>
              <w:t>COMPUTADO</w:t>
            </w:r>
          </w:p>
        </w:tc>
        <w:tc>
          <w:tcPr>
            <w:tcW w:w="577" w:type="pct"/>
            <w:tcBorders>
              <w:right w:val="single" w:sz="4" w:space="0" w:color="4F81BD" w:themeColor="accent1"/>
            </w:tcBorders>
            <w:shd w:val="clear" w:color="auto" w:fill="DDD9C3" w:themeFill="background2" w:themeFillShade="E6"/>
            <w:vAlign w:val="center"/>
          </w:tcPr>
          <w:p w:rsidR="00972AFF" w:rsidRPr="0019398A" w:rsidRDefault="00972AFF" w:rsidP="00972AFF">
            <w:pPr>
              <w:jc w:val="center"/>
              <w:cnfStyle w:val="100000000000"/>
              <w:rPr>
                <w:sz w:val="20"/>
                <w:szCs w:val="20"/>
              </w:rPr>
            </w:pPr>
            <w:r>
              <w:rPr>
                <w:sz w:val="20"/>
                <w:szCs w:val="20"/>
              </w:rPr>
              <w:t>ACERTO</w:t>
            </w:r>
          </w:p>
        </w:tc>
        <w:tc>
          <w:tcPr>
            <w:tcW w:w="673" w:type="pct"/>
            <w:tcBorders>
              <w:left w:val="single" w:sz="4" w:space="0" w:color="4F81BD" w:themeColor="accent1"/>
            </w:tcBorders>
            <w:shd w:val="clear" w:color="auto" w:fill="DDD9C3" w:themeFill="background2" w:themeFillShade="E6"/>
            <w:vAlign w:val="center"/>
          </w:tcPr>
          <w:p w:rsidR="00972AFF" w:rsidRPr="0019398A" w:rsidRDefault="00972AFF" w:rsidP="00972AFF">
            <w:pPr>
              <w:jc w:val="center"/>
              <w:cnfStyle w:val="100000000000"/>
              <w:rPr>
                <w:sz w:val="20"/>
                <w:szCs w:val="20"/>
              </w:rPr>
            </w:pPr>
            <w:r w:rsidRPr="0019398A">
              <w:rPr>
                <w:sz w:val="20"/>
                <w:szCs w:val="20"/>
              </w:rPr>
              <w:t>PRECISÃO</w:t>
            </w:r>
          </w:p>
        </w:tc>
        <w:tc>
          <w:tcPr>
            <w:tcW w:w="823" w:type="pct"/>
            <w:shd w:val="clear" w:color="auto" w:fill="DDD9C3" w:themeFill="background2" w:themeFillShade="E6"/>
            <w:vAlign w:val="center"/>
          </w:tcPr>
          <w:p w:rsidR="00972AFF" w:rsidRPr="0019398A" w:rsidRDefault="00972AFF" w:rsidP="00972AFF">
            <w:pPr>
              <w:jc w:val="center"/>
              <w:cnfStyle w:val="100000000000"/>
              <w:rPr>
                <w:sz w:val="20"/>
                <w:szCs w:val="20"/>
              </w:rPr>
            </w:pPr>
            <w:r w:rsidRPr="0019398A">
              <w:rPr>
                <w:sz w:val="20"/>
                <w:szCs w:val="20"/>
              </w:rPr>
              <w:t>REVOCAÇÃO</w:t>
            </w:r>
          </w:p>
        </w:tc>
        <w:tc>
          <w:tcPr>
            <w:tcW w:w="796" w:type="pct"/>
            <w:tcBorders>
              <w:right w:val="single" w:sz="8" w:space="0" w:color="4F81BD" w:themeColor="accent1"/>
            </w:tcBorders>
            <w:shd w:val="clear" w:color="auto" w:fill="DDD9C3" w:themeFill="background2" w:themeFillShade="E6"/>
            <w:vAlign w:val="center"/>
          </w:tcPr>
          <w:p w:rsidR="00972AFF" w:rsidRPr="0019398A" w:rsidRDefault="00972AFF" w:rsidP="00972AFF">
            <w:pPr>
              <w:jc w:val="center"/>
              <w:cnfStyle w:val="100000000000"/>
              <w:rPr>
                <w:sz w:val="20"/>
                <w:szCs w:val="20"/>
              </w:rPr>
            </w:pPr>
            <w:r w:rsidRPr="0019398A">
              <w:rPr>
                <w:sz w:val="20"/>
                <w:szCs w:val="20"/>
              </w:rPr>
              <w:t>MEDIDA-F</w:t>
            </w:r>
          </w:p>
        </w:tc>
      </w:tr>
      <w:tr w:rsidR="00D002EF" w:rsidTr="00D002EF">
        <w:trPr>
          <w:cnfStyle w:val="000000100000"/>
        </w:trPr>
        <w:tc>
          <w:tcPr>
            <w:cnfStyle w:val="001000000000"/>
            <w:tcW w:w="839" w:type="pct"/>
            <w:tcBorders>
              <w:left w:val="single" w:sz="8" w:space="0" w:color="4F81BD" w:themeColor="accent1"/>
              <w:right w:val="single" w:sz="4" w:space="0" w:color="4F81BD" w:themeColor="accent1"/>
            </w:tcBorders>
          </w:tcPr>
          <w:p w:rsidR="00D002EF" w:rsidRPr="0019398A" w:rsidRDefault="00D002EF" w:rsidP="00C02789">
            <w:pPr>
              <w:rPr>
                <w:sz w:val="20"/>
                <w:szCs w:val="20"/>
              </w:rPr>
            </w:pPr>
            <w:r>
              <w:rPr>
                <w:sz w:val="20"/>
                <w:szCs w:val="20"/>
              </w:rPr>
              <w:t>Diferença</w:t>
            </w:r>
          </w:p>
        </w:tc>
        <w:tc>
          <w:tcPr>
            <w:tcW w:w="458" w:type="pct"/>
            <w:tcBorders>
              <w:lef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9756</w:t>
            </w:r>
          </w:p>
        </w:tc>
        <w:tc>
          <w:tcPr>
            <w:tcW w:w="834" w:type="pct"/>
          </w:tcPr>
          <w:p w:rsidR="00D002EF" w:rsidRPr="00A65887" w:rsidRDefault="00D002EF" w:rsidP="00D002EF">
            <w:pPr>
              <w:snapToGrid w:val="0"/>
              <w:jc w:val="center"/>
              <w:cnfStyle w:val="000000100000"/>
              <w:rPr>
                <w:sz w:val="20"/>
                <w:szCs w:val="20"/>
              </w:rPr>
            </w:pPr>
            <w:r w:rsidRPr="00A65887">
              <w:rPr>
                <w:sz w:val="20"/>
                <w:szCs w:val="20"/>
              </w:rPr>
              <w:t>9801</w:t>
            </w:r>
          </w:p>
        </w:tc>
        <w:tc>
          <w:tcPr>
            <w:tcW w:w="577" w:type="pct"/>
            <w:tcBorders>
              <w:righ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9736</w:t>
            </w:r>
          </w:p>
        </w:tc>
        <w:tc>
          <w:tcPr>
            <w:tcW w:w="673" w:type="pct"/>
            <w:tcBorders>
              <w:lef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0.99</w:t>
            </w:r>
          </w:p>
        </w:tc>
        <w:tc>
          <w:tcPr>
            <w:tcW w:w="823" w:type="pct"/>
          </w:tcPr>
          <w:p w:rsidR="00D002EF" w:rsidRPr="00A65887" w:rsidRDefault="00D002EF" w:rsidP="00D002EF">
            <w:pPr>
              <w:snapToGrid w:val="0"/>
              <w:jc w:val="center"/>
              <w:cnfStyle w:val="000000100000"/>
              <w:rPr>
                <w:sz w:val="20"/>
                <w:szCs w:val="20"/>
              </w:rPr>
            </w:pPr>
            <w:r w:rsidRPr="00A65887">
              <w:rPr>
                <w:sz w:val="20"/>
                <w:szCs w:val="20"/>
              </w:rPr>
              <w:t>1.00</w:t>
            </w:r>
          </w:p>
        </w:tc>
        <w:tc>
          <w:tcPr>
            <w:tcW w:w="796" w:type="pct"/>
            <w:tcBorders>
              <w:right w:val="single" w:sz="8"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1.00</w:t>
            </w:r>
          </w:p>
        </w:tc>
      </w:tr>
      <w:tr w:rsidR="00D002EF" w:rsidTr="00D002EF">
        <w:tc>
          <w:tcPr>
            <w:cnfStyle w:val="001000000000"/>
            <w:tcW w:w="839" w:type="pct"/>
            <w:tcBorders>
              <w:left w:val="single" w:sz="8" w:space="0" w:color="4F81BD" w:themeColor="accent1"/>
              <w:right w:val="single" w:sz="4" w:space="0" w:color="4F81BD" w:themeColor="accent1"/>
            </w:tcBorders>
          </w:tcPr>
          <w:p w:rsidR="00D002EF" w:rsidRPr="0019398A" w:rsidRDefault="00D002EF" w:rsidP="00C02789">
            <w:pPr>
              <w:rPr>
                <w:sz w:val="20"/>
                <w:szCs w:val="20"/>
              </w:rPr>
            </w:pPr>
            <w:r w:rsidRPr="0019398A">
              <w:rPr>
                <w:sz w:val="20"/>
                <w:szCs w:val="20"/>
              </w:rPr>
              <w:t>Sobreposição</w:t>
            </w:r>
          </w:p>
        </w:tc>
        <w:tc>
          <w:tcPr>
            <w:tcW w:w="458" w:type="pct"/>
            <w:tcBorders>
              <w:left w:val="single" w:sz="4" w:space="0" w:color="4F81BD" w:themeColor="accent1"/>
            </w:tcBorders>
          </w:tcPr>
          <w:p w:rsidR="00D002EF" w:rsidRPr="00A65887" w:rsidRDefault="00D002EF" w:rsidP="00D002EF">
            <w:pPr>
              <w:snapToGrid w:val="0"/>
              <w:jc w:val="center"/>
              <w:cnfStyle w:val="000000000000"/>
              <w:rPr>
                <w:sz w:val="20"/>
                <w:szCs w:val="20"/>
              </w:rPr>
            </w:pPr>
            <w:r w:rsidRPr="00A65887">
              <w:rPr>
                <w:sz w:val="20"/>
                <w:szCs w:val="20"/>
              </w:rPr>
              <w:t>38</w:t>
            </w:r>
          </w:p>
        </w:tc>
        <w:tc>
          <w:tcPr>
            <w:tcW w:w="834" w:type="pct"/>
          </w:tcPr>
          <w:p w:rsidR="00D002EF" w:rsidRPr="00A65887" w:rsidRDefault="00D002EF" w:rsidP="00D002EF">
            <w:pPr>
              <w:snapToGrid w:val="0"/>
              <w:jc w:val="center"/>
              <w:cnfStyle w:val="000000000000"/>
              <w:rPr>
                <w:sz w:val="20"/>
                <w:szCs w:val="20"/>
              </w:rPr>
            </w:pPr>
            <w:r w:rsidRPr="00A65887">
              <w:rPr>
                <w:sz w:val="20"/>
                <w:szCs w:val="20"/>
              </w:rPr>
              <w:t>46</w:t>
            </w:r>
          </w:p>
        </w:tc>
        <w:tc>
          <w:tcPr>
            <w:tcW w:w="577" w:type="pct"/>
            <w:tcBorders>
              <w:right w:val="single" w:sz="4" w:space="0" w:color="4F81BD" w:themeColor="accent1"/>
            </w:tcBorders>
          </w:tcPr>
          <w:p w:rsidR="00D002EF" w:rsidRPr="00A65887" w:rsidRDefault="00D002EF" w:rsidP="00D002EF">
            <w:pPr>
              <w:snapToGrid w:val="0"/>
              <w:jc w:val="center"/>
              <w:cnfStyle w:val="000000000000"/>
              <w:rPr>
                <w:sz w:val="20"/>
                <w:szCs w:val="20"/>
              </w:rPr>
            </w:pPr>
            <w:r w:rsidRPr="00A65887">
              <w:rPr>
                <w:sz w:val="20"/>
                <w:szCs w:val="20"/>
              </w:rPr>
              <w:t>18</w:t>
            </w:r>
          </w:p>
        </w:tc>
        <w:tc>
          <w:tcPr>
            <w:tcW w:w="673" w:type="pct"/>
            <w:tcBorders>
              <w:left w:val="single" w:sz="4" w:space="0" w:color="4F81BD" w:themeColor="accent1"/>
            </w:tcBorders>
          </w:tcPr>
          <w:p w:rsidR="00D002EF" w:rsidRPr="00A65887" w:rsidRDefault="00D002EF" w:rsidP="00D002EF">
            <w:pPr>
              <w:snapToGrid w:val="0"/>
              <w:jc w:val="center"/>
              <w:cnfStyle w:val="000000000000"/>
              <w:rPr>
                <w:sz w:val="20"/>
                <w:szCs w:val="20"/>
              </w:rPr>
            </w:pPr>
            <w:r w:rsidRPr="00A65887">
              <w:rPr>
                <w:sz w:val="20"/>
                <w:szCs w:val="20"/>
              </w:rPr>
              <w:t>0.39</w:t>
            </w:r>
          </w:p>
        </w:tc>
        <w:tc>
          <w:tcPr>
            <w:tcW w:w="823" w:type="pct"/>
          </w:tcPr>
          <w:p w:rsidR="00D002EF" w:rsidRPr="00A65887" w:rsidRDefault="00D002EF" w:rsidP="00D002EF">
            <w:pPr>
              <w:snapToGrid w:val="0"/>
              <w:jc w:val="center"/>
              <w:cnfStyle w:val="000000000000"/>
              <w:rPr>
                <w:sz w:val="20"/>
                <w:szCs w:val="20"/>
              </w:rPr>
            </w:pPr>
            <w:r w:rsidRPr="00A65887">
              <w:rPr>
                <w:sz w:val="20"/>
                <w:szCs w:val="20"/>
              </w:rPr>
              <w:t>0.47</w:t>
            </w:r>
          </w:p>
        </w:tc>
        <w:tc>
          <w:tcPr>
            <w:tcW w:w="796" w:type="pct"/>
            <w:tcBorders>
              <w:right w:val="single" w:sz="8" w:space="0" w:color="4F81BD" w:themeColor="accent1"/>
            </w:tcBorders>
          </w:tcPr>
          <w:p w:rsidR="00D002EF" w:rsidRPr="00A65887" w:rsidRDefault="00D002EF" w:rsidP="00D002EF">
            <w:pPr>
              <w:snapToGrid w:val="0"/>
              <w:jc w:val="center"/>
              <w:cnfStyle w:val="000000000000"/>
              <w:rPr>
                <w:sz w:val="20"/>
                <w:szCs w:val="20"/>
              </w:rPr>
            </w:pPr>
            <w:r w:rsidRPr="00A65887">
              <w:rPr>
                <w:sz w:val="20"/>
                <w:szCs w:val="20"/>
              </w:rPr>
              <w:t>0.43</w:t>
            </w:r>
          </w:p>
        </w:tc>
      </w:tr>
      <w:tr w:rsidR="00D002EF" w:rsidTr="00D002EF">
        <w:trPr>
          <w:cnfStyle w:val="000000100000"/>
        </w:trPr>
        <w:tc>
          <w:tcPr>
            <w:cnfStyle w:val="001000000000"/>
            <w:tcW w:w="839" w:type="pct"/>
            <w:tcBorders>
              <w:left w:val="single" w:sz="8" w:space="0" w:color="4F81BD" w:themeColor="accent1"/>
              <w:right w:val="single" w:sz="4" w:space="0" w:color="4F81BD" w:themeColor="accent1"/>
            </w:tcBorders>
          </w:tcPr>
          <w:p w:rsidR="00D002EF" w:rsidRPr="0019398A" w:rsidRDefault="00D002EF" w:rsidP="00C02789">
            <w:pPr>
              <w:rPr>
                <w:sz w:val="20"/>
                <w:szCs w:val="20"/>
              </w:rPr>
            </w:pPr>
            <w:r w:rsidRPr="0019398A">
              <w:rPr>
                <w:sz w:val="20"/>
                <w:szCs w:val="20"/>
              </w:rPr>
              <w:t>Menos Geral</w:t>
            </w:r>
          </w:p>
        </w:tc>
        <w:tc>
          <w:tcPr>
            <w:tcW w:w="458" w:type="pct"/>
            <w:tcBorders>
              <w:lef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157</w:t>
            </w:r>
          </w:p>
        </w:tc>
        <w:tc>
          <w:tcPr>
            <w:tcW w:w="834" w:type="pct"/>
          </w:tcPr>
          <w:p w:rsidR="00D002EF" w:rsidRPr="00A65887" w:rsidRDefault="00D002EF" w:rsidP="00D002EF">
            <w:pPr>
              <w:snapToGrid w:val="0"/>
              <w:jc w:val="center"/>
              <w:cnfStyle w:val="000000100000"/>
              <w:rPr>
                <w:sz w:val="20"/>
                <w:szCs w:val="20"/>
              </w:rPr>
            </w:pPr>
            <w:r w:rsidRPr="00A65887">
              <w:rPr>
                <w:sz w:val="20"/>
                <w:szCs w:val="20"/>
              </w:rPr>
              <w:t>154</w:t>
            </w:r>
          </w:p>
        </w:tc>
        <w:tc>
          <w:tcPr>
            <w:tcW w:w="577" w:type="pct"/>
            <w:tcBorders>
              <w:righ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147</w:t>
            </w:r>
          </w:p>
        </w:tc>
        <w:tc>
          <w:tcPr>
            <w:tcW w:w="673" w:type="pct"/>
            <w:tcBorders>
              <w:lef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0.95</w:t>
            </w:r>
          </w:p>
        </w:tc>
        <w:tc>
          <w:tcPr>
            <w:tcW w:w="823" w:type="pct"/>
          </w:tcPr>
          <w:p w:rsidR="00D002EF" w:rsidRPr="00A65887" w:rsidRDefault="00D002EF" w:rsidP="00D002EF">
            <w:pPr>
              <w:snapToGrid w:val="0"/>
              <w:jc w:val="center"/>
              <w:cnfStyle w:val="000000100000"/>
              <w:rPr>
                <w:sz w:val="20"/>
                <w:szCs w:val="20"/>
              </w:rPr>
            </w:pPr>
            <w:r w:rsidRPr="00A65887">
              <w:rPr>
                <w:sz w:val="20"/>
                <w:szCs w:val="20"/>
              </w:rPr>
              <w:t>0.94</w:t>
            </w:r>
          </w:p>
        </w:tc>
        <w:tc>
          <w:tcPr>
            <w:tcW w:w="796" w:type="pct"/>
            <w:tcBorders>
              <w:right w:val="single" w:sz="8"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0.95</w:t>
            </w:r>
          </w:p>
        </w:tc>
      </w:tr>
      <w:tr w:rsidR="00D002EF" w:rsidTr="00D002EF">
        <w:tc>
          <w:tcPr>
            <w:cnfStyle w:val="001000000000"/>
            <w:tcW w:w="839" w:type="pct"/>
            <w:tcBorders>
              <w:left w:val="single" w:sz="8" w:space="0" w:color="4F81BD" w:themeColor="accent1"/>
              <w:right w:val="single" w:sz="4" w:space="0" w:color="4F81BD" w:themeColor="accent1"/>
            </w:tcBorders>
          </w:tcPr>
          <w:p w:rsidR="00D002EF" w:rsidRPr="0019398A" w:rsidRDefault="00D002EF" w:rsidP="00C02789">
            <w:pPr>
              <w:rPr>
                <w:sz w:val="20"/>
                <w:szCs w:val="20"/>
              </w:rPr>
            </w:pPr>
            <w:r w:rsidRPr="0019398A">
              <w:rPr>
                <w:sz w:val="20"/>
                <w:szCs w:val="20"/>
              </w:rPr>
              <w:t>Mais Geral</w:t>
            </w:r>
          </w:p>
        </w:tc>
        <w:tc>
          <w:tcPr>
            <w:tcW w:w="458" w:type="pct"/>
            <w:tcBorders>
              <w:left w:val="single" w:sz="4" w:space="0" w:color="4F81BD" w:themeColor="accent1"/>
            </w:tcBorders>
          </w:tcPr>
          <w:p w:rsidR="00D002EF" w:rsidRPr="00A65887" w:rsidRDefault="00D002EF" w:rsidP="00D002EF">
            <w:pPr>
              <w:snapToGrid w:val="0"/>
              <w:jc w:val="center"/>
              <w:cnfStyle w:val="000000000000"/>
              <w:rPr>
                <w:sz w:val="20"/>
                <w:szCs w:val="20"/>
              </w:rPr>
            </w:pPr>
            <w:r w:rsidRPr="00A65887">
              <w:rPr>
                <w:sz w:val="20"/>
                <w:szCs w:val="20"/>
              </w:rPr>
              <w:t>240</w:t>
            </w:r>
          </w:p>
        </w:tc>
        <w:tc>
          <w:tcPr>
            <w:tcW w:w="834" w:type="pct"/>
          </w:tcPr>
          <w:p w:rsidR="00D002EF" w:rsidRPr="00A65887" w:rsidRDefault="00D002EF" w:rsidP="00D002EF">
            <w:pPr>
              <w:snapToGrid w:val="0"/>
              <w:jc w:val="center"/>
              <w:cnfStyle w:val="000000000000"/>
              <w:rPr>
                <w:sz w:val="20"/>
                <w:szCs w:val="20"/>
              </w:rPr>
            </w:pPr>
            <w:r w:rsidRPr="00A65887">
              <w:rPr>
                <w:sz w:val="20"/>
                <w:szCs w:val="20"/>
              </w:rPr>
              <w:t>193</w:t>
            </w:r>
          </w:p>
        </w:tc>
        <w:tc>
          <w:tcPr>
            <w:tcW w:w="577" w:type="pct"/>
            <w:tcBorders>
              <w:right w:val="single" w:sz="4" w:space="0" w:color="4F81BD" w:themeColor="accent1"/>
            </w:tcBorders>
          </w:tcPr>
          <w:p w:rsidR="00D002EF" w:rsidRPr="00A65887" w:rsidRDefault="00D002EF" w:rsidP="00D002EF">
            <w:pPr>
              <w:snapToGrid w:val="0"/>
              <w:jc w:val="center"/>
              <w:cnfStyle w:val="000000000000"/>
              <w:rPr>
                <w:sz w:val="20"/>
                <w:szCs w:val="20"/>
              </w:rPr>
            </w:pPr>
            <w:r w:rsidRPr="00A65887">
              <w:rPr>
                <w:sz w:val="20"/>
                <w:szCs w:val="20"/>
              </w:rPr>
              <w:t>180</w:t>
            </w:r>
          </w:p>
        </w:tc>
        <w:tc>
          <w:tcPr>
            <w:tcW w:w="673" w:type="pct"/>
            <w:tcBorders>
              <w:left w:val="single" w:sz="4" w:space="0" w:color="4F81BD" w:themeColor="accent1"/>
            </w:tcBorders>
          </w:tcPr>
          <w:p w:rsidR="00D002EF" w:rsidRPr="00A65887" w:rsidRDefault="00D002EF" w:rsidP="00D002EF">
            <w:pPr>
              <w:snapToGrid w:val="0"/>
              <w:jc w:val="center"/>
              <w:cnfStyle w:val="000000000000"/>
              <w:rPr>
                <w:sz w:val="20"/>
                <w:szCs w:val="20"/>
              </w:rPr>
            </w:pPr>
            <w:r w:rsidRPr="00A65887">
              <w:rPr>
                <w:sz w:val="20"/>
                <w:szCs w:val="20"/>
              </w:rPr>
              <w:t>0.93</w:t>
            </w:r>
          </w:p>
        </w:tc>
        <w:tc>
          <w:tcPr>
            <w:tcW w:w="823" w:type="pct"/>
          </w:tcPr>
          <w:p w:rsidR="00D002EF" w:rsidRPr="00A65887" w:rsidRDefault="00D002EF" w:rsidP="00D002EF">
            <w:pPr>
              <w:snapToGrid w:val="0"/>
              <w:jc w:val="center"/>
              <w:cnfStyle w:val="000000000000"/>
              <w:rPr>
                <w:sz w:val="20"/>
                <w:szCs w:val="20"/>
              </w:rPr>
            </w:pPr>
            <w:r w:rsidRPr="00A65887">
              <w:rPr>
                <w:sz w:val="20"/>
                <w:szCs w:val="20"/>
              </w:rPr>
              <w:t>0.75</w:t>
            </w:r>
          </w:p>
        </w:tc>
        <w:tc>
          <w:tcPr>
            <w:tcW w:w="796" w:type="pct"/>
            <w:tcBorders>
              <w:right w:val="single" w:sz="8" w:space="0" w:color="4F81BD" w:themeColor="accent1"/>
            </w:tcBorders>
          </w:tcPr>
          <w:p w:rsidR="00D002EF" w:rsidRPr="00A65887" w:rsidRDefault="00D002EF" w:rsidP="00D002EF">
            <w:pPr>
              <w:snapToGrid w:val="0"/>
              <w:jc w:val="center"/>
              <w:cnfStyle w:val="000000000000"/>
              <w:rPr>
                <w:sz w:val="20"/>
                <w:szCs w:val="20"/>
              </w:rPr>
            </w:pPr>
            <w:r w:rsidRPr="00A65887">
              <w:rPr>
                <w:sz w:val="20"/>
                <w:szCs w:val="20"/>
              </w:rPr>
              <w:t>0.83</w:t>
            </w:r>
          </w:p>
        </w:tc>
      </w:tr>
      <w:tr w:rsidR="00D002EF" w:rsidTr="00D002EF">
        <w:trPr>
          <w:cnfStyle w:val="000000100000"/>
        </w:trPr>
        <w:tc>
          <w:tcPr>
            <w:cnfStyle w:val="001000000000"/>
            <w:tcW w:w="839" w:type="pct"/>
            <w:tcBorders>
              <w:left w:val="single" w:sz="8" w:space="0" w:color="4F81BD" w:themeColor="accent1"/>
              <w:right w:val="single" w:sz="4" w:space="0" w:color="4F81BD" w:themeColor="accent1"/>
            </w:tcBorders>
          </w:tcPr>
          <w:p w:rsidR="00D002EF" w:rsidRPr="0019398A" w:rsidRDefault="00D002EF" w:rsidP="00C02789">
            <w:pPr>
              <w:rPr>
                <w:sz w:val="20"/>
                <w:szCs w:val="20"/>
              </w:rPr>
            </w:pPr>
            <w:r w:rsidRPr="0019398A">
              <w:rPr>
                <w:sz w:val="20"/>
                <w:szCs w:val="20"/>
              </w:rPr>
              <w:t>Equivalência</w:t>
            </w:r>
          </w:p>
        </w:tc>
        <w:tc>
          <w:tcPr>
            <w:tcW w:w="458" w:type="pct"/>
            <w:tcBorders>
              <w:lef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14</w:t>
            </w:r>
          </w:p>
        </w:tc>
        <w:tc>
          <w:tcPr>
            <w:tcW w:w="834" w:type="pct"/>
          </w:tcPr>
          <w:p w:rsidR="00D002EF" w:rsidRPr="00A65887" w:rsidRDefault="00D002EF" w:rsidP="00D002EF">
            <w:pPr>
              <w:snapToGrid w:val="0"/>
              <w:jc w:val="center"/>
              <w:cnfStyle w:val="000000100000"/>
              <w:rPr>
                <w:sz w:val="20"/>
                <w:szCs w:val="20"/>
              </w:rPr>
            </w:pPr>
            <w:r w:rsidRPr="00A65887">
              <w:rPr>
                <w:sz w:val="20"/>
                <w:szCs w:val="20"/>
              </w:rPr>
              <w:t>11</w:t>
            </w:r>
          </w:p>
        </w:tc>
        <w:tc>
          <w:tcPr>
            <w:tcW w:w="577" w:type="pct"/>
            <w:tcBorders>
              <w:righ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9</w:t>
            </w:r>
          </w:p>
        </w:tc>
        <w:tc>
          <w:tcPr>
            <w:tcW w:w="673" w:type="pct"/>
            <w:tcBorders>
              <w:lef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0.82</w:t>
            </w:r>
          </w:p>
        </w:tc>
        <w:tc>
          <w:tcPr>
            <w:tcW w:w="823" w:type="pct"/>
          </w:tcPr>
          <w:p w:rsidR="00D002EF" w:rsidRPr="00A65887" w:rsidRDefault="00D002EF" w:rsidP="00D002EF">
            <w:pPr>
              <w:snapToGrid w:val="0"/>
              <w:jc w:val="center"/>
              <w:cnfStyle w:val="000000100000"/>
              <w:rPr>
                <w:sz w:val="20"/>
                <w:szCs w:val="20"/>
              </w:rPr>
            </w:pPr>
            <w:r w:rsidRPr="00A65887">
              <w:rPr>
                <w:sz w:val="20"/>
                <w:szCs w:val="20"/>
              </w:rPr>
              <w:t>0.64</w:t>
            </w:r>
          </w:p>
        </w:tc>
        <w:tc>
          <w:tcPr>
            <w:tcW w:w="796" w:type="pct"/>
            <w:tcBorders>
              <w:right w:val="single" w:sz="8"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0.72</w:t>
            </w:r>
          </w:p>
        </w:tc>
      </w:tr>
      <w:tr w:rsidR="00D002EF" w:rsidTr="00D002EF">
        <w:trPr>
          <w:cnfStyle w:val="010000000000"/>
        </w:trPr>
        <w:tc>
          <w:tcPr>
            <w:cnfStyle w:val="001000000000"/>
            <w:tcW w:w="839" w:type="pct"/>
            <w:tcBorders>
              <w:left w:val="single" w:sz="8" w:space="0" w:color="4F81BD" w:themeColor="accent1"/>
              <w:right w:val="single" w:sz="4" w:space="0" w:color="4F81BD" w:themeColor="accent1"/>
            </w:tcBorders>
          </w:tcPr>
          <w:p w:rsidR="00D002EF" w:rsidRPr="003968BC" w:rsidRDefault="00D002EF" w:rsidP="00C02789">
            <w:r w:rsidRPr="003968BC">
              <w:t>Total</w:t>
            </w:r>
          </w:p>
        </w:tc>
        <w:tc>
          <w:tcPr>
            <w:tcW w:w="458" w:type="pct"/>
            <w:tcBorders>
              <w:left w:val="single" w:sz="4" w:space="0" w:color="4F81BD" w:themeColor="accent1"/>
            </w:tcBorders>
          </w:tcPr>
          <w:p w:rsidR="00D002EF" w:rsidRPr="00A65887" w:rsidRDefault="00D002EF" w:rsidP="00D002EF">
            <w:pPr>
              <w:snapToGrid w:val="0"/>
              <w:jc w:val="center"/>
              <w:cnfStyle w:val="010000000000"/>
              <w:rPr>
                <w:bCs w:val="0"/>
                <w:sz w:val="20"/>
                <w:szCs w:val="20"/>
              </w:rPr>
            </w:pPr>
            <w:r w:rsidRPr="00A65887">
              <w:rPr>
                <w:bCs w:val="0"/>
                <w:sz w:val="20"/>
                <w:szCs w:val="20"/>
              </w:rPr>
              <w:t>10205</w:t>
            </w:r>
          </w:p>
        </w:tc>
        <w:tc>
          <w:tcPr>
            <w:tcW w:w="834" w:type="pct"/>
          </w:tcPr>
          <w:p w:rsidR="00D002EF" w:rsidRPr="00A65887" w:rsidRDefault="00D002EF" w:rsidP="00D002EF">
            <w:pPr>
              <w:snapToGrid w:val="0"/>
              <w:jc w:val="center"/>
              <w:cnfStyle w:val="010000000000"/>
              <w:rPr>
                <w:bCs w:val="0"/>
                <w:sz w:val="20"/>
                <w:szCs w:val="20"/>
              </w:rPr>
            </w:pPr>
            <w:r w:rsidRPr="00A65887">
              <w:rPr>
                <w:bCs w:val="0"/>
                <w:sz w:val="20"/>
                <w:szCs w:val="20"/>
              </w:rPr>
              <w:t>10205</w:t>
            </w:r>
          </w:p>
        </w:tc>
        <w:tc>
          <w:tcPr>
            <w:tcW w:w="577" w:type="pct"/>
            <w:tcBorders>
              <w:right w:val="single" w:sz="4" w:space="0" w:color="4F81BD" w:themeColor="accent1"/>
            </w:tcBorders>
          </w:tcPr>
          <w:p w:rsidR="00D002EF" w:rsidRPr="00A65887" w:rsidRDefault="00D002EF" w:rsidP="00D002EF">
            <w:pPr>
              <w:snapToGrid w:val="0"/>
              <w:jc w:val="center"/>
              <w:cnfStyle w:val="010000000000"/>
              <w:rPr>
                <w:bCs w:val="0"/>
                <w:sz w:val="20"/>
                <w:szCs w:val="20"/>
              </w:rPr>
            </w:pPr>
            <w:r w:rsidRPr="00A65887">
              <w:rPr>
                <w:bCs w:val="0"/>
                <w:sz w:val="20"/>
                <w:szCs w:val="20"/>
              </w:rPr>
              <w:t>10090</w:t>
            </w:r>
          </w:p>
        </w:tc>
        <w:tc>
          <w:tcPr>
            <w:tcW w:w="673" w:type="pct"/>
            <w:tcBorders>
              <w:left w:val="single" w:sz="4" w:space="0" w:color="4F81BD" w:themeColor="accent1"/>
            </w:tcBorders>
          </w:tcPr>
          <w:p w:rsidR="00D002EF" w:rsidRPr="00A65887" w:rsidRDefault="00D002EF" w:rsidP="00D002EF">
            <w:pPr>
              <w:snapToGrid w:val="0"/>
              <w:jc w:val="center"/>
              <w:cnfStyle w:val="010000000000"/>
              <w:rPr>
                <w:sz w:val="20"/>
                <w:szCs w:val="20"/>
              </w:rPr>
            </w:pPr>
            <w:r w:rsidRPr="00A65887">
              <w:rPr>
                <w:sz w:val="20"/>
                <w:szCs w:val="20"/>
              </w:rPr>
              <w:t>0.82</w:t>
            </w:r>
          </w:p>
        </w:tc>
        <w:tc>
          <w:tcPr>
            <w:tcW w:w="823" w:type="pct"/>
          </w:tcPr>
          <w:p w:rsidR="00D002EF" w:rsidRPr="00A65887" w:rsidRDefault="00D002EF" w:rsidP="00D002EF">
            <w:pPr>
              <w:snapToGrid w:val="0"/>
              <w:jc w:val="center"/>
              <w:cnfStyle w:val="010000000000"/>
              <w:rPr>
                <w:sz w:val="20"/>
                <w:szCs w:val="20"/>
              </w:rPr>
            </w:pPr>
            <w:r w:rsidRPr="00A65887">
              <w:rPr>
                <w:sz w:val="20"/>
                <w:szCs w:val="20"/>
              </w:rPr>
              <w:t>0.76</w:t>
            </w:r>
          </w:p>
        </w:tc>
        <w:tc>
          <w:tcPr>
            <w:tcW w:w="796" w:type="pct"/>
            <w:tcBorders>
              <w:right w:val="single" w:sz="8" w:space="0" w:color="4F81BD" w:themeColor="accent1"/>
            </w:tcBorders>
          </w:tcPr>
          <w:p w:rsidR="00D002EF" w:rsidRPr="00A65887" w:rsidRDefault="00D002EF" w:rsidP="00D002EF">
            <w:pPr>
              <w:keepNext/>
              <w:snapToGrid w:val="0"/>
              <w:jc w:val="center"/>
              <w:cnfStyle w:val="010000000000"/>
              <w:rPr>
                <w:sz w:val="20"/>
                <w:szCs w:val="20"/>
              </w:rPr>
            </w:pPr>
            <w:r w:rsidRPr="00A65887">
              <w:rPr>
                <w:sz w:val="20"/>
                <w:szCs w:val="20"/>
              </w:rPr>
              <w:t>0.79</w:t>
            </w:r>
          </w:p>
        </w:tc>
      </w:tr>
    </w:tbl>
    <w:p w:rsidR="006A318A" w:rsidRDefault="006A318A" w:rsidP="006A318A">
      <w:pPr>
        <w:ind w:left="708"/>
      </w:pPr>
    </w:p>
    <w:p w:rsidR="007B2C17" w:rsidRDefault="007B2C17" w:rsidP="0012117E">
      <w:pPr>
        <w:jc w:val="center"/>
      </w:pPr>
      <w:r w:rsidRPr="007B2C17">
        <w:rPr>
          <w:noProof/>
          <w:lang w:eastAsia="pt-BR"/>
        </w:rPr>
        <w:drawing>
          <wp:inline distT="0" distB="0" distL="0" distR="0">
            <wp:extent cx="4736578" cy="2571750"/>
            <wp:effectExtent l="19050" t="0" r="25922" b="0"/>
            <wp:docPr id="17"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
              </a:graphicData>
            </a:graphic>
          </wp:inline>
        </w:drawing>
      </w:r>
    </w:p>
    <w:p w:rsidR="00D34886" w:rsidRDefault="00D34886" w:rsidP="00D34886">
      <w:pPr>
        <w:pStyle w:val="Legenda"/>
        <w:jc w:val="center"/>
      </w:pPr>
      <w:bookmarkStart w:id="291" w:name="_Ref204258973"/>
      <w:bookmarkStart w:id="292" w:name="_Toc204281457"/>
      <w:r>
        <w:t xml:space="preserve">Figura </w:t>
      </w:r>
      <w:fldSimple w:instr=" STYLEREF 1 \s ">
        <w:r w:rsidR="009A65A9">
          <w:rPr>
            <w:noProof/>
          </w:rPr>
          <w:t>5</w:t>
        </w:r>
      </w:fldSimple>
      <w:r w:rsidR="00016624">
        <w:noBreakHyphen/>
      </w:r>
      <w:fldSimple w:instr=" SEQ Figura \* ARABIC \s 1 ">
        <w:r w:rsidR="009A65A9">
          <w:rPr>
            <w:noProof/>
          </w:rPr>
          <w:t>7</w:t>
        </w:r>
      </w:fldSimple>
      <w:bookmarkEnd w:id="291"/>
      <w:r>
        <w:t xml:space="preserve">: </w:t>
      </w:r>
      <w:r w:rsidR="00533D2F">
        <w:t xml:space="preserve">Gráfico da </w:t>
      </w:r>
      <w:r>
        <w:t>1</w:t>
      </w:r>
      <w:r w:rsidRPr="00DF3B5D">
        <w:t>°</w:t>
      </w:r>
      <w:r>
        <w:t xml:space="preserve"> Iteração de M</w:t>
      </w:r>
      <w:r w:rsidRPr="00DC29FE">
        <w:t>apeamento</w:t>
      </w:r>
      <w:r>
        <w:t xml:space="preserve"> </w:t>
      </w:r>
      <w:r w:rsidR="00533D2F">
        <w:rPr>
          <w:noProof/>
        </w:rPr>
        <w:t>Ecolingua</w:t>
      </w:r>
      <w:r w:rsidR="00533D2F">
        <w:sym w:font="Symbol" w:char="F0B4"/>
      </w:r>
      <w:r w:rsidR="00533D2F">
        <w:rPr>
          <w:rFonts w:cs="Times New Roman"/>
          <w:noProof/>
        </w:rPr>
        <w:t xml:space="preserve">Apes com </w:t>
      </w:r>
      <w:r>
        <w:t>NB-</w:t>
      </w:r>
      <w:r w:rsidRPr="00667E75">
        <w:rPr>
          <w:i/>
        </w:rPr>
        <w:t>Shrinkage</w:t>
      </w:r>
      <w:bookmarkEnd w:id="292"/>
    </w:p>
    <w:p w:rsidR="00052A04" w:rsidRDefault="00052A04" w:rsidP="0012117E">
      <w:pPr>
        <w:pStyle w:val="Legenda"/>
      </w:pPr>
    </w:p>
    <w:p w:rsidR="00590AC6" w:rsidRDefault="00590AC6" w:rsidP="009D6303">
      <w:pPr>
        <w:pStyle w:val="Padro"/>
      </w:pPr>
      <w:r>
        <w:t>N</w:t>
      </w:r>
      <w:r w:rsidR="00421631">
        <w:t xml:space="preserve">ão houve problema </w:t>
      </w:r>
      <w:r w:rsidR="006D4C90">
        <w:t>para</w:t>
      </w:r>
      <w:r w:rsidR="00421631">
        <w:t xml:space="preserve"> identificar </w:t>
      </w:r>
      <w:r w:rsidR="00EA7958">
        <w:t>diferenças</w:t>
      </w:r>
      <w:r w:rsidR="00421631">
        <w:t xml:space="preserve">, o que demonstra a capacidade </w:t>
      </w:r>
      <w:r w:rsidR="00EA7958">
        <w:t>da</w:t>
      </w:r>
      <w:r w:rsidR="00421631">
        <w:t xml:space="preserve"> estratégia </w:t>
      </w:r>
      <w:r w:rsidR="00421631" w:rsidRPr="00421631">
        <w:rPr>
          <w:i/>
        </w:rPr>
        <w:t>Top-Down</w:t>
      </w:r>
      <w:r w:rsidR="00421631">
        <w:rPr>
          <w:i/>
        </w:rPr>
        <w:t xml:space="preserve"> </w:t>
      </w:r>
      <w:r w:rsidR="00EA7958">
        <w:t xml:space="preserve">de não associar conceitos extremamente </w:t>
      </w:r>
      <w:r w:rsidR="006D4C90">
        <w:t xml:space="preserve">diferentes. Contudo, </w:t>
      </w:r>
      <w:r w:rsidR="00EA7958">
        <w:t>muitos</w:t>
      </w:r>
      <w:r w:rsidR="006D4C90">
        <w:t xml:space="preserve"> erros recaem sobre a sobreposição</w:t>
      </w:r>
      <w:r>
        <w:t xml:space="preserve">, que </w:t>
      </w:r>
      <w:r w:rsidR="00EA7958">
        <w:t>teve a pior avaliação:</w:t>
      </w:r>
      <w:r w:rsidR="006D4C90">
        <w:t xml:space="preserve"> </w:t>
      </w:r>
      <w:r w:rsidR="00EA7958">
        <w:t xml:space="preserve">sua </w:t>
      </w:r>
      <w:r w:rsidR="006D4C90">
        <w:t xml:space="preserve">baixa precisão </w:t>
      </w:r>
      <w:r w:rsidR="00EA7958">
        <w:t>indica</w:t>
      </w:r>
      <w:r w:rsidR="006D4C90">
        <w:t xml:space="preserve"> que relações mais fortes</w:t>
      </w:r>
      <w:r>
        <w:t xml:space="preserve"> </w:t>
      </w:r>
      <w:r w:rsidR="006D4C90">
        <w:t xml:space="preserve">identificadas </w:t>
      </w:r>
      <w:r>
        <w:t>incorretamente acabaram</w:t>
      </w:r>
      <w:r w:rsidR="006D4C90">
        <w:t xml:space="preserve"> sendo computadas, no mínimo, como sobreposição, por erro da abordagem ou por falta de instâ</w:t>
      </w:r>
      <w:r w:rsidR="008C5E74">
        <w:t>ncias</w:t>
      </w:r>
      <w:r w:rsidR="006D4C90">
        <w:t>.</w:t>
      </w:r>
      <w:r>
        <w:t xml:space="preserve"> </w:t>
      </w:r>
      <w:r w:rsidR="008C5E74">
        <w:t>Porém, a sobreposição é a relação que menos importa</w:t>
      </w:r>
      <w:r w:rsidR="00EA7958">
        <w:t>,</w:t>
      </w:r>
      <w:r w:rsidR="008C5E74">
        <w:t xml:space="preserve"> já que praticamente não tem utilidade. </w:t>
      </w:r>
    </w:p>
    <w:p w:rsidR="000D7C1D" w:rsidRDefault="00D16E91" w:rsidP="009D6303">
      <w:pPr>
        <w:pStyle w:val="Padro"/>
      </w:pPr>
      <w:r>
        <w:t>Como desejávamos, d</w:t>
      </w:r>
      <w:r w:rsidR="00433FAC">
        <w:t>epois</w:t>
      </w:r>
      <w:r w:rsidR="008C5E74">
        <w:t xml:space="preserve"> </w:t>
      </w:r>
      <w:r w:rsidR="00433FAC">
        <w:t>d</w:t>
      </w:r>
      <w:r w:rsidR="008C5E74">
        <w:t xml:space="preserve">a diferença, </w:t>
      </w:r>
      <w:r w:rsidR="00421631">
        <w:t>o</w:t>
      </w:r>
      <w:r w:rsidR="009D6303">
        <w:t>s melhores valores foram obtidos</w:t>
      </w:r>
      <w:r w:rsidR="008C5E74">
        <w:t xml:space="preserve"> para as relações mais importantes</w:t>
      </w:r>
      <w:r>
        <w:t xml:space="preserve"> (</w:t>
      </w:r>
      <w:r w:rsidR="008C5E74">
        <w:t xml:space="preserve">equivalência, mais </w:t>
      </w:r>
      <w:r>
        <w:t xml:space="preserve">geral </w:t>
      </w:r>
      <w:r w:rsidR="008C5E74">
        <w:t>e menos</w:t>
      </w:r>
      <w:r w:rsidR="00421631">
        <w:t xml:space="preserve"> geral</w:t>
      </w:r>
      <w:r>
        <w:t>)</w:t>
      </w:r>
      <w:r w:rsidR="00433FAC">
        <w:t>, especialmente em termos de precisão</w:t>
      </w:r>
      <w:r w:rsidR="00590AC6">
        <w:t xml:space="preserve"> e </w:t>
      </w:r>
      <w:r w:rsidR="00356625">
        <w:t>medida-F</w:t>
      </w:r>
      <w:r w:rsidR="00433FAC">
        <w:t>. Isso significa que tivemos sucesso ao descobrir relações de herança</w:t>
      </w:r>
      <w:r w:rsidR="00B0617F">
        <w:t xml:space="preserve"> e </w:t>
      </w:r>
      <w:r w:rsidR="00B0617F">
        <w:lastRenderedPageBreak/>
        <w:t>também desempenhamos bem ao descobrir equivalências com alta precisão (82%) e revocação mais baixa a 64%, que pelo menos está acima de 50%.</w:t>
      </w:r>
    </w:p>
    <w:p w:rsidR="009D6303" w:rsidRPr="0058194F" w:rsidRDefault="00B0617F" w:rsidP="009D6303">
      <w:pPr>
        <w:pStyle w:val="Padro"/>
      </w:pPr>
      <w:r>
        <w:t>D</w:t>
      </w:r>
      <w:r w:rsidR="000D7C1D">
        <w:t>e maneira geral</w:t>
      </w:r>
      <w:r>
        <w:t>,</w:t>
      </w:r>
      <w:r w:rsidR="0012117E">
        <w:t xml:space="preserve"> </w:t>
      </w:r>
      <w:r>
        <w:t>relações de herança</w:t>
      </w:r>
      <w:r w:rsidR="000D7C1D">
        <w:t xml:space="preserve"> </w:t>
      </w:r>
      <w:r w:rsidR="00433FAC">
        <w:t>tamb</w:t>
      </w:r>
      <w:r w:rsidR="000D7C1D">
        <w:t xml:space="preserve">ém </w:t>
      </w:r>
      <w:r>
        <w:t xml:space="preserve">foram descobertas com </w:t>
      </w:r>
      <w:r w:rsidR="0012117E">
        <w:t>boa</w:t>
      </w:r>
      <w:r>
        <w:t xml:space="preserve"> precisão</w:t>
      </w:r>
      <w:r w:rsidR="000D7C1D">
        <w:t xml:space="preserve"> </w:t>
      </w:r>
      <w:r w:rsidR="005A1C80">
        <w:t>nos mapeamentos semânticos de</w:t>
      </w:r>
      <w:r w:rsidR="000D7C1D">
        <w:t xml:space="preserve"> </w:t>
      </w:r>
      <w:sdt>
        <w:sdtPr>
          <w:rPr>
            <w:i/>
          </w:rPr>
          <w:id w:val="6371808"/>
          <w:citation/>
        </w:sdtPr>
        <w:sdtContent>
          <w:r w:rsidR="002B0DBA">
            <w:rPr>
              <w:i/>
            </w:rPr>
            <w:fldChar w:fldCharType="begin"/>
          </w:r>
          <w:r w:rsidR="000D7C1D" w:rsidRPr="00751D3C">
            <w:rPr>
              <w:i/>
            </w:rPr>
            <w:instrText xml:space="preserve"> CITATION Bou03 \l 1033 </w:instrText>
          </w:r>
          <w:r w:rsidR="002B0DBA">
            <w:rPr>
              <w:i/>
            </w:rPr>
            <w:fldChar w:fldCharType="separate"/>
          </w:r>
          <w:r w:rsidR="000D7C1D" w:rsidRPr="00751D3C">
            <w:rPr>
              <w:noProof/>
            </w:rPr>
            <w:t>(Bouquet, et al., 2003)</w:t>
          </w:r>
          <w:r w:rsidR="002B0DBA">
            <w:rPr>
              <w:i/>
            </w:rPr>
            <w:fldChar w:fldCharType="end"/>
          </w:r>
        </w:sdtContent>
      </w:sdt>
      <w:r w:rsidR="000D7C1D">
        <w:t xml:space="preserve"> e </w:t>
      </w:r>
      <w:sdt>
        <w:sdtPr>
          <w:id w:val="6371809"/>
          <w:citation/>
        </w:sdtPr>
        <w:sdtContent>
          <w:r w:rsidR="002B0DBA">
            <w:fldChar w:fldCharType="begin"/>
          </w:r>
          <w:r w:rsidR="000D7C1D" w:rsidRPr="00FC65BE">
            <w:instrText xml:space="preserve"> CITATION Mag04 \l 1033 </w:instrText>
          </w:r>
          <w:r w:rsidR="002B0DBA">
            <w:fldChar w:fldCharType="separate"/>
          </w:r>
          <w:r w:rsidR="000D7C1D" w:rsidRPr="00FC65BE">
            <w:rPr>
              <w:noProof/>
            </w:rPr>
            <w:t>(Magnini, et al., 2004)</w:t>
          </w:r>
          <w:r w:rsidR="002B0DBA">
            <w:fldChar w:fldCharType="end"/>
          </w:r>
        </w:sdtContent>
      </w:sdt>
      <w:r w:rsidR="000D7C1D">
        <w:t>, trabalhos que avaliaram o</w:t>
      </w:r>
      <w:r w:rsidR="00433FAC">
        <w:t xml:space="preserve"> Ctx-</w:t>
      </w:r>
      <w:r w:rsidR="00433FAC" w:rsidRPr="00433FAC">
        <w:rPr>
          <w:i/>
        </w:rPr>
        <w:t>Match</w:t>
      </w:r>
      <w:r w:rsidR="000D7C1D">
        <w:t xml:space="preserve">. Contudo, </w:t>
      </w:r>
      <w:r>
        <w:t xml:space="preserve">a </w:t>
      </w:r>
      <w:r w:rsidR="00356625">
        <w:t>medida-F</w:t>
      </w:r>
      <w:r>
        <w:t xml:space="preserve"> d</w:t>
      </w:r>
      <w:r w:rsidR="000D7C1D">
        <w:t>o Ctx-</w:t>
      </w:r>
      <w:r w:rsidR="000D7C1D" w:rsidRPr="00433FAC">
        <w:rPr>
          <w:i/>
        </w:rPr>
        <w:t>Match</w:t>
      </w:r>
      <w:r w:rsidR="000D7C1D">
        <w:t xml:space="preserve"> </w:t>
      </w:r>
      <w:r>
        <w:t xml:space="preserve">mostra grande desequilíbrio, devido </w:t>
      </w:r>
      <w:r w:rsidR="0012117E">
        <w:t>à</w:t>
      </w:r>
      <w:r>
        <w:t xml:space="preserve"> revocações muito mais baixas que precisões. Além disso, o Ctx-</w:t>
      </w:r>
      <w:r w:rsidRPr="00433FAC">
        <w:rPr>
          <w:i/>
        </w:rPr>
        <w:t>Match</w:t>
      </w:r>
      <w:r>
        <w:t xml:space="preserve"> teve a pior avaliação para a equivalência</w:t>
      </w:r>
      <w:r w:rsidR="000D7C1D">
        <w:t>,</w:t>
      </w:r>
      <w:r>
        <w:t xml:space="preserve"> onde o desequilíbrio é </w:t>
      </w:r>
      <w:r w:rsidR="0012117E">
        <w:t>gritante</w:t>
      </w:r>
      <w:r>
        <w:t>,</w:t>
      </w:r>
      <w:r w:rsidR="000D7C1D">
        <w:t xml:space="preserve"> hora com baix</w:t>
      </w:r>
      <w:r w:rsidR="0058194F">
        <w:t>a</w:t>
      </w:r>
      <w:r w:rsidR="000D7C1D">
        <w:t xml:space="preserve"> precisão</w:t>
      </w:r>
      <w:r w:rsidR="0058194F">
        <w:t xml:space="preserve"> (33%)</w:t>
      </w:r>
      <w:r w:rsidR="000D7C1D">
        <w:t xml:space="preserve"> e revocação</w:t>
      </w:r>
      <w:r w:rsidR="0058194F">
        <w:t xml:space="preserve"> (4%)</w:t>
      </w:r>
      <w:r w:rsidR="000D7C1D">
        <w:t>, hora com alta precisão (7</w:t>
      </w:r>
      <w:r w:rsidR="0058194F">
        <w:t>8</w:t>
      </w:r>
      <w:r w:rsidR="000D7C1D">
        <w:t>%) e baixa revocação</w:t>
      </w:r>
      <w:r w:rsidR="0058194F">
        <w:t xml:space="preserve"> (13%)</w:t>
      </w:r>
      <w:r w:rsidR="000D7C1D">
        <w:t>.</w:t>
      </w:r>
      <w:r w:rsidR="0058194F">
        <w:t xml:space="preserve"> Por sua vez, o S-</w:t>
      </w:r>
      <w:r w:rsidR="0058194F" w:rsidRPr="0058194F">
        <w:rPr>
          <w:i/>
        </w:rPr>
        <w:t>Match</w:t>
      </w:r>
      <w:r w:rsidR="0058194F">
        <w:rPr>
          <w:i/>
        </w:rPr>
        <w:t xml:space="preserve"> </w:t>
      </w:r>
      <w:r w:rsidR="0058194F">
        <w:t xml:space="preserve">não apresentou a avaliação por </w:t>
      </w:r>
      <w:r w:rsidR="0012117E">
        <w:t>relação</w:t>
      </w:r>
      <w:r w:rsidR="0058194F">
        <w:t xml:space="preserve"> e, apesar de aparentemente interessante, </w:t>
      </w:r>
      <w:r w:rsidR="0012117E">
        <w:t xml:space="preserve">suas </w:t>
      </w:r>
      <w:r w:rsidR="0058194F">
        <w:t>avaliações</w:t>
      </w:r>
      <w:r w:rsidR="0012117E">
        <w:t xml:space="preserve"> </w:t>
      </w:r>
      <w:r w:rsidR="0058194F">
        <w:t xml:space="preserve">foram feitas sobre </w:t>
      </w:r>
      <w:r w:rsidR="0012117E">
        <w:t xml:space="preserve">esquemas </w:t>
      </w:r>
      <w:r w:rsidR="0058194F">
        <w:t>pequen</w:t>
      </w:r>
      <w:r w:rsidR="0012117E">
        <w:t>os,</w:t>
      </w:r>
      <w:r w:rsidR="0058194F">
        <w:t xml:space="preserve"> sem grandes diferenças estruturais e terminol</w:t>
      </w:r>
      <w:r w:rsidR="0012117E">
        <w:t>ógicas, portanto fáceis de mapear.</w:t>
      </w:r>
    </w:p>
    <w:p w:rsidR="00E558F8" w:rsidRDefault="005A1C80" w:rsidP="0045779B">
      <w:pPr>
        <w:pStyle w:val="Padro"/>
        <w:rPr>
          <w:rFonts w:eastAsiaTheme="minorHAnsi"/>
        </w:rPr>
      </w:pPr>
      <w:r>
        <w:t>A</w:t>
      </w:r>
      <w:r w:rsidR="0045779B">
        <w:t>gora apresentaremos a avaliação da</w:t>
      </w:r>
      <w:r>
        <w:t xml:space="preserve"> estratégia iterativa do L-</w:t>
      </w:r>
      <w:r w:rsidRPr="005A1C80">
        <w:rPr>
          <w:i/>
        </w:rPr>
        <w:t>Match</w:t>
      </w:r>
      <w:r w:rsidR="0045779B">
        <w:t xml:space="preserve">: certamente obtivemos </w:t>
      </w:r>
      <w:r w:rsidR="0045779B" w:rsidRPr="0045779B">
        <w:rPr>
          <w:rFonts w:eastAsiaTheme="minorHAnsi"/>
        </w:rPr>
        <w:t>bons valores p</w:t>
      </w:r>
      <w:r w:rsidR="0045779B">
        <w:rPr>
          <w:rFonts w:eastAsiaTheme="minorHAnsi"/>
        </w:rPr>
        <w:t>ara a equivalência</w:t>
      </w:r>
      <w:r w:rsidR="0012117E">
        <w:rPr>
          <w:rFonts w:eastAsiaTheme="minorHAnsi"/>
        </w:rPr>
        <w:t xml:space="preserve"> com o </w:t>
      </w:r>
      <w:r w:rsidR="0012117E">
        <w:t>L-</w:t>
      </w:r>
      <w:r w:rsidR="0012117E" w:rsidRPr="005A1C80">
        <w:rPr>
          <w:i/>
        </w:rPr>
        <w:t>Match</w:t>
      </w:r>
      <w:r w:rsidR="0045779B" w:rsidRPr="0045779B">
        <w:rPr>
          <w:rFonts w:eastAsiaTheme="minorHAnsi"/>
        </w:rPr>
        <w:t xml:space="preserve">, mas isso precisa melhorar já que esta relação </w:t>
      </w:r>
      <w:r w:rsidR="0045779B">
        <w:rPr>
          <w:rFonts w:eastAsiaTheme="minorHAnsi"/>
        </w:rPr>
        <w:t>é a mais importante</w:t>
      </w:r>
      <w:r w:rsidR="0045779B" w:rsidRPr="0045779B">
        <w:rPr>
          <w:rFonts w:eastAsiaTheme="minorHAnsi"/>
        </w:rPr>
        <w:t xml:space="preserve">. </w:t>
      </w:r>
      <w:r w:rsidR="0045779B">
        <w:rPr>
          <w:rFonts w:eastAsiaTheme="minorHAnsi"/>
        </w:rPr>
        <w:t>Para isso realimentamos o L-</w:t>
      </w:r>
      <w:r w:rsidR="0045779B" w:rsidRPr="0045779B">
        <w:rPr>
          <w:rFonts w:eastAsiaTheme="minorHAnsi"/>
          <w:i/>
        </w:rPr>
        <w:t>Match</w:t>
      </w:r>
      <w:r w:rsidR="0045779B">
        <w:rPr>
          <w:rFonts w:eastAsiaTheme="minorHAnsi"/>
        </w:rPr>
        <w:t xml:space="preserve"> com seus próprios mapeamentos e avaliamos a segunda iteração de mapeamentos:</w:t>
      </w:r>
    </w:p>
    <w:p w:rsidR="0045779B" w:rsidRDefault="0045779B" w:rsidP="0045779B">
      <w:pPr>
        <w:pStyle w:val="Legenda"/>
      </w:pPr>
    </w:p>
    <w:p w:rsidR="00D002EF" w:rsidRDefault="00D002EF" w:rsidP="00D002EF">
      <w:pPr>
        <w:pStyle w:val="Legenda"/>
        <w:keepNext/>
        <w:jc w:val="center"/>
      </w:pPr>
      <w:bookmarkStart w:id="293" w:name="_Toc204337066"/>
      <w:r>
        <w:t xml:space="preserve">Tabela </w:t>
      </w:r>
      <w:fldSimple w:instr=" STYLEREF 1 \s ">
        <w:r w:rsidR="009A65A9">
          <w:rPr>
            <w:noProof/>
          </w:rPr>
          <w:t>5</w:t>
        </w:r>
      </w:fldSimple>
      <w:r w:rsidR="00016624">
        <w:noBreakHyphen/>
      </w:r>
      <w:fldSimple w:instr=" SEQ Tabela \* ARABIC \s 1 ">
        <w:r w:rsidR="009A65A9">
          <w:rPr>
            <w:noProof/>
          </w:rPr>
          <w:t>9</w:t>
        </w:r>
      </w:fldSimple>
      <w:r>
        <w:t xml:space="preserve">: </w:t>
      </w:r>
      <w:r w:rsidR="00533D2F">
        <w:t xml:space="preserve">Avaliação da </w:t>
      </w:r>
      <w:r w:rsidR="00485D3F">
        <w:t>2</w:t>
      </w:r>
      <w:r w:rsidR="00485D3F" w:rsidRPr="00DF3B5D">
        <w:t>°</w:t>
      </w:r>
      <w:r w:rsidR="00485D3F">
        <w:t xml:space="preserve"> Iteração de M</w:t>
      </w:r>
      <w:r w:rsidR="00485D3F" w:rsidRPr="00DC29FE">
        <w:t>apeamento</w:t>
      </w:r>
      <w:r w:rsidR="00485D3F">
        <w:t xml:space="preserve"> </w:t>
      </w:r>
      <w:r w:rsidR="00533D2F">
        <w:rPr>
          <w:noProof/>
        </w:rPr>
        <w:t>Ecolingua</w:t>
      </w:r>
      <w:r w:rsidR="00533D2F">
        <w:sym w:font="Symbol" w:char="F0B4"/>
      </w:r>
      <w:r w:rsidR="00533D2F">
        <w:rPr>
          <w:rFonts w:cs="Times New Roman"/>
          <w:noProof/>
        </w:rPr>
        <w:t xml:space="preserve">Apes com </w:t>
      </w:r>
      <w:r w:rsidR="00485D3F">
        <w:t>NB-</w:t>
      </w:r>
      <w:r w:rsidR="00485D3F" w:rsidRPr="00667E75">
        <w:rPr>
          <w:i/>
        </w:rPr>
        <w:t>Shrinkage</w:t>
      </w:r>
      <w:bookmarkEnd w:id="293"/>
    </w:p>
    <w:tbl>
      <w:tblPr>
        <w:tblStyle w:val="SombreamentoClaro-nfase11"/>
        <w:tblW w:w="5000" w:type="pct"/>
        <w:tblLook w:val="04E0"/>
      </w:tblPr>
      <w:tblGrid>
        <w:gridCol w:w="1557"/>
        <w:gridCol w:w="851"/>
        <w:gridCol w:w="1550"/>
        <w:gridCol w:w="1072"/>
        <w:gridCol w:w="1250"/>
        <w:gridCol w:w="1529"/>
        <w:gridCol w:w="1478"/>
      </w:tblGrid>
      <w:tr w:rsidR="00D002EF" w:rsidTr="00D002EF">
        <w:trPr>
          <w:cnfStyle w:val="100000000000"/>
          <w:trHeight w:val="415"/>
        </w:trPr>
        <w:tc>
          <w:tcPr>
            <w:cnfStyle w:val="001000000000"/>
            <w:tcW w:w="838" w:type="pct"/>
            <w:tcBorders>
              <w:left w:val="single" w:sz="8" w:space="0" w:color="4F81BD" w:themeColor="accent1"/>
              <w:right w:val="single" w:sz="4" w:space="0" w:color="4F81BD" w:themeColor="accent1"/>
            </w:tcBorders>
            <w:shd w:val="clear" w:color="auto" w:fill="DDD9C3" w:themeFill="background2" w:themeFillShade="E6"/>
            <w:vAlign w:val="center"/>
          </w:tcPr>
          <w:p w:rsidR="00D002EF" w:rsidRPr="0019398A" w:rsidRDefault="00D002EF" w:rsidP="00D002EF">
            <w:pPr>
              <w:jc w:val="center"/>
              <w:rPr>
                <w:sz w:val="20"/>
                <w:szCs w:val="20"/>
              </w:rPr>
            </w:pPr>
            <w:r w:rsidRPr="0019398A">
              <w:rPr>
                <w:sz w:val="20"/>
                <w:szCs w:val="20"/>
              </w:rPr>
              <w:t>RELAÇÃO</w:t>
            </w:r>
          </w:p>
        </w:tc>
        <w:tc>
          <w:tcPr>
            <w:tcW w:w="458" w:type="pct"/>
            <w:tcBorders>
              <w:left w:val="single" w:sz="4" w:space="0" w:color="4F81BD" w:themeColor="accent1"/>
            </w:tcBorders>
            <w:shd w:val="clear" w:color="auto" w:fill="DDD9C3" w:themeFill="background2" w:themeFillShade="E6"/>
            <w:vAlign w:val="center"/>
          </w:tcPr>
          <w:p w:rsidR="00D002EF" w:rsidRPr="0019398A" w:rsidRDefault="00D002EF" w:rsidP="00D002EF">
            <w:pPr>
              <w:jc w:val="center"/>
              <w:cnfStyle w:val="100000000000"/>
              <w:rPr>
                <w:sz w:val="20"/>
                <w:szCs w:val="20"/>
              </w:rPr>
            </w:pPr>
            <w:r w:rsidRPr="0019398A">
              <w:rPr>
                <w:sz w:val="20"/>
                <w:szCs w:val="20"/>
              </w:rPr>
              <w:t>IDEAL</w:t>
            </w:r>
          </w:p>
        </w:tc>
        <w:tc>
          <w:tcPr>
            <w:tcW w:w="834" w:type="pct"/>
            <w:shd w:val="clear" w:color="auto" w:fill="DDD9C3" w:themeFill="background2" w:themeFillShade="E6"/>
            <w:vAlign w:val="center"/>
          </w:tcPr>
          <w:p w:rsidR="00D002EF" w:rsidRPr="0019398A" w:rsidRDefault="00D002EF" w:rsidP="00D002EF">
            <w:pPr>
              <w:jc w:val="center"/>
              <w:cnfStyle w:val="100000000000"/>
              <w:rPr>
                <w:sz w:val="20"/>
                <w:szCs w:val="20"/>
              </w:rPr>
            </w:pPr>
            <w:r w:rsidRPr="0019398A">
              <w:rPr>
                <w:sz w:val="20"/>
                <w:szCs w:val="20"/>
              </w:rPr>
              <w:t>COMPUTADO</w:t>
            </w:r>
          </w:p>
        </w:tc>
        <w:tc>
          <w:tcPr>
            <w:tcW w:w="577" w:type="pct"/>
            <w:tcBorders>
              <w:right w:val="single" w:sz="4" w:space="0" w:color="4F81BD" w:themeColor="accent1"/>
            </w:tcBorders>
            <w:shd w:val="clear" w:color="auto" w:fill="DDD9C3" w:themeFill="background2" w:themeFillShade="E6"/>
            <w:vAlign w:val="center"/>
          </w:tcPr>
          <w:p w:rsidR="00D002EF" w:rsidRPr="0019398A" w:rsidRDefault="00D002EF" w:rsidP="00D002EF">
            <w:pPr>
              <w:jc w:val="center"/>
              <w:cnfStyle w:val="100000000000"/>
              <w:rPr>
                <w:sz w:val="20"/>
                <w:szCs w:val="20"/>
              </w:rPr>
            </w:pPr>
            <w:r>
              <w:rPr>
                <w:sz w:val="20"/>
                <w:szCs w:val="20"/>
              </w:rPr>
              <w:t>ACERTO</w:t>
            </w:r>
          </w:p>
        </w:tc>
        <w:tc>
          <w:tcPr>
            <w:tcW w:w="673" w:type="pct"/>
            <w:tcBorders>
              <w:left w:val="single" w:sz="4" w:space="0" w:color="4F81BD" w:themeColor="accent1"/>
            </w:tcBorders>
            <w:shd w:val="clear" w:color="auto" w:fill="DDD9C3" w:themeFill="background2" w:themeFillShade="E6"/>
            <w:vAlign w:val="center"/>
          </w:tcPr>
          <w:p w:rsidR="00D002EF" w:rsidRPr="0019398A" w:rsidRDefault="00D002EF" w:rsidP="00D002EF">
            <w:pPr>
              <w:jc w:val="center"/>
              <w:cnfStyle w:val="100000000000"/>
              <w:rPr>
                <w:sz w:val="20"/>
                <w:szCs w:val="20"/>
              </w:rPr>
            </w:pPr>
            <w:r w:rsidRPr="0019398A">
              <w:rPr>
                <w:sz w:val="20"/>
                <w:szCs w:val="20"/>
              </w:rPr>
              <w:t>PRECISÃO</w:t>
            </w:r>
          </w:p>
        </w:tc>
        <w:tc>
          <w:tcPr>
            <w:tcW w:w="823" w:type="pct"/>
            <w:shd w:val="clear" w:color="auto" w:fill="DDD9C3" w:themeFill="background2" w:themeFillShade="E6"/>
            <w:vAlign w:val="center"/>
          </w:tcPr>
          <w:p w:rsidR="00D002EF" w:rsidRPr="0019398A" w:rsidRDefault="00D002EF" w:rsidP="00D002EF">
            <w:pPr>
              <w:jc w:val="center"/>
              <w:cnfStyle w:val="100000000000"/>
              <w:rPr>
                <w:sz w:val="20"/>
                <w:szCs w:val="20"/>
              </w:rPr>
            </w:pPr>
            <w:r w:rsidRPr="0019398A">
              <w:rPr>
                <w:sz w:val="20"/>
                <w:szCs w:val="20"/>
              </w:rPr>
              <w:t>REVOCAÇÃO</w:t>
            </w:r>
          </w:p>
        </w:tc>
        <w:tc>
          <w:tcPr>
            <w:tcW w:w="796" w:type="pct"/>
            <w:tcBorders>
              <w:right w:val="single" w:sz="8" w:space="0" w:color="4F81BD" w:themeColor="accent1"/>
            </w:tcBorders>
            <w:shd w:val="clear" w:color="auto" w:fill="DDD9C3" w:themeFill="background2" w:themeFillShade="E6"/>
            <w:vAlign w:val="center"/>
          </w:tcPr>
          <w:p w:rsidR="00D002EF" w:rsidRPr="0019398A" w:rsidRDefault="00D002EF" w:rsidP="00D002EF">
            <w:pPr>
              <w:jc w:val="center"/>
              <w:cnfStyle w:val="100000000000"/>
              <w:rPr>
                <w:sz w:val="20"/>
                <w:szCs w:val="20"/>
              </w:rPr>
            </w:pPr>
            <w:r w:rsidRPr="0019398A">
              <w:rPr>
                <w:sz w:val="20"/>
                <w:szCs w:val="20"/>
              </w:rPr>
              <w:t>MEDIDA-F</w:t>
            </w:r>
          </w:p>
        </w:tc>
      </w:tr>
      <w:tr w:rsidR="00D002EF" w:rsidTr="00D002EF">
        <w:trPr>
          <w:cnfStyle w:val="000000100000"/>
        </w:trPr>
        <w:tc>
          <w:tcPr>
            <w:cnfStyle w:val="001000000000"/>
            <w:tcW w:w="838" w:type="pct"/>
            <w:tcBorders>
              <w:left w:val="single" w:sz="8" w:space="0" w:color="4F81BD" w:themeColor="accent1"/>
              <w:right w:val="single" w:sz="4" w:space="0" w:color="4F81BD" w:themeColor="accent1"/>
            </w:tcBorders>
          </w:tcPr>
          <w:p w:rsidR="00D002EF" w:rsidRPr="0019398A" w:rsidRDefault="00D002EF" w:rsidP="00D002EF">
            <w:pPr>
              <w:rPr>
                <w:sz w:val="20"/>
                <w:szCs w:val="20"/>
              </w:rPr>
            </w:pPr>
            <w:r>
              <w:rPr>
                <w:sz w:val="20"/>
                <w:szCs w:val="20"/>
              </w:rPr>
              <w:t>Diferença</w:t>
            </w:r>
          </w:p>
        </w:tc>
        <w:tc>
          <w:tcPr>
            <w:tcW w:w="458" w:type="pct"/>
            <w:tcBorders>
              <w:lef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9756</w:t>
            </w:r>
          </w:p>
        </w:tc>
        <w:tc>
          <w:tcPr>
            <w:tcW w:w="834" w:type="pct"/>
          </w:tcPr>
          <w:p w:rsidR="00D002EF" w:rsidRPr="00A65887" w:rsidRDefault="00D002EF" w:rsidP="00D002EF">
            <w:pPr>
              <w:snapToGrid w:val="0"/>
              <w:jc w:val="center"/>
              <w:cnfStyle w:val="000000100000"/>
              <w:rPr>
                <w:sz w:val="20"/>
                <w:szCs w:val="20"/>
              </w:rPr>
            </w:pPr>
            <w:r w:rsidRPr="00A65887">
              <w:rPr>
                <w:sz w:val="20"/>
                <w:szCs w:val="20"/>
              </w:rPr>
              <w:t>9764</w:t>
            </w:r>
          </w:p>
        </w:tc>
        <w:tc>
          <w:tcPr>
            <w:tcW w:w="577" w:type="pct"/>
            <w:tcBorders>
              <w:righ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9717</w:t>
            </w:r>
          </w:p>
        </w:tc>
        <w:tc>
          <w:tcPr>
            <w:tcW w:w="673" w:type="pct"/>
            <w:tcBorders>
              <w:lef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1.00</w:t>
            </w:r>
          </w:p>
        </w:tc>
        <w:tc>
          <w:tcPr>
            <w:tcW w:w="823" w:type="pct"/>
          </w:tcPr>
          <w:p w:rsidR="00D002EF" w:rsidRPr="00A65887" w:rsidRDefault="00D002EF" w:rsidP="00D002EF">
            <w:pPr>
              <w:snapToGrid w:val="0"/>
              <w:jc w:val="center"/>
              <w:cnfStyle w:val="000000100000"/>
              <w:rPr>
                <w:sz w:val="20"/>
                <w:szCs w:val="20"/>
              </w:rPr>
            </w:pPr>
            <w:r w:rsidRPr="00A65887">
              <w:rPr>
                <w:sz w:val="20"/>
                <w:szCs w:val="20"/>
              </w:rPr>
              <w:t>1.00</w:t>
            </w:r>
          </w:p>
        </w:tc>
        <w:tc>
          <w:tcPr>
            <w:tcW w:w="796" w:type="pct"/>
            <w:tcBorders>
              <w:right w:val="single" w:sz="8"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1.00</w:t>
            </w:r>
          </w:p>
        </w:tc>
      </w:tr>
      <w:tr w:rsidR="00D002EF" w:rsidTr="00D002EF">
        <w:tc>
          <w:tcPr>
            <w:cnfStyle w:val="001000000000"/>
            <w:tcW w:w="838" w:type="pct"/>
            <w:tcBorders>
              <w:left w:val="single" w:sz="8" w:space="0" w:color="4F81BD" w:themeColor="accent1"/>
              <w:right w:val="single" w:sz="4" w:space="0" w:color="4F81BD" w:themeColor="accent1"/>
            </w:tcBorders>
          </w:tcPr>
          <w:p w:rsidR="00D002EF" w:rsidRPr="0019398A" w:rsidRDefault="00D002EF" w:rsidP="00D002EF">
            <w:pPr>
              <w:rPr>
                <w:sz w:val="20"/>
                <w:szCs w:val="20"/>
              </w:rPr>
            </w:pPr>
            <w:r w:rsidRPr="0019398A">
              <w:rPr>
                <w:sz w:val="20"/>
                <w:szCs w:val="20"/>
              </w:rPr>
              <w:t>Sobreposição</w:t>
            </w:r>
          </w:p>
        </w:tc>
        <w:tc>
          <w:tcPr>
            <w:tcW w:w="458" w:type="pct"/>
            <w:tcBorders>
              <w:left w:val="single" w:sz="4" w:space="0" w:color="4F81BD" w:themeColor="accent1"/>
            </w:tcBorders>
          </w:tcPr>
          <w:p w:rsidR="00D002EF" w:rsidRPr="00A65887" w:rsidRDefault="00D002EF" w:rsidP="00D002EF">
            <w:pPr>
              <w:snapToGrid w:val="0"/>
              <w:jc w:val="center"/>
              <w:cnfStyle w:val="000000000000"/>
              <w:rPr>
                <w:sz w:val="20"/>
                <w:szCs w:val="20"/>
              </w:rPr>
            </w:pPr>
            <w:r w:rsidRPr="00A65887">
              <w:rPr>
                <w:sz w:val="20"/>
                <w:szCs w:val="20"/>
              </w:rPr>
              <w:t>38</w:t>
            </w:r>
          </w:p>
        </w:tc>
        <w:tc>
          <w:tcPr>
            <w:tcW w:w="834" w:type="pct"/>
          </w:tcPr>
          <w:p w:rsidR="00D002EF" w:rsidRPr="00A65887" w:rsidRDefault="00D002EF" w:rsidP="00D002EF">
            <w:pPr>
              <w:snapToGrid w:val="0"/>
              <w:jc w:val="center"/>
              <w:cnfStyle w:val="000000000000"/>
              <w:rPr>
                <w:sz w:val="20"/>
                <w:szCs w:val="20"/>
              </w:rPr>
            </w:pPr>
            <w:r w:rsidRPr="00A65887">
              <w:rPr>
                <w:sz w:val="20"/>
                <w:szCs w:val="20"/>
              </w:rPr>
              <w:t>21</w:t>
            </w:r>
          </w:p>
        </w:tc>
        <w:tc>
          <w:tcPr>
            <w:tcW w:w="577" w:type="pct"/>
            <w:tcBorders>
              <w:right w:val="single" w:sz="4" w:space="0" w:color="4F81BD" w:themeColor="accent1"/>
            </w:tcBorders>
          </w:tcPr>
          <w:p w:rsidR="00D002EF" w:rsidRPr="00A65887" w:rsidRDefault="00D002EF" w:rsidP="00D002EF">
            <w:pPr>
              <w:snapToGrid w:val="0"/>
              <w:jc w:val="center"/>
              <w:cnfStyle w:val="000000000000"/>
              <w:rPr>
                <w:sz w:val="20"/>
                <w:szCs w:val="20"/>
              </w:rPr>
            </w:pPr>
            <w:r w:rsidRPr="00A65887">
              <w:rPr>
                <w:sz w:val="20"/>
                <w:szCs w:val="20"/>
              </w:rPr>
              <w:t>16</w:t>
            </w:r>
          </w:p>
        </w:tc>
        <w:tc>
          <w:tcPr>
            <w:tcW w:w="673" w:type="pct"/>
            <w:tcBorders>
              <w:left w:val="single" w:sz="4" w:space="0" w:color="4F81BD" w:themeColor="accent1"/>
            </w:tcBorders>
          </w:tcPr>
          <w:p w:rsidR="00D002EF" w:rsidRPr="00A65887" w:rsidRDefault="00D002EF" w:rsidP="00D002EF">
            <w:pPr>
              <w:snapToGrid w:val="0"/>
              <w:jc w:val="center"/>
              <w:cnfStyle w:val="000000000000"/>
              <w:rPr>
                <w:sz w:val="20"/>
                <w:szCs w:val="20"/>
              </w:rPr>
            </w:pPr>
            <w:r w:rsidRPr="00A65887">
              <w:rPr>
                <w:sz w:val="20"/>
                <w:szCs w:val="20"/>
              </w:rPr>
              <w:t>0.76</w:t>
            </w:r>
          </w:p>
        </w:tc>
        <w:tc>
          <w:tcPr>
            <w:tcW w:w="823" w:type="pct"/>
          </w:tcPr>
          <w:p w:rsidR="00D002EF" w:rsidRPr="00A65887" w:rsidRDefault="00D002EF" w:rsidP="00D002EF">
            <w:pPr>
              <w:snapToGrid w:val="0"/>
              <w:jc w:val="center"/>
              <w:cnfStyle w:val="000000000000"/>
              <w:rPr>
                <w:sz w:val="20"/>
                <w:szCs w:val="20"/>
              </w:rPr>
            </w:pPr>
            <w:r w:rsidRPr="00A65887">
              <w:rPr>
                <w:sz w:val="20"/>
                <w:szCs w:val="20"/>
              </w:rPr>
              <w:t>0.42</w:t>
            </w:r>
          </w:p>
        </w:tc>
        <w:tc>
          <w:tcPr>
            <w:tcW w:w="796" w:type="pct"/>
            <w:tcBorders>
              <w:right w:val="single" w:sz="8" w:space="0" w:color="4F81BD" w:themeColor="accent1"/>
            </w:tcBorders>
          </w:tcPr>
          <w:p w:rsidR="00D002EF" w:rsidRPr="00A65887" w:rsidRDefault="00D002EF" w:rsidP="00D002EF">
            <w:pPr>
              <w:snapToGrid w:val="0"/>
              <w:jc w:val="center"/>
              <w:cnfStyle w:val="000000000000"/>
              <w:rPr>
                <w:sz w:val="20"/>
                <w:szCs w:val="20"/>
              </w:rPr>
            </w:pPr>
            <w:r w:rsidRPr="00A65887">
              <w:rPr>
                <w:sz w:val="20"/>
                <w:szCs w:val="20"/>
              </w:rPr>
              <w:t>0.54</w:t>
            </w:r>
          </w:p>
        </w:tc>
      </w:tr>
      <w:tr w:rsidR="00D002EF" w:rsidTr="00D002EF">
        <w:trPr>
          <w:cnfStyle w:val="000000100000"/>
        </w:trPr>
        <w:tc>
          <w:tcPr>
            <w:cnfStyle w:val="001000000000"/>
            <w:tcW w:w="838" w:type="pct"/>
            <w:tcBorders>
              <w:left w:val="single" w:sz="8" w:space="0" w:color="4F81BD" w:themeColor="accent1"/>
              <w:right w:val="single" w:sz="4" w:space="0" w:color="4F81BD" w:themeColor="accent1"/>
            </w:tcBorders>
          </w:tcPr>
          <w:p w:rsidR="00D002EF" w:rsidRPr="0019398A" w:rsidRDefault="00D002EF" w:rsidP="00D002EF">
            <w:pPr>
              <w:rPr>
                <w:sz w:val="20"/>
                <w:szCs w:val="20"/>
              </w:rPr>
            </w:pPr>
            <w:r w:rsidRPr="0019398A">
              <w:rPr>
                <w:sz w:val="20"/>
                <w:szCs w:val="20"/>
              </w:rPr>
              <w:t>Menos Geral</w:t>
            </w:r>
          </w:p>
        </w:tc>
        <w:tc>
          <w:tcPr>
            <w:tcW w:w="458" w:type="pct"/>
            <w:tcBorders>
              <w:lef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157</w:t>
            </w:r>
          </w:p>
        </w:tc>
        <w:tc>
          <w:tcPr>
            <w:tcW w:w="834" w:type="pct"/>
          </w:tcPr>
          <w:p w:rsidR="00D002EF" w:rsidRPr="00A65887" w:rsidRDefault="00D002EF" w:rsidP="00D002EF">
            <w:pPr>
              <w:snapToGrid w:val="0"/>
              <w:jc w:val="center"/>
              <w:cnfStyle w:val="000000100000"/>
              <w:rPr>
                <w:sz w:val="20"/>
                <w:szCs w:val="20"/>
              </w:rPr>
            </w:pPr>
            <w:r w:rsidRPr="00A65887">
              <w:rPr>
                <w:sz w:val="20"/>
                <w:szCs w:val="20"/>
              </w:rPr>
              <w:t>145</w:t>
            </w:r>
          </w:p>
        </w:tc>
        <w:tc>
          <w:tcPr>
            <w:tcW w:w="577" w:type="pct"/>
            <w:tcBorders>
              <w:righ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137</w:t>
            </w:r>
          </w:p>
        </w:tc>
        <w:tc>
          <w:tcPr>
            <w:tcW w:w="673" w:type="pct"/>
            <w:tcBorders>
              <w:lef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0.94</w:t>
            </w:r>
          </w:p>
        </w:tc>
        <w:tc>
          <w:tcPr>
            <w:tcW w:w="823" w:type="pct"/>
          </w:tcPr>
          <w:p w:rsidR="00D002EF" w:rsidRPr="00A65887" w:rsidRDefault="00D002EF" w:rsidP="00D002EF">
            <w:pPr>
              <w:snapToGrid w:val="0"/>
              <w:jc w:val="center"/>
              <w:cnfStyle w:val="000000100000"/>
              <w:rPr>
                <w:sz w:val="20"/>
                <w:szCs w:val="20"/>
              </w:rPr>
            </w:pPr>
            <w:r w:rsidRPr="00A65887">
              <w:rPr>
                <w:sz w:val="20"/>
                <w:szCs w:val="20"/>
              </w:rPr>
              <w:t>0.87</w:t>
            </w:r>
          </w:p>
        </w:tc>
        <w:tc>
          <w:tcPr>
            <w:tcW w:w="796" w:type="pct"/>
            <w:tcBorders>
              <w:right w:val="single" w:sz="8"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0.91</w:t>
            </w:r>
          </w:p>
        </w:tc>
      </w:tr>
      <w:tr w:rsidR="00D002EF" w:rsidTr="00D002EF">
        <w:tc>
          <w:tcPr>
            <w:cnfStyle w:val="001000000000"/>
            <w:tcW w:w="838" w:type="pct"/>
            <w:tcBorders>
              <w:left w:val="single" w:sz="8" w:space="0" w:color="4F81BD" w:themeColor="accent1"/>
              <w:right w:val="single" w:sz="4" w:space="0" w:color="4F81BD" w:themeColor="accent1"/>
            </w:tcBorders>
          </w:tcPr>
          <w:p w:rsidR="00D002EF" w:rsidRPr="0019398A" w:rsidRDefault="00D002EF" w:rsidP="00D002EF">
            <w:pPr>
              <w:rPr>
                <w:sz w:val="20"/>
                <w:szCs w:val="20"/>
              </w:rPr>
            </w:pPr>
            <w:r w:rsidRPr="0019398A">
              <w:rPr>
                <w:sz w:val="20"/>
                <w:szCs w:val="20"/>
              </w:rPr>
              <w:t>Mais Geral</w:t>
            </w:r>
          </w:p>
        </w:tc>
        <w:tc>
          <w:tcPr>
            <w:tcW w:w="458" w:type="pct"/>
            <w:tcBorders>
              <w:left w:val="single" w:sz="4" w:space="0" w:color="4F81BD" w:themeColor="accent1"/>
            </w:tcBorders>
          </w:tcPr>
          <w:p w:rsidR="00D002EF" w:rsidRPr="00A65887" w:rsidRDefault="00D002EF" w:rsidP="00D002EF">
            <w:pPr>
              <w:snapToGrid w:val="0"/>
              <w:jc w:val="center"/>
              <w:cnfStyle w:val="000000000000"/>
              <w:rPr>
                <w:sz w:val="20"/>
                <w:szCs w:val="20"/>
              </w:rPr>
            </w:pPr>
            <w:r w:rsidRPr="00A65887">
              <w:rPr>
                <w:sz w:val="20"/>
                <w:szCs w:val="20"/>
              </w:rPr>
              <w:t>240</w:t>
            </w:r>
          </w:p>
        </w:tc>
        <w:tc>
          <w:tcPr>
            <w:tcW w:w="834" w:type="pct"/>
          </w:tcPr>
          <w:p w:rsidR="00D002EF" w:rsidRPr="00A65887" w:rsidRDefault="00D002EF" w:rsidP="00D002EF">
            <w:pPr>
              <w:snapToGrid w:val="0"/>
              <w:jc w:val="center"/>
              <w:cnfStyle w:val="000000000000"/>
              <w:rPr>
                <w:sz w:val="20"/>
                <w:szCs w:val="20"/>
              </w:rPr>
            </w:pPr>
            <w:r w:rsidRPr="00A65887">
              <w:rPr>
                <w:sz w:val="20"/>
                <w:szCs w:val="20"/>
              </w:rPr>
              <w:t>263</w:t>
            </w:r>
          </w:p>
        </w:tc>
        <w:tc>
          <w:tcPr>
            <w:tcW w:w="577" w:type="pct"/>
            <w:tcBorders>
              <w:right w:val="single" w:sz="4" w:space="0" w:color="4F81BD" w:themeColor="accent1"/>
            </w:tcBorders>
          </w:tcPr>
          <w:p w:rsidR="00D002EF" w:rsidRPr="00A65887" w:rsidRDefault="00D002EF" w:rsidP="00D002EF">
            <w:pPr>
              <w:snapToGrid w:val="0"/>
              <w:jc w:val="center"/>
              <w:cnfStyle w:val="000000000000"/>
              <w:rPr>
                <w:sz w:val="20"/>
                <w:szCs w:val="20"/>
              </w:rPr>
            </w:pPr>
            <w:r w:rsidRPr="00A65887">
              <w:rPr>
                <w:sz w:val="20"/>
                <w:szCs w:val="20"/>
              </w:rPr>
              <w:t>223</w:t>
            </w:r>
          </w:p>
        </w:tc>
        <w:tc>
          <w:tcPr>
            <w:tcW w:w="673" w:type="pct"/>
            <w:tcBorders>
              <w:left w:val="single" w:sz="4" w:space="0" w:color="4F81BD" w:themeColor="accent1"/>
            </w:tcBorders>
          </w:tcPr>
          <w:p w:rsidR="00D002EF" w:rsidRPr="00A65887" w:rsidRDefault="00D002EF" w:rsidP="00D002EF">
            <w:pPr>
              <w:snapToGrid w:val="0"/>
              <w:jc w:val="center"/>
              <w:cnfStyle w:val="000000000000"/>
              <w:rPr>
                <w:sz w:val="20"/>
                <w:szCs w:val="20"/>
              </w:rPr>
            </w:pPr>
            <w:r w:rsidRPr="00A65887">
              <w:rPr>
                <w:sz w:val="20"/>
                <w:szCs w:val="20"/>
              </w:rPr>
              <w:t>0.85</w:t>
            </w:r>
          </w:p>
        </w:tc>
        <w:tc>
          <w:tcPr>
            <w:tcW w:w="823" w:type="pct"/>
          </w:tcPr>
          <w:p w:rsidR="00D002EF" w:rsidRPr="00A65887" w:rsidRDefault="00D002EF" w:rsidP="00D002EF">
            <w:pPr>
              <w:snapToGrid w:val="0"/>
              <w:jc w:val="center"/>
              <w:cnfStyle w:val="000000000000"/>
              <w:rPr>
                <w:sz w:val="20"/>
                <w:szCs w:val="20"/>
              </w:rPr>
            </w:pPr>
            <w:r w:rsidRPr="00A65887">
              <w:rPr>
                <w:sz w:val="20"/>
                <w:szCs w:val="20"/>
              </w:rPr>
              <w:t>0.93</w:t>
            </w:r>
          </w:p>
        </w:tc>
        <w:tc>
          <w:tcPr>
            <w:tcW w:w="796" w:type="pct"/>
            <w:tcBorders>
              <w:right w:val="single" w:sz="8" w:space="0" w:color="4F81BD" w:themeColor="accent1"/>
            </w:tcBorders>
          </w:tcPr>
          <w:p w:rsidR="00D002EF" w:rsidRPr="00A65887" w:rsidRDefault="00D002EF" w:rsidP="00D002EF">
            <w:pPr>
              <w:snapToGrid w:val="0"/>
              <w:jc w:val="center"/>
              <w:cnfStyle w:val="000000000000"/>
              <w:rPr>
                <w:sz w:val="20"/>
                <w:szCs w:val="20"/>
              </w:rPr>
            </w:pPr>
            <w:r w:rsidRPr="00A65887">
              <w:rPr>
                <w:sz w:val="20"/>
                <w:szCs w:val="20"/>
              </w:rPr>
              <w:t>0.89</w:t>
            </w:r>
          </w:p>
        </w:tc>
      </w:tr>
      <w:tr w:rsidR="00D002EF" w:rsidTr="00D002EF">
        <w:trPr>
          <w:cnfStyle w:val="000000100000"/>
        </w:trPr>
        <w:tc>
          <w:tcPr>
            <w:cnfStyle w:val="001000000000"/>
            <w:tcW w:w="838" w:type="pct"/>
            <w:tcBorders>
              <w:left w:val="single" w:sz="8" w:space="0" w:color="4F81BD" w:themeColor="accent1"/>
              <w:right w:val="single" w:sz="4" w:space="0" w:color="4F81BD" w:themeColor="accent1"/>
            </w:tcBorders>
          </w:tcPr>
          <w:p w:rsidR="00D002EF" w:rsidRPr="0019398A" w:rsidRDefault="00D002EF" w:rsidP="00D002EF">
            <w:pPr>
              <w:rPr>
                <w:sz w:val="20"/>
                <w:szCs w:val="20"/>
              </w:rPr>
            </w:pPr>
            <w:r w:rsidRPr="0019398A">
              <w:rPr>
                <w:sz w:val="20"/>
                <w:szCs w:val="20"/>
              </w:rPr>
              <w:t>Equivalência</w:t>
            </w:r>
          </w:p>
        </w:tc>
        <w:tc>
          <w:tcPr>
            <w:tcW w:w="458" w:type="pct"/>
            <w:tcBorders>
              <w:lef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14</w:t>
            </w:r>
          </w:p>
        </w:tc>
        <w:tc>
          <w:tcPr>
            <w:tcW w:w="834" w:type="pct"/>
          </w:tcPr>
          <w:p w:rsidR="00D002EF" w:rsidRPr="00A65887" w:rsidRDefault="00D002EF" w:rsidP="00D002EF">
            <w:pPr>
              <w:snapToGrid w:val="0"/>
              <w:jc w:val="center"/>
              <w:cnfStyle w:val="000000100000"/>
              <w:rPr>
                <w:sz w:val="20"/>
                <w:szCs w:val="20"/>
              </w:rPr>
            </w:pPr>
            <w:r w:rsidRPr="00A65887">
              <w:rPr>
                <w:sz w:val="20"/>
                <w:szCs w:val="20"/>
              </w:rPr>
              <w:t>12</w:t>
            </w:r>
          </w:p>
        </w:tc>
        <w:tc>
          <w:tcPr>
            <w:tcW w:w="577" w:type="pct"/>
            <w:tcBorders>
              <w:righ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11</w:t>
            </w:r>
          </w:p>
        </w:tc>
        <w:tc>
          <w:tcPr>
            <w:tcW w:w="673" w:type="pct"/>
            <w:tcBorders>
              <w:left w:val="single" w:sz="4"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0.92</w:t>
            </w:r>
          </w:p>
        </w:tc>
        <w:tc>
          <w:tcPr>
            <w:tcW w:w="823" w:type="pct"/>
          </w:tcPr>
          <w:p w:rsidR="00D002EF" w:rsidRPr="00A65887" w:rsidRDefault="00D002EF" w:rsidP="00D002EF">
            <w:pPr>
              <w:snapToGrid w:val="0"/>
              <w:jc w:val="center"/>
              <w:cnfStyle w:val="000000100000"/>
              <w:rPr>
                <w:sz w:val="20"/>
                <w:szCs w:val="20"/>
              </w:rPr>
            </w:pPr>
            <w:r w:rsidRPr="00A65887">
              <w:rPr>
                <w:sz w:val="20"/>
                <w:szCs w:val="20"/>
              </w:rPr>
              <w:t>0.79</w:t>
            </w:r>
          </w:p>
        </w:tc>
        <w:tc>
          <w:tcPr>
            <w:tcW w:w="796" w:type="pct"/>
            <w:tcBorders>
              <w:right w:val="single" w:sz="8" w:space="0" w:color="4F81BD" w:themeColor="accent1"/>
            </w:tcBorders>
          </w:tcPr>
          <w:p w:rsidR="00D002EF" w:rsidRPr="00A65887" w:rsidRDefault="00D002EF" w:rsidP="00D002EF">
            <w:pPr>
              <w:snapToGrid w:val="0"/>
              <w:jc w:val="center"/>
              <w:cnfStyle w:val="000000100000"/>
              <w:rPr>
                <w:sz w:val="20"/>
                <w:szCs w:val="20"/>
              </w:rPr>
            </w:pPr>
            <w:r w:rsidRPr="00A65887">
              <w:rPr>
                <w:sz w:val="20"/>
                <w:szCs w:val="20"/>
              </w:rPr>
              <w:t>0.85</w:t>
            </w:r>
          </w:p>
        </w:tc>
      </w:tr>
      <w:tr w:rsidR="00D002EF" w:rsidTr="00D002EF">
        <w:trPr>
          <w:cnfStyle w:val="010000000000"/>
        </w:trPr>
        <w:tc>
          <w:tcPr>
            <w:cnfStyle w:val="001000000000"/>
            <w:tcW w:w="838" w:type="pct"/>
            <w:tcBorders>
              <w:left w:val="single" w:sz="8" w:space="0" w:color="4F81BD" w:themeColor="accent1"/>
              <w:right w:val="single" w:sz="4" w:space="0" w:color="4F81BD" w:themeColor="accent1"/>
            </w:tcBorders>
          </w:tcPr>
          <w:p w:rsidR="00D002EF" w:rsidRPr="003968BC" w:rsidRDefault="00D002EF" w:rsidP="00D002EF">
            <w:r w:rsidRPr="003968BC">
              <w:t>Total</w:t>
            </w:r>
          </w:p>
        </w:tc>
        <w:tc>
          <w:tcPr>
            <w:tcW w:w="458" w:type="pct"/>
            <w:tcBorders>
              <w:left w:val="single" w:sz="4" w:space="0" w:color="4F81BD" w:themeColor="accent1"/>
            </w:tcBorders>
          </w:tcPr>
          <w:p w:rsidR="00D002EF" w:rsidRPr="00A65887" w:rsidRDefault="00D002EF" w:rsidP="00D002EF">
            <w:pPr>
              <w:snapToGrid w:val="0"/>
              <w:jc w:val="center"/>
              <w:cnfStyle w:val="010000000000"/>
              <w:rPr>
                <w:bCs w:val="0"/>
                <w:sz w:val="20"/>
                <w:szCs w:val="20"/>
              </w:rPr>
            </w:pPr>
            <w:r w:rsidRPr="00A65887">
              <w:rPr>
                <w:bCs w:val="0"/>
                <w:sz w:val="20"/>
                <w:szCs w:val="20"/>
              </w:rPr>
              <w:t>10205</w:t>
            </w:r>
          </w:p>
        </w:tc>
        <w:tc>
          <w:tcPr>
            <w:tcW w:w="834" w:type="pct"/>
          </w:tcPr>
          <w:p w:rsidR="00D002EF" w:rsidRPr="00A65887" w:rsidRDefault="00D002EF" w:rsidP="00D002EF">
            <w:pPr>
              <w:snapToGrid w:val="0"/>
              <w:jc w:val="center"/>
              <w:cnfStyle w:val="010000000000"/>
              <w:rPr>
                <w:bCs w:val="0"/>
                <w:sz w:val="20"/>
                <w:szCs w:val="20"/>
              </w:rPr>
            </w:pPr>
            <w:r w:rsidRPr="00A65887">
              <w:rPr>
                <w:bCs w:val="0"/>
                <w:sz w:val="20"/>
                <w:szCs w:val="20"/>
              </w:rPr>
              <w:t>10205</w:t>
            </w:r>
          </w:p>
        </w:tc>
        <w:tc>
          <w:tcPr>
            <w:tcW w:w="577" w:type="pct"/>
            <w:tcBorders>
              <w:right w:val="single" w:sz="4" w:space="0" w:color="4F81BD" w:themeColor="accent1"/>
            </w:tcBorders>
          </w:tcPr>
          <w:p w:rsidR="00D002EF" w:rsidRPr="00A65887" w:rsidRDefault="00D002EF" w:rsidP="00D002EF">
            <w:pPr>
              <w:snapToGrid w:val="0"/>
              <w:jc w:val="center"/>
              <w:cnfStyle w:val="010000000000"/>
              <w:rPr>
                <w:bCs w:val="0"/>
                <w:sz w:val="20"/>
                <w:szCs w:val="20"/>
              </w:rPr>
            </w:pPr>
            <w:r w:rsidRPr="00A65887">
              <w:rPr>
                <w:bCs w:val="0"/>
                <w:sz w:val="20"/>
                <w:szCs w:val="20"/>
              </w:rPr>
              <w:t>10104</w:t>
            </w:r>
          </w:p>
        </w:tc>
        <w:tc>
          <w:tcPr>
            <w:tcW w:w="673" w:type="pct"/>
            <w:tcBorders>
              <w:left w:val="single" w:sz="4" w:space="0" w:color="4F81BD" w:themeColor="accent1"/>
            </w:tcBorders>
          </w:tcPr>
          <w:p w:rsidR="00D002EF" w:rsidRPr="00A65887" w:rsidRDefault="00D002EF" w:rsidP="00D002EF">
            <w:pPr>
              <w:snapToGrid w:val="0"/>
              <w:jc w:val="center"/>
              <w:cnfStyle w:val="010000000000"/>
              <w:rPr>
                <w:bCs w:val="0"/>
                <w:sz w:val="20"/>
                <w:szCs w:val="20"/>
              </w:rPr>
            </w:pPr>
            <w:r w:rsidRPr="00A65887">
              <w:rPr>
                <w:bCs w:val="0"/>
                <w:sz w:val="20"/>
                <w:szCs w:val="20"/>
              </w:rPr>
              <w:t>0.89</w:t>
            </w:r>
          </w:p>
        </w:tc>
        <w:tc>
          <w:tcPr>
            <w:tcW w:w="823" w:type="pct"/>
          </w:tcPr>
          <w:p w:rsidR="00D002EF" w:rsidRPr="00A65887" w:rsidRDefault="00D002EF" w:rsidP="00D002EF">
            <w:pPr>
              <w:snapToGrid w:val="0"/>
              <w:jc w:val="center"/>
              <w:cnfStyle w:val="010000000000"/>
              <w:rPr>
                <w:bCs w:val="0"/>
                <w:sz w:val="20"/>
                <w:szCs w:val="20"/>
              </w:rPr>
            </w:pPr>
            <w:r w:rsidRPr="00A65887">
              <w:rPr>
                <w:bCs w:val="0"/>
                <w:sz w:val="20"/>
                <w:szCs w:val="20"/>
              </w:rPr>
              <w:t>0.80</w:t>
            </w:r>
          </w:p>
        </w:tc>
        <w:tc>
          <w:tcPr>
            <w:tcW w:w="796" w:type="pct"/>
            <w:tcBorders>
              <w:right w:val="single" w:sz="8" w:space="0" w:color="4F81BD" w:themeColor="accent1"/>
            </w:tcBorders>
          </w:tcPr>
          <w:p w:rsidR="00D002EF" w:rsidRPr="00A65887" w:rsidRDefault="00D002EF" w:rsidP="00D002EF">
            <w:pPr>
              <w:snapToGrid w:val="0"/>
              <w:jc w:val="center"/>
              <w:cnfStyle w:val="010000000000"/>
              <w:rPr>
                <w:bCs w:val="0"/>
                <w:sz w:val="20"/>
                <w:szCs w:val="20"/>
              </w:rPr>
            </w:pPr>
            <w:r w:rsidRPr="00A65887">
              <w:rPr>
                <w:bCs w:val="0"/>
                <w:sz w:val="20"/>
                <w:szCs w:val="20"/>
              </w:rPr>
              <w:t>0.84</w:t>
            </w:r>
          </w:p>
        </w:tc>
      </w:tr>
    </w:tbl>
    <w:p w:rsidR="00D002EF" w:rsidRDefault="00D002EF" w:rsidP="006A318A">
      <w:pPr>
        <w:ind w:left="708"/>
      </w:pPr>
    </w:p>
    <w:p w:rsidR="007E29D5" w:rsidRDefault="0012117E" w:rsidP="00946232">
      <w:pPr>
        <w:pStyle w:val="Padro"/>
      </w:pPr>
      <w:r>
        <w:t>O</w:t>
      </w:r>
      <w:r w:rsidR="007E29D5">
        <w:t xml:space="preserve"> total de acertos foi maior que o da iteração anterior (</w:t>
      </w:r>
      <w:r w:rsidR="00A31AB8">
        <w:t>+14</w:t>
      </w:r>
      <w:r w:rsidR="007E29D5">
        <w:t>)</w:t>
      </w:r>
      <w:r>
        <w:t>, com</w:t>
      </w:r>
      <w:r w:rsidR="007E29D5">
        <w:t xml:space="preserve"> </w:t>
      </w:r>
      <w:r>
        <w:t>g</w:t>
      </w:r>
      <w:r w:rsidR="007E29D5">
        <w:t xml:space="preserve">anhos </w:t>
      </w:r>
      <w:r>
        <w:t>ocorrendo</w:t>
      </w:r>
      <w:r w:rsidR="007E29D5">
        <w:t xml:space="preserve"> </w:t>
      </w:r>
      <w:r>
        <w:t>em todas as relações</w:t>
      </w:r>
      <w:r w:rsidR="007E29D5">
        <w:t>, com pequenas perda</w:t>
      </w:r>
      <w:r>
        <w:t>s na precisão de mais geral (-8%) e</w:t>
      </w:r>
      <w:r w:rsidR="007E29D5">
        <w:t xml:space="preserve"> na revocaç</w:t>
      </w:r>
      <w:r>
        <w:t>ão</w:t>
      </w:r>
      <w:r w:rsidR="007E29D5">
        <w:t xml:space="preserve"> de menos geral</w:t>
      </w:r>
      <w:r>
        <w:t xml:space="preserve"> (-7%) e da sobreposição (-5%)</w:t>
      </w:r>
      <w:r w:rsidR="007E29D5">
        <w:t xml:space="preserve">. </w:t>
      </w:r>
      <w:r>
        <w:t>O</w:t>
      </w:r>
      <w:r w:rsidR="007E29D5">
        <w:t xml:space="preserve">s ganhos </w:t>
      </w:r>
      <w:r>
        <w:t xml:space="preserve">para equivalência são evidentes </w:t>
      </w:r>
      <w:r>
        <w:lastRenderedPageBreak/>
        <w:t>(+10% de precisão e +15% de revocação), bem como o ganho na precisão da sobreposição (+</w:t>
      </w:r>
      <w:r w:rsidRPr="0012117E">
        <w:t>37</w:t>
      </w:r>
      <w:r>
        <w:t>%). Há também queda no número de falsas diferenças. E</w:t>
      </w:r>
      <w:r w:rsidR="007E29D5">
        <w:t xml:space="preserve">stes ganhos </w:t>
      </w:r>
      <w:r>
        <w:t>elevam</w:t>
      </w:r>
      <w:r w:rsidR="007E29D5">
        <w:t xml:space="preserve"> a avaliação total para a casa dos 80%, </w:t>
      </w:r>
      <w:r>
        <w:t>com</w:t>
      </w:r>
      <w:r w:rsidR="007E29D5">
        <w:t xml:space="preserve"> precisão de quase 90%. </w:t>
      </w:r>
      <w:r w:rsidR="00BA38DC">
        <w:t xml:space="preserve">Estes </w:t>
      </w:r>
      <w:r w:rsidR="007E29D5">
        <w:t xml:space="preserve">resultados melhoraram </w:t>
      </w:r>
      <w:r w:rsidR="00BA38DC">
        <w:t xml:space="preserve">ainda </w:t>
      </w:r>
      <w:r w:rsidR="007E29D5">
        <w:t xml:space="preserve">mais </w:t>
      </w:r>
      <w:r w:rsidR="008D2C50">
        <w:t>após a</w:t>
      </w:r>
      <w:r w:rsidR="00BA38DC">
        <w:t xml:space="preserve"> terceira </w:t>
      </w:r>
      <w:r w:rsidR="007E29D5">
        <w:t>iteração,</w:t>
      </w:r>
      <w:r w:rsidR="00946232">
        <w:t xml:space="preserve"> quando então</w:t>
      </w:r>
      <w:r w:rsidR="00590AC6">
        <w:t xml:space="preserve"> </w:t>
      </w:r>
      <w:r w:rsidR="00946232">
        <w:t>converg</w:t>
      </w:r>
      <w:r w:rsidR="008D2C50">
        <w:t>iram</w:t>
      </w:r>
      <w:r w:rsidR="00946232">
        <w:t>,</w:t>
      </w:r>
      <w:r w:rsidR="007E29D5">
        <w:t xml:space="preserve"> veja:</w:t>
      </w:r>
    </w:p>
    <w:p w:rsidR="007E29D5" w:rsidRDefault="007E29D5" w:rsidP="00946232">
      <w:pPr>
        <w:pStyle w:val="Legenda"/>
      </w:pPr>
    </w:p>
    <w:p w:rsidR="00D002EF" w:rsidRDefault="00D002EF" w:rsidP="00D002EF">
      <w:pPr>
        <w:pStyle w:val="Legenda"/>
        <w:keepNext/>
        <w:jc w:val="center"/>
      </w:pPr>
      <w:bookmarkStart w:id="294" w:name="_Toc204337067"/>
      <w:r>
        <w:t xml:space="preserve">Tabela </w:t>
      </w:r>
      <w:fldSimple w:instr=" STYLEREF 1 \s ">
        <w:r w:rsidR="009A65A9">
          <w:rPr>
            <w:noProof/>
          </w:rPr>
          <w:t>5</w:t>
        </w:r>
      </w:fldSimple>
      <w:r w:rsidR="00016624">
        <w:noBreakHyphen/>
      </w:r>
      <w:fldSimple w:instr=" SEQ Tabela \* ARABIC \s 1 ">
        <w:r w:rsidR="009A65A9">
          <w:rPr>
            <w:noProof/>
          </w:rPr>
          <w:t>10</w:t>
        </w:r>
      </w:fldSimple>
      <w:r>
        <w:t xml:space="preserve">: </w:t>
      </w:r>
      <w:r w:rsidR="00533D2F">
        <w:t xml:space="preserve">Avaliação da </w:t>
      </w:r>
      <w:r w:rsidR="00485D3F">
        <w:t>3</w:t>
      </w:r>
      <w:r w:rsidR="00485D3F" w:rsidRPr="00DF3B5D">
        <w:t>°</w:t>
      </w:r>
      <w:r w:rsidR="00485D3F">
        <w:t xml:space="preserve"> Iteração de M</w:t>
      </w:r>
      <w:r w:rsidR="00485D3F" w:rsidRPr="00DC29FE">
        <w:t>apeamento</w:t>
      </w:r>
      <w:r w:rsidR="00485D3F">
        <w:t xml:space="preserve"> </w:t>
      </w:r>
      <w:r w:rsidR="00533D2F">
        <w:rPr>
          <w:noProof/>
        </w:rPr>
        <w:t>Ecolingua</w:t>
      </w:r>
      <w:r w:rsidR="00533D2F">
        <w:sym w:font="Symbol" w:char="F0B4"/>
      </w:r>
      <w:r w:rsidR="00533D2F">
        <w:rPr>
          <w:rFonts w:cs="Times New Roman"/>
          <w:noProof/>
        </w:rPr>
        <w:t xml:space="preserve">Apes com </w:t>
      </w:r>
      <w:r w:rsidR="00485D3F">
        <w:t>NB-</w:t>
      </w:r>
      <w:r w:rsidR="00485D3F" w:rsidRPr="00667E75">
        <w:rPr>
          <w:i/>
        </w:rPr>
        <w:t>Shrinkage</w:t>
      </w:r>
      <w:bookmarkEnd w:id="294"/>
    </w:p>
    <w:tbl>
      <w:tblPr>
        <w:tblStyle w:val="SombreamentoClaro-nfase11"/>
        <w:tblW w:w="5000" w:type="pct"/>
        <w:tblLook w:val="04E0"/>
      </w:tblPr>
      <w:tblGrid>
        <w:gridCol w:w="1557"/>
        <w:gridCol w:w="851"/>
        <w:gridCol w:w="1550"/>
        <w:gridCol w:w="1072"/>
        <w:gridCol w:w="1250"/>
        <w:gridCol w:w="1529"/>
        <w:gridCol w:w="1478"/>
      </w:tblGrid>
      <w:tr w:rsidR="00D002EF" w:rsidTr="00D002EF">
        <w:trPr>
          <w:cnfStyle w:val="100000000000"/>
          <w:trHeight w:val="415"/>
        </w:trPr>
        <w:tc>
          <w:tcPr>
            <w:cnfStyle w:val="001000000000"/>
            <w:tcW w:w="838" w:type="pct"/>
            <w:tcBorders>
              <w:left w:val="single" w:sz="8" w:space="0" w:color="4F81BD" w:themeColor="accent1"/>
              <w:right w:val="single" w:sz="4" w:space="0" w:color="4F81BD" w:themeColor="accent1"/>
            </w:tcBorders>
            <w:shd w:val="clear" w:color="auto" w:fill="DDD9C3" w:themeFill="background2" w:themeFillShade="E6"/>
            <w:vAlign w:val="center"/>
          </w:tcPr>
          <w:p w:rsidR="00D002EF" w:rsidRPr="0019398A" w:rsidRDefault="00D002EF" w:rsidP="00D002EF">
            <w:pPr>
              <w:jc w:val="center"/>
              <w:rPr>
                <w:sz w:val="20"/>
                <w:szCs w:val="20"/>
              </w:rPr>
            </w:pPr>
            <w:r w:rsidRPr="0019398A">
              <w:rPr>
                <w:sz w:val="20"/>
                <w:szCs w:val="20"/>
              </w:rPr>
              <w:t>RELAÇÃO</w:t>
            </w:r>
          </w:p>
        </w:tc>
        <w:tc>
          <w:tcPr>
            <w:tcW w:w="458" w:type="pct"/>
            <w:tcBorders>
              <w:left w:val="single" w:sz="4" w:space="0" w:color="4F81BD" w:themeColor="accent1"/>
            </w:tcBorders>
            <w:shd w:val="clear" w:color="auto" w:fill="DDD9C3" w:themeFill="background2" w:themeFillShade="E6"/>
            <w:vAlign w:val="center"/>
          </w:tcPr>
          <w:p w:rsidR="00D002EF" w:rsidRPr="0019398A" w:rsidRDefault="00D002EF" w:rsidP="00D002EF">
            <w:pPr>
              <w:jc w:val="center"/>
              <w:cnfStyle w:val="100000000000"/>
              <w:rPr>
                <w:sz w:val="20"/>
                <w:szCs w:val="20"/>
              </w:rPr>
            </w:pPr>
            <w:r w:rsidRPr="0019398A">
              <w:rPr>
                <w:sz w:val="20"/>
                <w:szCs w:val="20"/>
              </w:rPr>
              <w:t>IDEAL</w:t>
            </w:r>
          </w:p>
        </w:tc>
        <w:tc>
          <w:tcPr>
            <w:tcW w:w="834" w:type="pct"/>
            <w:shd w:val="clear" w:color="auto" w:fill="DDD9C3" w:themeFill="background2" w:themeFillShade="E6"/>
            <w:vAlign w:val="center"/>
          </w:tcPr>
          <w:p w:rsidR="00D002EF" w:rsidRPr="0019398A" w:rsidRDefault="00D002EF" w:rsidP="00D002EF">
            <w:pPr>
              <w:jc w:val="center"/>
              <w:cnfStyle w:val="100000000000"/>
              <w:rPr>
                <w:sz w:val="20"/>
                <w:szCs w:val="20"/>
              </w:rPr>
            </w:pPr>
            <w:r w:rsidRPr="0019398A">
              <w:rPr>
                <w:sz w:val="20"/>
                <w:szCs w:val="20"/>
              </w:rPr>
              <w:t>COMPUTADO</w:t>
            </w:r>
          </w:p>
        </w:tc>
        <w:tc>
          <w:tcPr>
            <w:tcW w:w="577" w:type="pct"/>
            <w:tcBorders>
              <w:right w:val="single" w:sz="4" w:space="0" w:color="4F81BD" w:themeColor="accent1"/>
            </w:tcBorders>
            <w:shd w:val="clear" w:color="auto" w:fill="DDD9C3" w:themeFill="background2" w:themeFillShade="E6"/>
            <w:vAlign w:val="center"/>
          </w:tcPr>
          <w:p w:rsidR="00D002EF" w:rsidRPr="0019398A" w:rsidRDefault="00D002EF" w:rsidP="00D002EF">
            <w:pPr>
              <w:jc w:val="center"/>
              <w:cnfStyle w:val="100000000000"/>
              <w:rPr>
                <w:sz w:val="20"/>
                <w:szCs w:val="20"/>
              </w:rPr>
            </w:pPr>
            <w:r>
              <w:rPr>
                <w:sz w:val="20"/>
                <w:szCs w:val="20"/>
              </w:rPr>
              <w:t>ACERTO</w:t>
            </w:r>
          </w:p>
        </w:tc>
        <w:tc>
          <w:tcPr>
            <w:tcW w:w="673" w:type="pct"/>
            <w:tcBorders>
              <w:left w:val="single" w:sz="4" w:space="0" w:color="4F81BD" w:themeColor="accent1"/>
            </w:tcBorders>
            <w:shd w:val="clear" w:color="auto" w:fill="DDD9C3" w:themeFill="background2" w:themeFillShade="E6"/>
            <w:vAlign w:val="center"/>
          </w:tcPr>
          <w:p w:rsidR="00D002EF" w:rsidRPr="0019398A" w:rsidRDefault="00D002EF" w:rsidP="00D002EF">
            <w:pPr>
              <w:jc w:val="center"/>
              <w:cnfStyle w:val="100000000000"/>
              <w:rPr>
                <w:sz w:val="20"/>
                <w:szCs w:val="20"/>
              </w:rPr>
            </w:pPr>
            <w:r w:rsidRPr="0019398A">
              <w:rPr>
                <w:sz w:val="20"/>
                <w:szCs w:val="20"/>
              </w:rPr>
              <w:t>PRECISÃO</w:t>
            </w:r>
          </w:p>
        </w:tc>
        <w:tc>
          <w:tcPr>
            <w:tcW w:w="823" w:type="pct"/>
            <w:shd w:val="clear" w:color="auto" w:fill="DDD9C3" w:themeFill="background2" w:themeFillShade="E6"/>
            <w:vAlign w:val="center"/>
          </w:tcPr>
          <w:p w:rsidR="00D002EF" w:rsidRPr="0019398A" w:rsidRDefault="00D002EF" w:rsidP="00D002EF">
            <w:pPr>
              <w:jc w:val="center"/>
              <w:cnfStyle w:val="100000000000"/>
              <w:rPr>
                <w:sz w:val="20"/>
                <w:szCs w:val="20"/>
              </w:rPr>
            </w:pPr>
            <w:r w:rsidRPr="0019398A">
              <w:rPr>
                <w:sz w:val="20"/>
                <w:szCs w:val="20"/>
              </w:rPr>
              <w:t>REVOCAÇÃO</w:t>
            </w:r>
          </w:p>
        </w:tc>
        <w:tc>
          <w:tcPr>
            <w:tcW w:w="796" w:type="pct"/>
            <w:tcBorders>
              <w:right w:val="single" w:sz="8" w:space="0" w:color="4F81BD" w:themeColor="accent1"/>
            </w:tcBorders>
            <w:shd w:val="clear" w:color="auto" w:fill="DDD9C3" w:themeFill="background2" w:themeFillShade="E6"/>
            <w:vAlign w:val="center"/>
          </w:tcPr>
          <w:p w:rsidR="00D002EF" w:rsidRPr="0019398A" w:rsidRDefault="00D002EF" w:rsidP="00D002EF">
            <w:pPr>
              <w:jc w:val="center"/>
              <w:cnfStyle w:val="100000000000"/>
              <w:rPr>
                <w:sz w:val="20"/>
                <w:szCs w:val="20"/>
              </w:rPr>
            </w:pPr>
            <w:r w:rsidRPr="0019398A">
              <w:rPr>
                <w:sz w:val="20"/>
                <w:szCs w:val="20"/>
              </w:rPr>
              <w:t>MEDIDA-F</w:t>
            </w:r>
          </w:p>
        </w:tc>
      </w:tr>
      <w:tr w:rsidR="00D002EF" w:rsidTr="00A65887">
        <w:trPr>
          <w:cnfStyle w:val="000000100000"/>
        </w:trPr>
        <w:tc>
          <w:tcPr>
            <w:cnfStyle w:val="001000000000"/>
            <w:tcW w:w="838" w:type="pct"/>
            <w:tcBorders>
              <w:left w:val="single" w:sz="8" w:space="0" w:color="4F81BD" w:themeColor="accent1"/>
              <w:right w:val="single" w:sz="4" w:space="0" w:color="4F81BD" w:themeColor="accent1"/>
            </w:tcBorders>
          </w:tcPr>
          <w:p w:rsidR="00D002EF" w:rsidRPr="0019398A" w:rsidRDefault="00D002EF" w:rsidP="00D002EF">
            <w:pPr>
              <w:rPr>
                <w:sz w:val="20"/>
                <w:szCs w:val="20"/>
              </w:rPr>
            </w:pPr>
            <w:r>
              <w:rPr>
                <w:sz w:val="20"/>
                <w:szCs w:val="20"/>
              </w:rPr>
              <w:t>Diferença</w:t>
            </w:r>
          </w:p>
        </w:tc>
        <w:tc>
          <w:tcPr>
            <w:tcW w:w="458" w:type="pct"/>
            <w:tcBorders>
              <w:left w:val="single" w:sz="4" w:space="0" w:color="4F81BD" w:themeColor="accent1"/>
            </w:tcBorders>
            <w:vAlign w:val="center"/>
          </w:tcPr>
          <w:p w:rsidR="00D002EF" w:rsidRPr="00A65887" w:rsidRDefault="00D002EF" w:rsidP="00A65887">
            <w:pPr>
              <w:snapToGrid w:val="0"/>
              <w:jc w:val="center"/>
              <w:cnfStyle w:val="000000100000"/>
              <w:rPr>
                <w:sz w:val="20"/>
                <w:szCs w:val="20"/>
              </w:rPr>
            </w:pPr>
            <w:r w:rsidRPr="00A65887">
              <w:rPr>
                <w:sz w:val="20"/>
                <w:szCs w:val="20"/>
              </w:rPr>
              <w:t>9756</w:t>
            </w:r>
          </w:p>
        </w:tc>
        <w:tc>
          <w:tcPr>
            <w:tcW w:w="834" w:type="pct"/>
            <w:vAlign w:val="center"/>
          </w:tcPr>
          <w:p w:rsidR="00D002EF" w:rsidRPr="00A65887" w:rsidRDefault="00D002EF" w:rsidP="00A65887">
            <w:pPr>
              <w:snapToGrid w:val="0"/>
              <w:jc w:val="center"/>
              <w:cnfStyle w:val="000000100000"/>
              <w:rPr>
                <w:sz w:val="20"/>
                <w:szCs w:val="20"/>
              </w:rPr>
            </w:pPr>
            <w:r w:rsidRPr="00A65887">
              <w:rPr>
                <w:sz w:val="20"/>
                <w:szCs w:val="20"/>
              </w:rPr>
              <w:t>9762</w:t>
            </w:r>
          </w:p>
        </w:tc>
        <w:tc>
          <w:tcPr>
            <w:tcW w:w="577" w:type="pct"/>
            <w:tcBorders>
              <w:right w:val="single" w:sz="4" w:space="0" w:color="4F81BD" w:themeColor="accent1"/>
            </w:tcBorders>
            <w:vAlign w:val="center"/>
          </w:tcPr>
          <w:p w:rsidR="00D002EF" w:rsidRPr="00A65887" w:rsidRDefault="00D002EF" w:rsidP="00A65887">
            <w:pPr>
              <w:snapToGrid w:val="0"/>
              <w:jc w:val="center"/>
              <w:cnfStyle w:val="000000100000"/>
              <w:rPr>
                <w:sz w:val="20"/>
                <w:szCs w:val="20"/>
              </w:rPr>
            </w:pPr>
            <w:r w:rsidRPr="00A65887">
              <w:rPr>
                <w:sz w:val="20"/>
                <w:szCs w:val="20"/>
              </w:rPr>
              <w:t>9717</w:t>
            </w:r>
          </w:p>
        </w:tc>
        <w:tc>
          <w:tcPr>
            <w:tcW w:w="673" w:type="pct"/>
            <w:tcBorders>
              <w:left w:val="single" w:sz="4" w:space="0" w:color="4F81BD" w:themeColor="accent1"/>
            </w:tcBorders>
            <w:vAlign w:val="center"/>
          </w:tcPr>
          <w:p w:rsidR="00D002EF" w:rsidRPr="00A65887" w:rsidRDefault="00D002EF" w:rsidP="00A65887">
            <w:pPr>
              <w:snapToGrid w:val="0"/>
              <w:jc w:val="center"/>
              <w:cnfStyle w:val="000000100000"/>
              <w:rPr>
                <w:sz w:val="20"/>
                <w:szCs w:val="20"/>
              </w:rPr>
            </w:pPr>
            <w:r w:rsidRPr="00A65887">
              <w:rPr>
                <w:sz w:val="20"/>
                <w:szCs w:val="20"/>
              </w:rPr>
              <w:t>1.00</w:t>
            </w:r>
          </w:p>
        </w:tc>
        <w:tc>
          <w:tcPr>
            <w:tcW w:w="823" w:type="pct"/>
            <w:vAlign w:val="center"/>
          </w:tcPr>
          <w:p w:rsidR="00D002EF" w:rsidRPr="00A65887" w:rsidRDefault="00D002EF" w:rsidP="00A65887">
            <w:pPr>
              <w:snapToGrid w:val="0"/>
              <w:jc w:val="center"/>
              <w:cnfStyle w:val="000000100000"/>
              <w:rPr>
                <w:sz w:val="20"/>
                <w:szCs w:val="20"/>
              </w:rPr>
            </w:pPr>
            <w:r w:rsidRPr="00A65887">
              <w:rPr>
                <w:sz w:val="20"/>
                <w:szCs w:val="20"/>
              </w:rPr>
              <w:t>1.00</w:t>
            </w:r>
          </w:p>
        </w:tc>
        <w:tc>
          <w:tcPr>
            <w:tcW w:w="796" w:type="pct"/>
            <w:tcBorders>
              <w:right w:val="single" w:sz="8" w:space="0" w:color="4F81BD" w:themeColor="accent1"/>
            </w:tcBorders>
            <w:vAlign w:val="center"/>
          </w:tcPr>
          <w:p w:rsidR="00D002EF" w:rsidRPr="00A65887" w:rsidRDefault="00D002EF" w:rsidP="00A65887">
            <w:pPr>
              <w:snapToGrid w:val="0"/>
              <w:jc w:val="center"/>
              <w:cnfStyle w:val="000000100000"/>
              <w:rPr>
                <w:sz w:val="20"/>
                <w:szCs w:val="20"/>
              </w:rPr>
            </w:pPr>
            <w:r w:rsidRPr="00A65887">
              <w:rPr>
                <w:sz w:val="20"/>
                <w:szCs w:val="20"/>
              </w:rPr>
              <w:t>1.00</w:t>
            </w:r>
          </w:p>
        </w:tc>
      </w:tr>
      <w:tr w:rsidR="00D002EF" w:rsidTr="00A65887">
        <w:tc>
          <w:tcPr>
            <w:cnfStyle w:val="001000000000"/>
            <w:tcW w:w="838" w:type="pct"/>
            <w:tcBorders>
              <w:left w:val="single" w:sz="8" w:space="0" w:color="4F81BD" w:themeColor="accent1"/>
              <w:right w:val="single" w:sz="4" w:space="0" w:color="4F81BD" w:themeColor="accent1"/>
            </w:tcBorders>
          </w:tcPr>
          <w:p w:rsidR="00D002EF" w:rsidRPr="0019398A" w:rsidRDefault="00D002EF" w:rsidP="00D002EF">
            <w:pPr>
              <w:rPr>
                <w:sz w:val="20"/>
                <w:szCs w:val="20"/>
              </w:rPr>
            </w:pPr>
            <w:r w:rsidRPr="0019398A">
              <w:rPr>
                <w:sz w:val="20"/>
                <w:szCs w:val="20"/>
              </w:rPr>
              <w:t>Sobreposição</w:t>
            </w:r>
          </w:p>
        </w:tc>
        <w:tc>
          <w:tcPr>
            <w:tcW w:w="458" w:type="pct"/>
            <w:tcBorders>
              <w:left w:val="single" w:sz="4" w:space="0" w:color="4F81BD" w:themeColor="accent1"/>
            </w:tcBorders>
            <w:vAlign w:val="center"/>
          </w:tcPr>
          <w:p w:rsidR="00D002EF" w:rsidRPr="00A65887" w:rsidRDefault="00D002EF" w:rsidP="00A65887">
            <w:pPr>
              <w:snapToGrid w:val="0"/>
              <w:jc w:val="center"/>
              <w:cnfStyle w:val="000000000000"/>
              <w:rPr>
                <w:sz w:val="20"/>
                <w:szCs w:val="20"/>
              </w:rPr>
            </w:pPr>
            <w:r w:rsidRPr="00A65887">
              <w:rPr>
                <w:sz w:val="20"/>
                <w:szCs w:val="20"/>
              </w:rPr>
              <w:t>38</w:t>
            </w:r>
          </w:p>
        </w:tc>
        <w:tc>
          <w:tcPr>
            <w:tcW w:w="834" w:type="pct"/>
            <w:vAlign w:val="center"/>
          </w:tcPr>
          <w:p w:rsidR="00D002EF" w:rsidRPr="00A65887" w:rsidRDefault="00D002EF" w:rsidP="00A65887">
            <w:pPr>
              <w:snapToGrid w:val="0"/>
              <w:jc w:val="center"/>
              <w:cnfStyle w:val="000000000000"/>
              <w:rPr>
                <w:sz w:val="20"/>
                <w:szCs w:val="20"/>
              </w:rPr>
            </w:pPr>
            <w:r w:rsidRPr="00A65887">
              <w:rPr>
                <w:sz w:val="20"/>
                <w:szCs w:val="20"/>
              </w:rPr>
              <w:t>19</w:t>
            </w:r>
          </w:p>
        </w:tc>
        <w:tc>
          <w:tcPr>
            <w:tcW w:w="577" w:type="pct"/>
            <w:tcBorders>
              <w:right w:val="single" w:sz="4" w:space="0" w:color="4F81BD" w:themeColor="accent1"/>
            </w:tcBorders>
            <w:vAlign w:val="center"/>
          </w:tcPr>
          <w:p w:rsidR="00D002EF" w:rsidRPr="00A65887" w:rsidRDefault="00D002EF" w:rsidP="00A65887">
            <w:pPr>
              <w:snapToGrid w:val="0"/>
              <w:jc w:val="center"/>
              <w:cnfStyle w:val="000000000000"/>
              <w:rPr>
                <w:sz w:val="20"/>
                <w:szCs w:val="20"/>
              </w:rPr>
            </w:pPr>
            <w:r w:rsidRPr="00A65887">
              <w:rPr>
                <w:sz w:val="20"/>
                <w:szCs w:val="20"/>
              </w:rPr>
              <w:t>16</w:t>
            </w:r>
          </w:p>
        </w:tc>
        <w:tc>
          <w:tcPr>
            <w:tcW w:w="673" w:type="pct"/>
            <w:tcBorders>
              <w:left w:val="single" w:sz="4" w:space="0" w:color="4F81BD" w:themeColor="accent1"/>
            </w:tcBorders>
            <w:vAlign w:val="center"/>
          </w:tcPr>
          <w:p w:rsidR="00D002EF" w:rsidRPr="00A65887" w:rsidRDefault="00D002EF" w:rsidP="00A65887">
            <w:pPr>
              <w:snapToGrid w:val="0"/>
              <w:jc w:val="center"/>
              <w:cnfStyle w:val="000000000000"/>
              <w:rPr>
                <w:sz w:val="20"/>
                <w:szCs w:val="20"/>
              </w:rPr>
            </w:pPr>
            <w:r w:rsidRPr="00A65887">
              <w:rPr>
                <w:sz w:val="20"/>
                <w:szCs w:val="20"/>
              </w:rPr>
              <w:t>0.84</w:t>
            </w:r>
          </w:p>
        </w:tc>
        <w:tc>
          <w:tcPr>
            <w:tcW w:w="823" w:type="pct"/>
            <w:vAlign w:val="center"/>
          </w:tcPr>
          <w:p w:rsidR="00D002EF" w:rsidRPr="00A65887" w:rsidRDefault="00D002EF" w:rsidP="00A65887">
            <w:pPr>
              <w:snapToGrid w:val="0"/>
              <w:jc w:val="center"/>
              <w:cnfStyle w:val="000000000000"/>
              <w:rPr>
                <w:sz w:val="20"/>
                <w:szCs w:val="20"/>
              </w:rPr>
            </w:pPr>
            <w:r w:rsidRPr="00A65887">
              <w:rPr>
                <w:sz w:val="20"/>
                <w:szCs w:val="20"/>
              </w:rPr>
              <w:t>0.42</w:t>
            </w:r>
          </w:p>
        </w:tc>
        <w:tc>
          <w:tcPr>
            <w:tcW w:w="796" w:type="pct"/>
            <w:tcBorders>
              <w:right w:val="single" w:sz="8" w:space="0" w:color="4F81BD" w:themeColor="accent1"/>
            </w:tcBorders>
            <w:vAlign w:val="center"/>
          </w:tcPr>
          <w:p w:rsidR="00D002EF" w:rsidRPr="00A65887" w:rsidRDefault="00D002EF" w:rsidP="00A65887">
            <w:pPr>
              <w:snapToGrid w:val="0"/>
              <w:jc w:val="center"/>
              <w:cnfStyle w:val="000000000000"/>
              <w:rPr>
                <w:sz w:val="20"/>
                <w:szCs w:val="20"/>
              </w:rPr>
            </w:pPr>
            <w:r w:rsidRPr="00A65887">
              <w:rPr>
                <w:sz w:val="20"/>
                <w:szCs w:val="20"/>
              </w:rPr>
              <w:t>0.56</w:t>
            </w:r>
          </w:p>
        </w:tc>
      </w:tr>
      <w:tr w:rsidR="00D002EF" w:rsidTr="00A65887">
        <w:trPr>
          <w:cnfStyle w:val="000000100000"/>
        </w:trPr>
        <w:tc>
          <w:tcPr>
            <w:cnfStyle w:val="001000000000"/>
            <w:tcW w:w="838" w:type="pct"/>
            <w:tcBorders>
              <w:left w:val="single" w:sz="8" w:space="0" w:color="4F81BD" w:themeColor="accent1"/>
              <w:right w:val="single" w:sz="4" w:space="0" w:color="4F81BD" w:themeColor="accent1"/>
            </w:tcBorders>
          </w:tcPr>
          <w:p w:rsidR="00D002EF" w:rsidRPr="0019398A" w:rsidRDefault="00D002EF" w:rsidP="00D002EF">
            <w:pPr>
              <w:rPr>
                <w:sz w:val="20"/>
                <w:szCs w:val="20"/>
              </w:rPr>
            </w:pPr>
            <w:r w:rsidRPr="0019398A">
              <w:rPr>
                <w:sz w:val="20"/>
                <w:szCs w:val="20"/>
              </w:rPr>
              <w:t>Menos Geral</w:t>
            </w:r>
          </w:p>
        </w:tc>
        <w:tc>
          <w:tcPr>
            <w:tcW w:w="458" w:type="pct"/>
            <w:tcBorders>
              <w:left w:val="single" w:sz="4" w:space="0" w:color="4F81BD" w:themeColor="accent1"/>
            </w:tcBorders>
            <w:vAlign w:val="center"/>
          </w:tcPr>
          <w:p w:rsidR="00D002EF" w:rsidRPr="00A65887" w:rsidRDefault="00D002EF" w:rsidP="00A65887">
            <w:pPr>
              <w:snapToGrid w:val="0"/>
              <w:jc w:val="center"/>
              <w:cnfStyle w:val="000000100000"/>
              <w:rPr>
                <w:sz w:val="20"/>
                <w:szCs w:val="20"/>
              </w:rPr>
            </w:pPr>
            <w:r w:rsidRPr="00A65887">
              <w:rPr>
                <w:sz w:val="20"/>
                <w:szCs w:val="20"/>
              </w:rPr>
              <w:t>157</w:t>
            </w:r>
          </w:p>
        </w:tc>
        <w:tc>
          <w:tcPr>
            <w:tcW w:w="834" w:type="pct"/>
            <w:vAlign w:val="center"/>
          </w:tcPr>
          <w:p w:rsidR="00D002EF" w:rsidRPr="00A65887" w:rsidRDefault="00D002EF" w:rsidP="00A65887">
            <w:pPr>
              <w:snapToGrid w:val="0"/>
              <w:jc w:val="center"/>
              <w:cnfStyle w:val="000000100000"/>
              <w:rPr>
                <w:sz w:val="20"/>
                <w:szCs w:val="20"/>
              </w:rPr>
            </w:pPr>
            <w:r w:rsidRPr="00A65887">
              <w:rPr>
                <w:sz w:val="20"/>
                <w:szCs w:val="20"/>
              </w:rPr>
              <w:t>143</w:t>
            </w:r>
          </w:p>
        </w:tc>
        <w:tc>
          <w:tcPr>
            <w:tcW w:w="577" w:type="pct"/>
            <w:tcBorders>
              <w:right w:val="single" w:sz="4" w:space="0" w:color="4F81BD" w:themeColor="accent1"/>
            </w:tcBorders>
            <w:vAlign w:val="center"/>
          </w:tcPr>
          <w:p w:rsidR="00D002EF" w:rsidRPr="00A65887" w:rsidRDefault="00D002EF" w:rsidP="00A65887">
            <w:pPr>
              <w:snapToGrid w:val="0"/>
              <w:jc w:val="center"/>
              <w:cnfStyle w:val="000000100000"/>
              <w:rPr>
                <w:sz w:val="20"/>
                <w:szCs w:val="20"/>
              </w:rPr>
            </w:pPr>
            <w:r w:rsidRPr="00A65887">
              <w:rPr>
                <w:sz w:val="20"/>
                <w:szCs w:val="20"/>
              </w:rPr>
              <w:t>137</w:t>
            </w:r>
          </w:p>
        </w:tc>
        <w:tc>
          <w:tcPr>
            <w:tcW w:w="673" w:type="pct"/>
            <w:tcBorders>
              <w:left w:val="single" w:sz="4" w:space="0" w:color="4F81BD" w:themeColor="accent1"/>
            </w:tcBorders>
            <w:vAlign w:val="center"/>
          </w:tcPr>
          <w:p w:rsidR="00D002EF" w:rsidRPr="00A65887" w:rsidRDefault="00D002EF" w:rsidP="00A65887">
            <w:pPr>
              <w:snapToGrid w:val="0"/>
              <w:jc w:val="center"/>
              <w:cnfStyle w:val="000000100000"/>
              <w:rPr>
                <w:sz w:val="20"/>
                <w:szCs w:val="20"/>
              </w:rPr>
            </w:pPr>
            <w:r w:rsidRPr="00A65887">
              <w:rPr>
                <w:sz w:val="20"/>
                <w:szCs w:val="20"/>
              </w:rPr>
              <w:t>0.96</w:t>
            </w:r>
          </w:p>
        </w:tc>
        <w:tc>
          <w:tcPr>
            <w:tcW w:w="823" w:type="pct"/>
            <w:vAlign w:val="center"/>
          </w:tcPr>
          <w:p w:rsidR="00D002EF" w:rsidRPr="00A65887" w:rsidRDefault="00D002EF" w:rsidP="00A65887">
            <w:pPr>
              <w:snapToGrid w:val="0"/>
              <w:jc w:val="center"/>
              <w:cnfStyle w:val="000000100000"/>
              <w:rPr>
                <w:sz w:val="20"/>
                <w:szCs w:val="20"/>
              </w:rPr>
            </w:pPr>
            <w:r w:rsidRPr="00A65887">
              <w:rPr>
                <w:sz w:val="20"/>
                <w:szCs w:val="20"/>
              </w:rPr>
              <w:t>0.87</w:t>
            </w:r>
          </w:p>
        </w:tc>
        <w:tc>
          <w:tcPr>
            <w:tcW w:w="796" w:type="pct"/>
            <w:tcBorders>
              <w:right w:val="single" w:sz="8" w:space="0" w:color="4F81BD" w:themeColor="accent1"/>
            </w:tcBorders>
            <w:vAlign w:val="center"/>
          </w:tcPr>
          <w:p w:rsidR="00D002EF" w:rsidRPr="00A65887" w:rsidRDefault="00D002EF" w:rsidP="00A65887">
            <w:pPr>
              <w:snapToGrid w:val="0"/>
              <w:jc w:val="center"/>
              <w:cnfStyle w:val="000000100000"/>
              <w:rPr>
                <w:sz w:val="20"/>
                <w:szCs w:val="20"/>
              </w:rPr>
            </w:pPr>
            <w:r w:rsidRPr="00A65887">
              <w:rPr>
                <w:sz w:val="20"/>
                <w:szCs w:val="20"/>
              </w:rPr>
              <w:t>0.91</w:t>
            </w:r>
          </w:p>
        </w:tc>
      </w:tr>
      <w:tr w:rsidR="00D002EF" w:rsidTr="00A65887">
        <w:tc>
          <w:tcPr>
            <w:cnfStyle w:val="001000000000"/>
            <w:tcW w:w="838" w:type="pct"/>
            <w:tcBorders>
              <w:left w:val="single" w:sz="8" w:space="0" w:color="4F81BD" w:themeColor="accent1"/>
              <w:right w:val="single" w:sz="4" w:space="0" w:color="4F81BD" w:themeColor="accent1"/>
            </w:tcBorders>
          </w:tcPr>
          <w:p w:rsidR="00D002EF" w:rsidRPr="0019398A" w:rsidRDefault="00D002EF" w:rsidP="00D002EF">
            <w:pPr>
              <w:rPr>
                <w:sz w:val="20"/>
                <w:szCs w:val="20"/>
              </w:rPr>
            </w:pPr>
            <w:r w:rsidRPr="0019398A">
              <w:rPr>
                <w:sz w:val="20"/>
                <w:szCs w:val="20"/>
              </w:rPr>
              <w:t>Mais Geral</w:t>
            </w:r>
          </w:p>
        </w:tc>
        <w:tc>
          <w:tcPr>
            <w:tcW w:w="458" w:type="pct"/>
            <w:tcBorders>
              <w:left w:val="single" w:sz="4" w:space="0" w:color="4F81BD" w:themeColor="accent1"/>
            </w:tcBorders>
            <w:vAlign w:val="center"/>
          </w:tcPr>
          <w:p w:rsidR="00D002EF" w:rsidRPr="00A65887" w:rsidRDefault="00D002EF" w:rsidP="00A65887">
            <w:pPr>
              <w:snapToGrid w:val="0"/>
              <w:jc w:val="center"/>
              <w:cnfStyle w:val="000000000000"/>
              <w:rPr>
                <w:sz w:val="20"/>
                <w:szCs w:val="20"/>
              </w:rPr>
            </w:pPr>
            <w:r w:rsidRPr="00A65887">
              <w:rPr>
                <w:sz w:val="20"/>
                <w:szCs w:val="20"/>
              </w:rPr>
              <w:t>240</w:t>
            </w:r>
          </w:p>
        </w:tc>
        <w:tc>
          <w:tcPr>
            <w:tcW w:w="834" w:type="pct"/>
            <w:vAlign w:val="center"/>
          </w:tcPr>
          <w:p w:rsidR="00D002EF" w:rsidRPr="00A65887" w:rsidRDefault="00D002EF" w:rsidP="00A65887">
            <w:pPr>
              <w:snapToGrid w:val="0"/>
              <w:jc w:val="center"/>
              <w:cnfStyle w:val="000000000000"/>
              <w:rPr>
                <w:sz w:val="20"/>
                <w:szCs w:val="20"/>
              </w:rPr>
            </w:pPr>
            <w:r w:rsidRPr="00A65887">
              <w:rPr>
                <w:sz w:val="20"/>
                <w:szCs w:val="20"/>
              </w:rPr>
              <w:t>266</w:t>
            </w:r>
          </w:p>
        </w:tc>
        <w:tc>
          <w:tcPr>
            <w:tcW w:w="577" w:type="pct"/>
            <w:tcBorders>
              <w:right w:val="single" w:sz="4" w:space="0" w:color="4F81BD" w:themeColor="accent1"/>
            </w:tcBorders>
            <w:vAlign w:val="center"/>
          </w:tcPr>
          <w:p w:rsidR="00D002EF" w:rsidRPr="00A65887" w:rsidRDefault="00D002EF" w:rsidP="00A65887">
            <w:pPr>
              <w:snapToGrid w:val="0"/>
              <w:jc w:val="center"/>
              <w:cnfStyle w:val="000000000000"/>
              <w:rPr>
                <w:sz w:val="20"/>
                <w:szCs w:val="20"/>
              </w:rPr>
            </w:pPr>
            <w:r w:rsidRPr="00A65887">
              <w:rPr>
                <w:sz w:val="20"/>
                <w:szCs w:val="20"/>
              </w:rPr>
              <w:t>227</w:t>
            </w:r>
          </w:p>
        </w:tc>
        <w:tc>
          <w:tcPr>
            <w:tcW w:w="673" w:type="pct"/>
            <w:tcBorders>
              <w:left w:val="single" w:sz="4" w:space="0" w:color="4F81BD" w:themeColor="accent1"/>
            </w:tcBorders>
            <w:vAlign w:val="center"/>
          </w:tcPr>
          <w:p w:rsidR="00D002EF" w:rsidRPr="00A65887" w:rsidRDefault="00D002EF" w:rsidP="00A65887">
            <w:pPr>
              <w:snapToGrid w:val="0"/>
              <w:jc w:val="center"/>
              <w:cnfStyle w:val="000000000000"/>
              <w:rPr>
                <w:sz w:val="20"/>
                <w:szCs w:val="20"/>
              </w:rPr>
            </w:pPr>
            <w:r w:rsidRPr="00A65887">
              <w:rPr>
                <w:sz w:val="20"/>
                <w:szCs w:val="20"/>
              </w:rPr>
              <w:t>0.85</w:t>
            </w:r>
          </w:p>
        </w:tc>
        <w:tc>
          <w:tcPr>
            <w:tcW w:w="823" w:type="pct"/>
            <w:vAlign w:val="center"/>
          </w:tcPr>
          <w:p w:rsidR="00D002EF" w:rsidRPr="00A65887" w:rsidRDefault="00D002EF" w:rsidP="00A65887">
            <w:pPr>
              <w:snapToGrid w:val="0"/>
              <w:jc w:val="center"/>
              <w:cnfStyle w:val="000000000000"/>
              <w:rPr>
                <w:sz w:val="20"/>
                <w:szCs w:val="20"/>
              </w:rPr>
            </w:pPr>
            <w:r w:rsidRPr="00A65887">
              <w:rPr>
                <w:sz w:val="20"/>
                <w:szCs w:val="20"/>
              </w:rPr>
              <w:t>0.95</w:t>
            </w:r>
          </w:p>
        </w:tc>
        <w:tc>
          <w:tcPr>
            <w:tcW w:w="796" w:type="pct"/>
            <w:tcBorders>
              <w:right w:val="single" w:sz="8" w:space="0" w:color="4F81BD" w:themeColor="accent1"/>
            </w:tcBorders>
            <w:vAlign w:val="center"/>
          </w:tcPr>
          <w:p w:rsidR="00D002EF" w:rsidRPr="00A65887" w:rsidRDefault="00D002EF" w:rsidP="00A65887">
            <w:pPr>
              <w:snapToGrid w:val="0"/>
              <w:jc w:val="center"/>
              <w:cnfStyle w:val="000000000000"/>
              <w:rPr>
                <w:sz w:val="20"/>
                <w:szCs w:val="20"/>
              </w:rPr>
            </w:pPr>
            <w:r w:rsidRPr="00A65887">
              <w:rPr>
                <w:sz w:val="20"/>
                <w:szCs w:val="20"/>
              </w:rPr>
              <w:t>0.90</w:t>
            </w:r>
          </w:p>
        </w:tc>
      </w:tr>
      <w:tr w:rsidR="00D002EF" w:rsidTr="00A65887">
        <w:trPr>
          <w:cnfStyle w:val="000000100000"/>
        </w:trPr>
        <w:tc>
          <w:tcPr>
            <w:cnfStyle w:val="001000000000"/>
            <w:tcW w:w="838" w:type="pct"/>
            <w:tcBorders>
              <w:left w:val="single" w:sz="8" w:space="0" w:color="4F81BD" w:themeColor="accent1"/>
              <w:right w:val="single" w:sz="4" w:space="0" w:color="4F81BD" w:themeColor="accent1"/>
            </w:tcBorders>
          </w:tcPr>
          <w:p w:rsidR="00D002EF" w:rsidRPr="0019398A" w:rsidRDefault="00D002EF" w:rsidP="00D002EF">
            <w:pPr>
              <w:rPr>
                <w:sz w:val="20"/>
                <w:szCs w:val="20"/>
              </w:rPr>
            </w:pPr>
            <w:r w:rsidRPr="0019398A">
              <w:rPr>
                <w:sz w:val="20"/>
                <w:szCs w:val="20"/>
              </w:rPr>
              <w:t>Equivalência</w:t>
            </w:r>
          </w:p>
        </w:tc>
        <w:tc>
          <w:tcPr>
            <w:tcW w:w="458" w:type="pct"/>
            <w:tcBorders>
              <w:left w:val="single" w:sz="4" w:space="0" w:color="4F81BD" w:themeColor="accent1"/>
            </w:tcBorders>
            <w:vAlign w:val="center"/>
          </w:tcPr>
          <w:p w:rsidR="00D002EF" w:rsidRPr="00A65887" w:rsidRDefault="00D002EF" w:rsidP="00A65887">
            <w:pPr>
              <w:snapToGrid w:val="0"/>
              <w:jc w:val="center"/>
              <w:cnfStyle w:val="000000100000"/>
              <w:rPr>
                <w:sz w:val="20"/>
                <w:szCs w:val="20"/>
              </w:rPr>
            </w:pPr>
            <w:r w:rsidRPr="00A65887">
              <w:rPr>
                <w:sz w:val="20"/>
                <w:szCs w:val="20"/>
              </w:rPr>
              <w:t>14</w:t>
            </w:r>
          </w:p>
        </w:tc>
        <w:tc>
          <w:tcPr>
            <w:tcW w:w="834" w:type="pct"/>
            <w:vAlign w:val="center"/>
          </w:tcPr>
          <w:p w:rsidR="00D002EF" w:rsidRPr="00A65887" w:rsidRDefault="00D002EF" w:rsidP="00A65887">
            <w:pPr>
              <w:snapToGrid w:val="0"/>
              <w:jc w:val="center"/>
              <w:cnfStyle w:val="000000100000"/>
              <w:rPr>
                <w:sz w:val="20"/>
                <w:szCs w:val="20"/>
              </w:rPr>
            </w:pPr>
            <w:r w:rsidRPr="00A65887">
              <w:rPr>
                <w:sz w:val="20"/>
                <w:szCs w:val="20"/>
              </w:rPr>
              <w:t>15</w:t>
            </w:r>
          </w:p>
        </w:tc>
        <w:tc>
          <w:tcPr>
            <w:tcW w:w="577" w:type="pct"/>
            <w:tcBorders>
              <w:right w:val="single" w:sz="4" w:space="0" w:color="4F81BD" w:themeColor="accent1"/>
            </w:tcBorders>
            <w:vAlign w:val="center"/>
          </w:tcPr>
          <w:p w:rsidR="00D002EF" w:rsidRPr="00A65887" w:rsidRDefault="00D002EF" w:rsidP="00A65887">
            <w:pPr>
              <w:snapToGrid w:val="0"/>
              <w:jc w:val="center"/>
              <w:cnfStyle w:val="000000100000"/>
              <w:rPr>
                <w:sz w:val="20"/>
                <w:szCs w:val="20"/>
              </w:rPr>
            </w:pPr>
            <w:r w:rsidRPr="00A65887">
              <w:rPr>
                <w:sz w:val="20"/>
                <w:szCs w:val="20"/>
              </w:rPr>
              <w:t>14</w:t>
            </w:r>
          </w:p>
        </w:tc>
        <w:tc>
          <w:tcPr>
            <w:tcW w:w="673" w:type="pct"/>
            <w:tcBorders>
              <w:left w:val="single" w:sz="4" w:space="0" w:color="4F81BD" w:themeColor="accent1"/>
            </w:tcBorders>
            <w:vAlign w:val="center"/>
          </w:tcPr>
          <w:p w:rsidR="00D002EF" w:rsidRPr="00A65887" w:rsidRDefault="00D002EF" w:rsidP="00A65887">
            <w:pPr>
              <w:snapToGrid w:val="0"/>
              <w:jc w:val="center"/>
              <w:cnfStyle w:val="000000100000"/>
              <w:rPr>
                <w:sz w:val="20"/>
                <w:szCs w:val="20"/>
              </w:rPr>
            </w:pPr>
            <w:r w:rsidRPr="00A65887">
              <w:rPr>
                <w:sz w:val="20"/>
                <w:szCs w:val="20"/>
              </w:rPr>
              <w:t>0.93</w:t>
            </w:r>
          </w:p>
        </w:tc>
        <w:tc>
          <w:tcPr>
            <w:tcW w:w="823" w:type="pct"/>
            <w:vAlign w:val="center"/>
          </w:tcPr>
          <w:p w:rsidR="00D002EF" w:rsidRPr="00A65887" w:rsidRDefault="00D002EF" w:rsidP="00A65887">
            <w:pPr>
              <w:snapToGrid w:val="0"/>
              <w:jc w:val="center"/>
              <w:cnfStyle w:val="000000100000"/>
              <w:rPr>
                <w:sz w:val="20"/>
                <w:szCs w:val="20"/>
              </w:rPr>
            </w:pPr>
            <w:r w:rsidRPr="00A65887">
              <w:rPr>
                <w:sz w:val="20"/>
                <w:szCs w:val="20"/>
              </w:rPr>
              <w:t>1.00</w:t>
            </w:r>
          </w:p>
        </w:tc>
        <w:tc>
          <w:tcPr>
            <w:tcW w:w="796" w:type="pct"/>
            <w:tcBorders>
              <w:right w:val="single" w:sz="8" w:space="0" w:color="4F81BD" w:themeColor="accent1"/>
            </w:tcBorders>
            <w:vAlign w:val="center"/>
          </w:tcPr>
          <w:p w:rsidR="00D002EF" w:rsidRPr="00A65887" w:rsidRDefault="00D002EF" w:rsidP="00A65887">
            <w:pPr>
              <w:snapToGrid w:val="0"/>
              <w:jc w:val="center"/>
              <w:cnfStyle w:val="000000100000"/>
              <w:rPr>
                <w:sz w:val="20"/>
                <w:szCs w:val="20"/>
              </w:rPr>
            </w:pPr>
            <w:r w:rsidRPr="00A65887">
              <w:rPr>
                <w:sz w:val="20"/>
                <w:szCs w:val="20"/>
              </w:rPr>
              <w:t>0.97</w:t>
            </w:r>
          </w:p>
        </w:tc>
      </w:tr>
      <w:tr w:rsidR="00D002EF" w:rsidTr="00A65887">
        <w:trPr>
          <w:cnfStyle w:val="010000000000"/>
        </w:trPr>
        <w:tc>
          <w:tcPr>
            <w:cnfStyle w:val="001000000000"/>
            <w:tcW w:w="838" w:type="pct"/>
            <w:tcBorders>
              <w:left w:val="single" w:sz="8" w:space="0" w:color="4F81BD" w:themeColor="accent1"/>
              <w:right w:val="single" w:sz="4" w:space="0" w:color="4F81BD" w:themeColor="accent1"/>
            </w:tcBorders>
          </w:tcPr>
          <w:p w:rsidR="00D002EF" w:rsidRPr="003968BC" w:rsidRDefault="00D002EF" w:rsidP="00D002EF">
            <w:r w:rsidRPr="003968BC">
              <w:t>Total</w:t>
            </w:r>
          </w:p>
        </w:tc>
        <w:tc>
          <w:tcPr>
            <w:tcW w:w="458" w:type="pct"/>
            <w:tcBorders>
              <w:left w:val="single" w:sz="4" w:space="0" w:color="4F81BD" w:themeColor="accent1"/>
            </w:tcBorders>
            <w:vAlign w:val="center"/>
          </w:tcPr>
          <w:p w:rsidR="00D002EF" w:rsidRPr="00A65887" w:rsidRDefault="00D002EF" w:rsidP="00A65887">
            <w:pPr>
              <w:snapToGrid w:val="0"/>
              <w:jc w:val="center"/>
              <w:cnfStyle w:val="010000000000"/>
              <w:rPr>
                <w:bCs w:val="0"/>
                <w:sz w:val="20"/>
                <w:szCs w:val="20"/>
              </w:rPr>
            </w:pPr>
            <w:r w:rsidRPr="00A65887">
              <w:rPr>
                <w:bCs w:val="0"/>
                <w:sz w:val="20"/>
                <w:szCs w:val="20"/>
              </w:rPr>
              <w:t>10205</w:t>
            </w:r>
          </w:p>
        </w:tc>
        <w:tc>
          <w:tcPr>
            <w:tcW w:w="834" w:type="pct"/>
            <w:vAlign w:val="center"/>
          </w:tcPr>
          <w:p w:rsidR="00D002EF" w:rsidRPr="00A65887" w:rsidRDefault="00D002EF" w:rsidP="00A65887">
            <w:pPr>
              <w:snapToGrid w:val="0"/>
              <w:jc w:val="center"/>
              <w:cnfStyle w:val="010000000000"/>
              <w:rPr>
                <w:bCs w:val="0"/>
                <w:sz w:val="20"/>
                <w:szCs w:val="20"/>
              </w:rPr>
            </w:pPr>
            <w:r w:rsidRPr="00A65887">
              <w:rPr>
                <w:bCs w:val="0"/>
                <w:sz w:val="20"/>
                <w:szCs w:val="20"/>
              </w:rPr>
              <w:t>10205</w:t>
            </w:r>
          </w:p>
        </w:tc>
        <w:tc>
          <w:tcPr>
            <w:tcW w:w="577" w:type="pct"/>
            <w:tcBorders>
              <w:right w:val="single" w:sz="4" w:space="0" w:color="4F81BD" w:themeColor="accent1"/>
            </w:tcBorders>
            <w:vAlign w:val="center"/>
          </w:tcPr>
          <w:p w:rsidR="00D002EF" w:rsidRPr="00A65887" w:rsidRDefault="00D002EF" w:rsidP="00A65887">
            <w:pPr>
              <w:snapToGrid w:val="0"/>
              <w:jc w:val="center"/>
              <w:cnfStyle w:val="010000000000"/>
              <w:rPr>
                <w:bCs w:val="0"/>
                <w:sz w:val="20"/>
                <w:szCs w:val="20"/>
              </w:rPr>
            </w:pPr>
            <w:r w:rsidRPr="00A65887">
              <w:rPr>
                <w:bCs w:val="0"/>
                <w:sz w:val="20"/>
                <w:szCs w:val="20"/>
              </w:rPr>
              <w:t>10111</w:t>
            </w:r>
          </w:p>
        </w:tc>
        <w:tc>
          <w:tcPr>
            <w:tcW w:w="673" w:type="pct"/>
            <w:tcBorders>
              <w:left w:val="single" w:sz="4" w:space="0" w:color="4F81BD" w:themeColor="accent1"/>
            </w:tcBorders>
            <w:vAlign w:val="center"/>
          </w:tcPr>
          <w:p w:rsidR="00D002EF" w:rsidRPr="00A65887" w:rsidRDefault="00D002EF" w:rsidP="00A65887">
            <w:pPr>
              <w:snapToGrid w:val="0"/>
              <w:jc w:val="center"/>
              <w:cnfStyle w:val="010000000000"/>
              <w:rPr>
                <w:bCs w:val="0"/>
                <w:sz w:val="20"/>
                <w:szCs w:val="20"/>
              </w:rPr>
            </w:pPr>
            <w:r w:rsidRPr="00A65887">
              <w:rPr>
                <w:bCs w:val="0"/>
                <w:sz w:val="20"/>
                <w:szCs w:val="20"/>
              </w:rPr>
              <w:t>0.92</w:t>
            </w:r>
          </w:p>
        </w:tc>
        <w:tc>
          <w:tcPr>
            <w:tcW w:w="823" w:type="pct"/>
            <w:vAlign w:val="center"/>
          </w:tcPr>
          <w:p w:rsidR="00D002EF" w:rsidRPr="00A65887" w:rsidRDefault="00D002EF" w:rsidP="00A65887">
            <w:pPr>
              <w:snapToGrid w:val="0"/>
              <w:jc w:val="center"/>
              <w:cnfStyle w:val="010000000000"/>
              <w:rPr>
                <w:bCs w:val="0"/>
                <w:sz w:val="20"/>
                <w:szCs w:val="20"/>
              </w:rPr>
            </w:pPr>
            <w:r w:rsidRPr="00A65887">
              <w:rPr>
                <w:bCs w:val="0"/>
                <w:sz w:val="20"/>
                <w:szCs w:val="20"/>
              </w:rPr>
              <w:t>0.85</w:t>
            </w:r>
          </w:p>
        </w:tc>
        <w:tc>
          <w:tcPr>
            <w:tcW w:w="796" w:type="pct"/>
            <w:tcBorders>
              <w:right w:val="single" w:sz="8" w:space="0" w:color="4F81BD" w:themeColor="accent1"/>
            </w:tcBorders>
            <w:vAlign w:val="center"/>
          </w:tcPr>
          <w:p w:rsidR="00D002EF" w:rsidRPr="00A65887" w:rsidRDefault="00D002EF" w:rsidP="00A65887">
            <w:pPr>
              <w:snapToGrid w:val="0"/>
              <w:jc w:val="center"/>
              <w:cnfStyle w:val="010000000000"/>
              <w:rPr>
                <w:bCs w:val="0"/>
                <w:sz w:val="20"/>
                <w:szCs w:val="20"/>
              </w:rPr>
            </w:pPr>
            <w:r w:rsidRPr="00A65887">
              <w:rPr>
                <w:bCs w:val="0"/>
                <w:sz w:val="20"/>
                <w:szCs w:val="20"/>
              </w:rPr>
              <w:t>0.88</w:t>
            </w:r>
          </w:p>
        </w:tc>
      </w:tr>
    </w:tbl>
    <w:p w:rsidR="00D002EF" w:rsidRDefault="00D002EF" w:rsidP="006A318A">
      <w:pPr>
        <w:ind w:left="708"/>
      </w:pPr>
    </w:p>
    <w:p w:rsidR="00D34886" w:rsidRDefault="008D2C50" w:rsidP="00D34886">
      <w:pPr>
        <w:keepNext/>
        <w:jc w:val="center"/>
      </w:pPr>
      <w:r w:rsidRPr="008D2C50">
        <w:rPr>
          <w:noProof/>
          <w:lang w:eastAsia="pt-BR"/>
        </w:rPr>
        <w:drawing>
          <wp:inline distT="0" distB="0" distL="0" distR="0">
            <wp:extent cx="4781550" cy="2595350"/>
            <wp:effectExtent l="19050" t="0" r="19050" b="0"/>
            <wp:docPr id="25"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
              </a:graphicData>
            </a:graphic>
          </wp:inline>
        </w:drawing>
      </w:r>
    </w:p>
    <w:p w:rsidR="00F14FD3" w:rsidRDefault="00D34886" w:rsidP="00D34886">
      <w:pPr>
        <w:pStyle w:val="Legenda"/>
        <w:jc w:val="center"/>
      </w:pPr>
      <w:bookmarkStart w:id="295" w:name="_Toc204281458"/>
      <w:r>
        <w:t xml:space="preserve">Figura </w:t>
      </w:r>
      <w:fldSimple w:instr=" STYLEREF 1 \s ">
        <w:r w:rsidR="009A65A9">
          <w:rPr>
            <w:noProof/>
          </w:rPr>
          <w:t>5</w:t>
        </w:r>
      </w:fldSimple>
      <w:r w:rsidR="00016624">
        <w:noBreakHyphen/>
      </w:r>
      <w:fldSimple w:instr=" SEQ Figura \* ARABIC \s 1 ">
        <w:r w:rsidR="009A65A9">
          <w:rPr>
            <w:noProof/>
          </w:rPr>
          <w:t>8</w:t>
        </w:r>
      </w:fldSimple>
      <w:r>
        <w:t>: Gráfico</w:t>
      </w:r>
      <w:r w:rsidRPr="00F66827">
        <w:t xml:space="preserve"> da </w:t>
      </w:r>
      <w:r>
        <w:t>3</w:t>
      </w:r>
      <w:r w:rsidRPr="00F66827">
        <w:t xml:space="preserve">° Iteração de Mapeamento </w:t>
      </w:r>
      <w:r w:rsidR="00533D2F">
        <w:rPr>
          <w:noProof/>
        </w:rPr>
        <w:t>Ecolingua</w:t>
      </w:r>
      <w:r w:rsidR="00533D2F">
        <w:sym w:font="Symbol" w:char="F0B4"/>
      </w:r>
      <w:r w:rsidR="00533D2F">
        <w:rPr>
          <w:rFonts w:cs="Times New Roman"/>
          <w:noProof/>
        </w:rPr>
        <w:t xml:space="preserve">Apes com </w:t>
      </w:r>
      <w:r w:rsidRPr="00F66827">
        <w:rPr>
          <w:rFonts w:cs="Times New Roman"/>
        </w:rPr>
        <w:t>NB-Shrink</w:t>
      </w:r>
      <w:r w:rsidRPr="00F66827">
        <w:t>age</w:t>
      </w:r>
      <w:bookmarkEnd w:id="295"/>
    </w:p>
    <w:p w:rsidR="00D002EF" w:rsidRDefault="00D002EF" w:rsidP="00D34886">
      <w:pPr>
        <w:pStyle w:val="Legenda"/>
      </w:pPr>
    </w:p>
    <w:p w:rsidR="0083761C" w:rsidRDefault="005C6233" w:rsidP="00A31AB8">
      <w:pPr>
        <w:pStyle w:val="Padro"/>
      </w:pPr>
      <w:r>
        <w:t xml:space="preserve">O aumento </w:t>
      </w:r>
      <w:r w:rsidR="00A31AB8">
        <w:t xml:space="preserve">de acertos (+5) nesta iteração não é o grande responsável pelos ganhos, mas sim a distribuição dos acertos: ganhos ocorreram em todas as relações, sem nenhuma perda de valor; exceto pela revocação e </w:t>
      </w:r>
      <w:r w:rsidR="00356625">
        <w:t>medida-F</w:t>
      </w:r>
      <w:r w:rsidR="00A31AB8">
        <w:t xml:space="preserve"> da sobreposição, todas as outras medidas estão acima de 83%, algumas ultrapassando 90%. O resultado mais satisfatório foi o da </w:t>
      </w:r>
      <w:r w:rsidR="00A31AB8">
        <w:lastRenderedPageBreak/>
        <w:t>equivalência, que alcançou revocação máxima (10</w:t>
      </w:r>
      <w:r>
        <w:t>0%) e altíssima precisão (93%), o que surpreende porque</w:t>
      </w:r>
      <w:r w:rsidR="00A31AB8">
        <w:t xml:space="preserve"> Ecolíngua e Apes possuem mapeamentos bastante subjetivos.</w:t>
      </w:r>
      <w:r w:rsidR="0083761C">
        <w:t xml:space="preserve"> </w:t>
      </w:r>
    </w:p>
    <w:p w:rsidR="00A31AB8" w:rsidRDefault="0083761C" w:rsidP="001C2FEE">
      <w:pPr>
        <w:pStyle w:val="Padro"/>
      </w:pPr>
      <w:r>
        <w:t xml:space="preserve">Portanto, concluímos que a abordagem iterativa foi muito importante </w:t>
      </w:r>
      <w:r w:rsidR="005C6233">
        <w:t>porque</w:t>
      </w:r>
      <w:r>
        <w:t xml:space="preserve"> propiciou ganhos muito satisfatórios.</w:t>
      </w:r>
      <w:r w:rsidR="00085B63">
        <w:t xml:space="preserve"> Contudo, estes resultados foram obtidos utilizando apenas o NB-</w:t>
      </w:r>
      <w:r w:rsidR="00085B63" w:rsidRPr="00085B63">
        <w:rPr>
          <w:i/>
        </w:rPr>
        <w:t>Shrinkage</w:t>
      </w:r>
      <w:r w:rsidR="001C2FEE">
        <w:t>, por isso experimentamos fazer o mesmo com outros algoritmos</w:t>
      </w:r>
      <w:r w:rsidR="00334AA7">
        <w:t xml:space="preserve"> de classificação. A</w:t>
      </w:r>
      <w:r w:rsidR="005C6233">
        <w:t xml:space="preserve">s </w:t>
      </w:r>
      <w:r w:rsidR="00BA38DC">
        <w:t xml:space="preserve">duas </w:t>
      </w:r>
      <w:r w:rsidR="005C6233">
        <w:t>tabelas</w:t>
      </w:r>
      <w:r w:rsidR="00BA38DC">
        <w:t xml:space="preserve"> seguintes são equivalente e </w:t>
      </w:r>
      <w:r w:rsidR="005C6233">
        <w:t xml:space="preserve">apresentam resultados por classificador em cada iteração, mas a primeira </w:t>
      </w:r>
      <w:r w:rsidR="00334AA7">
        <w:t xml:space="preserve">apresenta </w:t>
      </w:r>
      <w:r w:rsidR="001C2FEE">
        <w:t>a macro</w:t>
      </w:r>
      <w:r w:rsidR="005C6233">
        <w:t>-</w:t>
      </w:r>
      <w:r w:rsidR="001C2FEE">
        <w:t xml:space="preserve">avaliação </w:t>
      </w:r>
      <w:r w:rsidR="005C6233">
        <w:t>e a segunda</w:t>
      </w:r>
      <w:r w:rsidR="00334AA7">
        <w:t xml:space="preserve"> </w:t>
      </w:r>
      <w:r w:rsidR="005C6233">
        <w:t xml:space="preserve">apresenta os ganhos/perdas </w:t>
      </w:r>
      <w:r w:rsidR="00BA38DC">
        <w:t xml:space="preserve">de avaliação </w:t>
      </w:r>
      <w:r w:rsidR="005C6233">
        <w:t>em relação à primeira iteração:</w:t>
      </w:r>
    </w:p>
    <w:p w:rsidR="00A31AB8" w:rsidRDefault="00A31AB8" w:rsidP="001C2FEE">
      <w:pPr>
        <w:pStyle w:val="Legenda"/>
      </w:pPr>
    </w:p>
    <w:p w:rsidR="00485D3F" w:rsidRDefault="00485D3F" w:rsidP="00485D3F">
      <w:pPr>
        <w:pStyle w:val="Legenda"/>
        <w:keepNext/>
        <w:jc w:val="center"/>
      </w:pPr>
      <w:bookmarkStart w:id="296" w:name="_Toc204337068"/>
      <w:r>
        <w:t xml:space="preserve">Tabela </w:t>
      </w:r>
      <w:fldSimple w:instr=" STYLEREF 1 \s ">
        <w:r w:rsidR="009A65A9">
          <w:rPr>
            <w:noProof/>
          </w:rPr>
          <w:t>5</w:t>
        </w:r>
      </w:fldSimple>
      <w:r w:rsidR="00016624">
        <w:noBreakHyphen/>
      </w:r>
      <w:fldSimple w:instr=" SEQ Tabela \* ARABIC \s 1 ">
        <w:r w:rsidR="009A65A9">
          <w:rPr>
            <w:noProof/>
          </w:rPr>
          <w:t>11</w:t>
        </w:r>
      </w:fldSimple>
      <w:r>
        <w:t>:</w:t>
      </w:r>
      <w:r w:rsidRPr="00485D3F">
        <w:t xml:space="preserve"> </w:t>
      </w:r>
      <w:r>
        <w:t>Avaliação</w:t>
      </w:r>
      <w:r w:rsidR="009B26D7">
        <w:t xml:space="preserve"> por Classificador</w:t>
      </w:r>
      <w:r>
        <w:t xml:space="preserve"> </w:t>
      </w:r>
      <w:r w:rsidR="00334AA7">
        <w:t>do M</w:t>
      </w:r>
      <w:r w:rsidR="00334AA7" w:rsidRPr="00DC29FE">
        <w:t>apeamento</w:t>
      </w:r>
      <w:r w:rsidR="00334AA7">
        <w:t xml:space="preserve"> Iterativo</w:t>
      </w:r>
      <w:r w:rsidR="00334AA7">
        <w:rPr>
          <w:noProof/>
        </w:rPr>
        <w:t xml:space="preserve"> </w:t>
      </w:r>
      <w:r>
        <w:rPr>
          <w:noProof/>
        </w:rPr>
        <w:t>Ecolingua</w:t>
      </w:r>
      <w:r>
        <w:sym w:font="Symbol" w:char="F0B4"/>
      </w:r>
      <w:r>
        <w:rPr>
          <w:noProof/>
        </w:rPr>
        <w:t>Apes</w:t>
      </w:r>
      <w:bookmarkEnd w:id="296"/>
      <w:r>
        <w:t xml:space="preserve"> </w:t>
      </w:r>
    </w:p>
    <w:tbl>
      <w:tblPr>
        <w:tblW w:w="5000" w:type="pct"/>
        <w:jc w:val="center"/>
        <w:tblLook w:val="0000"/>
      </w:tblPr>
      <w:tblGrid>
        <w:gridCol w:w="2356"/>
        <w:gridCol w:w="769"/>
        <w:gridCol w:w="769"/>
        <w:gridCol w:w="771"/>
        <w:gridCol w:w="769"/>
        <w:gridCol w:w="769"/>
        <w:gridCol w:w="773"/>
        <w:gridCol w:w="769"/>
        <w:gridCol w:w="769"/>
        <w:gridCol w:w="773"/>
      </w:tblGrid>
      <w:tr w:rsidR="00646E3A" w:rsidTr="00485D3F">
        <w:trPr>
          <w:cantSplit/>
          <w:trHeight w:hRule="exact" w:val="276"/>
          <w:jc w:val="center"/>
        </w:trPr>
        <w:tc>
          <w:tcPr>
            <w:tcW w:w="1268" w:type="pct"/>
            <w:vMerge w:val="restart"/>
            <w:tcBorders>
              <w:top w:val="single" w:sz="8" w:space="0" w:color="808080"/>
              <w:left w:val="single" w:sz="8" w:space="0" w:color="808080"/>
              <w:bottom w:val="single" w:sz="8" w:space="0" w:color="808080"/>
            </w:tcBorders>
            <w:shd w:val="clear" w:color="auto" w:fill="DDD9C3"/>
            <w:vAlign w:val="center"/>
          </w:tcPr>
          <w:p w:rsidR="00646E3A" w:rsidRDefault="00646E3A" w:rsidP="00F4433A">
            <w:pPr>
              <w:snapToGrid w:val="0"/>
              <w:spacing w:after="0" w:line="240" w:lineRule="auto"/>
              <w:jc w:val="center"/>
              <w:rPr>
                <w:rFonts w:eastAsia="Calibri" w:cs="Times New Roman"/>
                <w:b/>
                <w:bCs/>
                <w:color w:val="000000"/>
              </w:rPr>
            </w:pPr>
            <w:r>
              <w:rPr>
                <w:rFonts w:eastAsia="Calibri" w:cs="Times New Roman"/>
                <w:b/>
                <w:bCs/>
                <w:color w:val="000000"/>
                <w:sz w:val="22"/>
              </w:rPr>
              <w:t>CLASSIFICADOR</w:t>
            </w:r>
          </w:p>
        </w:tc>
        <w:tc>
          <w:tcPr>
            <w:tcW w:w="1243" w:type="pct"/>
            <w:gridSpan w:val="3"/>
            <w:tcBorders>
              <w:top w:val="single" w:sz="8" w:space="0" w:color="808080"/>
              <w:left w:val="single" w:sz="8" w:space="0" w:color="808080"/>
            </w:tcBorders>
            <w:shd w:val="clear" w:color="auto" w:fill="C4BC96"/>
            <w:vAlign w:val="center"/>
          </w:tcPr>
          <w:p w:rsidR="00646E3A" w:rsidRDefault="00646E3A" w:rsidP="00F4433A">
            <w:pPr>
              <w:snapToGrid w:val="0"/>
              <w:spacing w:after="0" w:line="240" w:lineRule="auto"/>
              <w:jc w:val="center"/>
              <w:rPr>
                <w:rFonts w:ascii="Cambria" w:eastAsia="Times New Roman" w:hAnsi="Cambria" w:cs="Arial"/>
                <w:bCs/>
                <w:i/>
                <w:color w:val="000000"/>
              </w:rPr>
            </w:pPr>
            <w:r>
              <w:rPr>
                <w:rFonts w:ascii="Cambria" w:eastAsia="Times New Roman" w:hAnsi="Cambria" w:cs="Arial"/>
                <w:bCs/>
                <w:i/>
                <w:color w:val="000000"/>
                <w:sz w:val="22"/>
              </w:rPr>
              <w:t>1</w:t>
            </w:r>
            <w:r w:rsidR="003F2018">
              <w:rPr>
                <w:rFonts w:ascii="Symbol" w:hAnsi="Symbol" w:cs="Symbol"/>
                <w:color w:val="auto"/>
                <w:sz w:val="23"/>
                <w:szCs w:val="23"/>
                <w:lang w:val="en-US"/>
              </w:rPr>
              <w:t></w:t>
            </w:r>
            <w:r w:rsidR="003F2018">
              <w:rPr>
                <w:rFonts w:ascii="Symbol" w:hAnsi="Symbol" w:cs="Symbol"/>
                <w:color w:val="auto"/>
                <w:sz w:val="23"/>
                <w:szCs w:val="23"/>
                <w:lang w:val="en-US"/>
              </w:rPr>
              <w:t></w:t>
            </w:r>
            <w:r w:rsidR="003F2018" w:rsidRPr="003F2018">
              <w:rPr>
                <w:rStyle w:val="PadroChar"/>
                <w:rFonts w:eastAsiaTheme="minorHAnsi"/>
                <w:i/>
              </w:rPr>
              <w:t>Iteração</w:t>
            </w:r>
          </w:p>
        </w:tc>
        <w:tc>
          <w:tcPr>
            <w:tcW w:w="1244" w:type="pct"/>
            <w:gridSpan w:val="3"/>
            <w:tcBorders>
              <w:top w:val="single" w:sz="8" w:space="0" w:color="808080"/>
              <w:left w:val="single" w:sz="8" w:space="0" w:color="808080"/>
            </w:tcBorders>
            <w:shd w:val="clear" w:color="auto" w:fill="C4BC96"/>
            <w:vAlign w:val="center"/>
          </w:tcPr>
          <w:p w:rsidR="00646E3A" w:rsidRDefault="00646E3A" w:rsidP="00F4433A">
            <w:pPr>
              <w:snapToGrid w:val="0"/>
              <w:spacing w:after="0" w:line="240" w:lineRule="auto"/>
              <w:jc w:val="center"/>
              <w:rPr>
                <w:rFonts w:ascii="Cambria" w:eastAsia="Calibri" w:hAnsi="Cambria" w:cs="Arial"/>
                <w:i/>
                <w:color w:val="000000"/>
              </w:rPr>
            </w:pPr>
            <w:r>
              <w:rPr>
                <w:rFonts w:ascii="Cambria" w:eastAsia="Calibri" w:hAnsi="Cambria" w:cs="Arial"/>
                <w:i/>
                <w:color w:val="000000"/>
                <w:sz w:val="22"/>
              </w:rPr>
              <w:t>2</w:t>
            </w:r>
            <w:r w:rsidR="003F2018">
              <w:rPr>
                <w:rFonts w:ascii="Symbol" w:hAnsi="Symbol" w:cs="Symbol"/>
                <w:color w:val="auto"/>
                <w:sz w:val="23"/>
                <w:szCs w:val="23"/>
                <w:lang w:val="en-US"/>
              </w:rPr>
              <w:t></w:t>
            </w:r>
            <w:r w:rsidR="003F2018">
              <w:rPr>
                <w:rFonts w:ascii="Symbol" w:hAnsi="Symbol" w:cs="Symbol"/>
                <w:color w:val="auto"/>
                <w:sz w:val="23"/>
                <w:szCs w:val="23"/>
                <w:lang w:val="en-US"/>
              </w:rPr>
              <w:t></w:t>
            </w:r>
            <w:r w:rsidR="003F2018" w:rsidRPr="003F2018">
              <w:rPr>
                <w:rStyle w:val="PadroChar"/>
                <w:rFonts w:eastAsiaTheme="minorHAnsi"/>
                <w:i/>
              </w:rPr>
              <w:t>Iteração</w:t>
            </w:r>
          </w:p>
        </w:tc>
        <w:tc>
          <w:tcPr>
            <w:tcW w:w="1244" w:type="pct"/>
            <w:gridSpan w:val="3"/>
            <w:tcBorders>
              <w:top w:val="single" w:sz="8" w:space="0" w:color="808080"/>
              <w:left w:val="single" w:sz="8" w:space="0" w:color="808080"/>
              <w:right w:val="single" w:sz="8" w:space="0" w:color="808080"/>
            </w:tcBorders>
            <w:shd w:val="clear" w:color="auto" w:fill="C4BC96"/>
            <w:vAlign w:val="center"/>
          </w:tcPr>
          <w:p w:rsidR="00646E3A" w:rsidRDefault="00646E3A" w:rsidP="00F4433A">
            <w:pPr>
              <w:snapToGrid w:val="0"/>
              <w:spacing w:after="0" w:line="240" w:lineRule="auto"/>
              <w:jc w:val="center"/>
              <w:rPr>
                <w:rFonts w:ascii="Cambria" w:eastAsia="Calibri" w:hAnsi="Cambria" w:cs="Arial"/>
                <w:i/>
                <w:color w:val="000000"/>
              </w:rPr>
            </w:pPr>
            <w:r>
              <w:rPr>
                <w:rFonts w:ascii="Cambria" w:eastAsia="Calibri" w:hAnsi="Cambria" w:cs="Arial"/>
                <w:i/>
                <w:color w:val="000000"/>
                <w:sz w:val="22"/>
              </w:rPr>
              <w:t>3</w:t>
            </w:r>
            <w:r w:rsidR="003F2018">
              <w:rPr>
                <w:rFonts w:ascii="Symbol" w:hAnsi="Symbol" w:cs="Symbol"/>
                <w:color w:val="auto"/>
                <w:sz w:val="23"/>
                <w:szCs w:val="23"/>
                <w:lang w:val="en-US"/>
              </w:rPr>
              <w:t></w:t>
            </w:r>
            <w:r w:rsidR="003F2018">
              <w:rPr>
                <w:rFonts w:ascii="Symbol" w:hAnsi="Symbol" w:cs="Symbol"/>
                <w:color w:val="auto"/>
                <w:sz w:val="23"/>
                <w:szCs w:val="23"/>
                <w:lang w:val="en-US"/>
              </w:rPr>
              <w:t></w:t>
            </w:r>
            <w:r w:rsidR="003F2018" w:rsidRPr="003F2018">
              <w:rPr>
                <w:rStyle w:val="PadroChar"/>
                <w:rFonts w:eastAsiaTheme="minorHAnsi"/>
                <w:i/>
              </w:rPr>
              <w:t>Iteração</w:t>
            </w:r>
          </w:p>
        </w:tc>
      </w:tr>
      <w:tr w:rsidR="00646E3A" w:rsidTr="00485D3F">
        <w:trPr>
          <w:cantSplit/>
          <w:trHeight w:hRule="exact" w:val="330"/>
          <w:jc w:val="center"/>
        </w:trPr>
        <w:tc>
          <w:tcPr>
            <w:tcW w:w="1268" w:type="pct"/>
            <w:vMerge/>
            <w:tcBorders>
              <w:top w:val="single" w:sz="8" w:space="0" w:color="808080"/>
              <w:left w:val="single" w:sz="8" w:space="0" w:color="808080"/>
              <w:bottom w:val="single" w:sz="8" w:space="0" w:color="808080"/>
            </w:tcBorders>
            <w:shd w:val="clear" w:color="auto" w:fill="DDD9C3"/>
            <w:vAlign w:val="center"/>
          </w:tcPr>
          <w:p w:rsidR="00646E3A" w:rsidRDefault="00646E3A" w:rsidP="00F4433A">
            <w:pPr>
              <w:rPr>
                <w:rFonts w:eastAsia="Calibri" w:cs="Times New Roman"/>
                <w:color w:val="000000"/>
              </w:rPr>
            </w:pPr>
          </w:p>
        </w:tc>
        <w:tc>
          <w:tcPr>
            <w:tcW w:w="414" w:type="pct"/>
            <w:tcBorders>
              <w:left w:val="single" w:sz="8" w:space="0" w:color="808080"/>
              <w:bottom w:val="single" w:sz="8" w:space="0" w:color="808080"/>
            </w:tcBorders>
            <w:shd w:val="clear" w:color="auto" w:fill="DDD9C3"/>
            <w:vAlign w:val="center"/>
          </w:tcPr>
          <w:p w:rsidR="00646E3A" w:rsidRDefault="00646E3A" w:rsidP="00F4433A">
            <w:pPr>
              <w:snapToGrid w:val="0"/>
              <w:spacing w:after="0" w:line="240" w:lineRule="auto"/>
              <w:jc w:val="center"/>
              <w:rPr>
                <w:rFonts w:eastAsia="Calibri" w:cs="Times New Roman"/>
                <w:b/>
                <w:color w:val="000000"/>
              </w:rPr>
            </w:pPr>
            <w:r>
              <w:rPr>
                <w:rFonts w:eastAsia="Calibri" w:cs="Times New Roman"/>
                <w:b/>
                <w:color w:val="000000"/>
                <w:sz w:val="22"/>
              </w:rPr>
              <w:t>P</w:t>
            </w:r>
          </w:p>
        </w:tc>
        <w:tc>
          <w:tcPr>
            <w:tcW w:w="414" w:type="pct"/>
            <w:tcBorders>
              <w:bottom w:val="single" w:sz="8" w:space="0" w:color="808080"/>
            </w:tcBorders>
            <w:shd w:val="clear" w:color="auto" w:fill="DDD9C3"/>
            <w:vAlign w:val="center"/>
          </w:tcPr>
          <w:p w:rsidR="00646E3A" w:rsidRDefault="00646E3A" w:rsidP="00F4433A">
            <w:pPr>
              <w:snapToGrid w:val="0"/>
              <w:spacing w:after="0" w:line="240" w:lineRule="auto"/>
              <w:jc w:val="center"/>
              <w:rPr>
                <w:rFonts w:eastAsia="Calibri" w:cs="Times New Roman"/>
                <w:b/>
                <w:color w:val="000000"/>
              </w:rPr>
            </w:pPr>
            <w:r>
              <w:rPr>
                <w:rFonts w:eastAsia="Calibri" w:cs="Times New Roman"/>
                <w:b/>
                <w:color w:val="000000"/>
                <w:sz w:val="22"/>
              </w:rPr>
              <w:t>R</w:t>
            </w:r>
          </w:p>
        </w:tc>
        <w:tc>
          <w:tcPr>
            <w:tcW w:w="415" w:type="pct"/>
            <w:tcBorders>
              <w:bottom w:val="single" w:sz="8" w:space="0" w:color="808080"/>
            </w:tcBorders>
            <w:shd w:val="clear" w:color="auto" w:fill="DDD9C3"/>
            <w:vAlign w:val="center"/>
          </w:tcPr>
          <w:p w:rsidR="00646E3A" w:rsidRDefault="00646E3A" w:rsidP="00F4433A">
            <w:pPr>
              <w:snapToGrid w:val="0"/>
              <w:spacing w:after="0" w:line="240" w:lineRule="auto"/>
              <w:jc w:val="center"/>
              <w:rPr>
                <w:rFonts w:eastAsia="Calibri" w:cs="Times New Roman"/>
                <w:b/>
                <w:color w:val="000000"/>
              </w:rPr>
            </w:pPr>
            <w:r>
              <w:rPr>
                <w:rFonts w:eastAsia="Calibri" w:cs="Times New Roman"/>
                <w:b/>
                <w:color w:val="000000"/>
                <w:sz w:val="22"/>
              </w:rPr>
              <w:t>F</w:t>
            </w:r>
          </w:p>
        </w:tc>
        <w:tc>
          <w:tcPr>
            <w:tcW w:w="414" w:type="pct"/>
            <w:tcBorders>
              <w:left w:val="single" w:sz="8" w:space="0" w:color="808080"/>
              <w:bottom w:val="single" w:sz="8" w:space="0" w:color="808080"/>
            </w:tcBorders>
            <w:shd w:val="clear" w:color="auto" w:fill="DDD9C3"/>
            <w:vAlign w:val="center"/>
          </w:tcPr>
          <w:p w:rsidR="00646E3A" w:rsidRDefault="00646E3A" w:rsidP="00F4433A">
            <w:pPr>
              <w:snapToGrid w:val="0"/>
              <w:spacing w:after="0" w:line="240" w:lineRule="auto"/>
              <w:jc w:val="center"/>
              <w:rPr>
                <w:rFonts w:eastAsia="Calibri" w:cs="Times New Roman"/>
                <w:b/>
                <w:color w:val="000000"/>
              </w:rPr>
            </w:pPr>
            <w:r>
              <w:rPr>
                <w:rFonts w:eastAsia="Calibri" w:cs="Times New Roman"/>
                <w:b/>
                <w:color w:val="000000"/>
                <w:sz w:val="22"/>
              </w:rPr>
              <w:t>P</w:t>
            </w:r>
          </w:p>
        </w:tc>
        <w:tc>
          <w:tcPr>
            <w:tcW w:w="414" w:type="pct"/>
            <w:tcBorders>
              <w:bottom w:val="single" w:sz="8" w:space="0" w:color="808080"/>
            </w:tcBorders>
            <w:shd w:val="clear" w:color="auto" w:fill="DDD9C3"/>
            <w:vAlign w:val="center"/>
          </w:tcPr>
          <w:p w:rsidR="00646E3A" w:rsidRDefault="00646E3A" w:rsidP="00F4433A">
            <w:pPr>
              <w:snapToGrid w:val="0"/>
              <w:spacing w:after="0" w:line="240" w:lineRule="auto"/>
              <w:jc w:val="center"/>
              <w:rPr>
                <w:rFonts w:eastAsia="Calibri" w:cs="Times New Roman"/>
                <w:b/>
                <w:color w:val="000000"/>
              </w:rPr>
            </w:pPr>
            <w:r>
              <w:rPr>
                <w:rFonts w:eastAsia="Calibri" w:cs="Times New Roman"/>
                <w:b/>
                <w:color w:val="000000"/>
                <w:sz w:val="22"/>
              </w:rPr>
              <w:t>R</w:t>
            </w:r>
          </w:p>
        </w:tc>
        <w:tc>
          <w:tcPr>
            <w:tcW w:w="416" w:type="pct"/>
            <w:tcBorders>
              <w:bottom w:val="single" w:sz="8" w:space="0" w:color="808080"/>
            </w:tcBorders>
            <w:shd w:val="clear" w:color="auto" w:fill="DDD9C3"/>
            <w:vAlign w:val="center"/>
          </w:tcPr>
          <w:p w:rsidR="00646E3A" w:rsidRDefault="00646E3A" w:rsidP="00F4433A">
            <w:pPr>
              <w:snapToGrid w:val="0"/>
              <w:spacing w:after="0" w:line="240" w:lineRule="auto"/>
              <w:jc w:val="center"/>
              <w:rPr>
                <w:rFonts w:eastAsia="Calibri" w:cs="Times New Roman"/>
                <w:b/>
                <w:color w:val="000000"/>
              </w:rPr>
            </w:pPr>
            <w:r>
              <w:rPr>
                <w:rFonts w:eastAsia="Calibri" w:cs="Times New Roman"/>
                <w:b/>
                <w:color w:val="000000"/>
                <w:sz w:val="22"/>
              </w:rPr>
              <w:t>F</w:t>
            </w:r>
          </w:p>
        </w:tc>
        <w:tc>
          <w:tcPr>
            <w:tcW w:w="414" w:type="pct"/>
            <w:tcBorders>
              <w:left w:val="single" w:sz="8" w:space="0" w:color="808080"/>
              <w:bottom w:val="single" w:sz="8" w:space="0" w:color="808080"/>
            </w:tcBorders>
            <w:shd w:val="clear" w:color="auto" w:fill="DDD9C3"/>
            <w:vAlign w:val="center"/>
          </w:tcPr>
          <w:p w:rsidR="00646E3A" w:rsidRDefault="00646E3A" w:rsidP="00F4433A">
            <w:pPr>
              <w:snapToGrid w:val="0"/>
              <w:spacing w:after="0" w:line="240" w:lineRule="auto"/>
              <w:jc w:val="center"/>
              <w:rPr>
                <w:rFonts w:eastAsia="Calibri" w:cs="Times New Roman"/>
                <w:b/>
                <w:color w:val="000000"/>
              </w:rPr>
            </w:pPr>
            <w:r>
              <w:rPr>
                <w:rFonts w:eastAsia="Calibri" w:cs="Times New Roman"/>
                <w:b/>
                <w:color w:val="000000"/>
                <w:sz w:val="22"/>
              </w:rPr>
              <w:t>P</w:t>
            </w:r>
          </w:p>
        </w:tc>
        <w:tc>
          <w:tcPr>
            <w:tcW w:w="414" w:type="pct"/>
            <w:tcBorders>
              <w:bottom w:val="single" w:sz="8" w:space="0" w:color="808080"/>
            </w:tcBorders>
            <w:shd w:val="clear" w:color="auto" w:fill="DDD9C3"/>
            <w:vAlign w:val="center"/>
          </w:tcPr>
          <w:p w:rsidR="00646E3A" w:rsidRDefault="00646E3A" w:rsidP="00F4433A">
            <w:pPr>
              <w:snapToGrid w:val="0"/>
              <w:spacing w:after="0" w:line="240" w:lineRule="auto"/>
              <w:jc w:val="center"/>
              <w:rPr>
                <w:rFonts w:eastAsia="Calibri" w:cs="Times New Roman"/>
                <w:b/>
                <w:color w:val="000000"/>
              </w:rPr>
            </w:pPr>
            <w:r>
              <w:rPr>
                <w:rFonts w:eastAsia="Calibri" w:cs="Times New Roman"/>
                <w:b/>
                <w:color w:val="000000"/>
                <w:sz w:val="22"/>
              </w:rPr>
              <w:t>R</w:t>
            </w:r>
          </w:p>
        </w:tc>
        <w:tc>
          <w:tcPr>
            <w:tcW w:w="416" w:type="pct"/>
            <w:tcBorders>
              <w:bottom w:val="single" w:sz="8" w:space="0" w:color="808080"/>
              <w:right w:val="single" w:sz="8" w:space="0" w:color="808080"/>
            </w:tcBorders>
            <w:shd w:val="clear" w:color="auto" w:fill="DDD9C3"/>
            <w:vAlign w:val="center"/>
          </w:tcPr>
          <w:p w:rsidR="00646E3A" w:rsidRDefault="00646E3A" w:rsidP="00F4433A">
            <w:pPr>
              <w:snapToGrid w:val="0"/>
              <w:spacing w:after="0" w:line="240" w:lineRule="auto"/>
              <w:jc w:val="center"/>
              <w:rPr>
                <w:rFonts w:eastAsia="Calibri" w:cs="Times New Roman"/>
                <w:b/>
                <w:color w:val="000000"/>
              </w:rPr>
            </w:pPr>
            <w:r>
              <w:rPr>
                <w:rFonts w:eastAsia="Calibri" w:cs="Times New Roman"/>
                <w:b/>
                <w:color w:val="000000"/>
                <w:sz w:val="22"/>
              </w:rPr>
              <w:t>F</w:t>
            </w:r>
          </w:p>
        </w:tc>
      </w:tr>
      <w:tr w:rsidR="00646E3A" w:rsidTr="00485D3F">
        <w:trPr>
          <w:jc w:val="center"/>
        </w:trPr>
        <w:tc>
          <w:tcPr>
            <w:tcW w:w="1268" w:type="pct"/>
            <w:tcBorders>
              <w:top w:val="single" w:sz="8" w:space="0" w:color="808080"/>
              <w:left w:val="single" w:sz="8" w:space="0" w:color="808080"/>
            </w:tcBorders>
          </w:tcPr>
          <w:p w:rsidR="00646E3A" w:rsidRPr="00A65887" w:rsidRDefault="00646E3A" w:rsidP="00F4433A">
            <w:pPr>
              <w:snapToGrid w:val="0"/>
              <w:spacing w:after="0" w:line="240" w:lineRule="auto"/>
              <w:rPr>
                <w:rFonts w:eastAsia="Calibri" w:cs="Times New Roman"/>
                <w:bCs/>
                <w:color w:val="000000"/>
              </w:rPr>
            </w:pPr>
            <w:r w:rsidRPr="00A65887">
              <w:rPr>
                <w:rFonts w:eastAsia="Calibri" w:cs="Times New Roman"/>
                <w:bCs/>
                <w:color w:val="000000"/>
                <w:sz w:val="22"/>
              </w:rPr>
              <w:t>k-NN</w:t>
            </w:r>
          </w:p>
        </w:tc>
        <w:tc>
          <w:tcPr>
            <w:tcW w:w="414" w:type="pct"/>
            <w:tcBorders>
              <w:top w:val="single" w:sz="8" w:space="0" w:color="808080"/>
              <w:left w:val="single" w:sz="8" w:space="0" w:color="808080"/>
            </w:tcBorders>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0.60</w:t>
            </w:r>
          </w:p>
        </w:tc>
        <w:tc>
          <w:tcPr>
            <w:tcW w:w="414" w:type="pct"/>
            <w:tcBorders>
              <w:top w:val="single" w:sz="8" w:space="0" w:color="808080"/>
            </w:tcBorders>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0.47</w:t>
            </w:r>
          </w:p>
        </w:tc>
        <w:tc>
          <w:tcPr>
            <w:tcW w:w="415" w:type="pct"/>
            <w:tcBorders>
              <w:top w:val="single" w:sz="8" w:space="0" w:color="808080"/>
            </w:tcBorders>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0.53</w:t>
            </w:r>
          </w:p>
        </w:tc>
        <w:tc>
          <w:tcPr>
            <w:tcW w:w="414" w:type="pct"/>
            <w:tcBorders>
              <w:top w:val="single" w:sz="8" w:space="0" w:color="808080"/>
              <w:left w:val="single" w:sz="8" w:space="0" w:color="808080"/>
            </w:tcBorders>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0.57</w:t>
            </w:r>
          </w:p>
        </w:tc>
        <w:tc>
          <w:tcPr>
            <w:tcW w:w="414" w:type="pct"/>
            <w:tcBorders>
              <w:top w:val="single" w:sz="8" w:space="0" w:color="808080"/>
            </w:tcBorders>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0.37</w:t>
            </w:r>
          </w:p>
        </w:tc>
        <w:tc>
          <w:tcPr>
            <w:tcW w:w="416" w:type="pct"/>
            <w:tcBorders>
              <w:top w:val="single" w:sz="8" w:space="0" w:color="808080"/>
            </w:tcBorders>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0.45</w:t>
            </w:r>
          </w:p>
        </w:tc>
        <w:tc>
          <w:tcPr>
            <w:tcW w:w="414" w:type="pct"/>
            <w:tcBorders>
              <w:top w:val="single" w:sz="8" w:space="0" w:color="808080"/>
              <w:left w:val="single" w:sz="8" w:space="0" w:color="808080"/>
            </w:tcBorders>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0.53</w:t>
            </w:r>
          </w:p>
        </w:tc>
        <w:tc>
          <w:tcPr>
            <w:tcW w:w="414" w:type="pct"/>
            <w:tcBorders>
              <w:top w:val="single" w:sz="8" w:space="0" w:color="808080"/>
            </w:tcBorders>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0.40</w:t>
            </w:r>
          </w:p>
        </w:tc>
        <w:tc>
          <w:tcPr>
            <w:tcW w:w="416" w:type="pct"/>
            <w:tcBorders>
              <w:top w:val="single" w:sz="8" w:space="0" w:color="808080"/>
              <w:right w:val="single" w:sz="8" w:space="0" w:color="808080"/>
            </w:tcBorders>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0.45</w:t>
            </w:r>
          </w:p>
        </w:tc>
      </w:tr>
      <w:tr w:rsidR="00646E3A" w:rsidTr="00485D3F">
        <w:trPr>
          <w:jc w:val="center"/>
        </w:trPr>
        <w:tc>
          <w:tcPr>
            <w:tcW w:w="1268" w:type="pct"/>
            <w:tcBorders>
              <w:left w:val="single" w:sz="8" w:space="0" w:color="808080"/>
            </w:tcBorders>
            <w:shd w:val="clear" w:color="auto" w:fill="D3DFEE"/>
          </w:tcPr>
          <w:p w:rsidR="00646E3A" w:rsidRPr="00A65887" w:rsidRDefault="00646E3A" w:rsidP="00F4433A">
            <w:pPr>
              <w:snapToGrid w:val="0"/>
              <w:spacing w:after="0" w:line="240" w:lineRule="auto"/>
              <w:rPr>
                <w:rFonts w:eastAsia="Calibri" w:cs="Times New Roman"/>
                <w:bCs/>
                <w:color w:val="000000"/>
              </w:rPr>
            </w:pPr>
            <w:r w:rsidRPr="00A65887">
              <w:rPr>
                <w:rFonts w:eastAsia="Calibri" w:cs="Times New Roman"/>
                <w:bCs/>
                <w:color w:val="000000"/>
                <w:sz w:val="22"/>
              </w:rPr>
              <w:t>Naive Bayes</w:t>
            </w:r>
          </w:p>
        </w:tc>
        <w:tc>
          <w:tcPr>
            <w:tcW w:w="414" w:type="pct"/>
            <w:tcBorders>
              <w:left w:val="single" w:sz="8" w:space="0" w:color="808080"/>
            </w:tcBorders>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0.80</w:t>
            </w:r>
          </w:p>
        </w:tc>
        <w:tc>
          <w:tcPr>
            <w:tcW w:w="414" w:type="pct"/>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0.63</w:t>
            </w:r>
          </w:p>
        </w:tc>
        <w:tc>
          <w:tcPr>
            <w:tcW w:w="415" w:type="pct"/>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0.70</w:t>
            </w:r>
          </w:p>
        </w:tc>
        <w:tc>
          <w:tcPr>
            <w:tcW w:w="414" w:type="pct"/>
            <w:tcBorders>
              <w:left w:val="single" w:sz="8" w:space="0" w:color="808080"/>
            </w:tcBorders>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0.75</w:t>
            </w:r>
          </w:p>
        </w:tc>
        <w:tc>
          <w:tcPr>
            <w:tcW w:w="414" w:type="pct"/>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0.46</w:t>
            </w:r>
          </w:p>
        </w:tc>
        <w:tc>
          <w:tcPr>
            <w:tcW w:w="416" w:type="pct"/>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0.57</w:t>
            </w:r>
          </w:p>
        </w:tc>
        <w:tc>
          <w:tcPr>
            <w:tcW w:w="414" w:type="pct"/>
            <w:tcBorders>
              <w:left w:val="single" w:sz="8" w:space="0" w:color="808080"/>
            </w:tcBorders>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0.62</w:t>
            </w:r>
          </w:p>
        </w:tc>
        <w:tc>
          <w:tcPr>
            <w:tcW w:w="414" w:type="pct"/>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0.42</w:t>
            </w:r>
          </w:p>
        </w:tc>
        <w:tc>
          <w:tcPr>
            <w:tcW w:w="416" w:type="pct"/>
            <w:tcBorders>
              <w:right w:val="single" w:sz="8" w:space="0" w:color="808080"/>
            </w:tcBorders>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0.50</w:t>
            </w:r>
          </w:p>
        </w:tc>
      </w:tr>
      <w:tr w:rsidR="00646E3A" w:rsidTr="00485D3F">
        <w:trPr>
          <w:jc w:val="center"/>
        </w:trPr>
        <w:tc>
          <w:tcPr>
            <w:tcW w:w="1268" w:type="pct"/>
            <w:tcBorders>
              <w:left w:val="single" w:sz="8" w:space="0" w:color="808080"/>
            </w:tcBorders>
          </w:tcPr>
          <w:p w:rsidR="00646E3A" w:rsidRPr="00A65887" w:rsidRDefault="00646E3A" w:rsidP="00F4433A">
            <w:pPr>
              <w:snapToGrid w:val="0"/>
              <w:spacing w:after="0" w:line="240" w:lineRule="auto"/>
              <w:rPr>
                <w:rFonts w:eastAsia="Calibri" w:cs="Times New Roman"/>
                <w:bCs/>
                <w:color w:val="000000"/>
              </w:rPr>
            </w:pPr>
            <w:r w:rsidRPr="00A65887">
              <w:rPr>
                <w:rFonts w:eastAsia="Calibri" w:cs="Times New Roman"/>
                <w:bCs/>
                <w:color w:val="000000"/>
                <w:sz w:val="22"/>
              </w:rPr>
              <w:t>NB-Shrinkage</w:t>
            </w:r>
          </w:p>
        </w:tc>
        <w:tc>
          <w:tcPr>
            <w:tcW w:w="414" w:type="pct"/>
            <w:tcBorders>
              <w:left w:val="single" w:sz="8" w:space="0" w:color="808080"/>
            </w:tcBorders>
            <w:vAlign w:val="center"/>
          </w:tcPr>
          <w:p w:rsidR="00646E3A" w:rsidRPr="00A65887" w:rsidRDefault="00646E3A" w:rsidP="00F4433A">
            <w:pPr>
              <w:snapToGrid w:val="0"/>
              <w:spacing w:after="0" w:line="240" w:lineRule="auto"/>
              <w:jc w:val="center"/>
              <w:rPr>
                <w:rFonts w:eastAsia="Calibri" w:cs="Times New Roman"/>
                <w:b/>
                <w:color w:val="000000"/>
                <w:sz w:val="20"/>
                <w:szCs w:val="20"/>
              </w:rPr>
            </w:pPr>
            <w:r w:rsidRPr="00A65887">
              <w:rPr>
                <w:rFonts w:eastAsia="Calibri" w:cs="Times New Roman"/>
                <w:b/>
                <w:color w:val="000000"/>
                <w:sz w:val="20"/>
                <w:szCs w:val="20"/>
              </w:rPr>
              <w:t>0.82</w:t>
            </w:r>
          </w:p>
        </w:tc>
        <w:tc>
          <w:tcPr>
            <w:tcW w:w="414" w:type="pct"/>
            <w:vAlign w:val="center"/>
          </w:tcPr>
          <w:p w:rsidR="00646E3A" w:rsidRPr="00A65887" w:rsidRDefault="00646E3A" w:rsidP="00F4433A">
            <w:pPr>
              <w:snapToGrid w:val="0"/>
              <w:spacing w:after="0" w:line="240" w:lineRule="auto"/>
              <w:jc w:val="center"/>
              <w:rPr>
                <w:rFonts w:eastAsia="Calibri" w:cs="Times New Roman"/>
                <w:b/>
                <w:color w:val="000000"/>
                <w:sz w:val="20"/>
                <w:szCs w:val="20"/>
              </w:rPr>
            </w:pPr>
            <w:r w:rsidRPr="00A65887">
              <w:rPr>
                <w:rFonts w:eastAsia="Calibri" w:cs="Times New Roman"/>
                <w:b/>
                <w:color w:val="000000"/>
                <w:sz w:val="20"/>
                <w:szCs w:val="20"/>
              </w:rPr>
              <w:t>0.76</w:t>
            </w:r>
          </w:p>
        </w:tc>
        <w:tc>
          <w:tcPr>
            <w:tcW w:w="415" w:type="pct"/>
            <w:vAlign w:val="center"/>
          </w:tcPr>
          <w:p w:rsidR="00646E3A" w:rsidRPr="00A65887" w:rsidRDefault="00646E3A" w:rsidP="00F4433A">
            <w:pPr>
              <w:keepNext/>
              <w:snapToGrid w:val="0"/>
              <w:spacing w:after="0" w:line="240" w:lineRule="auto"/>
              <w:jc w:val="center"/>
              <w:rPr>
                <w:rFonts w:eastAsia="Calibri" w:cs="Times New Roman"/>
                <w:b/>
                <w:color w:val="000000"/>
                <w:sz w:val="20"/>
                <w:szCs w:val="20"/>
              </w:rPr>
            </w:pPr>
            <w:r w:rsidRPr="00A65887">
              <w:rPr>
                <w:rFonts w:eastAsia="Calibri" w:cs="Times New Roman"/>
                <w:b/>
                <w:color w:val="000000"/>
                <w:sz w:val="20"/>
                <w:szCs w:val="20"/>
              </w:rPr>
              <w:t>0.79</w:t>
            </w:r>
          </w:p>
        </w:tc>
        <w:tc>
          <w:tcPr>
            <w:tcW w:w="414" w:type="pct"/>
            <w:tcBorders>
              <w:left w:val="single" w:sz="8" w:space="0" w:color="808080"/>
            </w:tcBorders>
            <w:vAlign w:val="center"/>
          </w:tcPr>
          <w:p w:rsidR="00646E3A" w:rsidRPr="00A65887" w:rsidRDefault="00646E3A" w:rsidP="00F4433A">
            <w:pPr>
              <w:snapToGrid w:val="0"/>
              <w:spacing w:after="0" w:line="240" w:lineRule="auto"/>
              <w:jc w:val="center"/>
              <w:rPr>
                <w:rFonts w:eastAsia="Calibri" w:cs="Times New Roman"/>
                <w:b/>
                <w:bCs/>
                <w:color w:val="000000"/>
                <w:sz w:val="20"/>
                <w:szCs w:val="20"/>
              </w:rPr>
            </w:pPr>
            <w:r w:rsidRPr="00A65887">
              <w:rPr>
                <w:rFonts w:eastAsia="Calibri" w:cs="Times New Roman"/>
                <w:b/>
                <w:bCs/>
                <w:color w:val="000000"/>
                <w:sz w:val="20"/>
                <w:szCs w:val="20"/>
              </w:rPr>
              <w:t>0.89</w:t>
            </w:r>
          </w:p>
        </w:tc>
        <w:tc>
          <w:tcPr>
            <w:tcW w:w="414" w:type="pct"/>
            <w:vAlign w:val="center"/>
          </w:tcPr>
          <w:p w:rsidR="00646E3A" w:rsidRPr="00A65887" w:rsidRDefault="00646E3A" w:rsidP="00F4433A">
            <w:pPr>
              <w:snapToGrid w:val="0"/>
              <w:spacing w:after="0" w:line="240" w:lineRule="auto"/>
              <w:jc w:val="center"/>
              <w:rPr>
                <w:rFonts w:eastAsia="Calibri" w:cs="Times New Roman"/>
                <w:b/>
                <w:bCs/>
                <w:color w:val="000000"/>
                <w:sz w:val="20"/>
                <w:szCs w:val="20"/>
              </w:rPr>
            </w:pPr>
            <w:r w:rsidRPr="00A65887">
              <w:rPr>
                <w:rFonts w:eastAsia="Calibri" w:cs="Times New Roman"/>
                <w:b/>
                <w:bCs/>
                <w:color w:val="000000"/>
                <w:sz w:val="20"/>
                <w:szCs w:val="20"/>
              </w:rPr>
              <w:t>0.80</w:t>
            </w:r>
          </w:p>
        </w:tc>
        <w:tc>
          <w:tcPr>
            <w:tcW w:w="416" w:type="pct"/>
            <w:vAlign w:val="center"/>
          </w:tcPr>
          <w:p w:rsidR="00646E3A" w:rsidRPr="00A65887" w:rsidRDefault="00646E3A" w:rsidP="00F4433A">
            <w:pPr>
              <w:snapToGrid w:val="0"/>
              <w:spacing w:after="0" w:line="240" w:lineRule="auto"/>
              <w:jc w:val="center"/>
              <w:rPr>
                <w:rFonts w:eastAsia="Calibri" w:cs="Times New Roman"/>
                <w:b/>
                <w:bCs/>
                <w:color w:val="000000"/>
                <w:sz w:val="20"/>
                <w:szCs w:val="20"/>
              </w:rPr>
            </w:pPr>
            <w:r w:rsidRPr="00A65887">
              <w:rPr>
                <w:rFonts w:eastAsia="Calibri" w:cs="Times New Roman"/>
                <w:b/>
                <w:bCs/>
                <w:color w:val="000000"/>
                <w:sz w:val="20"/>
                <w:szCs w:val="20"/>
              </w:rPr>
              <w:t>0.84</w:t>
            </w:r>
          </w:p>
        </w:tc>
        <w:tc>
          <w:tcPr>
            <w:tcW w:w="414" w:type="pct"/>
            <w:tcBorders>
              <w:left w:val="single" w:sz="8" w:space="0" w:color="808080"/>
            </w:tcBorders>
            <w:vAlign w:val="center"/>
          </w:tcPr>
          <w:p w:rsidR="00646E3A" w:rsidRPr="00A65887" w:rsidRDefault="00646E3A" w:rsidP="00F4433A">
            <w:pPr>
              <w:snapToGrid w:val="0"/>
              <w:spacing w:after="0" w:line="240" w:lineRule="auto"/>
              <w:jc w:val="center"/>
              <w:rPr>
                <w:rFonts w:eastAsia="Calibri" w:cs="Times New Roman"/>
                <w:b/>
                <w:bCs/>
                <w:color w:val="000000"/>
                <w:sz w:val="20"/>
                <w:szCs w:val="20"/>
              </w:rPr>
            </w:pPr>
            <w:r w:rsidRPr="00A65887">
              <w:rPr>
                <w:rFonts w:eastAsia="Calibri" w:cs="Times New Roman"/>
                <w:b/>
                <w:bCs/>
                <w:color w:val="000000"/>
                <w:sz w:val="20"/>
                <w:szCs w:val="20"/>
              </w:rPr>
              <w:t>0.92</w:t>
            </w:r>
          </w:p>
        </w:tc>
        <w:tc>
          <w:tcPr>
            <w:tcW w:w="414" w:type="pct"/>
            <w:vAlign w:val="center"/>
          </w:tcPr>
          <w:p w:rsidR="00646E3A" w:rsidRPr="00A65887" w:rsidRDefault="00646E3A" w:rsidP="00F4433A">
            <w:pPr>
              <w:snapToGrid w:val="0"/>
              <w:spacing w:after="0" w:line="240" w:lineRule="auto"/>
              <w:jc w:val="center"/>
              <w:rPr>
                <w:rFonts w:eastAsia="Calibri" w:cs="Times New Roman"/>
                <w:b/>
                <w:bCs/>
                <w:color w:val="000000"/>
                <w:sz w:val="20"/>
                <w:szCs w:val="20"/>
              </w:rPr>
            </w:pPr>
            <w:r w:rsidRPr="00A65887">
              <w:rPr>
                <w:rFonts w:eastAsia="Calibri" w:cs="Times New Roman"/>
                <w:b/>
                <w:bCs/>
                <w:color w:val="000000"/>
                <w:sz w:val="20"/>
                <w:szCs w:val="20"/>
              </w:rPr>
              <w:t>0.85</w:t>
            </w:r>
          </w:p>
        </w:tc>
        <w:tc>
          <w:tcPr>
            <w:tcW w:w="416" w:type="pct"/>
            <w:tcBorders>
              <w:right w:val="single" w:sz="8" w:space="0" w:color="808080"/>
            </w:tcBorders>
            <w:vAlign w:val="center"/>
          </w:tcPr>
          <w:p w:rsidR="00646E3A" w:rsidRPr="00A65887" w:rsidRDefault="00646E3A" w:rsidP="00F4433A">
            <w:pPr>
              <w:snapToGrid w:val="0"/>
              <w:spacing w:after="0" w:line="240" w:lineRule="auto"/>
              <w:jc w:val="center"/>
              <w:rPr>
                <w:rFonts w:eastAsia="Calibri" w:cs="Times New Roman"/>
                <w:b/>
                <w:bCs/>
                <w:color w:val="000000"/>
                <w:sz w:val="20"/>
                <w:szCs w:val="20"/>
              </w:rPr>
            </w:pPr>
            <w:r w:rsidRPr="00A65887">
              <w:rPr>
                <w:rFonts w:eastAsia="Calibri" w:cs="Times New Roman"/>
                <w:b/>
                <w:bCs/>
                <w:color w:val="000000"/>
                <w:sz w:val="20"/>
                <w:szCs w:val="20"/>
              </w:rPr>
              <w:t>0.88</w:t>
            </w:r>
          </w:p>
        </w:tc>
      </w:tr>
      <w:tr w:rsidR="00646E3A" w:rsidTr="00485D3F">
        <w:trPr>
          <w:jc w:val="center"/>
        </w:trPr>
        <w:tc>
          <w:tcPr>
            <w:tcW w:w="1268" w:type="pct"/>
            <w:tcBorders>
              <w:left w:val="single" w:sz="8" w:space="0" w:color="808080"/>
            </w:tcBorders>
            <w:shd w:val="clear" w:color="auto" w:fill="D3DFEE"/>
          </w:tcPr>
          <w:p w:rsidR="00646E3A" w:rsidRPr="00A65887" w:rsidRDefault="00646E3A" w:rsidP="00F4433A">
            <w:pPr>
              <w:snapToGrid w:val="0"/>
              <w:spacing w:after="0" w:line="240" w:lineRule="auto"/>
              <w:rPr>
                <w:rFonts w:eastAsia="Calibri" w:cs="Times New Roman"/>
                <w:bCs/>
                <w:color w:val="000000"/>
              </w:rPr>
            </w:pPr>
            <w:r w:rsidRPr="00A65887">
              <w:rPr>
                <w:rFonts w:eastAsia="Calibri" w:cs="Times New Roman"/>
                <w:bCs/>
                <w:color w:val="000000"/>
                <w:sz w:val="22"/>
              </w:rPr>
              <w:t>SVM</w:t>
            </w:r>
          </w:p>
        </w:tc>
        <w:tc>
          <w:tcPr>
            <w:tcW w:w="414" w:type="pct"/>
            <w:tcBorders>
              <w:left w:val="single" w:sz="8" w:space="0" w:color="808080"/>
            </w:tcBorders>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0.40</w:t>
            </w:r>
          </w:p>
        </w:tc>
        <w:tc>
          <w:tcPr>
            <w:tcW w:w="414" w:type="pct"/>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0.44</w:t>
            </w:r>
          </w:p>
        </w:tc>
        <w:tc>
          <w:tcPr>
            <w:tcW w:w="415" w:type="pct"/>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0.42</w:t>
            </w:r>
          </w:p>
        </w:tc>
        <w:tc>
          <w:tcPr>
            <w:tcW w:w="414" w:type="pct"/>
            <w:tcBorders>
              <w:left w:val="single" w:sz="8" w:space="0" w:color="808080"/>
            </w:tcBorders>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0.43</w:t>
            </w:r>
          </w:p>
        </w:tc>
        <w:tc>
          <w:tcPr>
            <w:tcW w:w="414" w:type="pct"/>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0.43</w:t>
            </w:r>
          </w:p>
        </w:tc>
        <w:tc>
          <w:tcPr>
            <w:tcW w:w="416" w:type="pct"/>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0.43</w:t>
            </w:r>
          </w:p>
        </w:tc>
        <w:tc>
          <w:tcPr>
            <w:tcW w:w="414" w:type="pct"/>
            <w:tcBorders>
              <w:left w:val="single" w:sz="8" w:space="0" w:color="808080"/>
            </w:tcBorders>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0.39</w:t>
            </w:r>
          </w:p>
        </w:tc>
        <w:tc>
          <w:tcPr>
            <w:tcW w:w="414" w:type="pct"/>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0.45</w:t>
            </w:r>
          </w:p>
        </w:tc>
        <w:tc>
          <w:tcPr>
            <w:tcW w:w="416" w:type="pct"/>
            <w:tcBorders>
              <w:right w:val="single" w:sz="8" w:space="0" w:color="808080"/>
            </w:tcBorders>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0.42</w:t>
            </w:r>
          </w:p>
        </w:tc>
      </w:tr>
      <w:tr w:rsidR="00646E3A" w:rsidTr="00485D3F">
        <w:trPr>
          <w:jc w:val="center"/>
        </w:trPr>
        <w:tc>
          <w:tcPr>
            <w:tcW w:w="1268" w:type="pct"/>
            <w:tcBorders>
              <w:left w:val="single" w:sz="8" w:space="0" w:color="808080"/>
            </w:tcBorders>
          </w:tcPr>
          <w:p w:rsidR="00646E3A" w:rsidRPr="00A65887" w:rsidRDefault="00646E3A" w:rsidP="00F4433A">
            <w:pPr>
              <w:snapToGrid w:val="0"/>
              <w:spacing w:after="0" w:line="240" w:lineRule="auto"/>
              <w:rPr>
                <w:rFonts w:eastAsia="Calibri" w:cs="Times New Roman"/>
                <w:bCs/>
                <w:color w:val="000000"/>
              </w:rPr>
            </w:pPr>
            <w:r w:rsidRPr="00A65887">
              <w:rPr>
                <w:rFonts w:eastAsia="Calibri" w:cs="Times New Roman"/>
                <w:bCs/>
                <w:color w:val="000000"/>
                <w:sz w:val="22"/>
              </w:rPr>
              <w:t>Máxima Entropia</w:t>
            </w:r>
          </w:p>
        </w:tc>
        <w:tc>
          <w:tcPr>
            <w:tcW w:w="414" w:type="pct"/>
            <w:tcBorders>
              <w:left w:val="single" w:sz="8" w:space="0" w:color="808080"/>
            </w:tcBorders>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0.68</w:t>
            </w:r>
          </w:p>
        </w:tc>
        <w:tc>
          <w:tcPr>
            <w:tcW w:w="414" w:type="pct"/>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0.66</w:t>
            </w:r>
          </w:p>
        </w:tc>
        <w:tc>
          <w:tcPr>
            <w:tcW w:w="415" w:type="pct"/>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0.67</w:t>
            </w:r>
          </w:p>
        </w:tc>
        <w:tc>
          <w:tcPr>
            <w:tcW w:w="414" w:type="pct"/>
            <w:tcBorders>
              <w:left w:val="single" w:sz="8" w:space="0" w:color="808080"/>
            </w:tcBorders>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0.70</w:t>
            </w:r>
          </w:p>
        </w:tc>
        <w:tc>
          <w:tcPr>
            <w:tcW w:w="414" w:type="pct"/>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0.72</w:t>
            </w:r>
          </w:p>
        </w:tc>
        <w:tc>
          <w:tcPr>
            <w:tcW w:w="416" w:type="pct"/>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0.71</w:t>
            </w:r>
          </w:p>
        </w:tc>
        <w:tc>
          <w:tcPr>
            <w:tcW w:w="414" w:type="pct"/>
            <w:tcBorders>
              <w:left w:val="single" w:sz="8" w:space="0" w:color="808080"/>
            </w:tcBorders>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0.57</w:t>
            </w:r>
          </w:p>
        </w:tc>
        <w:tc>
          <w:tcPr>
            <w:tcW w:w="414" w:type="pct"/>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0.47</w:t>
            </w:r>
          </w:p>
        </w:tc>
        <w:tc>
          <w:tcPr>
            <w:tcW w:w="416" w:type="pct"/>
            <w:tcBorders>
              <w:right w:val="single" w:sz="8" w:space="0" w:color="808080"/>
            </w:tcBorders>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0.51</w:t>
            </w:r>
          </w:p>
        </w:tc>
      </w:tr>
      <w:tr w:rsidR="00646E3A" w:rsidTr="00485D3F">
        <w:trPr>
          <w:jc w:val="center"/>
        </w:trPr>
        <w:tc>
          <w:tcPr>
            <w:tcW w:w="1268" w:type="pct"/>
            <w:tcBorders>
              <w:left w:val="single" w:sz="8" w:space="0" w:color="808080"/>
              <w:bottom w:val="single" w:sz="8" w:space="0" w:color="808080"/>
            </w:tcBorders>
            <w:shd w:val="clear" w:color="auto" w:fill="D3DFEE"/>
          </w:tcPr>
          <w:p w:rsidR="00646E3A" w:rsidRPr="00A65887" w:rsidRDefault="00646E3A" w:rsidP="00F4433A">
            <w:pPr>
              <w:snapToGrid w:val="0"/>
              <w:spacing w:after="0" w:line="240" w:lineRule="auto"/>
              <w:rPr>
                <w:rFonts w:eastAsia="Calibri" w:cs="Times New Roman"/>
                <w:bCs/>
                <w:color w:val="000000"/>
              </w:rPr>
            </w:pPr>
            <w:r w:rsidRPr="00A65887">
              <w:rPr>
                <w:rFonts w:eastAsia="Calibri" w:cs="Times New Roman"/>
                <w:bCs/>
                <w:color w:val="000000"/>
                <w:sz w:val="22"/>
              </w:rPr>
              <w:t>TF-IDF</w:t>
            </w:r>
          </w:p>
        </w:tc>
        <w:tc>
          <w:tcPr>
            <w:tcW w:w="414" w:type="pct"/>
            <w:tcBorders>
              <w:left w:val="single" w:sz="8" w:space="0" w:color="808080"/>
              <w:bottom w:val="single" w:sz="8" w:space="0" w:color="808080"/>
            </w:tcBorders>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0.60</w:t>
            </w:r>
          </w:p>
        </w:tc>
        <w:tc>
          <w:tcPr>
            <w:tcW w:w="414" w:type="pct"/>
            <w:tcBorders>
              <w:bottom w:val="single" w:sz="8" w:space="0" w:color="808080"/>
            </w:tcBorders>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0.59</w:t>
            </w:r>
          </w:p>
        </w:tc>
        <w:tc>
          <w:tcPr>
            <w:tcW w:w="415" w:type="pct"/>
            <w:tcBorders>
              <w:bottom w:val="single" w:sz="8" w:space="0" w:color="808080"/>
            </w:tcBorders>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0.60</w:t>
            </w:r>
          </w:p>
        </w:tc>
        <w:tc>
          <w:tcPr>
            <w:tcW w:w="414" w:type="pct"/>
            <w:tcBorders>
              <w:left w:val="single" w:sz="8" w:space="0" w:color="808080"/>
              <w:bottom w:val="single" w:sz="8" w:space="0" w:color="808080"/>
            </w:tcBorders>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0.52</w:t>
            </w:r>
          </w:p>
        </w:tc>
        <w:tc>
          <w:tcPr>
            <w:tcW w:w="414" w:type="pct"/>
            <w:tcBorders>
              <w:bottom w:val="single" w:sz="8" w:space="0" w:color="808080"/>
            </w:tcBorders>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0.63</w:t>
            </w:r>
          </w:p>
        </w:tc>
        <w:tc>
          <w:tcPr>
            <w:tcW w:w="416" w:type="pct"/>
            <w:tcBorders>
              <w:bottom w:val="single" w:sz="8" w:space="0" w:color="808080"/>
            </w:tcBorders>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0.57</w:t>
            </w:r>
          </w:p>
        </w:tc>
        <w:tc>
          <w:tcPr>
            <w:tcW w:w="414" w:type="pct"/>
            <w:tcBorders>
              <w:left w:val="single" w:sz="8" w:space="0" w:color="808080"/>
              <w:bottom w:val="single" w:sz="8" w:space="0" w:color="808080"/>
            </w:tcBorders>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0.47</w:t>
            </w:r>
          </w:p>
        </w:tc>
        <w:tc>
          <w:tcPr>
            <w:tcW w:w="414" w:type="pct"/>
            <w:tcBorders>
              <w:bottom w:val="single" w:sz="8" w:space="0" w:color="808080"/>
            </w:tcBorders>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0.59</w:t>
            </w:r>
          </w:p>
        </w:tc>
        <w:tc>
          <w:tcPr>
            <w:tcW w:w="416" w:type="pct"/>
            <w:tcBorders>
              <w:bottom w:val="single" w:sz="8" w:space="0" w:color="808080"/>
              <w:right w:val="single" w:sz="8" w:space="0" w:color="808080"/>
            </w:tcBorders>
            <w:shd w:val="clear" w:color="auto" w:fill="D3DFEE"/>
            <w:vAlign w:val="center"/>
          </w:tcPr>
          <w:p w:rsidR="00646E3A" w:rsidRPr="00A65887" w:rsidRDefault="00646E3A" w:rsidP="00F4433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0.52</w:t>
            </w:r>
          </w:p>
        </w:tc>
      </w:tr>
    </w:tbl>
    <w:p w:rsidR="00D002EF" w:rsidRDefault="00D002EF" w:rsidP="00A05952">
      <w:pPr>
        <w:pStyle w:val="Legenda"/>
      </w:pPr>
    </w:p>
    <w:p w:rsidR="00334AA7" w:rsidRDefault="00334AA7" w:rsidP="00334AA7">
      <w:pPr>
        <w:pStyle w:val="Legenda"/>
        <w:keepNext/>
        <w:jc w:val="center"/>
      </w:pPr>
      <w:bookmarkStart w:id="297" w:name="_Ref204262264"/>
      <w:bookmarkStart w:id="298" w:name="_Toc204337069"/>
      <w:r>
        <w:t xml:space="preserve">Tabela </w:t>
      </w:r>
      <w:fldSimple w:instr=" STYLEREF 1 \s ">
        <w:r w:rsidR="009A65A9">
          <w:rPr>
            <w:noProof/>
          </w:rPr>
          <w:t>5</w:t>
        </w:r>
      </w:fldSimple>
      <w:r w:rsidR="00016624">
        <w:noBreakHyphen/>
      </w:r>
      <w:fldSimple w:instr=" SEQ Tabela \* ARABIC \s 1 ">
        <w:r w:rsidR="009A65A9">
          <w:rPr>
            <w:noProof/>
          </w:rPr>
          <w:t>12</w:t>
        </w:r>
      </w:fldSimple>
      <w:bookmarkEnd w:id="297"/>
      <w:r>
        <w:t>:</w:t>
      </w:r>
      <w:r w:rsidRPr="00334AA7">
        <w:t xml:space="preserve"> </w:t>
      </w:r>
      <w:r>
        <w:t xml:space="preserve">Ganho </w:t>
      </w:r>
      <w:r w:rsidR="009B26D7">
        <w:t>por Classificador d</w:t>
      </w:r>
      <w:r>
        <w:t>o M</w:t>
      </w:r>
      <w:r w:rsidRPr="00DC29FE">
        <w:t>apeamento</w:t>
      </w:r>
      <w:r>
        <w:t xml:space="preserve"> Iterativo </w:t>
      </w:r>
      <w:r>
        <w:rPr>
          <w:noProof/>
        </w:rPr>
        <w:t>Ecolingua</w:t>
      </w:r>
      <w:r>
        <w:sym w:font="Symbol" w:char="F0B4"/>
      </w:r>
      <w:r>
        <w:rPr>
          <w:noProof/>
        </w:rPr>
        <w:t>Apes</w:t>
      </w:r>
      <w:bookmarkEnd w:id="298"/>
    </w:p>
    <w:tbl>
      <w:tblPr>
        <w:tblW w:w="5000" w:type="pct"/>
        <w:jc w:val="center"/>
        <w:tblLook w:val="0000"/>
      </w:tblPr>
      <w:tblGrid>
        <w:gridCol w:w="2353"/>
        <w:gridCol w:w="767"/>
        <w:gridCol w:w="767"/>
        <w:gridCol w:w="771"/>
        <w:gridCol w:w="767"/>
        <w:gridCol w:w="767"/>
        <w:gridCol w:w="775"/>
        <w:gridCol w:w="782"/>
        <w:gridCol w:w="767"/>
        <w:gridCol w:w="771"/>
      </w:tblGrid>
      <w:tr w:rsidR="005456A8" w:rsidTr="00334AA7">
        <w:trPr>
          <w:cantSplit/>
          <w:trHeight w:hRule="exact" w:val="276"/>
          <w:jc w:val="center"/>
        </w:trPr>
        <w:tc>
          <w:tcPr>
            <w:tcW w:w="1267" w:type="pct"/>
            <w:vMerge w:val="restart"/>
            <w:tcBorders>
              <w:top w:val="single" w:sz="8" w:space="0" w:color="808080"/>
              <w:left w:val="single" w:sz="8" w:space="0" w:color="808080"/>
              <w:bottom w:val="single" w:sz="8" w:space="0" w:color="808080"/>
            </w:tcBorders>
            <w:shd w:val="clear" w:color="auto" w:fill="DDD9C3"/>
            <w:vAlign w:val="center"/>
          </w:tcPr>
          <w:p w:rsidR="005456A8" w:rsidRDefault="005456A8" w:rsidP="002678E7">
            <w:pPr>
              <w:snapToGrid w:val="0"/>
              <w:spacing w:after="0" w:line="240" w:lineRule="auto"/>
              <w:jc w:val="center"/>
              <w:rPr>
                <w:rFonts w:eastAsia="Calibri" w:cs="Times New Roman"/>
                <w:b/>
                <w:bCs/>
                <w:color w:val="000000"/>
              </w:rPr>
            </w:pPr>
            <w:r>
              <w:rPr>
                <w:rFonts w:eastAsia="Calibri" w:cs="Times New Roman"/>
                <w:b/>
                <w:bCs/>
                <w:color w:val="000000"/>
                <w:sz w:val="22"/>
              </w:rPr>
              <w:t>CLASSIFICADOR</w:t>
            </w:r>
          </w:p>
        </w:tc>
        <w:tc>
          <w:tcPr>
            <w:tcW w:w="1241" w:type="pct"/>
            <w:gridSpan w:val="3"/>
            <w:tcBorders>
              <w:top w:val="single" w:sz="8" w:space="0" w:color="808080"/>
              <w:left w:val="single" w:sz="8" w:space="0" w:color="808080"/>
            </w:tcBorders>
            <w:shd w:val="clear" w:color="auto" w:fill="C4BC96"/>
            <w:vAlign w:val="center"/>
          </w:tcPr>
          <w:p w:rsidR="005456A8" w:rsidRDefault="003F2018" w:rsidP="002678E7">
            <w:pPr>
              <w:snapToGrid w:val="0"/>
              <w:spacing w:after="0" w:line="240" w:lineRule="auto"/>
              <w:jc w:val="center"/>
              <w:rPr>
                <w:rFonts w:ascii="Cambria" w:eastAsia="Times New Roman" w:hAnsi="Cambria" w:cs="Arial"/>
                <w:bCs/>
                <w:i/>
                <w:color w:val="000000"/>
              </w:rPr>
            </w:pPr>
            <w:r>
              <w:rPr>
                <w:rFonts w:ascii="Cambria" w:eastAsia="Times New Roman" w:hAnsi="Cambria" w:cs="Arial"/>
                <w:bCs/>
                <w:i/>
                <w:color w:val="000000"/>
                <w:sz w:val="22"/>
              </w:rPr>
              <w:t>1</w:t>
            </w:r>
            <w:r>
              <w:rPr>
                <w:rFonts w:ascii="Symbol" w:hAnsi="Symbol" w:cs="Symbol"/>
                <w:color w:val="auto"/>
                <w:sz w:val="23"/>
                <w:szCs w:val="23"/>
                <w:lang w:val="en-US"/>
              </w:rPr>
              <w:t></w:t>
            </w:r>
            <w:r>
              <w:rPr>
                <w:rFonts w:ascii="Symbol" w:hAnsi="Symbol" w:cs="Symbol"/>
                <w:color w:val="auto"/>
                <w:sz w:val="23"/>
                <w:szCs w:val="23"/>
                <w:lang w:val="en-US"/>
              </w:rPr>
              <w:t></w:t>
            </w:r>
            <w:r w:rsidRPr="003F2018">
              <w:rPr>
                <w:rStyle w:val="PadroChar"/>
                <w:rFonts w:eastAsiaTheme="minorHAnsi"/>
                <w:i/>
              </w:rPr>
              <w:t>Iteração</w:t>
            </w:r>
          </w:p>
        </w:tc>
        <w:tc>
          <w:tcPr>
            <w:tcW w:w="1243" w:type="pct"/>
            <w:gridSpan w:val="3"/>
            <w:tcBorders>
              <w:top w:val="single" w:sz="8" w:space="0" w:color="808080"/>
              <w:left w:val="single" w:sz="8" w:space="0" w:color="808080"/>
            </w:tcBorders>
            <w:shd w:val="clear" w:color="auto" w:fill="C4BC96"/>
            <w:vAlign w:val="center"/>
          </w:tcPr>
          <w:p w:rsidR="005456A8" w:rsidRDefault="005456A8" w:rsidP="002678E7">
            <w:pPr>
              <w:snapToGrid w:val="0"/>
              <w:spacing w:after="0" w:line="240" w:lineRule="auto"/>
              <w:jc w:val="center"/>
              <w:rPr>
                <w:rFonts w:ascii="Cambria" w:eastAsia="Calibri" w:hAnsi="Cambria" w:cs="Arial"/>
                <w:i/>
                <w:color w:val="000000"/>
              </w:rPr>
            </w:pPr>
            <w:r>
              <w:rPr>
                <w:rFonts w:ascii="Cambria" w:eastAsia="Calibri" w:hAnsi="Cambria" w:cs="Arial"/>
                <w:i/>
                <w:color w:val="000000"/>
                <w:sz w:val="22"/>
              </w:rPr>
              <w:t>2</w:t>
            </w:r>
            <w:r w:rsidR="003F2018">
              <w:rPr>
                <w:rFonts w:ascii="Symbol" w:hAnsi="Symbol" w:cs="Symbol"/>
                <w:color w:val="auto"/>
                <w:sz w:val="23"/>
                <w:szCs w:val="23"/>
                <w:lang w:val="en-US"/>
              </w:rPr>
              <w:t></w:t>
            </w:r>
            <w:r w:rsidR="003F2018">
              <w:rPr>
                <w:rFonts w:ascii="Symbol" w:hAnsi="Symbol" w:cs="Symbol"/>
                <w:color w:val="auto"/>
                <w:sz w:val="23"/>
                <w:szCs w:val="23"/>
                <w:lang w:val="en-US"/>
              </w:rPr>
              <w:t></w:t>
            </w:r>
            <w:r w:rsidR="003F2018" w:rsidRPr="003F2018">
              <w:rPr>
                <w:rStyle w:val="PadroChar"/>
                <w:rFonts w:eastAsiaTheme="minorHAnsi"/>
                <w:i/>
              </w:rPr>
              <w:t>Iteração</w:t>
            </w:r>
          </w:p>
        </w:tc>
        <w:tc>
          <w:tcPr>
            <w:tcW w:w="1249" w:type="pct"/>
            <w:gridSpan w:val="3"/>
            <w:tcBorders>
              <w:top w:val="single" w:sz="8" w:space="0" w:color="808080"/>
              <w:left w:val="single" w:sz="8" w:space="0" w:color="808080"/>
              <w:right w:val="single" w:sz="8" w:space="0" w:color="808080"/>
            </w:tcBorders>
            <w:shd w:val="clear" w:color="auto" w:fill="C4BC96"/>
            <w:vAlign w:val="center"/>
          </w:tcPr>
          <w:p w:rsidR="005456A8" w:rsidRDefault="005456A8" w:rsidP="002678E7">
            <w:pPr>
              <w:snapToGrid w:val="0"/>
              <w:spacing w:after="0" w:line="240" w:lineRule="auto"/>
              <w:jc w:val="center"/>
              <w:rPr>
                <w:rFonts w:ascii="Cambria" w:eastAsia="Calibri" w:hAnsi="Cambria" w:cs="Arial"/>
                <w:i/>
                <w:color w:val="000000"/>
              </w:rPr>
            </w:pPr>
            <w:r>
              <w:rPr>
                <w:rFonts w:ascii="Cambria" w:eastAsia="Calibri" w:hAnsi="Cambria" w:cs="Arial"/>
                <w:i/>
                <w:color w:val="000000"/>
                <w:sz w:val="22"/>
              </w:rPr>
              <w:t>3</w:t>
            </w:r>
            <w:r w:rsidR="003F2018">
              <w:rPr>
                <w:rFonts w:ascii="Symbol" w:hAnsi="Symbol" w:cs="Symbol"/>
                <w:color w:val="auto"/>
                <w:sz w:val="23"/>
                <w:szCs w:val="23"/>
                <w:lang w:val="en-US"/>
              </w:rPr>
              <w:t></w:t>
            </w:r>
            <w:r w:rsidR="003F2018">
              <w:rPr>
                <w:rFonts w:ascii="Symbol" w:hAnsi="Symbol" w:cs="Symbol"/>
                <w:color w:val="auto"/>
                <w:sz w:val="23"/>
                <w:szCs w:val="23"/>
                <w:lang w:val="en-US"/>
              </w:rPr>
              <w:t></w:t>
            </w:r>
            <w:r w:rsidR="003F2018" w:rsidRPr="003F2018">
              <w:rPr>
                <w:rStyle w:val="PadroChar"/>
                <w:rFonts w:eastAsiaTheme="minorHAnsi"/>
                <w:i/>
              </w:rPr>
              <w:t>Iteração</w:t>
            </w:r>
          </w:p>
        </w:tc>
      </w:tr>
      <w:tr w:rsidR="005456A8" w:rsidTr="00334AA7">
        <w:trPr>
          <w:cantSplit/>
          <w:trHeight w:hRule="exact" w:val="330"/>
          <w:jc w:val="center"/>
        </w:trPr>
        <w:tc>
          <w:tcPr>
            <w:tcW w:w="1267" w:type="pct"/>
            <w:vMerge/>
            <w:tcBorders>
              <w:top w:val="single" w:sz="8" w:space="0" w:color="808080"/>
              <w:left w:val="single" w:sz="8" w:space="0" w:color="808080"/>
              <w:bottom w:val="single" w:sz="8" w:space="0" w:color="808080"/>
            </w:tcBorders>
            <w:shd w:val="clear" w:color="auto" w:fill="DDD9C3"/>
            <w:vAlign w:val="center"/>
          </w:tcPr>
          <w:p w:rsidR="005456A8" w:rsidRDefault="005456A8" w:rsidP="002678E7">
            <w:pPr>
              <w:rPr>
                <w:rFonts w:eastAsia="Calibri" w:cs="Times New Roman"/>
                <w:color w:val="000000"/>
              </w:rPr>
            </w:pPr>
          </w:p>
        </w:tc>
        <w:tc>
          <w:tcPr>
            <w:tcW w:w="413" w:type="pct"/>
            <w:tcBorders>
              <w:left w:val="single" w:sz="8" w:space="0" w:color="808080"/>
              <w:bottom w:val="single" w:sz="8" w:space="0" w:color="808080"/>
            </w:tcBorders>
            <w:shd w:val="clear" w:color="auto" w:fill="DDD9C3"/>
            <w:vAlign w:val="center"/>
          </w:tcPr>
          <w:p w:rsidR="005456A8" w:rsidRDefault="005456A8" w:rsidP="002678E7">
            <w:pPr>
              <w:snapToGrid w:val="0"/>
              <w:spacing w:after="0" w:line="240" w:lineRule="auto"/>
              <w:jc w:val="center"/>
              <w:rPr>
                <w:rFonts w:eastAsia="Calibri" w:cs="Times New Roman"/>
                <w:b/>
                <w:color w:val="000000"/>
              </w:rPr>
            </w:pPr>
            <w:r>
              <w:rPr>
                <w:rFonts w:eastAsia="Calibri" w:cs="Times New Roman"/>
                <w:b/>
                <w:color w:val="000000"/>
                <w:sz w:val="22"/>
              </w:rPr>
              <w:t>P</w:t>
            </w:r>
          </w:p>
        </w:tc>
        <w:tc>
          <w:tcPr>
            <w:tcW w:w="413" w:type="pct"/>
            <w:tcBorders>
              <w:bottom w:val="single" w:sz="8" w:space="0" w:color="808080"/>
            </w:tcBorders>
            <w:shd w:val="clear" w:color="auto" w:fill="DDD9C3"/>
            <w:vAlign w:val="center"/>
          </w:tcPr>
          <w:p w:rsidR="005456A8" w:rsidRDefault="005456A8" w:rsidP="002678E7">
            <w:pPr>
              <w:snapToGrid w:val="0"/>
              <w:spacing w:after="0" w:line="240" w:lineRule="auto"/>
              <w:jc w:val="center"/>
              <w:rPr>
                <w:rFonts w:eastAsia="Calibri" w:cs="Times New Roman"/>
                <w:b/>
                <w:color w:val="000000"/>
              </w:rPr>
            </w:pPr>
            <w:r>
              <w:rPr>
                <w:rFonts w:eastAsia="Calibri" w:cs="Times New Roman"/>
                <w:b/>
                <w:color w:val="000000"/>
                <w:sz w:val="22"/>
              </w:rPr>
              <w:t>R</w:t>
            </w:r>
          </w:p>
        </w:tc>
        <w:tc>
          <w:tcPr>
            <w:tcW w:w="415" w:type="pct"/>
            <w:tcBorders>
              <w:bottom w:val="single" w:sz="8" w:space="0" w:color="808080"/>
            </w:tcBorders>
            <w:shd w:val="clear" w:color="auto" w:fill="DDD9C3"/>
            <w:vAlign w:val="center"/>
          </w:tcPr>
          <w:p w:rsidR="005456A8" w:rsidRDefault="005456A8" w:rsidP="002678E7">
            <w:pPr>
              <w:snapToGrid w:val="0"/>
              <w:spacing w:after="0" w:line="240" w:lineRule="auto"/>
              <w:jc w:val="center"/>
              <w:rPr>
                <w:rFonts w:eastAsia="Calibri" w:cs="Times New Roman"/>
                <w:b/>
                <w:color w:val="000000"/>
              </w:rPr>
            </w:pPr>
            <w:r>
              <w:rPr>
                <w:rFonts w:eastAsia="Calibri" w:cs="Times New Roman"/>
                <w:b/>
                <w:color w:val="000000"/>
                <w:sz w:val="22"/>
              </w:rPr>
              <w:t>F</w:t>
            </w:r>
          </w:p>
        </w:tc>
        <w:tc>
          <w:tcPr>
            <w:tcW w:w="413" w:type="pct"/>
            <w:tcBorders>
              <w:left w:val="single" w:sz="8" w:space="0" w:color="808080"/>
              <w:bottom w:val="single" w:sz="8" w:space="0" w:color="808080"/>
            </w:tcBorders>
            <w:shd w:val="clear" w:color="auto" w:fill="DDD9C3"/>
            <w:vAlign w:val="center"/>
          </w:tcPr>
          <w:p w:rsidR="005456A8" w:rsidRDefault="005456A8" w:rsidP="002678E7">
            <w:pPr>
              <w:snapToGrid w:val="0"/>
              <w:spacing w:after="0" w:line="240" w:lineRule="auto"/>
              <w:jc w:val="center"/>
              <w:rPr>
                <w:rFonts w:eastAsia="Calibri" w:cs="Times New Roman"/>
                <w:b/>
                <w:color w:val="000000"/>
              </w:rPr>
            </w:pPr>
            <w:r>
              <w:rPr>
                <w:rFonts w:eastAsia="Calibri" w:cs="Times New Roman"/>
                <w:b/>
                <w:color w:val="000000"/>
                <w:sz w:val="22"/>
              </w:rPr>
              <w:t>P</w:t>
            </w:r>
          </w:p>
        </w:tc>
        <w:tc>
          <w:tcPr>
            <w:tcW w:w="413" w:type="pct"/>
            <w:tcBorders>
              <w:bottom w:val="single" w:sz="8" w:space="0" w:color="808080"/>
            </w:tcBorders>
            <w:shd w:val="clear" w:color="auto" w:fill="DDD9C3"/>
            <w:vAlign w:val="center"/>
          </w:tcPr>
          <w:p w:rsidR="005456A8" w:rsidRDefault="005456A8" w:rsidP="002678E7">
            <w:pPr>
              <w:snapToGrid w:val="0"/>
              <w:spacing w:after="0" w:line="240" w:lineRule="auto"/>
              <w:jc w:val="center"/>
              <w:rPr>
                <w:rFonts w:eastAsia="Calibri" w:cs="Times New Roman"/>
                <w:b/>
                <w:color w:val="000000"/>
              </w:rPr>
            </w:pPr>
            <w:r>
              <w:rPr>
                <w:rFonts w:eastAsia="Calibri" w:cs="Times New Roman"/>
                <w:b/>
                <w:color w:val="000000"/>
                <w:sz w:val="22"/>
              </w:rPr>
              <w:t>R</w:t>
            </w:r>
          </w:p>
        </w:tc>
        <w:tc>
          <w:tcPr>
            <w:tcW w:w="417" w:type="pct"/>
            <w:tcBorders>
              <w:bottom w:val="single" w:sz="8" w:space="0" w:color="808080"/>
            </w:tcBorders>
            <w:shd w:val="clear" w:color="auto" w:fill="DDD9C3"/>
            <w:vAlign w:val="center"/>
          </w:tcPr>
          <w:p w:rsidR="005456A8" w:rsidRDefault="005456A8" w:rsidP="002678E7">
            <w:pPr>
              <w:snapToGrid w:val="0"/>
              <w:spacing w:after="0" w:line="240" w:lineRule="auto"/>
              <w:jc w:val="center"/>
              <w:rPr>
                <w:rFonts w:eastAsia="Calibri" w:cs="Times New Roman"/>
                <w:b/>
                <w:color w:val="000000"/>
              </w:rPr>
            </w:pPr>
            <w:r>
              <w:rPr>
                <w:rFonts w:eastAsia="Calibri" w:cs="Times New Roman"/>
                <w:b/>
                <w:color w:val="000000"/>
                <w:sz w:val="22"/>
              </w:rPr>
              <w:t>F</w:t>
            </w:r>
          </w:p>
        </w:tc>
        <w:tc>
          <w:tcPr>
            <w:tcW w:w="421" w:type="pct"/>
            <w:tcBorders>
              <w:left w:val="single" w:sz="8" w:space="0" w:color="808080"/>
              <w:bottom w:val="single" w:sz="8" w:space="0" w:color="808080"/>
            </w:tcBorders>
            <w:shd w:val="clear" w:color="auto" w:fill="DDD9C3"/>
            <w:vAlign w:val="center"/>
          </w:tcPr>
          <w:p w:rsidR="005456A8" w:rsidRDefault="005456A8" w:rsidP="002678E7">
            <w:pPr>
              <w:snapToGrid w:val="0"/>
              <w:spacing w:after="0" w:line="240" w:lineRule="auto"/>
              <w:jc w:val="center"/>
              <w:rPr>
                <w:rFonts w:eastAsia="Calibri" w:cs="Times New Roman"/>
                <w:b/>
                <w:color w:val="000000"/>
              </w:rPr>
            </w:pPr>
            <w:r>
              <w:rPr>
                <w:rFonts w:eastAsia="Calibri" w:cs="Times New Roman"/>
                <w:b/>
                <w:color w:val="000000"/>
                <w:sz w:val="22"/>
              </w:rPr>
              <w:t>P</w:t>
            </w:r>
          </w:p>
        </w:tc>
        <w:tc>
          <w:tcPr>
            <w:tcW w:w="413" w:type="pct"/>
            <w:tcBorders>
              <w:bottom w:val="single" w:sz="8" w:space="0" w:color="808080"/>
            </w:tcBorders>
            <w:shd w:val="clear" w:color="auto" w:fill="DDD9C3"/>
            <w:vAlign w:val="center"/>
          </w:tcPr>
          <w:p w:rsidR="005456A8" w:rsidRDefault="005456A8" w:rsidP="002678E7">
            <w:pPr>
              <w:snapToGrid w:val="0"/>
              <w:spacing w:after="0" w:line="240" w:lineRule="auto"/>
              <w:jc w:val="center"/>
              <w:rPr>
                <w:rFonts w:eastAsia="Calibri" w:cs="Times New Roman"/>
                <w:b/>
                <w:color w:val="000000"/>
              </w:rPr>
            </w:pPr>
            <w:r>
              <w:rPr>
                <w:rFonts w:eastAsia="Calibri" w:cs="Times New Roman"/>
                <w:b/>
                <w:color w:val="000000"/>
                <w:sz w:val="22"/>
              </w:rPr>
              <w:t>R</w:t>
            </w:r>
          </w:p>
        </w:tc>
        <w:tc>
          <w:tcPr>
            <w:tcW w:w="415" w:type="pct"/>
            <w:tcBorders>
              <w:bottom w:val="single" w:sz="8" w:space="0" w:color="808080"/>
              <w:right w:val="single" w:sz="8" w:space="0" w:color="808080"/>
            </w:tcBorders>
            <w:shd w:val="clear" w:color="auto" w:fill="DDD9C3"/>
            <w:vAlign w:val="center"/>
          </w:tcPr>
          <w:p w:rsidR="005456A8" w:rsidRDefault="005456A8" w:rsidP="002678E7">
            <w:pPr>
              <w:snapToGrid w:val="0"/>
              <w:spacing w:after="0" w:line="240" w:lineRule="auto"/>
              <w:jc w:val="center"/>
              <w:rPr>
                <w:rFonts w:eastAsia="Calibri" w:cs="Times New Roman"/>
                <w:b/>
                <w:color w:val="000000"/>
              </w:rPr>
            </w:pPr>
            <w:r>
              <w:rPr>
                <w:rFonts w:eastAsia="Calibri" w:cs="Times New Roman"/>
                <w:b/>
                <w:color w:val="000000"/>
                <w:sz w:val="22"/>
              </w:rPr>
              <w:t>F</w:t>
            </w:r>
          </w:p>
        </w:tc>
      </w:tr>
      <w:tr w:rsidR="005456A8" w:rsidTr="00334AA7">
        <w:trPr>
          <w:jc w:val="center"/>
        </w:trPr>
        <w:tc>
          <w:tcPr>
            <w:tcW w:w="1267" w:type="pct"/>
            <w:tcBorders>
              <w:top w:val="single" w:sz="8" w:space="0" w:color="808080"/>
              <w:left w:val="single" w:sz="8" w:space="0" w:color="808080"/>
            </w:tcBorders>
          </w:tcPr>
          <w:p w:rsidR="005456A8" w:rsidRPr="00A65887" w:rsidRDefault="005456A8" w:rsidP="002678E7">
            <w:pPr>
              <w:snapToGrid w:val="0"/>
              <w:spacing w:after="0" w:line="240" w:lineRule="auto"/>
              <w:rPr>
                <w:rFonts w:eastAsia="Calibri" w:cs="Times New Roman"/>
                <w:bCs/>
                <w:color w:val="000000"/>
              </w:rPr>
            </w:pPr>
            <w:r w:rsidRPr="00A65887">
              <w:rPr>
                <w:rFonts w:eastAsia="Calibri" w:cs="Times New Roman"/>
                <w:bCs/>
                <w:color w:val="000000"/>
                <w:sz w:val="22"/>
              </w:rPr>
              <w:t>k-NN</w:t>
            </w:r>
          </w:p>
        </w:tc>
        <w:tc>
          <w:tcPr>
            <w:tcW w:w="413" w:type="pct"/>
            <w:tcBorders>
              <w:top w:val="single" w:sz="8" w:space="0" w:color="808080"/>
              <w:left w:val="single" w:sz="8" w:space="0" w:color="808080"/>
            </w:tcBorders>
            <w:vAlign w:val="center"/>
          </w:tcPr>
          <w:p w:rsidR="005456A8" w:rsidRPr="00A65887" w:rsidRDefault="005456A8"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0.60</w:t>
            </w:r>
          </w:p>
        </w:tc>
        <w:tc>
          <w:tcPr>
            <w:tcW w:w="413" w:type="pct"/>
            <w:tcBorders>
              <w:top w:val="single" w:sz="8" w:space="0" w:color="808080"/>
            </w:tcBorders>
            <w:vAlign w:val="center"/>
          </w:tcPr>
          <w:p w:rsidR="005456A8" w:rsidRPr="00A65887" w:rsidRDefault="005456A8"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0.47</w:t>
            </w:r>
          </w:p>
        </w:tc>
        <w:tc>
          <w:tcPr>
            <w:tcW w:w="415" w:type="pct"/>
            <w:tcBorders>
              <w:top w:val="single" w:sz="8" w:space="0" w:color="808080"/>
            </w:tcBorders>
            <w:vAlign w:val="center"/>
          </w:tcPr>
          <w:p w:rsidR="005456A8" w:rsidRPr="00A65887" w:rsidRDefault="005456A8"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0.53</w:t>
            </w:r>
          </w:p>
        </w:tc>
        <w:tc>
          <w:tcPr>
            <w:tcW w:w="413" w:type="pct"/>
            <w:tcBorders>
              <w:top w:val="single" w:sz="8" w:space="0" w:color="808080"/>
              <w:left w:val="single" w:sz="8" w:space="0" w:color="808080"/>
            </w:tcBorders>
            <w:vAlign w:val="center"/>
          </w:tcPr>
          <w:p w:rsidR="005456A8" w:rsidRPr="00A65887" w:rsidRDefault="005456A8"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-3%</w:t>
            </w:r>
          </w:p>
        </w:tc>
        <w:tc>
          <w:tcPr>
            <w:tcW w:w="413" w:type="pct"/>
            <w:tcBorders>
              <w:top w:val="single" w:sz="8" w:space="0" w:color="808080"/>
            </w:tcBorders>
            <w:vAlign w:val="center"/>
          </w:tcPr>
          <w:p w:rsidR="005456A8" w:rsidRPr="00A65887" w:rsidRDefault="005456A8"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-10%</w:t>
            </w:r>
          </w:p>
        </w:tc>
        <w:tc>
          <w:tcPr>
            <w:tcW w:w="417" w:type="pct"/>
            <w:tcBorders>
              <w:top w:val="single" w:sz="8" w:space="0" w:color="808080"/>
            </w:tcBorders>
            <w:vAlign w:val="center"/>
          </w:tcPr>
          <w:p w:rsidR="005456A8" w:rsidRPr="00A65887" w:rsidRDefault="005456A8"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-8%</w:t>
            </w:r>
          </w:p>
        </w:tc>
        <w:tc>
          <w:tcPr>
            <w:tcW w:w="421" w:type="pct"/>
            <w:tcBorders>
              <w:top w:val="single" w:sz="8" w:space="0" w:color="808080"/>
              <w:left w:val="single" w:sz="8" w:space="0" w:color="808080"/>
            </w:tcBorders>
            <w:vAlign w:val="center"/>
          </w:tcPr>
          <w:p w:rsidR="005456A8" w:rsidRPr="00A65887" w:rsidRDefault="008A4577"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-7%</w:t>
            </w:r>
          </w:p>
        </w:tc>
        <w:tc>
          <w:tcPr>
            <w:tcW w:w="413" w:type="pct"/>
            <w:tcBorders>
              <w:top w:val="single" w:sz="8" w:space="0" w:color="808080"/>
            </w:tcBorders>
            <w:vAlign w:val="center"/>
          </w:tcPr>
          <w:p w:rsidR="005456A8" w:rsidRPr="00A65887" w:rsidRDefault="008A4577"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-7%</w:t>
            </w:r>
          </w:p>
        </w:tc>
        <w:tc>
          <w:tcPr>
            <w:tcW w:w="415" w:type="pct"/>
            <w:tcBorders>
              <w:top w:val="single" w:sz="8" w:space="0" w:color="808080"/>
              <w:right w:val="single" w:sz="8" w:space="0" w:color="808080"/>
            </w:tcBorders>
            <w:vAlign w:val="center"/>
          </w:tcPr>
          <w:p w:rsidR="005456A8" w:rsidRPr="00A65887" w:rsidRDefault="008A4577"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-8%</w:t>
            </w:r>
          </w:p>
        </w:tc>
      </w:tr>
      <w:tr w:rsidR="005456A8" w:rsidTr="00334AA7">
        <w:trPr>
          <w:jc w:val="center"/>
        </w:trPr>
        <w:tc>
          <w:tcPr>
            <w:tcW w:w="1267" w:type="pct"/>
            <w:tcBorders>
              <w:left w:val="single" w:sz="8" w:space="0" w:color="808080"/>
            </w:tcBorders>
            <w:shd w:val="clear" w:color="auto" w:fill="D3DFEE"/>
          </w:tcPr>
          <w:p w:rsidR="005456A8" w:rsidRPr="00A65887" w:rsidRDefault="005456A8" w:rsidP="002678E7">
            <w:pPr>
              <w:snapToGrid w:val="0"/>
              <w:spacing w:after="0" w:line="240" w:lineRule="auto"/>
              <w:rPr>
                <w:rFonts w:eastAsia="Calibri" w:cs="Times New Roman"/>
                <w:bCs/>
                <w:color w:val="000000"/>
              </w:rPr>
            </w:pPr>
            <w:r w:rsidRPr="00A65887">
              <w:rPr>
                <w:rFonts w:eastAsia="Calibri" w:cs="Times New Roman"/>
                <w:bCs/>
                <w:color w:val="000000"/>
                <w:sz w:val="22"/>
              </w:rPr>
              <w:t>Naive Bayes</w:t>
            </w:r>
          </w:p>
        </w:tc>
        <w:tc>
          <w:tcPr>
            <w:tcW w:w="413" w:type="pct"/>
            <w:tcBorders>
              <w:left w:val="single" w:sz="8" w:space="0" w:color="808080"/>
            </w:tcBorders>
            <w:shd w:val="clear" w:color="auto" w:fill="D3DFEE"/>
            <w:vAlign w:val="center"/>
          </w:tcPr>
          <w:p w:rsidR="005456A8" w:rsidRPr="00A65887" w:rsidRDefault="005456A8"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0.80</w:t>
            </w:r>
          </w:p>
        </w:tc>
        <w:tc>
          <w:tcPr>
            <w:tcW w:w="413" w:type="pct"/>
            <w:shd w:val="clear" w:color="auto" w:fill="D3DFEE"/>
            <w:vAlign w:val="center"/>
          </w:tcPr>
          <w:p w:rsidR="005456A8" w:rsidRPr="00A65887" w:rsidRDefault="005456A8"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0.63</w:t>
            </w:r>
          </w:p>
        </w:tc>
        <w:tc>
          <w:tcPr>
            <w:tcW w:w="415" w:type="pct"/>
            <w:shd w:val="clear" w:color="auto" w:fill="D3DFEE"/>
            <w:vAlign w:val="center"/>
          </w:tcPr>
          <w:p w:rsidR="005456A8" w:rsidRPr="00A65887" w:rsidRDefault="005456A8"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0.70</w:t>
            </w:r>
          </w:p>
        </w:tc>
        <w:tc>
          <w:tcPr>
            <w:tcW w:w="413" w:type="pct"/>
            <w:tcBorders>
              <w:left w:val="single" w:sz="8" w:space="0" w:color="808080"/>
            </w:tcBorders>
            <w:shd w:val="clear" w:color="auto" w:fill="D3DFEE"/>
            <w:vAlign w:val="center"/>
          </w:tcPr>
          <w:p w:rsidR="005456A8" w:rsidRPr="00A65887" w:rsidRDefault="005456A8"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-5%</w:t>
            </w:r>
          </w:p>
        </w:tc>
        <w:tc>
          <w:tcPr>
            <w:tcW w:w="413" w:type="pct"/>
            <w:shd w:val="clear" w:color="auto" w:fill="D3DFEE"/>
            <w:vAlign w:val="center"/>
          </w:tcPr>
          <w:p w:rsidR="005456A8" w:rsidRPr="00A65887" w:rsidRDefault="005456A8"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-17%</w:t>
            </w:r>
          </w:p>
        </w:tc>
        <w:tc>
          <w:tcPr>
            <w:tcW w:w="417" w:type="pct"/>
            <w:shd w:val="clear" w:color="auto" w:fill="D3DFEE"/>
            <w:vAlign w:val="center"/>
          </w:tcPr>
          <w:p w:rsidR="005456A8" w:rsidRPr="00A65887" w:rsidRDefault="005456A8"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-13%</w:t>
            </w:r>
          </w:p>
        </w:tc>
        <w:tc>
          <w:tcPr>
            <w:tcW w:w="421" w:type="pct"/>
            <w:tcBorders>
              <w:left w:val="single" w:sz="8" w:space="0" w:color="808080"/>
            </w:tcBorders>
            <w:shd w:val="clear" w:color="auto" w:fill="D3DFEE"/>
            <w:vAlign w:val="center"/>
          </w:tcPr>
          <w:p w:rsidR="005456A8" w:rsidRPr="00A65887" w:rsidRDefault="008A4577"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-18%</w:t>
            </w:r>
          </w:p>
        </w:tc>
        <w:tc>
          <w:tcPr>
            <w:tcW w:w="413" w:type="pct"/>
            <w:shd w:val="clear" w:color="auto" w:fill="D3DFEE"/>
            <w:vAlign w:val="center"/>
          </w:tcPr>
          <w:p w:rsidR="005456A8" w:rsidRPr="00A65887" w:rsidRDefault="008A4577"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-21%</w:t>
            </w:r>
          </w:p>
        </w:tc>
        <w:tc>
          <w:tcPr>
            <w:tcW w:w="415" w:type="pct"/>
            <w:tcBorders>
              <w:right w:val="single" w:sz="8" w:space="0" w:color="808080"/>
            </w:tcBorders>
            <w:shd w:val="clear" w:color="auto" w:fill="D3DFEE"/>
            <w:vAlign w:val="center"/>
          </w:tcPr>
          <w:p w:rsidR="005456A8" w:rsidRPr="00A65887" w:rsidRDefault="008A4577"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-20%</w:t>
            </w:r>
          </w:p>
        </w:tc>
      </w:tr>
      <w:tr w:rsidR="005456A8" w:rsidTr="00334AA7">
        <w:trPr>
          <w:jc w:val="center"/>
        </w:trPr>
        <w:tc>
          <w:tcPr>
            <w:tcW w:w="1267" w:type="pct"/>
            <w:tcBorders>
              <w:left w:val="single" w:sz="8" w:space="0" w:color="808080"/>
            </w:tcBorders>
          </w:tcPr>
          <w:p w:rsidR="005456A8" w:rsidRPr="00A65887" w:rsidRDefault="005456A8" w:rsidP="002678E7">
            <w:pPr>
              <w:snapToGrid w:val="0"/>
              <w:spacing w:after="0" w:line="240" w:lineRule="auto"/>
              <w:rPr>
                <w:rFonts w:eastAsia="Calibri" w:cs="Times New Roman"/>
                <w:bCs/>
                <w:color w:val="000000"/>
              </w:rPr>
            </w:pPr>
            <w:r w:rsidRPr="00A65887">
              <w:rPr>
                <w:rFonts w:eastAsia="Calibri" w:cs="Times New Roman"/>
                <w:bCs/>
                <w:color w:val="000000"/>
                <w:sz w:val="22"/>
              </w:rPr>
              <w:t>NB-Shrinkage</w:t>
            </w:r>
          </w:p>
        </w:tc>
        <w:tc>
          <w:tcPr>
            <w:tcW w:w="413" w:type="pct"/>
            <w:tcBorders>
              <w:left w:val="single" w:sz="8" w:space="0" w:color="808080"/>
            </w:tcBorders>
            <w:vAlign w:val="center"/>
          </w:tcPr>
          <w:p w:rsidR="005456A8" w:rsidRPr="00A65887" w:rsidRDefault="005456A8" w:rsidP="002678E7">
            <w:pPr>
              <w:snapToGrid w:val="0"/>
              <w:spacing w:after="0" w:line="240" w:lineRule="auto"/>
              <w:jc w:val="center"/>
              <w:rPr>
                <w:rFonts w:eastAsia="Calibri" w:cs="Times New Roman"/>
                <w:b/>
                <w:color w:val="000000"/>
                <w:sz w:val="20"/>
                <w:szCs w:val="20"/>
              </w:rPr>
            </w:pPr>
            <w:r w:rsidRPr="00A65887">
              <w:rPr>
                <w:rFonts w:eastAsia="Calibri" w:cs="Times New Roman"/>
                <w:b/>
                <w:color w:val="000000"/>
                <w:sz w:val="20"/>
                <w:szCs w:val="20"/>
              </w:rPr>
              <w:t>0.82</w:t>
            </w:r>
          </w:p>
        </w:tc>
        <w:tc>
          <w:tcPr>
            <w:tcW w:w="413" w:type="pct"/>
            <w:vAlign w:val="center"/>
          </w:tcPr>
          <w:p w:rsidR="005456A8" w:rsidRPr="00A65887" w:rsidRDefault="005456A8" w:rsidP="002678E7">
            <w:pPr>
              <w:snapToGrid w:val="0"/>
              <w:spacing w:after="0" w:line="240" w:lineRule="auto"/>
              <w:jc w:val="center"/>
              <w:rPr>
                <w:rFonts w:eastAsia="Calibri" w:cs="Times New Roman"/>
                <w:b/>
                <w:color w:val="000000"/>
                <w:sz w:val="20"/>
                <w:szCs w:val="20"/>
              </w:rPr>
            </w:pPr>
            <w:r w:rsidRPr="00A65887">
              <w:rPr>
                <w:rFonts w:eastAsia="Calibri" w:cs="Times New Roman"/>
                <w:b/>
                <w:color w:val="000000"/>
                <w:sz w:val="20"/>
                <w:szCs w:val="20"/>
              </w:rPr>
              <w:t>0.76</w:t>
            </w:r>
          </w:p>
        </w:tc>
        <w:tc>
          <w:tcPr>
            <w:tcW w:w="415" w:type="pct"/>
            <w:vAlign w:val="center"/>
          </w:tcPr>
          <w:p w:rsidR="005456A8" w:rsidRPr="00A65887" w:rsidRDefault="005456A8" w:rsidP="002678E7">
            <w:pPr>
              <w:keepNext/>
              <w:snapToGrid w:val="0"/>
              <w:spacing w:after="0" w:line="240" w:lineRule="auto"/>
              <w:jc w:val="center"/>
              <w:rPr>
                <w:rFonts w:eastAsia="Calibri" w:cs="Times New Roman"/>
                <w:b/>
                <w:color w:val="000000"/>
                <w:sz w:val="20"/>
                <w:szCs w:val="20"/>
              </w:rPr>
            </w:pPr>
            <w:r w:rsidRPr="00A65887">
              <w:rPr>
                <w:rFonts w:eastAsia="Calibri" w:cs="Times New Roman"/>
                <w:b/>
                <w:color w:val="000000"/>
                <w:sz w:val="20"/>
                <w:szCs w:val="20"/>
              </w:rPr>
              <w:t>0.79</w:t>
            </w:r>
          </w:p>
        </w:tc>
        <w:tc>
          <w:tcPr>
            <w:tcW w:w="413" w:type="pct"/>
            <w:tcBorders>
              <w:left w:val="single" w:sz="8" w:space="0" w:color="808080"/>
            </w:tcBorders>
            <w:vAlign w:val="center"/>
          </w:tcPr>
          <w:p w:rsidR="005456A8" w:rsidRPr="00A65887" w:rsidRDefault="005456A8" w:rsidP="002678E7">
            <w:pPr>
              <w:snapToGrid w:val="0"/>
              <w:spacing w:after="0" w:line="240" w:lineRule="auto"/>
              <w:jc w:val="center"/>
              <w:rPr>
                <w:rFonts w:eastAsia="Calibri" w:cs="Times New Roman"/>
                <w:b/>
                <w:bCs/>
                <w:sz w:val="20"/>
                <w:szCs w:val="20"/>
              </w:rPr>
            </w:pPr>
            <w:r w:rsidRPr="00A65887">
              <w:rPr>
                <w:rFonts w:eastAsia="Calibri" w:cs="Times New Roman"/>
                <w:b/>
                <w:bCs/>
                <w:sz w:val="20"/>
                <w:szCs w:val="20"/>
              </w:rPr>
              <w:t>+7%</w:t>
            </w:r>
          </w:p>
        </w:tc>
        <w:tc>
          <w:tcPr>
            <w:tcW w:w="413" w:type="pct"/>
            <w:vAlign w:val="center"/>
          </w:tcPr>
          <w:p w:rsidR="005456A8" w:rsidRPr="00A65887" w:rsidRDefault="005456A8" w:rsidP="002678E7">
            <w:pPr>
              <w:snapToGrid w:val="0"/>
              <w:spacing w:after="0" w:line="240" w:lineRule="auto"/>
              <w:jc w:val="center"/>
              <w:rPr>
                <w:rFonts w:eastAsia="Calibri" w:cs="Times New Roman"/>
                <w:b/>
                <w:bCs/>
                <w:sz w:val="20"/>
                <w:szCs w:val="20"/>
              </w:rPr>
            </w:pPr>
            <w:r w:rsidRPr="00A65887">
              <w:rPr>
                <w:rFonts w:eastAsia="Calibri" w:cs="Times New Roman"/>
                <w:b/>
                <w:bCs/>
                <w:sz w:val="20"/>
                <w:szCs w:val="20"/>
              </w:rPr>
              <w:t>+4%</w:t>
            </w:r>
          </w:p>
        </w:tc>
        <w:tc>
          <w:tcPr>
            <w:tcW w:w="417" w:type="pct"/>
            <w:vAlign w:val="center"/>
          </w:tcPr>
          <w:p w:rsidR="005456A8" w:rsidRPr="00A65887" w:rsidRDefault="005456A8" w:rsidP="002678E7">
            <w:pPr>
              <w:snapToGrid w:val="0"/>
              <w:spacing w:after="0" w:line="240" w:lineRule="auto"/>
              <w:jc w:val="center"/>
              <w:rPr>
                <w:rFonts w:eastAsia="Calibri" w:cs="Times New Roman"/>
                <w:b/>
                <w:bCs/>
                <w:sz w:val="20"/>
                <w:szCs w:val="20"/>
              </w:rPr>
            </w:pPr>
            <w:r w:rsidRPr="00A65887">
              <w:rPr>
                <w:rFonts w:eastAsia="Calibri" w:cs="Times New Roman"/>
                <w:b/>
                <w:bCs/>
                <w:sz w:val="20"/>
                <w:szCs w:val="20"/>
              </w:rPr>
              <w:t>+5%</w:t>
            </w:r>
          </w:p>
        </w:tc>
        <w:tc>
          <w:tcPr>
            <w:tcW w:w="421" w:type="pct"/>
            <w:tcBorders>
              <w:left w:val="single" w:sz="8" w:space="0" w:color="808080"/>
            </w:tcBorders>
            <w:vAlign w:val="center"/>
          </w:tcPr>
          <w:p w:rsidR="005456A8" w:rsidRPr="00A65887" w:rsidRDefault="008A4577" w:rsidP="002678E7">
            <w:pPr>
              <w:snapToGrid w:val="0"/>
              <w:spacing w:after="0" w:line="240" w:lineRule="auto"/>
              <w:jc w:val="center"/>
              <w:rPr>
                <w:rFonts w:eastAsia="Calibri" w:cs="Times New Roman"/>
                <w:b/>
                <w:bCs/>
                <w:color w:val="000000"/>
                <w:sz w:val="20"/>
                <w:szCs w:val="20"/>
              </w:rPr>
            </w:pPr>
            <w:r w:rsidRPr="00A65887">
              <w:rPr>
                <w:rFonts w:eastAsia="Calibri" w:cs="Times New Roman"/>
                <w:b/>
                <w:bCs/>
                <w:color w:val="000000"/>
                <w:sz w:val="20"/>
                <w:szCs w:val="20"/>
              </w:rPr>
              <w:t>+20%</w:t>
            </w:r>
          </w:p>
        </w:tc>
        <w:tc>
          <w:tcPr>
            <w:tcW w:w="413" w:type="pct"/>
            <w:vAlign w:val="center"/>
          </w:tcPr>
          <w:p w:rsidR="005456A8" w:rsidRPr="00A65887" w:rsidRDefault="008A4577" w:rsidP="002678E7">
            <w:pPr>
              <w:snapToGrid w:val="0"/>
              <w:spacing w:after="0" w:line="240" w:lineRule="auto"/>
              <w:jc w:val="center"/>
              <w:rPr>
                <w:rFonts w:eastAsia="Calibri" w:cs="Times New Roman"/>
                <w:b/>
                <w:bCs/>
                <w:color w:val="000000"/>
                <w:sz w:val="20"/>
                <w:szCs w:val="20"/>
              </w:rPr>
            </w:pPr>
            <w:r w:rsidRPr="00A65887">
              <w:rPr>
                <w:rFonts w:eastAsia="Calibri" w:cs="Times New Roman"/>
                <w:b/>
                <w:bCs/>
                <w:color w:val="000000"/>
                <w:sz w:val="20"/>
                <w:szCs w:val="20"/>
              </w:rPr>
              <w:t>+9%</w:t>
            </w:r>
          </w:p>
        </w:tc>
        <w:tc>
          <w:tcPr>
            <w:tcW w:w="415" w:type="pct"/>
            <w:tcBorders>
              <w:right w:val="single" w:sz="8" w:space="0" w:color="808080"/>
            </w:tcBorders>
            <w:vAlign w:val="center"/>
          </w:tcPr>
          <w:p w:rsidR="005456A8" w:rsidRPr="00A65887" w:rsidRDefault="008A4577" w:rsidP="002678E7">
            <w:pPr>
              <w:snapToGrid w:val="0"/>
              <w:spacing w:after="0" w:line="240" w:lineRule="auto"/>
              <w:jc w:val="center"/>
              <w:rPr>
                <w:rFonts w:eastAsia="Calibri" w:cs="Times New Roman"/>
                <w:b/>
                <w:bCs/>
                <w:color w:val="000000"/>
                <w:sz w:val="20"/>
                <w:szCs w:val="20"/>
              </w:rPr>
            </w:pPr>
            <w:r w:rsidRPr="00A65887">
              <w:rPr>
                <w:rFonts w:eastAsia="Calibri" w:cs="Times New Roman"/>
                <w:b/>
                <w:bCs/>
                <w:color w:val="000000"/>
                <w:sz w:val="20"/>
                <w:szCs w:val="20"/>
              </w:rPr>
              <w:t>+9%</w:t>
            </w:r>
          </w:p>
        </w:tc>
      </w:tr>
      <w:tr w:rsidR="005456A8" w:rsidTr="00334AA7">
        <w:trPr>
          <w:jc w:val="center"/>
        </w:trPr>
        <w:tc>
          <w:tcPr>
            <w:tcW w:w="1267" w:type="pct"/>
            <w:tcBorders>
              <w:left w:val="single" w:sz="8" w:space="0" w:color="808080"/>
            </w:tcBorders>
            <w:shd w:val="clear" w:color="auto" w:fill="D3DFEE"/>
          </w:tcPr>
          <w:p w:rsidR="005456A8" w:rsidRPr="00A65887" w:rsidRDefault="005456A8" w:rsidP="002678E7">
            <w:pPr>
              <w:snapToGrid w:val="0"/>
              <w:spacing w:after="0" w:line="240" w:lineRule="auto"/>
              <w:rPr>
                <w:rFonts w:eastAsia="Calibri" w:cs="Times New Roman"/>
                <w:bCs/>
                <w:color w:val="000000"/>
              </w:rPr>
            </w:pPr>
            <w:r w:rsidRPr="00A65887">
              <w:rPr>
                <w:rFonts w:eastAsia="Calibri" w:cs="Times New Roman"/>
                <w:bCs/>
                <w:color w:val="000000"/>
                <w:sz w:val="22"/>
              </w:rPr>
              <w:t>SVM</w:t>
            </w:r>
          </w:p>
        </w:tc>
        <w:tc>
          <w:tcPr>
            <w:tcW w:w="413" w:type="pct"/>
            <w:tcBorders>
              <w:left w:val="single" w:sz="8" w:space="0" w:color="808080"/>
            </w:tcBorders>
            <w:shd w:val="clear" w:color="auto" w:fill="D3DFEE"/>
            <w:vAlign w:val="center"/>
          </w:tcPr>
          <w:p w:rsidR="005456A8" w:rsidRPr="00A65887" w:rsidRDefault="005456A8"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0.40</w:t>
            </w:r>
          </w:p>
        </w:tc>
        <w:tc>
          <w:tcPr>
            <w:tcW w:w="413" w:type="pct"/>
            <w:shd w:val="clear" w:color="auto" w:fill="D3DFEE"/>
            <w:vAlign w:val="center"/>
          </w:tcPr>
          <w:p w:rsidR="005456A8" w:rsidRPr="00A65887" w:rsidRDefault="005456A8"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0.44</w:t>
            </w:r>
          </w:p>
        </w:tc>
        <w:tc>
          <w:tcPr>
            <w:tcW w:w="415" w:type="pct"/>
            <w:shd w:val="clear" w:color="auto" w:fill="D3DFEE"/>
            <w:vAlign w:val="center"/>
          </w:tcPr>
          <w:p w:rsidR="005456A8" w:rsidRPr="00A65887" w:rsidRDefault="005456A8"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0.42</w:t>
            </w:r>
          </w:p>
        </w:tc>
        <w:tc>
          <w:tcPr>
            <w:tcW w:w="413" w:type="pct"/>
            <w:tcBorders>
              <w:left w:val="single" w:sz="8" w:space="0" w:color="808080"/>
            </w:tcBorders>
            <w:shd w:val="clear" w:color="auto" w:fill="D3DFEE"/>
            <w:vAlign w:val="center"/>
          </w:tcPr>
          <w:p w:rsidR="005456A8" w:rsidRPr="00A65887" w:rsidRDefault="005456A8" w:rsidP="002678E7">
            <w:pPr>
              <w:snapToGrid w:val="0"/>
              <w:spacing w:after="0" w:line="240" w:lineRule="auto"/>
              <w:jc w:val="center"/>
              <w:rPr>
                <w:rFonts w:eastAsia="Calibri" w:cs="Times New Roman"/>
                <w:bCs/>
                <w:sz w:val="20"/>
                <w:szCs w:val="20"/>
              </w:rPr>
            </w:pPr>
            <w:r w:rsidRPr="00A65887">
              <w:rPr>
                <w:rFonts w:eastAsia="Calibri" w:cs="Times New Roman"/>
                <w:bCs/>
                <w:sz w:val="20"/>
                <w:szCs w:val="20"/>
              </w:rPr>
              <w:t>+3%</w:t>
            </w:r>
          </w:p>
        </w:tc>
        <w:tc>
          <w:tcPr>
            <w:tcW w:w="413" w:type="pct"/>
            <w:shd w:val="clear" w:color="auto" w:fill="D3DFEE"/>
            <w:vAlign w:val="center"/>
          </w:tcPr>
          <w:p w:rsidR="005456A8" w:rsidRPr="00A65887" w:rsidRDefault="005456A8"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-1%</w:t>
            </w:r>
          </w:p>
        </w:tc>
        <w:tc>
          <w:tcPr>
            <w:tcW w:w="417" w:type="pct"/>
            <w:shd w:val="clear" w:color="auto" w:fill="D3DFEE"/>
            <w:vAlign w:val="center"/>
          </w:tcPr>
          <w:p w:rsidR="005456A8" w:rsidRPr="00A65887" w:rsidRDefault="005456A8" w:rsidP="002678E7">
            <w:pPr>
              <w:snapToGrid w:val="0"/>
              <w:spacing w:after="0" w:line="240" w:lineRule="auto"/>
              <w:jc w:val="center"/>
              <w:rPr>
                <w:rFonts w:eastAsia="Calibri" w:cs="Times New Roman"/>
                <w:bCs/>
                <w:sz w:val="20"/>
                <w:szCs w:val="20"/>
              </w:rPr>
            </w:pPr>
            <w:r w:rsidRPr="00A65887">
              <w:rPr>
                <w:rFonts w:eastAsia="Calibri" w:cs="Times New Roman"/>
                <w:bCs/>
                <w:sz w:val="20"/>
                <w:szCs w:val="20"/>
              </w:rPr>
              <w:t>+1%</w:t>
            </w:r>
          </w:p>
        </w:tc>
        <w:tc>
          <w:tcPr>
            <w:tcW w:w="421" w:type="pct"/>
            <w:tcBorders>
              <w:left w:val="single" w:sz="8" w:space="0" w:color="808080"/>
            </w:tcBorders>
            <w:shd w:val="clear" w:color="auto" w:fill="D3DFEE"/>
            <w:vAlign w:val="center"/>
          </w:tcPr>
          <w:p w:rsidR="005456A8" w:rsidRPr="00A65887" w:rsidRDefault="008A4577"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-1%</w:t>
            </w:r>
          </w:p>
        </w:tc>
        <w:tc>
          <w:tcPr>
            <w:tcW w:w="413" w:type="pct"/>
            <w:shd w:val="clear" w:color="auto" w:fill="D3DFEE"/>
            <w:vAlign w:val="center"/>
          </w:tcPr>
          <w:p w:rsidR="005456A8" w:rsidRPr="00A65887" w:rsidRDefault="008A4577"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+1%</w:t>
            </w:r>
          </w:p>
        </w:tc>
        <w:tc>
          <w:tcPr>
            <w:tcW w:w="415" w:type="pct"/>
            <w:tcBorders>
              <w:right w:val="single" w:sz="8" w:space="0" w:color="808080"/>
            </w:tcBorders>
            <w:shd w:val="clear" w:color="auto" w:fill="D3DFEE"/>
            <w:vAlign w:val="center"/>
          </w:tcPr>
          <w:p w:rsidR="005456A8" w:rsidRPr="00A65887" w:rsidRDefault="008A4577"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w:t>
            </w:r>
          </w:p>
        </w:tc>
      </w:tr>
      <w:tr w:rsidR="005456A8" w:rsidTr="00334AA7">
        <w:trPr>
          <w:jc w:val="center"/>
        </w:trPr>
        <w:tc>
          <w:tcPr>
            <w:tcW w:w="1267" w:type="pct"/>
            <w:tcBorders>
              <w:left w:val="single" w:sz="8" w:space="0" w:color="808080"/>
            </w:tcBorders>
          </w:tcPr>
          <w:p w:rsidR="005456A8" w:rsidRPr="00A65887" w:rsidRDefault="005456A8" w:rsidP="002678E7">
            <w:pPr>
              <w:snapToGrid w:val="0"/>
              <w:spacing w:after="0" w:line="240" w:lineRule="auto"/>
              <w:rPr>
                <w:rFonts w:eastAsia="Calibri" w:cs="Times New Roman"/>
                <w:bCs/>
                <w:color w:val="000000"/>
              </w:rPr>
            </w:pPr>
            <w:r w:rsidRPr="00A65887">
              <w:rPr>
                <w:rFonts w:eastAsia="Calibri" w:cs="Times New Roman"/>
                <w:bCs/>
                <w:color w:val="000000"/>
                <w:sz w:val="22"/>
              </w:rPr>
              <w:t>Máxima Entropia</w:t>
            </w:r>
          </w:p>
        </w:tc>
        <w:tc>
          <w:tcPr>
            <w:tcW w:w="413" w:type="pct"/>
            <w:tcBorders>
              <w:left w:val="single" w:sz="8" w:space="0" w:color="808080"/>
            </w:tcBorders>
            <w:vAlign w:val="center"/>
          </w:tcPr>
          <w:p w:rsidR="005456A8" w:rsidRPr="00A65887" w:rsidRDefault="005456A8"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0.68</w:t>
            </w:r>
          </w:p>
        </w:tc>
        <w:tc>
          <w:tcPr>
            <w:tcW w:w="413" w:type="pct"/>
            <w:vAlign w:val="center"/>
          </w:tcPr>
          <w:p w:rsidR="005456A8" w:rsidRPr="00A65887" w:rsidRDefault="005456A8"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0.66</w:t>
            </w:r>
          </w:p>
        </w:tc>
        <w:tc>
          <w:tcPr>
            <w:tcW w:w="415" w:type="pct"/>
            <w:vAlign w:val="center"/>
          </w:tcPr>
          <w:p w:rsidR="005456A8" w:rsidRPr="00A65887" w:rsidRDefault="005456A8"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0.67</w:t>
            </w:r>
          </w:p>
        </w:tc>
        <w:tc>
          <w:tcPr>
            <w:tcW w:w="413" w:type="pct"/>
            <w:tcBorders>
              <w:left w:val="single" w:sz="8" w:space="0" w:color="808080"/>
            </w:tcBorders>
            <w:vAlign w:val="center"/>
          </w:tcPr>
          <w:p w:rsidR="005456A8" w:rsidRPr="00A65887" w:rsidRDefault="005456A8" w:rsidP="002678E7">
            <w:pPr>
              <w:snapToGrid w:val="0"/>
              <w:spacing w:after="0" w:line="240" w:lineRule="auto"/>
              <w:jc w:val="center"/>
              <w:rPr>
                <w:rFonts w:eastAsia="Calibri" w:cs="Times New Roman"/>
                <w:bCs/>
                <w:sz w:val="20"/>
                <w:szCs w:val="20"/>
              </w:rPr>
            </w:pPr>
            <w:r w:rsidRPr="00A65887">
              <w:rPr>
                <w:rFonts w:eastAsia="Calibri" w:cs="Times New Roman"/>
                <w:bCs/>
                <w:sz w:val="20"/>
                <w:szCs w:val="20"/>
              </w:rPr>
              <w:t>+2%</w:t>
            </w:r>
          </w:p>
        </w:tc>
        <w:tc>
          <w:tcPr>
            <w:tcW w:w="413" w:type="pct"/>
            <w:vAlign w:val="center"/>
          </w:tcPr>
          <w:p w:rsidR="005456A8" w:rsidRPr="00A65887" w:rsidRDefault="005456A8" w:rsidP="002678E7">
            <w:pPr>
              <w:snapToGrid w:val="0"/>
              <w:spacing w:after="0" w:line="240" w:lineRule="auto"/>
              <w:jc w:val="center"/>
              <w:rPr>
                <w:rFonts w:eastAsia="Calibri" w:cs="Times New Roman"/>
                <w:bCs/>
                <w:sz w:val="20"/>
                <w:szCs w:val="20"/>
              </w:rPr>
            </w:pPr>
            <w:r w:rsidRPr="00A65887">
              <w:rPr>
                <w:rFonts w:eastAsia="Calibri" w:cs="Times New Roman"/>
                <w:bCs/>
                <w:sz w:val="20"/>
                <w:szCs w:val="20"/>
              </w:rPr>
              <w:t>+5%</w:t>
            </w:r>
          </w:p>
        </w:tc>
        <w:tc>
          <w:tcPr>
            <w:tcW w:w="417" w:type="pct"/>
            <w:vAlign w:val="center"/>
          </w:tcPr>
          <w:p w:rsidR="005456A8" w:rsidRPr="00A65887" w:rsidRDefault="005456A8" w:rsidP="002678E7">
            <w:pPr>
              <w:snapToGrid w:val="0"/>
              <w:spacing w:after="0" w:line="240" w:lineRule="auto"/>
              <w:jc w:val="center"/>
              <w:rPr>
                <w:rFonts w:eastAsia="Calibri" w:cs="Times New Roman"/>
                <w:bCs/>
                <w:sz w:val="20"/>
                <w:szCs w:val="20"/>
              </w:rPr>
            </w:pPr>
            <w:r w:rsidRPr="00A65887">
              <w:rPr>
                <w:rFonts w:eastAsia="Calibri" w:cs="Times New Roman"/>
                <w:bCs/>
                <w:sz w:val="20"/>
                <w:szCs w:val="20"/>
              </w:rPr>
              <w:t>+4%</w:t>
            </w:r>
          </w:p>
        </w:tc>
        <w:tc>
          <w:tcPr>
            <w:tcW w:w="421" w:type="pct"/>
            <w:tcBorders>
              <w:left w:val="single" w:sz="8" w:space="0" w:color="808080"/>
            </w:tcBorders>
            <w:vAlign w:val="center"/>
          </w:tcPr>
          <w:p w:rsidR="005456A8" w:rsidRPr="00A65887" w:rsidRDefault="008A4577"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-11%</w:t>
            </w:r>
          </w:p>
        </w:tc>
        <w:tc>
          <w:tcPr>
            <w:tcW w:w="413" w:type="pct"/>
            <w:vAlign w:val="center"/>
          </w:tcPr>
          <w:p w:rsidR="005456A8" w:rsidRPr="00A65887" w:rsidRDefault="008A4577"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-19%</w:t>
            </w:r>
          </w:p>
        </w:tc>
        <w:tc>
          <w:tcPr>
            <w:tcW w:w="415" w:type="pct"/>
            <w:tcBorders>
              <w:right w:val="single" w:sz="8" w:space="0" w:color="808080"/>
            </w:tcBorders>
            <w:vAlign w:val="center"/>
          </w:tcPr>
          <w:p w:rsidR="005456A8" w:rsidRPr="00A65887" w:rsidRDefault="008A4577"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-16%</w:t>
            </w:r>
          </w:p>
        </w:tc>
      </w:tr>
      <w:tr w:rsidR="005456A8" w:rsidTr="00334AA7">
        <w:trPr>
          <w:jc w:val="center"/>
        </w:trPr>
        <w:tc>
          <w:tcPr>
            <w:tcW w:w="1267" w:type="pct"/>
            <w:tcBorders>
              <w:left w:val="single" w:sz="8" w:space="0" w:color="808080"/>
              <w:bottom w:val="single" w:sz="8" w:space="0" w:color="808080"/>
            </w:tcBorders>
            <w:shd w:val="clear" w:color="auto" w:fill="D3DFEE"/>
          </w:tcPr>
          <w:p w:rsidR="005456A8" w:rsidRPr="00A65887" w:rsidRDefault="005456A8" w:rsidP="002678E7">
            <w:pPr>
              <w:snapToGrid w:val="0"/>
              <w:spacing w:after="0" w:line="240" w:lineRule="auto"/>
              <w:rPr>
                <w:rFonts w:eastAsia="Calibri" w:cs="Times New Roman"/>
                <w:bCs/>
                <w:color w:val="000000"/>
              </w:rPr>
            </w:pPr>
            <w:r w:rsidRPr="00A65887">
              <w:rPr>
                <w:rFonts w:eastAsia="Calibri" w:cs="Times New Roman"/>
                <w:bCs/>
                <w:color w:val="000000"/>
                <w:sz w:val="22"/>
              </w:rPr>
              <w:t>TF-IDF</w:t>
            </w:r>
          </w:p>
        </w:tc>
        <w:tc>
          <w:tcPr>
            <w:tcW w:w="413" w:type="pct"/>
            <w:tcBorders>
              <w:left w:val="single" w:sz="8" w:space="0" w:color="808080"/>
              <w:bottom w:val="single" w:sz="8" w:space="0" w:color="808080"/>
            </w:tcBorders>
            <w:shd w:val="clear" w:color="auto" w:fill="D3DFEE"/>
            <w:vAlign w:val="center"/>
          </w:tcPr>
          <w:p w:rsidR="005456A8" w:rsidRPr="00A65887" w:rsidRDefault="005456A8"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0.60</w:t>
            </w:r>
          </w:p>
        </w:tc>
        <w:tc>
          <w:tcPr>
            <w:tcW w:w="413" w:type="pct"/>
            <w:tcBorders>
              <w:bottom w:val="single" w:sz="8" w:space="0" w:color="808080"/>
            </w:tcBorders>
            <w:shd w:val="clear" w:color="auto" w:fill="D3DFEE"/>
            <w:vAlign w:val="center"/>
          </w:tcPr>
          <w:p w:rsidR="005456A8" w:rsidRPr="00A65887" w:rsidRDefault="005456A8"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0.59</w:t>
            </w:r>
          </w:p>
        </w:tc>
        <w:tc>
          <w:tcPr>
            <w:tcW w:w="415" w:type="pct"/>
            <w:tcBorders>
              <w:bottom w:val="single" w:sz="8" w:space="0" w:color="808080"/>
            </w:tcBorders>
            <w:shd w:val="clear" w:color="auto" w:fill="D3DFEE"/>
            <w:vAlign w:val="center"/>
          </w:tcPr>
          <w:p w:rsidR="005456A8" w:rsidRPr="00A65887" w:rsidRDefault="005456A8"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0.60</w:t>
            </w:r>
          </w:p>
        </w:tc>
        <w:tc>
          <w:tcPr>
            <w:tcW w:w="413" w:type="pct"/>
            <w:tcBorders>
              <w:left w:val="single" w:sz="8" w:space="0" w:color="808080"/>
              <w:bottom w:val="single" w:sz="8" w:space="0" w:color="808080"/>
            </w:tcBorders>
            <w:shd w:val="clear" w:color="auto" w:fill="D3DFEE"/>
            <w:vAlign w:val="center"/>
          </w:tcPr>
          <w:p w:rsidR="005456A8" w:rsidRPr="00A65887" w:rsidRDefault="005456A8"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-8%</w:t>
            </w:r>
          </w:p>
        </w:tc>
        <w:tc>
          <w:tcPr>
            <w:tcW w:w="413" w:type="pct"/>
            <w:tcBorders>
              <w:bottom w:val="single" w:sz="8" w:space="0" w:color="808080"/>
            </w:tcBorders>
            <w:shd w:val="clear" w:color="auto" w:fill="D3DFEE"/>
            <w:vAlign w:val="center"/>
          </w:tcPr>
          <w:p w:rsidR="005456A8" w:rsidRPr="00A65887" w:rsidRDefault="005456A8" w:rsidP="002678E7">
            <w:pPr>
              <w:snapToGrid w:val="0"/>
              <w:spacing w:after="0" w:line="240" w:lineRule="auto"/>
              <w:jc w:val="center"/>
              <w:rPr>
                <w:rFonts w:eastAsia="Calibri" w:cs="Times New Roman"/>
                <w:b/>
                <w:bCs/>
                <w:sz w:val="20"/>
                <w:szCs w:val="20"/>
              </w:rPr>
            </w:pPr>
            <w:r w:rsidRPr="00A65887">
              <w:rPr>
                <w:rFonts w:eastAsia="Calibri" w:cs="Times New Roman"/>
                <w:b/>
                <w:bCs/>
                <w:sz w:val="20"/>
                <w:szCs w:val="20"/>
              </w:rPr>
              <w:t>+4%</w:t>
            </w:r>
          </w:p>
        </w:tc>
        <w:tc>
          <w:tcPr>
            <w:tcW w:w="417" w:type="pct"/>
            <w:tcBorders>
              <w:bottom w:val="single" w:sz="8" w:space="0" w:color="808080"/>
            </w:tcBorders>
            <w:shd w:val="clear" w:color="auto" w:fill="D3DFEE"/>
            <w:vAlign w:val="center"/>
          </w:tcPr>
          <w:p w:rsidR="005456A8" w:rsidRPr="00A65887" w:rsidRDefault="005456A8"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-3%</w:t>
            </w:r>
          </w:p>
        </w:tc>
        <w:tc>
          <w:tcPr>
            <w:tcW w:w="421" w:type="pct"/>
            <w:tcBorders>
              <w:left w:val="single" w:sz="8" w:space="0" w:color="808080"/>
              <w:bottom w:val="single" w:sz="8" w:space="0" w:color="808080"/>
            </w:tcBorders>
            <w:shd w:val="clear" w:color="auto" w:fill="D3DFEE"/>
            <w:vAlign w:val="center"/>
          </w:tcPr>
          <w:p w:rsidR="005456A8" w:rsidRPr="00A65887" w:rsidRDefault="008A4577"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-13%</w:t>
            </w:r>
          </w:p>
        </w:tc>
        <w:tc>
          <w:tcPr>
            <w:tcW w:w="413" w:type="pct"/>
            <w:tcBorders>
              <w:bottom w:val="single" w:sz="8" w:space="0" w:color="808080"/>
            </w:tcBorders>
            <w:shd w:val="clear" w:color="auto" w:fill="D3DFEE"/>
            <w:vAlign w:val="center"/>
          </w:tcPr>
          <w:p w:rsidR="005456A8" w:rsidRPr="00A65887" w:rsidRDefault="008A4577" w:rsidP="002678E7">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w:t>
            </w:r>
          </w:p>
        </w:tc>
        <w:tc>
          <w:tcPr>
            <w:tcW w:w="415" w:type="pct"/>
            <w:tcBorders>
              <w:bottom w:val="single" w:sz="8" w:space="0" w:color="808080"/>
              <w:right w:val="single" w:sz="8" w:space="0" w:color="808080"/>
            </w:tcBorders>
            <w:shd w:val="clear" w:color="auto" w:fill="D3DFEE"/>
            <w:vAlign w:val="center"/>
          </w:tcPr>
          <w:p w:rsidR="005456A8" w:rsidRPr="00A65887" w:rsidRDefault="008A4577" w:rsidP="002678E7">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-8%</w:t>
            </w:r>
          </w:p>
        </w:tc>
      </w:tr>
    </w:tbl>
    <w:p w:rsidR="005456A8" w:rsidRDefault="005456A8" w:rsidP="00A05952">
      <w:pPr>
        <w:pStyle w:val="Padro"/>
      </w:pPr>
    </w:p>
    <w:p w:rsidR="009B109C" w:rsidRDefault="00810051" w:rsidP="00F30A3E">
      <w:pPr>
        <w:pStyle w:val="Padro"/>
      </w:pPr>
      <w:r>
        <w:t>I</w:t>
      </w:r>
      <w:r w:rsidR="00F30A3E">
        <w:t>nfelizmente</w:t>
      </w:r>
      <w:r w:rsidR="00A05952">
        <w:t xml:space="preserve">, </w:t>
      </w:r>
      <w:r w:rsidR="00F30A3E">
        <w:t xml:space="preserve">ganhos não são garantidos quando utilizamos outro classificador </w:t>
      </w:r>
      <w:r w:rsidR="009B109C">
        <w:t xml:space="preserve">individual </w:t>
      </w:r>
      <w:r w:rsidR="00F30A3E">
        <w:t>senão o NB-</w:t>
      </w:r>
      <w:r w:rsidR="00F30A3E" w:rsidRPr="00085B63">
        <w:rPr>
          <w:i/>
        </w:rPr>
        <w:t>Shrinkage</w:t>
      </w:r>
      <w:r w:rsidR="00F30A3E">
        <w:t xml:space="preserve">: o Máxima Entropia até obteve ganhos na segunda iteração, mas logo teve grandes perdas na terceira; o SVM manteve-se </w:t>
      </w:r>
      <w:r w:rsidR="00A05952">
        <w:t>quase</w:t>
      </w:r>
      <w:r w:rsidR="00F30A3E">
        <w:t xml:space="preserve"> constante e os outros algoritmos obtiveram </w:t>
      </w:r>
      <w:r w:rsidR="00A05952">
        <w:t xml:space="preserve">boas </w:t>
      </w:r>
      <w:r w:rsidR="00F30A3E">
        <w:t xml:space="preserve">perdas, principalmente o </w:t>
      </w:r>
      <w:r w:rsidR="00F30A3E" w:rsidRPr="00F30A3E">
        <w:rPr>
          <w:i/>
        </w:rPr>
        <w:t>Naive Bayes</w:t>
      </w:r>
      <w:r w:rsidR="00F30A3E">
        <w:t xml:space="preserve">, que havia se saído tão bem </w:t>
      </w:r>
      <w:r w:rsidR="00F30A3E">
        <w:lastRenderedPageBreak/>
        <w:t>na primeira iteração.</w:t>
      </w:r>
      <w:r w:rsidR="00A05952">
        <w:t xml:space="preserve"> Felizmente identificamos um algoritmo de classificação útil, o</w:t>
      </w:r>
      <w:r w:rsidR="00A05952" w:rsidRPr="00A05952">
        <w:t xml:space="preserve"> </w:t>
      </w:r>
      <w:r w:rsidR="00A05952">
        <w:t>NB-</w:t>
      </w:r>
      <w:r w:rsidR="00A05952" w:rsidRPr="00085B63">
        <w:rPr>
          <w:i/>
        </w:rPr>
        <w:t>Shrinkage</w:t>
      </w:r>
      <w:r w:rsidR="00A05952">
        <w:t>, o que nos permite concluir que além da abordagem iterativa de mapeamento, o algoritmo de classificação utilizado também é importante.</w:t>
      </w:r>
      <w:r w:rsidR="00A65887">
        <w:t xml:space="preserve"> </w:t>
      </w:r>
    </w:p>
    <w:p w:rsidR="00016624" w:rsidRDefault="00016624" w:rsidP="00F30A3E">
      <w:pPr>
        <w:pStyle w:val="Padro"/>
      </w:pPr>
      <w:r>
        <w:t>Repetimos estes experimentos com algumas combinações</w:t>
      </w:r>
      <w:r w:rsidR="009B109C">
        <w:t xml:space="preserve"> (e</w:t>
      </w:r>
      <w:r w:rsidR="009B109C" w:rsidRPr="00016624">
        <w:t>nsemble</w:t>
      </w:r>
      <w:r w:rsidR="009B109C">
        <w:t xml:space="preserve">s) </w:t>
      </w:r>
      <w:r>
        <w:t>d</w:t>
      </w:r>
      <w:r w:rsidR="009B109C">
        <w:t>o NB-</w:t>
      </w:r>
      <w:r w:rsidR="009B109C" w:rsidRPr="00085B63">
        <w:rPr>
          <w:i/>
        </w:rPr>
        <w:t>Shrinkage</w:t>
      </w:r>
      <w:r w:rsidR="009B109C">
        <w:rPr>
          <w:i/>
        </w:rPr>
        <w:t xml:space="preserve"> </w:t>
      </w:r>
      <w:r w:rsidR="009B109C">
        <w:t>com outros</w:t>
      </w:r>
      <w:r>
        <w:t xml:space="preserve"> classificadores que</w:t>
      </w:r>
      <w:r w:rsidR="009B109C">
        <w:t>, na primeira iteração, deram mostra que poderiam funcionar:</w:t>
      </w:r>
    </w:p>
    <w:p w:rsidR="00016624" w:rsidRDefault="00016624" w:rsidP="00016624">
      <w:pPr>
        <w:pStyle w:val="Legenda"/>
      </w:pPr>
    </w:p>
    <w:p w:rsidR="00016624" w:rsidRDefault="00016624" w:rsidP="00016624">
      <w:pPr>
        <w:pStyle w:val="Legenda"/>
        <w:keepNext/>
        <w:jc w:val="center"/>
      </w:pPr>
      <w:r>
        <w:t xml:space="preserve">Tabela </w:t>
      </w:r>
      <w:fldSimple w:instr=" STYLEREF 1 \s ">
        <w:r w:rsidR="009A65A9">
          <w:rPr>
            <w:noProof/>
          </w:rPr>
          <w:t>5</w:t>
        </w:r>
      </w:fldSimple>
      <w:r>
        <w:noBreakHyphen/>
      </w:r>
      <w:fldSimple w:instr=" SEQ Tabela \* ARABIC \s 1 ">
        <w:r w:rsidR="009A65A9">
          <w:rPr>
            <w:noProof/>
          </w:rPr>
          <w:t>13</w:t>
        </w:r>
      </w:fldSimple>
      <w:r>
        <w:t>:</w:t>
      </w:r>
      <w:r w:rsidRPr="00016624">
        <w:t xml:space="preserve"> </w:t>
      </w:r>
      <w:r>
        <w:t xml:space="preserve">Avaliação por </w:t>
      </w:r>
      <w:r w:rsidRPr="00016624">
        <w:t xml:space="preserve">Ensemble </w:t>
      </w:r>
      <w:r>
        <w:t>do M</w:t>
      </w:r>
      <w:r w:rsidRPr="00DC29FE">
        <w:t>apeamento</w:t>
      </w:r>
      <w:r>
        <w:t xml:space="preserve"> Iterativo</w:t>
      </w:r>
      <w:r>
        <w:rPr>
          <w:noProof/>
        </w:rPr>
        <w:t xml:space="preserve"> Ecolingua</w:t>
      </w:r>
      <w:r>
        <w:sym w:font="Symbol" w:char="F0B4"/>
      </w:r>
      <w:r>
        <w:rPr>
          <w:noProof/>
        </w:rPr>
        <w:t>Apes</w:t>
      </w:r>
    </w:p>
    <w:tbl>
      <w:tblPr>
        <w:tblW w:w="5000" w:type="pct"/>
        <w:jc w:val="center"/>
        <w:tblLayout w:type="fixed"/>
        <w:tblLook w:val="0000"/>
      </w:tblPr>
      <w:tblGrid>
        <w:gridCol w:w="2711"/>
        <w:gridCol w:w="730"/>
        <w:gridCol w:w="732"/>
        <w:gridCol w:w="732"/>
        <w:gridCol w:w="730"/>
        <w:gridCol w:w="732"/>
        <w:gridCol w:w="732"/>
        <w:gridCol w:w="730"/>
        <w:gridCol w:w="732"/>
        <w:gridCol w:w="726"/>
      </w:tblGrid>
      <w:tr w:rsidR="00357FD3" w:rsidTr="008F42D5">
        <w:trPr>
          <w:cantSplit/>
          <w:trHeight w:hRule="exact" w:val="276"/>
          <w:jc w:val="center"/>
        </w:trPr>
        <w:tc>
          <w:tcPr>
            <w:tcW w:w="1460" w:type="pct"/>
            <w:vMerge w:val="restart"/>
            <w:tcBorders>
              <w:top w:val="single" w:sz="8" w:space="0" w:color="808080"/>
              <w:left w:val="single" w:sz="8" w:space="0" w:color="808080"/>
              <w:bottom w:val="single" w:sz="8" w:space="0" w:color="808080"/>
            </w:tcBorders>
            <w:shd w:val="clear" w:color="auto" w:fill="DDD9C3"/>
            <w:vAlign w:val="center"/>
          </w:tcPr>
          <w:p w:rsidR="00357FD3" w:rsidRDefault="00357FD3" w:rsidP="00B6024A">
            <w:pPr>
              <w:snapToGrid w:val="0"/>
              <w:spacing w:after="0" w:line="240" w:lineRule="auto"/>
              <w:jc w:val="center"/>
              <w:rPr>
                <w:rFonts w:eastAsia="Calibri" w:cs="Times New Roman"/>
                <w:b/>
                <w:bCs/>
                <w:color w:val="000000"/>
              </w:rPr>
            </w:pPr>
            <w:r>
              <w:rPr>
                <w:rFonts w:eastAsia="Calibri" w:cs="Times New Roman"/>
                <w:b/>
                <w:bCs/>
                <w:color w:val="000000"/>
                <w:sz w:val="22"/>
              </w:rPr>
              <w:t>CLASSIFICADOR</w:t>
            </w:r>
          </w:p>
        </w:tc>
        <w:tc>
          <w:tcPr>
            <w:tcW w:w="1181" w:type="pct"/>
            <w:gridSpan w:val="3"/>
            <w:tcBorders>
              <w:top w:val="single" w:sz="8" w:space="0" w:color="808080"/>
              <w:left w:val="single" w:sz="8" w:space="0" w:color="808080"/>
            </w:tcBorders>
            <w:shd w:val="clear" w:color="auto" w:fill="C4BC96"/>
            <w:vAlign w:val="center"/>
          </w:tcPr>
          <w:p w:rsidR="00357FD3" w:rsidRDefault="00357FD3" w:rsidP="00B6024A">
            <w:pPr>
              <w:snapToGrid w:val="0"/>
              <w:spacing w:after="0" w:line="240" w:lineRule="auto"/>
              <w:jc w:val="center"/>
              <w:rPr>
                <w:rFonts w:ascii="Cambria" w:eastAsia="Times New Roman" w:hAnsi="Cambria" w:cs="Arial"/>
                <w:bCs/>
                <w:i/>
                <w:color w:val="000000"/>
              </w:rPr>
            </w:pPr>
            <w:r>
              <w:rPr>
                <w:rFonts w:ascii="Cambria" w:eastAsia="Times New Roman" w:hAnsi="Cambria" w:cs="Arial"/>
                <w:bCs/>
                <w:i/>
                <w:color w:val="000000"/>
                <w:sz w:val="22"/>
              </w:rPr>
              <w:t>1</w:t>
            </w:r>
            <w:r>
              <w:rPr>
                <w:rFonts w:ascii="Symbol" w:hAnsi="Symbol" w:cs="Symbol"/>
                <w:color w:val="auto"/>
                <w:sz w:val="23"/>
                <w:szCs w:val="23"/>
                <w:lang w:val="en-US"/>
              </w:rPr>
              <w:t></w:t>
            </w:r>
            <w:r>
              <w:rPr>
                <w:rFonts w:ascii="Symbol" w:hAnsi="Symbol" w:cs="Symbol"/>
                <w:color w:val="auto"/>
                <w:sz w:val="23"/>
                <w:szCs w:val="23"/>
                <w:lang w:val="en-US"/>
              </w:rPr>
              <w:t></w:t>
            </w:r>
            <w:r w:rsidRPr="003F2018">
              <w:rPr>
                <w:rStyle w:val="PadroChar"/>
                <w:rFonts w:eastAsiaTheme="minorHAnsi"/>
                <w:i/>
              </w:rPr>
              <w:t>Iteração</w:t>
            </w:r>
          </w:p>
        </w:tc>
        <w:tc>
          <w:tcPr>
            <w:tcW w:w="1181" w:type="pct"/>
            <w:gridSpan w:val="3"/>
            <w:tcBorders>
              <w:top w:val="single" w:sz="8" w:space="0" w:color="808080"/>
              <w:left w:val="single" w:sz="8" w:space="0" w:color="808080"/>
            </w:tcBorders>
            <w:shd w:val="clear" w:color="auto" w:fill="C4BC96"/>
            <w:vAlign w:val="center"/>
          </w:tcPr>
          <w:p w:rsidR="00357FD3" w:rsidRDefault="00357FD3" w:rsidP="00B6024A">
            <w:pPr>
              <w:snapToGrid w:val="0"/>
              <w:spacing w:after="0" w:line="240" w:lineRule="auto"/>
              <w:jc w:val="center"/>
              <w:rPr>
                <w:rFonts w:ascii="Cambria" w:eastAsia="Calibri" w:hAnsi="Cambria" w:cs="Arial"/>
                <w:i/>
                <w:color w:val="000000"/>
              </w:rPr>
            </w:pPr>
            <w:r>
              <w:rPr>
                <w:rFonts w:ascii="Cambria" w:eastAsia="Calibri" w:hAnsi="Cambria" w:cs="Arial"/>
                <w:i/>
                <w:color w:val="000000"/>
                <w:sz w:val="22"/>
              </w:rPr>
              <w:t>2</w:t>
            </w:r>
            <w:r>
              <w:rPr>
                <w:rFonts w:ascii="Symbol" w:hAnsi="Symbol" w:cs="Symbol"/>
                <w:color w:val="auto"/>
                <w:sz w:val="23"/>
                <w:szCs w:val="23"/>
                <w:lang w:val="en-US"/>
              </w:rPr>
              <w:t></w:t>
            </w:r>
            <w:r>
              <w:rPr>
                <w:rFonts w:ascii="Symbol" w:hAnsi="Symbol" w:cs="Symbol"/>
                <w:color w:val="auto"/>
                <w:sz w:val="23"/>
                <w:szCs w:val="23"/>
                <w:lang w:val="en-US"/>
              </w:rPr>
              <w:t></w:t>
            </w:r>
            <w:r w:rsidRPr="003F2018">
              <w:rPr>
                <w:rStyle w:val="PadroChar"/>
                <w:rFonts w:eastAsiaTheme="minorHAnsi"/>
                <w:i/>
              </w:rPr>
              <w:t>Iteração</w:t>
            </w:r>
          </w:p>
        </w:tc>
        <w:tc>
          <w:tcPr>
            <w:tcW w:w="1178" w:type="pct"/>
            <w:gridSpan w:val="3"/>
            <w:tcBorders>
              <w:top w:val="single" w:sz="8" w:space="0" w:color="808080"/>
              <w:left w:val="single" w:sz="8" w:space="0" w:color="808080"/>
              <w:right w:val="single" w:sz="8" w:space="0" w:color="808080"/>
            </w:tcBorders>
            <w:shd w:val="clear" w:color="auto" w:fill="C4BC96"/>
            <w:vAlign w:val="center"/>
          </w:tcPr>
          <w:p w:rsidR="00357FD3" w:rsidRDefault="00357FD3" w:rsidP="00B6024A">
            <w:pPr>
              <w:snapToGrid w:val="0"/>
              <w:spacing w:after="0" w:line="240" w:lineRule="auto"/>
              <w:jc w:val="center"/>
              <w:rPr>
                <w:rFonts w:ascii="Cambria" w:eastAsia="Calibri" w:hAnsi="Cambria" w:cs="Arial"/>
                <w:i/>
                <w:color w:val="000000"/>
              </w:rPr>
            </w:pPr>
            <w:r>
              <w:rPr>
                <w:rFonts w:ascii="Cambria" w:eastAsia="Calibri" w:hAnsi="Cambria" w:cs="Arial"/>
                <w:i/>
                <w:color w:val="000000"/>
                <w:sz w:val="22"/>
              </w:rPr>
              <w:t>3</w:t>
            </w:r>
            <w:r>
              <w:rPr>
                <w:rFonts w:ascii="Symbol" w:hAnsi="Symbol" w:cs="Symbol"/>
                <w:color w:val="auto"/>
                <w:sz w:val="23"/>
                <w:szCs w:val="23"/>
                <w:lang w:val="en-US"/>
              </w:rPr>
              <w:t></w:t>
            </w:r>
            <w:r>
              <w:rPr>
                <w:rFonts w:ascii="Symbol" w:hAnsi="Symbol" w:cs="Symbol"/>
                <w:color w:val="auto"/>
                <w:sz w:val="23"/>
                <w:szCs w:val="23"/>
                <w:lang w:val="en-US"/>
              </w:rPr>
              <w:t></w:t>
            </w:r>
            <w:r w:rsidRPr="003F2018">
              <w:rPr>
                <w:rStyle w:val="PadroChar"/>
                <w:rFonts w:eastAsiaTheme="minorHAnsi"/>
                <w:i/>
              </w:rPr>
              <w:t>Iteração</w:t>
            </w:r>
          </w:p>
        </w:tc>
      </w:tr>
      <w:tr w:rsidR="00357FD3" w:rsidTr="008F42D5">
        <w:trPr>
          <w:cantSplit/>
          <w:trHeight w:hRule="exact" w:val="330"/>
          <w:jc w:val="center"/>
        </w:trPr>
        <w:tc>
          <w:tcPr>
            <w:tcW w:w="1460" w:type="pct"/>
            <w:vMerge/>
            <w:tcBorders>
              <w:top w:val="single" w:sz="8" w:space="0" w:color="808080"/>
              <w:left w:val="single" w:sz="8" w:space="0" w:color="808080"/>
              <w:bottom w:val="single" w:sz="8" w:space="0" w:color="808080"/>
            </w:tcBorders>
            <w:shd w:val="clear" w:color="auto" w:fill="DDD9C3"/>
            <w:vAlign w:val="center"/>
          </w:tcPr>
          <w:p w:rsidR="00357FD3" w:rsidRDefault="00357FD3" w:rsidP="00B6024A">
            <w:pPr>
              <w:rPr>
                <w:rFonts w:eastAsia="Calibri" w:cs="Times New Roman"/>
                <w:color w:val="000000"/>
              </w:rPr>
            </w:pPr>
          </w:p>
        </w:tc>
        <w:tc>
          <w:tcPr>
            <w:tcW w:w="393" w:type="pct"/>
            <w:tcBorders>
              <w:left w:val="single" w:sz="8" w:space="0" w:color="808080"/>
              <w:bottom w:val="single" w:sz="8" w:space="0" w:color="808080"/>
            </w:tcBorders>
            <w:shd w:val="clear" w:color="auto" w:fill="DDD9C3"/>
            <w:vAlign w:val="center"/>
          </w:tcPr>
          <w:p w:rsidR="00357FD3" w:rsidRDefault="00357FD3" w:rsidP="00B6024A">
            <w:pPr>
              <w:snapToGrid w:val="0"/>
              <w:spacing w:after="0" w:line="240" w:lineRule="auto"/>
              <w:jc w:val="center"/>
              <w:rPr>
                <w:rFonts w:eastAsia="Calibri" w:cs="Times New Roman"/>
                <w:b/>
                <w:color w:val="000000"/>
              </w:rPr>
            </w:pPr>
            <w:r>
              <w:rPr>
                <w:rFonts w:eastAsia="Calibri" w:cs="Times New Roman"/>
                <w:b/>
                <w:color w:val="000000"/>
                <w:sz w:val="22"/>
              </w:rPr>
              <w:t>P</w:t>
            </w:r>
          </w:p>
        </w:tc>
        <w:tc>
          <w:tcPr>
            <w:tcW w:w="394" w:type="pct"/>
            <w:tcBorders>
              <w:bottom w:val="single" w:sz="8" w:space="0" w:color="808080"/>
            </w:tcBorders>
            <w:shd w:val="clear" w:color="auto" w:fill="DDD9C3"/>
            <w:vAlign w:val="center"/>
          </w:tcPr>
          <w:p w:rsidR="00357FD3" w:rsidRDefault="00357FD3" w:rsidP="00B6024A">
            <w:pPr>
              <w:snapToGrid w:val="0"/>
              <w:spacing w:after="0" w:line="240" w:lineRule="auto"/>
              <w:jc w:val="center"/>
              <w:rPr>
                <w:rFonts w:eastAsia="Calibri" w:cs="Times New Roman"/>
                <w:b/>
                <w:color w:val="000000"/>
              </w:rPr>
            </w:pPr>
            <w:r>
              <w:rPr>
                <w:rFonts w:eastAsia="Calibri" w:cs="Times New Roman"/>
                <w:b/>
                <w:color w:val="000000"/>
                <w:sz w:val="22"/>
              </w:rPr>
              <w:t>R</w:t>
            </w:r>
          </w:p>
        </w:tc>
        <w:tc>
          <w:tcPr>
            <w:tcW w:w="394" w:type="pct"/>
            <w:tcBorders>
              <w:bottom w:val="single" w:sz="8" w:space="0" w:color="808080"/>
            </w:tcBorders>
            <w:shd w:val="clear" w:color="auto" w:fill="DDD9C3"/>
            <w:vAlign w:val="center"/>
          </w:tcPr>
          <w:p w:rsidR="00357FD3" w:rsidRDefault="00357FD3" w:rsidP="00B6024A">
            <w:pPr>
              <w:snapToGrid w:val="0"/>
              <w:spacing w:after="0" w:line="240" w:lineRule="auto"/>
              <w:jc w:val="center"/>
              <w:rPr>
                <w:rFonts w:eastAsia="Calibri" w:cs="Times New Roman"/>
                <w:b/>
                <w:color w:val="000000"/>
              </w:rPr>
            </w:pPr>
            <w:r>
              <w:rPr>
                <w:rFonts w:eastAsia="Calibri" w:cs="Times New Roman"/>
                <w:b/>
                <w:color w:val="000000"/>
                <w:sz w:val="22"/>
              </w:rPr>
              <w:t>F</w:t>
            </w:r>
          </w:p>
        </w:tc>
        <w:tc>
          <w:tcPr>
            <w:tcW w:w="393" w:type="pct"/>
            <w:tcBorders>
              <w:left w:val="single" w:sz="8" w:space="0" w:color="808080"/>
              <w:bottom w:val="single" w:sz="8" w:space="0" w:color="808080"/>
            </w:tcBorders>
            <w:shd w:val="clear" w:color="auto" w:fill="DDD9C3"/>
            <w:vAlign w:val="center"/>
          </w:tcPr>
          <w:p w:rsidR="00357FD3" w:rsidRDefault="00357FD3" w:rsidP="00B6024A">
            <w:pPr>
              <w:snapToGrid w:val="0"/>
              <w:spacing w:after="0" w:line="240" w:lineRule="auto"/>
              <w:jc w:val="center"/>
              <w:rPr>
                <w:rFonts w:eastAsia="Calibri" w:cs="Times New Roman"/>
                <w:b/>
                <w:color w:val="000000"/>
              </w:rPr>
            </w:pPr>
            <w:r>
              <w:rPr>
                <w:rFonts w:eastAsia="Calibri" w:cs="Times New Roman"/>
                <w:b/>
                <w:color w:val="000000"/>
                <w:sz w:val="22"/>
              </w:rPr>
              <w:t>P</w:t>
            </w:r>
          </w:p>
        </w:tc>
        <w:tc>
          <w:tcPr>
            <w:tcW w:w="394" w:type="pct"/>
            <w:tcBorders>
              <w:bottom w:val="single" w:sz="8" w:space="0" w:color="808080"/>
            </w:tcBorders>
            <w:shd w:val="clear" w:color="auto" w:fill="DDD9C3"/>
            <w:vAlign w:val="center"/>
          </w:tcPr>
          <w:p w:rsidR="00357FD3" w:rsidRDefault="00357FD3" w:rsidP="00B6024A">
            <w:pPr>
              <w:snapToGrid w:val="0"/>
              <w:spacing w:after="0" w:line="240" w:lineRule="auto"/>
              <w:jc w:val="center"/>
              <w:rPr>
                <w:rFonts w:eastAsia="Calibri" w:cs="Times New Roman"/>
                <w:b/>
                <w:color w:val="000000"/>
              </w:rPr>
            </w:pPr>
            <w:r>
              <w:rPr>
                <w:rFonts w:eastAsia="Calibri" w:cs="Times New Roman"/>
                <w:b/>
                <w:color w:val="000000"/>
                <w:sz w:val="22"/>
              </w:rPr>
              <w:t>R</w:t>
            </w:r>
          </w:p>
        </w:tc>
        <w:tc>
          <w:tcPr>
            <w:tcW w:w="394" w:type="pct"/>
            <w:tcBorders>
              <w:bottom w:val="single" w:sz="8" w:space="0" w:color="808080"/>
            </w:tcBorders>
            <w:shd w:val="clear" w:color="auto" w:fill="DDD9C3"/>
            <w:vAlign w:val="center"/>
          </w:tcPr>
          <w:p w:rsidR="00357FD3" w:rsidRDefault="00357FD3" w:rsidP="00B6024A">
            <w:pPr>
              <w:snapToGrid w:val="0"/>
              <w:spacing w:after="0" w:line="240" w:lineRule="auto"/>
              <w:jc w:val="center"/>
              <w:rPr>
                <w:rFonts w:eastAsia="Calibri" w:cs="Times New Roman"/>
                <w:b/>
                <w:color w:val="000000"/>
              </w:rPr>
            </w:pPr>
            <w:r>
              <w:rPr>
                <w:rFonts w:eastAsia="Calibri" w:cs="Times New Roman"/>
                <w:b/>
                <w:color w:val="000000"/>
                <w:sz w:val="22"/>
              </w:rPr>
              <w:t>F</w:t>
            </w:r>
          </w:p>
        </w:tc>
        <w:tc>
          <w:tcPr>
            <w:tcW w:w="393" w:type="pct"/>
            <w:tcBorders>
              <w:left w:val="single" w:sz="8" w:space="0" w:color="808080"/>
              <w:bottom w:val="single" w:sz="8" w:space="0" w:color="808080"/>
            </w:tcBorders>
            <w:shd w:val="clear" w:color="auto" w:fill="DDD9C3"/>
            <w:vAlign w:val="center"/>
          </w:tcPr>
          <w:p w:rsidR="00357FD3" w:rsidRDefault="00357FD3" w:rsidP="00B6024A">
            <w:pPr>
              <w:snapToGrid w:val="0"/>
              <w:spacing w:after="0" w:line="240" w:lineRule="auto"/>
              <w:jc w:val="center"/>
              <w:rPr>
                <w:rFonts w:eastAsia="Calibri" w:cs="Times New Roman"/>
                <w:b/>
                <w:color w:val="000000"/>
              </w:rPr>
            </w:pPr>
            <w:r>
              <w:rPr>
                <w:rFonts w:eastAsia="Calibri" w:cs="Times New Roman"/>
                <w:b/>
                <w:color w:val="000000"/>
                <w:sz w:val="22"/>
              </w:rPr>
              <w:t>P</w:t>
            </w:r>
          </w:p>
        </w:tc>
        <w:tc>
          <w:tcPr>
            <w:tcW w:w="394" w:type="pct"/>
            <w:tcBorders>
              <w:bottom w:val="single" w:sz="8" w:space="0" w:color="808080"/>
            </w:tcBorders>
            <w:shd w:val="clear" w:color="auto" w:fill="DDD9C3"/>
            <w:vAlign w:val="center"/>
          </w:tcPr>
          <w:p w:rsidR="00357FD3" w:rsidRDefault="00357FD3" w:rsidP="00B6024A">
            <w:pPr>
              <w:snapToGrid w:val="0"/>
              <w:spacing w:after="0" w:line="240" w:lineRule="auto"/>
              <w:jc w:val="center"/>
              <w:rPr>
                <w:rFonts w:eastAsia="Calibri" w:cs="Times New Roman"/>
                <w:b/>
                <w:color w:val="000000"/>
              </w:rPr>
            </w:pPr>
            <w:r>
              <w:rPr>
                <w:rFonts w:eastAsia="Calibri" w:cs="Times New Roman"/>
                <w:b/>
                <w:color w:val="000000"/>
                <w:sz w:val="22"/>
              </w:rPr>
              <w:t>R</w:t>
            </w:r>
          </w:p>
        </w:tc>
        <w:tc>
          <w:tcPr>
            <w:tcW w:w="391" w:type="pct"/>
            <w:tcBorders>
              <w:bottom w:val="single" w:sz="8" w:space="0" w:color="808080"/>
              <w:right w:val="single" w:sz="8" w:space="0" w:color="808080"/>
            </w:tcBorders>
            <w:shd w:val="clear" w:color="auto" w:fill="DDD9C3"/>
            <w:vAlign w:val="center"/>
          </w:tcPr>
          <w:p w:rsidR="00357FD3" w:rsidRDefault="00357FD3" w:rsidP="00B6024A">
            <w:pPr>
              <w:snapToGrid w:val="0"/>
              <w:spacing w:after="0" w:line="240" w:lineRule="auto"/>
              <w:jc w:val="center"/>
              <w:rPr>
                <w:rFonts w:eastAsia="Calibri" w:cs="Times New Roman"/>
                <w:b/>
                <w:color w:val="000000"/>
              </w:rPr>
            </w:pPr>
            <w:r>
              <w:rPr>
                <w:rFonts w:eastAsia="Calibri" w:cs="Times New Roman"/>
                <w:b/>
                <w:color w:val="000000"/>
                <w:sz w:val="22"/>
              </w:rPr>
              <w:t>F</w:t>
            </w:r>
          </w:p>
        </w:tc>
      </w:tr>
      <w:tr w:rsidR="00357FD3" w:rsidTr="008F42D5">
        <w:trPr>
          <w:jc w:val="center"/>
        </w:trPr>
        <w:tc>
          <w:tcPr>
            <w:tcW w:w="1460" w:type="pct"/>
            <w:tcBorders>
              <w:left w:val="single" w:sz="8" w:space="0" w:color="808080"/>
            </w:tcBorders>
          </w:tcPr>
          <w:p w:rsidR="00357FD3" w:rsidRPr="00A65887" w:rsidRDefault="00357FD3" w:rsidP="00B6024A">
            <w:pPr>
              <w:snapToGrid w:val="0"/>
              <w:spacing w:after="0" w:line="240" w:lineRule="auto"/>
              <w:rPr>
                <w:rFonts w:eastAsia="Calibri" w:cs="Times New Roman"/>
                <w:bCs/>
                <w:color w:val="000000"/>
              </w:rPr>
            </w:pPr>
            <w:r w:rsidRPr="00A65887">
              <w:rPr>
                <w:rFonts w:eastAsia="Calibri" w:cs="Times New Roman"/>
                <w:bCs/>
                <w:color w:val="000000"/>
                <w:sz w:val="22"/>
              </w:rPr>
              <w:t>NB-Shrinkage</w:t>
            </w:r>
          </w:p>
        </w:tc>
        <w:tc>
          <w:tcPr>
            <w:tcW w:w="393" w:type="pct"/>
            <w:tcBorders>
              <w:left w:val="single" w:sz="8" w:space="0" w:color="808080"/>
            </w:tcBorders>
            <w:vAlign w:val="center"/>
          </w:tcPr>
          <w:p w:rsidR="00357FD3" w:rsidRPr="00A65887" w:rsidRDefault="00357FD3" w:rsidP="00B6024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0.82</w:t>
            </w:r>
          </w:p>
        </w:tc>
        <w:tc>
          <w:tcPr>
            <w:tcW w:w="394" w:type="pct"/>
            <w:vAlign w:val="center"/>
          </w:tcPr>
          <w:p w:rsidR="00357FD3" w:rsidRPr="008F42D5" w:rsidRDefault="00357FD3" w:rsidP="00B6024A">
            <w:pPr>
              <w:snapToGrid w:val="0"/>
              <w:spacing w:after="0" w:line="240" w:lineRule="auto"/>
              <w:jc w:val="center"/>
              <w:rPr>
                <w:rFonts w:eastAsia="Calibri" w:cs="Times New Roman"/>
                <w:color w:val="000000"/>
                <w:sz w:val="20"/>
                <w:szCs w:val="20"/>
              </w:rPr>
            </w:pPr>
            <w:r w:rsidRPr="008F42D5">
              <w:rPr>
                <w:rFonts w:eastAsia="Calibri" w:cs="Times New Roman"/>
                <w:color w:val="000000"/>
                <w:sz w:val="20"/>
                <w:szCs w:val="20"/>
              </w:rPr>
              <w:t>0.76</w:t>
            </w:r>
          </w:p>
        </w:tc>
        <w:tc>
          <w:tcPr>
            <w:tcW w:w="394" w:type="pct"/>
            <w:vAlign w:val="center"/>
          </w:tcPr>
          <w:p w:rsidR="00357FD3" w:rsidRPr="00A65887" w:rsidRDefault="00357FD3" w:rsidP="00B6024A">
            <w:pPr>
              <w:keepNext/>
              <w:snapToGrid w:val="0"/>
              <w:spacing w:after="0" w:line="240" w:lineRule="auto"/>
              <w:jc w:val="center"/>
              <w:rPr>
                <w:rFonts w:eastAsia="Calibri" w:cs="Times New Roman"/>
                <w:b/>
                <w:color w:val="000000"/>
                <w:sz w:val="20"/>
                <w:szCs w:val="20"/>
              </w:rPr>
            </w:pPr>
            <w:r w:rsidRPr="00A65887">
              <w:rPr>
                <w:rFonts w:eastAsia="Calibri" w:cs="Times New Roman"/>
                <w:b/>
                <w:color w:val="000000"/>
                <w:sz w:val="20"/>
                <w:szCs w:val="20"/>
              </w:rPr>
              <w:t>0.79</w:t>
            </w:r>
          </w:p>
        </w:tc>
        <w:tc>
          <w:tcPr>
            <w:tcW w:w="393" w:type="pct"/>
            <w:tcBorders>
              <w:left w:val="single" w:sz="8" w:space="0" w:color="808080"/>
            </w:tcBorders>
            <w:vAlign w:val="center"/>
          </w:tcPr>
          <w:p w:rsidR="00357FD3" w:rsidRPr="00A65887" w:rsidRDefault="00357FD3" w:rsidP="00B6024A">
            <w:pPr>
              <w:snapToGrid w:val="0"/>
              <w:spacing w:after="0" w:line="240" w:lineRule="auto"/>
              <w:jc w:val="center"/>
              <w:rPr>
                <w:rFonts w:eastAsia="Calibri" w:cs="Times New Roman"/>
                <w:b/>
                <w:bCs/>
                <w:color w:val="000000"/>
                <w:sz w:val="20"/>
                <w:szCs w:val="20"/>
              </w:rPr>
            </w:pPr>
            <w:r w:rsidRPr="00A65887">
              <w:rPr>
                <w:rFonts w:eastAsia="Calibri" w:cs="Times New Roman"/>
                <w:b/>
                <w:bCs/>
                <w:color w:val="000000"/>
                <w:sz w:val="20"/>
                <w:szCs w:val="20"/>
              </w:rPr>
              <w:t>0.89</w:t>
            </w:r>
          </w:p>
        </w:tc>
        <w:tc>
          <w:tcPr>
            <w:tcW w:w="394" w:type="pct"/>
            <w:vAlign w:val="center"/>
          </w:tcPr>
          <w:p w:rsidR="00357FD3" w:rsidRPr="008F42D5" w:rsidRDefault="00357FD3" w:rsidP="00B6024A">
            <w:pPr>
              <w:snapToGrid w:val="0"/>
              <w:spacing w:after="0" w:line="240" w:lineRule="auto"/>
              <w:jc w:val="center"/>
              <w:rPr>
                <w:rFonts w:eastAsia="Calibri" w:cs="Times New Roman"/>
                <w:bCs/>
                <w:color w:val="000000"/>
                <w:sz w:val="20"/>
                <w:szCs w:val="20"/>
              </w:rPr>
            </w:pPr>
            <w:r w:rsidRPr="008F42D5">
              <w:rPr>
                <w:rFonts w:eastAsia="Calibri" w:cs="Times New Roman"/>
                <w:bCs/>
                <w:color w:val="000000"/>
                <w:sz w:val="20"/>
                <w:szCs w:val="20"/>
              </w:rPr>
              <w:t>0.80</w:t>
            </w:r>
          </w:p>
        </w:tc>
        <w:tc>
          <w:tcPr>
            <w:tcW w:w="394" w:type="pct"/>
            <w:vAlign w:val="center"/>
          </w:tcPr>
          <w:p w:rsidR="00357FD3" w:rsidRPr="00A65887" w:rsidRDefault="00357FD3" w:rsidP="00B6024A">
            <w:pPr>
              <w:snapToGrid w:val="0"/>
              <w:spacing w:after="0" w:line="240" w:lineRule="auto"/>
              <w:jc w:val="center"/>
              <w:rPr>
                <w:rFonts w:eastAsia="Calibri" w:cs="Times New Roman"/>
                <w:b/>
                <w:bCs/>
                <w:color w:val="000000"/>
                <w:sz w:val="20"/>
                <w:szCs w:val="20"/>
              </w:rPr>
            </w:pPr>
            <w:r w:rsidRPr="00A65887">
              <w:rPr>
                <w:rFonts w:eastAsia="Calibri" w:cs="Times New Roman"/>
                <w:b/>
                <w:bCs/>
                <w:color w:val="000000"/>
                <w:sz w:val="20"/>
                <w:szCs w:val="20"/>
              </w:rPr>
              <w:t>0.84</w:t>
            </w:r>
          </w:p>
        </w:tc>
        <w:tc>
          <w:tcPr>
            <w:tcW w:w="393" w:type="pct"/>
            <w:tcBorders>
              <w:left w:val="single" w:sz="8" w:space="0" w:color="808080"/>
            </w:tcBorders>
            <w:vAlign w:val="center"/>
          </w:tcPr>
          <w:p w:rsidR="00357FD3" w:rsidRPr="00A65887" w:rsidRDefault="00357FD3" w:rsidP="00B6024A">
            <w:pPr>
              <w:snapToGrid w:val="0"/>
              <w:spacing w:after="0" w:line="240" w:lineRule="auto"/>
              <w:jc w:val="center"/>
              <w:rPr>
                <w:rFonts w:eastAsia="Calibri" w:cs="Times New Roman"/>
                <w:b/>
                <w:bCs/>
                <w:color w:val="000000"/>
                <w:sz w:val="20"/>
                <w:szCs w:val="20"/>
              </w:rPr>
            </w:pPr>
            <w:r w:rsidRPr="00A65887">
              <w:rPr>
                <w:rFonts w:eastAsia="Calibri" w:cs="Times New Roman"/>
                <w:b/>
                <w:bCs/>
                <w:color w:val="000000"/>
                <w:sz w:val="20"/>
                <w:szCs w:val="20"/>
              </w:rPr>
              <w:t>0.92</w:t>
            </w:r>
          </w:p>
        </w:tc>
        <w:tc>
          <w:tcPr>
            <w:tcW w:w="394" w:type="pct"/>
            <w:vAlign w:val="center"/>
          </w:tcPr>
          <w:p w:rsidR="00357FD3" w:rsidRPr="00A65887" w:rsidRDefault="00357FD3" w:rsidP="00B6024A">
            <w:pPr>
              <w:snapToGrid w:val="0"/>
              <w:spacing w:after="0" w:line="240" w:lineRule="auto"/>
              <w:jc w:val="center"/>
              <w:rPr>
                <w:rFonts w:eastAsia="Calibri" w:cs="Times New Roman"/>
                <w:b/>
                <w:bCs/>
                <w:color w:val="000000"/>
                <w:sz w:val="20"/>
                <w:szCs w:val="20"/>
              </w:rPr>
            </w:pPr>
            <w:r w:rsidRPr="00A65887">
              <w:rPr>
                <w:rFonts w:eastAsia="Calibri" w:cs="Times New Roman"/>
                <w:b/>
                <w:bCs/>
                <w:color w:val="000000"/>
                <w:sz w:val="20"/>
                <w:szCs w:val="20"/>
              </w:rPr>
              <w:t>0.85</w:t>
            </w:r>
          </w:p>
        </w:tc>
        <w:tc>
          <w:tcPr>
            <w:tcW w:w="391" w:type="pct"/>
            <w:tcBorders>
              <w:right w:val="single" w:sz="8" w:space="0" w:color="808080"/>
            </w:tcBorders>
            <w:vAlign w:val="center"/>
          </w:tcPr>
          <w:p w:rsidR="00357FD3" w:rsidRPr="00A65887" w:rsidRDefault="00357FD3" w:rsidP="00B6024A">
            <w:pPr>
              <w:snapToGrid w:val="0"/>
              <w:spacing w:after="0" w:line="240" w:lineRule="auto"/>
              <w:jc w:val="center"/>
              <w:rPr>
                <w:rFonts w:eastAsia="Calibri" w:cs="Times New Roman"/>
                <w:b/>
                <w:bCs/>
                <w:color w:val="000000"/>
                <w:sz w:val="20"/>
                <w:szCs w:val="20"/>
              </w:rPr>
            </w:pPr>
            <w:r w:rsidRPr="00A65887">
              <w:rPr>
                <w:rFonts w:eastAsia="Calibri" w:cs="Times New Roman"/>
                <w:b/>
                <w:bCs/>
                <w:color w:val="000000"/>
                <w:sz w:val="20"/>
                <w:szCs w:val="20"/>
              </w:rPr>
              <w:t>0.88</w:t>
            </w:r>
          </w:p>
        </w:tc>
      </w:tr>
      <w:tr w:rsidR="00357FD3" w:rsidTr="008F42D5">
        <w:trPr>
          <w:jc w:val="center"/>
        </w:trPr>
        <w:tc>
          <w:tcPr>
            <w:tcW w:w="1460" w:type="pct"/>
            <w:tcBorders>
              <w:left w:val="single" w:sz="8" w:space="0" w:color="808080"/>
            </w:tcBorders>
            <w:shd w:val="clear" w:color="auto" w:fill="DBE5F1" w:themeFill="accent1" w:themeFillTint="33"/>
          </w:tcPr>
          <w:p w:rsidR="00357FD3" w:rsidRPr="00A65887" w:rsidRDefault="00357FD3" w:rsidP="00B6024A">
            <w:pPr>
              <w:snapToGrid w:val="0"/>
              <w:spacing w:after="0" w:line="240" w:lineRule="auto"/>
              <w:rPr>
                <w:rFonts w:eastAsia="Calibri" w:cs="Times New Roman"/>
                <w:bCs/>
                <w:color w:val="000000"/>
              </w:rPr>
            </w:pPr>
            <w:r w:rsidRPr="00A65887">
              <w:rPr>
                <w:rFonts w:eastAsia="Calibri" w:cs="Times New Roman"/>
                <w:bCs/>
                <w:color w:val="000000"/>
                <w:sz w:val="22"/>
              </w:rPr>
              <w:t>NB-Shrinkage+k-NN</w:t>
            </w:r>
          </w:p>
        </w:tc>
        <w:tc>
          <w:tcPr>
            <w:tcW w:w="393" w:type="pct"/>
            <w:tcBorders>
              <w:left w:val="single" w:sz="8" w:space="0" w:color="808080"/>
            </w:tcBorders>
            <w:shd w:val="clear" w:color="auto" w:fill="DBE5F1" w:themeFill="accent1" w:themeFillTint="33"/>
            <w:vAlign w:val="center"/>
          </w:tcPr>
          <w:p w:rsidR="00357FD3" w:rsidRPr="00A65887" w:rsidRDefault="00357FD3" w:rsidP="00B6024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0.83</w:t>
            </w:r>
          </w:p>
        </w:tc>
        <w:tc>
          <w:tcPr>
            <w:tcW w:w="394" w:type="pct"/>
            <w:shd w:val="clear" w:color="auto" w:fill="DBE5F1" w:themeFill="accent1" w:themeFillTint="33"/>
            <w:vAlign w:val="center"/>
          </w:tcPr>
          <w:p w:rsidR="00357FD3" w:rsidRPr="00A65887" w:rsidRDefault="00357FD3" w:rsidP="00B6024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0.75</w:t>
            </w:r>
          </w:p>
        </w:tc>
        <w:tc>
          <w:tcPr>
            <w:tcW w:w="394" w:type="pct"/>
            <w:shd w:val="clear" w:color="auto" w:fill="DBE5F1" w:themeFill="accent1" w:themeFillTint="33"/>
            <w:vAlign w:val="center"/>
          </w:tcPr>
          <w:p w:rsidR="00357FD3" w:rsidRPr="00A65887" w:rsidRDefault="00357FD3" w:rsidP="00B6024A">
            <w:pPr>
              <w:keepNext/>
              <w:snapToGrid w:val="0"/>
              <w:spacing w:after="0" w:line="240" w:lineRule="auto"/>
              <w:jc w:val="center"/>
              <w:rPr>
                <w:rFonts w:eastAsia="Calibri" w:cs="Times New Roman"/>
                <w:b/>
                <w:color w:val="000000"/>
                <w:sz w:val="20"/>
                <w:szCs w:val="20"/>
              </w:rPr>
            </w:pPr>
            <w:r w:rsidRPr="00A65887">
              <w:rPr>
                <w:rFonts w:eastAsia="Calibri" w:cs="Times New Roman"/>
                <w:b/>
                <w:color w:val="000000"/>
                <w:sz w:val="20"/>
                <w:szCs w:val="20"/>
              </w:rPr>
              <w:t>0.79</w:t>
            </w:r>
          </w:p>
        </w:tc>
        <w:tc>
          <w:tcPr>
            <w:tcW w:w="393" w:type="pct"/>
            <w:tcBorders>
              <w:left w:val="single" w:sz="8" w:space="0" w:color="808080"/>
            </w:tcBorders>
            <w:shd w:val="clear" w:color="auto" w:fill="DBE5F1" w:themeFill="accent1" w:themeFillTint="33"/>
            <w:vAlign w:val="center"/>
          </w:tcPr>
          <w:p w:rsidR="00357FD3" w:rsidRPr="00A65887" w:rsidRDefault="00357FD3" w:rsidP="00B6024A">
            <w:pPr>
              <w:snapToGrid w:val="0"/>
              <w:spacing w:after="0" w:line="240" w:lineRule="auto"/>
              <w:jc w:val="center"/>
              <w:rPr>
                <w:rFonts w:eastAsia="Calibri" w:cs="Times New Roman"/>
                <w:bCs/>
                <w:color w:val="000000"/>
                <w:sz w:val="20"/>
                <w:szCs w:val="20"/>
              </w:rPr>
            </w:pPr>
            <w:r w:rsidRPr="00A65887">
              <w:rPr>
                <w:rFonts w:eastAsia="Calibri" w:cs="Times New Roman"/>
                <w:bCs/>
                <w:color w:val="000000"/>
                <w:sz w:val="20"/>
                <w:szCs w:val="20"/>
              </w:rPr>
              <w:t>0.86</w:t>
            </w:r>
          </w:p>
        </w:tc>
        <w:tc>
          <w:tcPr>
            <w:tcW w:w="394" w:type="pct"/>
            <w:shd w:val="clear" w:color="auto" w:fill="DBE5F1" w:themeFill="accent1" w:themeFillTint="33"/>
            <w:vAlign w:val="center"/>
          </w:tcPr>
          <w:p w:rsidR="00357FD3" w:rsidRPr="00A65887" w:rsidRDefault="00357FD3" w:rsidP="00B6024A">
            <w:pPr>
              <w:snapToGrid w:val="0"/>
              <w:spacing w:after="0" w:line="240" w:lineRule="auto"/>
              <w:jc w:val="center"/>
              <w:rPr>
                <w:rFonts w:eastAsia="Calibri" w:cs="Times New Roman"/>
                <w:bCs/>
                <w:color w:val="000000"/>
                <w:sz w:val="20"/>
                <w:szCs w:val="20"/>
              </w:rPr>
            </w:pPr>
            <w:r w:rsidRPr="00A65887">
              <w:rPr>
                <w:rFonts w:eastAsia="Calibri" w:cs="Times New Roman"/>
                <w:bCs/>
                <w:color w:val="000000"/>
                <w:sz w:val="20"/>
                <w:szCs w:val="20"/>
              </w:rPr>
              <w:t>0.74</w:t>
            </w:r>
          </w:p>
        </w:tc>
        <w:tc>
          <w:tcPr>
            <w:tcW w:w="394" w:type="pct"/>
            <w:shd w:val="clear" w:color="auto" w:fill="DBE5F1" w:themeFill="accent1" w:themeFillTint="33"/>
            <w:vAlign w:val="center"/>
          </w:tcPr>
          <w:p w:rsidR="00357FD3" w:rsidRPr="00A65887" w:rsidRDefault="00357FD3" w:rsidP="00B6024A">
            <w:pPr>
              <w:snapToGrid w:val="0"/>
              <w:spacing w:after="0" w:line="240" w:lineRule="auto"/>
              <w:jc w:val="center"/>
              <w:rPr>
                <w:rFonts w:eastAsia="Calibri" w:cs="Times New Roman"/>
                <w:bCs/>
                <w:color w:val="000000"/>
                <w:sz w:val="20"/>
                <w:szCs w:val="20"/>
              </w:rPr>
            </w:pPr>
            <w:r w:rsidRPr="00A65887">
              <w:rPr>
                <w:rFonts w:eastAsia="Calibri" w:cs="Times New Roman"/>
                <w:bCs/>
                <w:color w:val="000000"/>
                <w:sz w:val="20"/>
                <w:szCs w:val="20"/>
              </w:rPr>
              <w:t>0.80</w:t>
            </w:r>
          </w:p>
        </w:tc>
        <w:tc>
          <w:tcPr>
            <w:tcW w:w="393" w:type="pct"/>
            <w:tcBorders>
              <w:left w:val="single" w:sz="8" w:space="0" w:color="808080"/>
            </w:tcBorders>
            <w:shd w:val="clear" w:color="auto" w:fill="DBE5F1" w:themeFill="accent1" w:themeFillTint="33"/>
            <w:vAlign w:val="center"/>
          </w:tcPr>
          <w:p w:rsidR="00357FD3" w:rsidRPr="00A65887" w:rsidRDefault="00357FD3" w:rsidP="00B6024A">
            <w:pPr>
              <w:snapToGrid w:val="0"/>
              <w:spacing w:after="0" w:line="240" w:lineRule="auto"/>
              <w:jc w:val="center"/>
              <w:rPr>
                <w:rFonts w:eastAsia="Calibri" w:cs="Times New Roman"/>
                <w:bCs/>
                <w:color w:val="000000"/>
                <w:sz w:val="20"/>
                <w:szCs w:val="20"/>
              </w:rPr>
            </w:pPr>
            <w:r w:rsidRPr="00A65887">
              <w:rPr>
                <w:rFonts w:eastAsia="Calibri" w:cs="Times New Roman"/>
                <w:bCs/>
                <w:color w:val="000000"/>
                <w:sz w:val="20"/>
                <w:szCs w:val="20"/>
              </w:rPr>
              <w:t>0.84</w:t>
            </w:r>
          </w:p>
        </w:tc>
        <w:tc>
          <w:tcPr>
            <w:tcW w:w="394" w:type="pct"/>
            <w:shd w:val="clear" w:color="auto" w:fill="DBE5F1" w:themeFill="accent1" w:themeFillTint="33"/>
            <w:vAlign w:val="center"/>
          </w:tcPr>
          <w:p w:rsidR="00357FD3" w:rsidRPr="00A65887" w:rsidRDefault="00357FD3" w:rsidP="00B6024A">
            <w:pPr>
              <w:snapToGrid w:val="0"/>
              <w:spacing w:after="0" w:line="240" w:lineRule="auto"/>
              <w:jc w:val="center"/>
              <w:rPr>
                <w:rFonts w:eastAsia="Calibri" w:cs="Times New Roman"/>
                <w:bCs/>
                <w:color w:val="000000"/>
                <w:sz w:val="20"/>
                <w:szCs w:val="20"/>
              </w:rPr>
            </w:pPr>
            <w:r w:rsidRPr="00A65887">
              <w:rPr>
                <w:rFonts w:eastAsia="Calibri" w:cs="Times New Roman"/>
                <w:bCs/>
                <w:color w:val="000000"/>
                <w:sz w:val="20"/>
                <w:szCs w:val="20"/>
              </w:rPr>
              <w:t>0.73</w:t>
            </w:r>
          </w:p>
        </w:tc>
        <w:tc>
          <w:tcPr>
            <w:tcW w:w="391" w:type="pct"/>
            <w:tcBorders>
              <w:right w:val="single" w:sz="8" w:space="0" w:color="808080"/>
            </w:tcBorders>
            <w:shd w:val="clear" w:color="auto" w:fill="DBE5F1" w:themeFill="accent1" w:themeFillTint="33"/>
            <w:vAlign w:val="center"/>
          </w:tcPr>
          <w:p w:rsidR="00357FD3" w:rsidRPr="00A65887" w:rsidRDefault="00357FD3" w:rsidP="00B6024A">
            <w:pPr>
              <w:snapToGrid w:val="0"/>
              <w:spacing w:after="0" w:line="240" w:lineRule="auto"/>
              <w:jc w:val="center"/>
              <w:rPr>
                <w:rFonts w:eastAsia="Calibri" w:cs="Times New Roman"/>
                <w:bCs/>
                <w:color w:val="000000"/>
                <w:sz w:val="20"/>
                <w:szCs w:val="20"/>
              </w:rPr>
            </w:pPr>
            <w:r w:rsidRPr="00A65887">
              <w:rPr>
                <w:rFonts w:eastAsia="Calibri" w:cs="Times New Roman"/>
                <w:bCs/>
                <w:color w:val="000000"/>
                <w:sz w:val="20"/>
                <w:szCs w:val="20"/>
              </w:rPr>
              <w:t>0.78</w:t>
            </w:r>
          </w:p>
        </w:tc>
      </w:tr>
      <w:tr w:rsidR="00357FD3" w:rsidTr="008F42D5">
        <w:trPr>
          <w:jc w:val="center"/>
        </w:trPr>
        <w:tc>
          <w:tcPr>
            <w:tcW w:w="1460" w:type="pct"/>
            <w:tcBorders>
              <w:left w:val="single" w:sz="8" w:space="0" w:color="808080"/>
            </w:tcBorders>
            <w:shd w:val="clear" w:color="auto" w:fill="FFFFFF" w:themeFill="background1"/>
          </w:tcPr>
          <w:p w:rsidR="00357FD3" w:rsidRPr="00A65887" w:rsidRDefault="00016624" w:rsidP="00B6024A">
            <w:pPr>
              <w:snapToGrid w:val="0"/>
              <w:spacing w:after="0" w:line="240" w:lineRule="auto"/>
              <w:rPr>
                <w:rFonts w:eastAsia="Calibri" w:cs="Times New Roman"/>
                <w:bCs/>
                <w:color w:val="000000"/>
              </w:rPr>
            </w:pPr>
            <w:r w:rsidRPr="00A65887">
              <w:rPr>
                <w:rFonts w:eastAsia="Calibri" w:cs="Times New Roman"/>
                <w:bCs/>
                <w:color w:val="000000"/>
                <w:sz w:val="22"/>
              </w:rPr>
              <w:t>NB-Shrinkage+Naive</w:t>
            </w:r>
            <w:r w:rsidR="00357FD3" w:rsidRPr="00A65887">
              <w:rPr>
                <w:rFonts w:eastAsia="Calibri" w:cs="Times New Roman"/>
                <w:bCs/>
                <w:color w:val="000000"/>
                <w:sz w:val="22"/>
              </w:rPr>
              <w:t>Bayes</w:t>
            </w:r>
          </w:p>
        </w:tc>
        <w:tc>
          <w:tcPr>
            <w:tcW w:w="393" w:type="pct"/>
            <w:tcBorders>
              <w:left w:val="single" w:sz="8" w:space="0" w:color="808080"/>
            </w:tcBorders>
            <w:shd w:val="clear" w:color="auto" w:fill="FFFFFF" w:themeFill="background1"/>
            <w:vAlign w:val="center"/>
          </w:tcPr>
          <w:p w:rsidR="00357FD3" w:rsidRPr="00A65887" w:rsidRDefault="00357FD3" w:rsidP="00B6024A">
            <w:pPr>
              <w:snapToGrid w:val="0"/>
              <w:spacing w:after="0" w:line="240" w:lineRule="auto"/>
              <w:jc w:val="center"/>
              <w:rPr>
                <w:rFonts w:eastAsia="Calibri" w:cs="Times New Roman"/>
                <w:b/>
                <w:color w:val="000000"/>
                <w:sz w:val="20"/>
                <w:szCs w:val="20"/>
              </w:rPr>
            </w:pPr>
            <w:r w:rsidRPr="00A65887">
              <w:rPr>
                <w:rFonts w:eastAsia="Calibri" w:cs="Times New Roman"/>
                <w:b/>
                <w:color w:val="000000"/>
                <w:sz w:val="20"/>
                <w:szCs w:val="20"/>
              </w:rPr>
              <w:t>0.85</w:t>
            </w:r>
          </w:p>
        </w:tc>
        <w:tc>
          <w:tcPr>
            <w:tcW w:w="394" w:type="pct"/>
            <w:shd w:val="clear" w:color="auto" w:fill="FFFFFF" w:themeFill="background1"/>
            <w:vAlign w:val="center"/>
          </w:tcPr>
          <w:p w:rsidR="00357FD3" w:rsidRPr="00A65887" w:rsidRDefault="00357FD3" w:rsidP="00B6024A">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0.74</w:t>
            </w:r>
          </w:p>
        </w:tc>
        <w:tc>
          <w:tcPr>
            <w:tcW w:w="394" w:type="pct"/>
            <w:shd w:val="clear" w:color="auto" w:fill="FFFFFF" w:themeFill="background1"/>
            <w:vAlign w:val="center"/>
          </w:tcPr>
          <w:p w:rsidR="00357FD3" w:rsidRPr="00A65887" w:rsidRDefault="00357FD3" w:rsidP="00B6024A">
            <w:pPr>
              <w:keepNext/>
              <w:snapToGrid w:val="0"/>
              <w:spacing w:after="0" w:line="240" w:lineRule="auto"/>
              <w:jc w:val="center"/>
              <w:rPr>
                <w:rFonts w:eastAsia="Calibri" w:cs="Times New Roman"/>
                <w:b/>
                <w:color w:val="000000"/>
                <w:sz w:val="20"/>
                <w:szCs w:val="20"/>
              </w:rPr>
            </w:pPr>
            <w:r w:rsidRPr="00A65887">
              <w:rPr>
                <w:rFonts w:eastAsia="Calibri" w:cs="Times New Roman"/>
                <w:b/>
                <w:color w:val="000000"/>
                <w:sz w:val="20"/>
                <w:szCs w:val="20"/>
              </w:rPr>
              <w:t>0.79</w:t>
            </w:r>
          </w:p>
        </w:tc>
        <w:tc>
          <w:tcPr>
            <w:tcW w:w="393" w:type="pct"/>
            <w:tcBorders>
              <w:left w:val="single" w:sz="8" w:space="0" w:color="808080"/>
            </w:tcBorders>
            <w:shd w:val="clear" w:color="auto" w:fill="FFFFFF" w:themeFill="background1"/>
            <w:vAlign w:val="center"/>
          </w:tcPr>
          <w:p w:rsidR="00357FD3" w:rsidRPr="00A65887" w:rsidRDefault="00357FD3" w:rsidP="00B6024A">
            <w:pPr>
              <w:snapToGrid w:val="0"/>
              <w:spacing w:after="0" w:line="240" w:lineRule="auto"/>
              <w:jc w:val="center"/>
              <w:rPr>
                <w:rFonts w:eastAsia="Calibri" w:cs="Times New Roman"/>
                <w:bCs/>
                <w:color w:val="000000"/>
                <w:sz w:val="20"/>
                <w:szCs w:val="20"/>
              </w:rPr>
            </w:pPr>
            <w:r w:rsidRPr="00A65887">
              <w:rPr>
                <w:rFonts w:eastAsia="Calibri" w:cs="Times New Roman"/>
                <w:bCs/>
                <w:color w:val="000000"/>
                <w:sz w:val="20"/>
                <w:szCs w:val="20"/>
              </w:rPr>
              <w:t>0.86</w:t>
            </w:r>
          </w:p>
        </w:tc>
        <w:tc>
          <w:tcPr>
            <w:tcW w:w="394" w:type="pct"/>
            <w:shd w:val="clear" w:color="auto" w:fill="FFFFFF" w:themeFill="background1"/>
            <w:vAlign w:val="center"/>
          </w:tcPr>
          <w:p w:rsidR="00357FD3" w:rsidRPr="008F42D5" w:rsidRDefault="00357FD3" w:rsidP="00B6024A">
            <w:pPr>
              <w:snapToGrid w:val="0"/>
              <w:spacing w:after="0" w:line="240" w:lineRule="auto"/>
              <w:jc w:val="center"/>
              <w:rPr>
                <w:rFonts w:eastAsia="Calibri" w:cs="Times New Roman"/>
                <w:bCs/>
                <w:color w:val="000000"/>
                <w:sz w:val="20"/>
                <w:szCs w:val="20"/>
              </w:rPr>
            </w:pPr>
            <w:r w:rsidRPr="008F42D5">
              <w:rPr>
                <w:rFonts w:eastAsia="Calibri" w:cs="Times New Roman"/>
                <w:bCs/>
                <w:color w:val="000000"/>
                <w:sz w:val="20"/>
                <w:szCs w:val="20"/>
              </w:rPr>
              <w:t>0.80</w:t>
            </w:r>
          </w:p>
        </w:tc>
        <w:tc>
          <w:tcPr>
            <w:tcW w:w="394" w:type="pct"/>
            <w:shd w:val="clear" w:color="auto" w:fill="FFFFFF" w:themeFill="background1"/>
            <w:vAlign w:val="center"/>
          </w:tcPr>
          <w:p w:rsidR="00357FD3" w:rsidRPr="00A65887" w:rsidRDefault="00357FD3" w:rsidP="00B6024A">
            <w:pPr>
              <w:snapToGrid w:val="0"/>
              <w:spacing w:after="0" w:line="240" w:lineRule="auto"/>
              <w:jc w:val="center"/>
              <w:rPr>
                <w:rFonts w:eastAsia="Calibri" w:cs="Times New Roman"/>
                <w:bCs/>
                <w:color w:val="000000"/>
                <w:sz w:val="20"/>
                <w:szCs w:val="20"/>
              </w:rPr>
            </w:pPr>
            <w:r w:rsidRPr="00A65887">
              <w:rPr>
                <w:rFonts w:eastAsia="Calibri" w:cs="Times New Roman"/>
                <w:bCs/>
                <w:color w:val="000000"/>
                <w:sz w:val="20"/>
                <w:szCs w:val="20"/>
              </w:rPr>
              <w:t>0.83</w:t>
            </w:r>
          </w:p>
        </w:tc>
        <w:tc>
          <w:tcPr>
            <w:tcW w:w="393" w:type="pct"/>
            <w:tcBorders>
              <w:left w:val="single" w:sz="8" w:space="0" w:color="808080"/>
            </w:tcBorders>
            <w:shd w:val="clear" w:color="auto" w:fill="FFFFFF" w:themeFill="background1"/>
            <w:vAlign w:val="center"/>
          </w:tcPr>
          <w:p w:rsidR="00357FD3" w:rsidRPr="00A65887" w:rsidRDefault="00357FD3" w:rsidP="00B6024A">
            <w:pPr>
              <w:snapToGrid w:val="0"/>
              <w:spacing w:after="0" w:line="240" w:lineRule="auto"/>
              <w:jc w:val="center"/>
              <w:rPr>
                <w:rFonts w:eastAsia="Calibri" w:cs="Times New Roman"/>
                <w:bCs/>
                <w:color w:val="000000"/>
                <w:sz w:val="20"/>
                <w:szCs w:val="20"/>
              </w:rPr>
            </w:pPr>
            <w:r w:rsidRPr="00A65887">
              <w:rPr>
                <w:rFonts w:eastAsia="Calibri" w:cs="Times New Roman"/>
                <w:bCs/>
                <w:color w:val="000000"/>
                <w:sz w:val="20"/>
                <w:szCs w:val="20"/>
              </w:rPr>
              <w:t>0.88</w:t>
            </w:r>
          </w:p>
        </w:tc>
        <w:tc>
          <w:tcPr>
            <w:tcW w:w="394" w:type="pct"/>
            <w:shd w:val="clear" w:color="auto" w:fill="FFFFFF" w:themeFill="background1"/>
            <w:vAlign w:val="center"/>
          </w:tcPr>
          <w:p w:rsidR="00357FD3" w:rsidRPr="00A65887" w:rsidRDefault="00357FD3" w:rsidP="00B6024A">
            <w:pPr>
              <w:snapToGrid w:val="0"/>
              <w:spacing w:after="0" w:line="240" w:lineRule="auto"/>
              <w:jc w:val="center"/>
              <w:rPr>
                <w:rFonts w:eastAsia="Calibri" w:cs="Times New Roman"/>
                <w:bCs/>
                <w:color w:val="000000"/>
                <w:sz w:val="20"/>
                <w:szCs w:val="20"/>
              </w:rPr>
            </w:pPr>
            <w:r w:rsidRPr="00A65887">
              <w:rPr>
                <w:rFonts w:eastAsia="Calibri" w:cs="Times New Roman"/>
                <w:bCs/>
                <w:color w:val="000000"/>
                <w:sz w:val="20"/>
                <w:szCs w:val="20"/>
              </w:rPr>
              <w:t>0.78</w:t>
            </w:r>
          </w:p>
        </w:tc>
        <w:tc>
          <w:tcPr>
            <w:tcW w:w="391" w:type="pct"/>
            <w:tcBorders>
              <w:right w:val="single" w:sz="8" w:space="0" w:color="808080"/>
            </w:tcBorders>
            <w:shd w:val="clear" w:color="auto" w:fill="FFFFFF" w:themeFill="background1"/>
            <w:vAlign w:val="center"/>
          </w:tcPr>
          <w:p w:rsidR="00357FD3" w:rsidRPr="00A65887" w:rsidRDefault="00357FD3" w:rsidP="00B6024A">
            <w:pPr>
              <w:snapToGrid w:val="0"/>
              <w:spacing w:after="0" w:line="240" w:lineRule="auto"/>
              <w:jc w:val="center"/>
              <w:rPr>
                <w:rFonts w:eastAsia="Calibri" w:cs="Times New Roman"/>
                <w:bCs/>
                <w:color w:val="000000"/>
                <w:sz w:val="20"/>
                <w:szCs w:val="20"/>
              </w:rPr>
            </w:pPr>
            <w:r w:rsidRPr="00A65887">
              <w:rPr>
                <w:rFonts w:eastAsia="Calibri" w:cs="Times New Roman"/>
                <w:bCs/>
                <w:color w:val="000000"/>
                <w:sz w:val="20"/>
                <w:szCs w:val="20"/>
              </w:rPr>
              <w:t>0.83</w:t>
            </w:r>
          </w:p>
        </w:tc>
      </w:tr>
      <w:tr w:rsidR="008F42D5" w:rsidTr="008F42D5">
        <w:trPr>
          <w:jc w:val="center"/>
        </w:trPr>
        <w:tc>
          <w:tcPr>
            <w:tcW w:w="1460" w:type="pct"/>
            <w:tcBorders>
              <w:left w:val="single" w:sz="8" w:space="0" w:color="808080"/>
            </w:tcBorders>
            <w:shd w:val="clear" w:color="auto" w:fill="DBE5F1" w:themeFill="accent1" w:themeFillTint="33"/>
          </w:tcPr>
          <w:p w:rsidR="008F42D5" w:rsidRPr="00A65887" w:rsidRDefault="008F42D5" w:rsidP="008F42D5">
            <w:pPr>
              <w:snapToGrid w:val="0"/>
              <w:spacing w:after="0" w:line="240" w:lineRule="auto"/>
              <w:rPr>
                <w:rFonts w:eastAsia="Calibri" w:cs="Times New Roman"/>
                <w:bCs/>
                <w:color w:val="000000"/>
              </w:rPr>
            </w:pPr>
            <w:r w:rsidRPr="00A65887">
              <w:rPr>
                <w:rFonts w:eastAsia="Calibri" w:cs="Times New Roman"/>
                <w:bCs/>
                <w:color w:val="000000"/>
                <w:sz w:val="22"/>
              </w:rPr>
              <w:t>NB-Shrinkage+</w:t>
            </w:r>
            <w:r>
              <w:rPr>
                <w:rFonts w:eastAsia="Calibri" w:cs="Times New Roman"/>
                <w:bCs/>
                <w:color w:val="000000"/>
                <w:sz w:val="22"/>
              </w:rPr>
              <w:t>SVM</w:t>
            </w:r>
          </w:p>
        </w:tc>
        <w:tc>
          <w:tcPr>
            <w:tcW w:w="393" w:type="pct"/>
            <w:tcBorders>
              <w:left w:val="single" w:sz="8" w:space="0" w:color="808080"/>
            </w:tcBorders>
            <w:shd w:val="clear" w:color="auto" w:fill="DBE5F1" w:themeFill="accent1" w:themeFillTint="33"/>
            <w:vAlign w:val="center"/>
          </w:tcPr>
          <w:p w:rsidR="008F42D5" w:rsidRPr="008F42D5" w:rsidRDefault="008F42D5" w:rsidP="00B6024A">
            <w:pPr>
              <w:snapToGrid w:val="0"/>
              <w:spacing w:after="0" w:line="240" w:lineRule="auto"/>
              <w:jc w:val="center"/>
              <w:rPr>
                <w:rFonts w:eastAsia="Calibri" w:cs="Times New Roman"/>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71</w:t>
            </w:r>
          </w:p>
        </w:tc>
        <w:tc>
          <w:tcPr>
            <w:tcW w:w="394" w:type="pct"/>
            <w:shd w:val="clear" w:color="auto" w:fill="DBE5F1" w:themeFill="accent1" w:themeFillTint="33"/>
            <w:vAlign w:val="center"/>
          </w:tcPr>
          <w:p w:rsidR="008F42D5" w:rsidRPr="008F42D5"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b/>
                <w:color w:val="000000"/>
                <w:sz w:val="20"/>
                <w:szCs w:val="20"/>
              </w:rPr>
              <w:t>0.78</w:t>
            </w:r>
          </w:p>
        </w:tc>
        <w:tc>
          <w:tcPr>
            <w:tcW w:w="394" w:type="pct"/>
            <w:shd w:val="clear" w:color="auto" w:fill="DBE5F1" w:themeFill="accent1" w:themeFillTint="33"/>
            <w:vAlign w:val="center"/>
          </w:tcPr>
          <w:p w:rsidR="008F42D5" w:rsidRPr="008F42D5" w:rsidRDefault="008F42D5" w:rsidP="009B109C">
            <w:pPr>
              <w:snapToGrid w:val="0"/>
              <w:spacing w:after="0" w:line="240" w:lineRule="auto"/>
              <w:jc w:val="center"/>
              <w:rPr>
                <w:rFonts w:eastAsia="Calibri" w:cs="Times New Roman"/>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75</w:t>
            </w:r>
          </w:p>
        </w:tc>
        <w:tc>
          <w:tcPr>
            <w:tcW w:w="393" w:type="pct"/>
            <w:tcBorders>
              <w:left w:val="single" w:sz="8" w:space="0" w:color="808080"/>
            </w:tcBorders>
            <w:shd w:val="clear" w:color="auto" w:fill="DBE5F1" w:themeFill="accent1" w:themeFillTint="33"/>
            <w:vAlign w:val="center"/>
          </w:tcPr>
          <w:p w:rsidR="008F42D5" w:rsidRPr="008F42D5" w:rsidRDefault="008F42D5" w:rsidP="009B109C">
            <w:pPr>
              <w:snapToGrid w:val="0"/>
              <w:spacing w:after="0" w:line="240" w:lineRule="auto"/>
              <w:jc w:val="center"/>
              <w:rPr>
                <w:rFonts w:eastAsia="Calibri" w:cs="Times New Roman"/>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79</w:t>
            </w:r>
          </w:p>
        </w:tc>
        <w:tc>
          <w:tcPr>
            <w:tcW w:w="394" w:type="pct"/>
            <w:shd w:val="clear" w:color="auto" w:fill="DBE5F1" w:themeFill="accent1" w:themeFillTint="33"/>
            <w:vAlign w:val="center"/>
          </w:tcPr>
          <w:p w:rsidR="008F42D5" w:rsidRPr="008F42D5"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b/>
                <w:color w:val="000000"/>
                <w:sz w:val="20"/>
                <w:szCs w:val="20"/>
              </w:rPr>
              <w:t>0.85</w:t>
            </w:r>
          </w:p>
        </w:tc>
        <w:tc>
          <w:tcPr>
            <w:tcW w:w="394" w:type="pct"/>
            <w:shd w:val="clear" w:color="auto" w:fill="DBE5F1" w:themeFill="accent1" w:themeFillTint="33"/>
            <w:vAlign w:val="center"/>
          </w:tcPr>
          <w:p w:rsidR="008F42D5" w:rsidRPr="008F42D5" w:rsidRDefault="008F42D5" w:rsidP="009B109C">
            <w:pPr>
              <w:snapToGrid w:val="0"/>
              <w:spacing w:after="0" w:line="240" w:lineRule="auto"/>
              <w:jc w:val="center"/>
              <w:rPr>
                <w:rFonts w:eastAsia="Calibri" w:cs="Times New Roman"/>
                <w:color w:val="000000"/>
                <w:sz w:val="20"/>
                <w:szCs w:val="20"/>
              </w:rPr>
            </w:pPr>
            <w:r w:rsidRPr="008F42D5">
              <w:rPr>
                <w:rFonts w:eastAsia="Calibri" w:cs="Times New Roman"/>
                <w:color w:val="000000"/>
                <w:sz w:val="20"/>
                <w:szCs w:val="20"/>
              </w:rPr>
              <w:t>0.</w:t>
            </w:r>
            <w:r>
              <w:rPr>
                <w:rFonts w:eastAsia="Calibri" w:cs="Times New Roman"/>
                <w:color w:val="000000"/>
                <w:sz w:val="20"/>
                <w:szCs w:val="20"/>
              </w:rPr>
              <w:t>82</w:t>
            </w:r>
          </w:p>
        </w:tc>
        <w:tc>
          <w:tcPr>
            <w:tcW w:w="393" w:type="pct"/>
            <w:tcBorders>
              <w:left w:val="single" w:sz="8" w:space="0" w:color="808080"/>
            </w:tcBorders>
            <w:shd w:val="clear" w:color="auto" w:fill="DBE5F1" w:themeFill="accent1" w:themeFillTint="33"/>
            <w:vAlign w:val="center"/>
          </w:tcPr>
          <w:p w:rsidR="008F42D5" w:rsidRPr="008F42D5" w:rsidRDefault="008F42D5" w:rsidP="009B109C">
            <w:pPr>
              <w:snapToGrid w:val="0"/>
              <w:spacing w:after="0" w:line="240" w:lineRule="auto"/>
              <w:jc w:val="center"/>
              <w:rPr>
                <w:rFonts w:eastAsia="Calibri" w:cs="Times New Roman"/>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71</w:t>
            </w:r>
          </w:p>
        </w:tc>
        <w:tc>
          <w:tcPr>
            <w:tcW w:w="394" w:type="pct"/>
            <w:shd w:val="clear" w:color="auto" w:fill="DBE5F1" w:themeFill="accent1" w:themeFillTint="33"/>
            <w:vAlign w:val="center"/>
          </w:tcPr>
          <w:p w:rsidR="008F42D5" w:rsidRPr="008F42D5" w:rsidRDefault="008F42D5" w:rsidP="009B109C">
            <w:pPr>
              <w:snapToGrid w:val="0"/>
              <w:spacing w:after="0" w:line="240" w:lineRule="auto"/>
              <w:jc w:val="center"/>
              <w:rPr>
                <w:rFonts w:eastAsia="Calibri" w:cs="Times New Roman"/>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76</w:t>
            </w:r>
          </w:p>
        </w:tc>
        <w:tc>
          <w:tcPr>
            <w:tcW w:w="391" w:type="pct"/>
            <w:tcBorders>
              <w:right w:val="single" w:sz="8" w:space="0" w:color="808080"/>
            </w:tcBorders>
            <w:shd w:val="clear" w:color="auto" w:fill="DBE5F1" w:themeFill="accent1" w:themeFillTint="33"/>
            <w:vAlign w:val="center"/>
          </w:tcPr>
          <w:p w:rsidR="008F42D5" w:rsidRPr="008F42D5" w:rsidRDefault="008F42D5" w:rsidP="009B109C">
            <w:pPr>
              <w:snapToGrid w:val="0"/>
              <w:spacing w:after="0" w:line="240" w:lineRule="auto"/>
              <w:jc w:val="center"/>
              <w:rPr>
                <w:rFonts w:eastAsia="Calibri" w:cs="Times New Roman"/>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73</w:t>
            </w:r>
          </w:p>
        </w:tc>
      </w:tr>
      <w:tr w:rsidR="008F42D5" w:rsidTr="008F42D5">
        <w:trPr>
          <w:jc w:val="center"/>
        </w:trPr>
        <w:tc>
          <w:tcPr>
            <w:tcW w:w="1460" w:type="pct"/>
            <w:tcBorders>
              <w:left w:val="single" w:sz="8" w:space="0" w:color="808080"/>
            </w:tcBorders>
            <w:shd w:val="clear" w:color="auto" w:fill="FFFFFF" w:themeFill="background1"/>
          </w:tcPr>
          <w:p w:rsidR="008F42D5" w:rsidRPr="00A65887" w:rsidRDefault="008F42D5" w:rsidP="00B6024A">
            <w:pPr>
              <w:snapToGrid w:val="0"/>
              <w:spacing w:after="0" w:line="240" w:lineRule="auto"/>
              <w:rPr>
                <w:rFonts w:eastAsia="Calibri" w:cs="Times New Roman"/>
                <w:bCs/>
                <w:color w:val="000000"/>
              </w:rPr>
            </w:pPr>
            <w:r w:rsidRPr="00A65887">
              <w:rPr>
                <w:rFonts w:eastAsia="Calibri" w:cs="Times New Roman"/>
                <w:bCs/>
                <w:color w:val="000000"/>
                <w:sz w:val="22"/>
              </w:rPr>
              <w:t>NB-Shrinkage+</w:t>
            </w:r>
            <w:r>
              <w:rPr>
                <w:rFonts w:eastAsia="Calibri" w:cs="Times New Roman"/>
                <w:bCs/>
                <w:color w:val="000000"/>
                <w:sz w:val="22"/>
              </w:rPr>
              <w:t>MaxEnt</w:t>
            </w:r>
          </w:p>
        </w:tc>
        <w:tc>
          <w:tcPr>
            <w:tcW w:w="393" w:type="pct"/>
            <w:tcBorders>
              <w:left w:val="single" w:sz="8" w:space="0" w:color="808080"/>
            </w:tcBorders>
            <w:shd w:val="clear" w:color="auto" w:fill="FFFFFF" w:themeFill="background1"/>
            <w:vAlign w:val="center"/>
          </w:tcPr>
          <w:p w:rsidR="008F42D5" w:rsidRPr="00A65887" w:rsidRDefault="008F42D5" w:rsidP="00B6024A">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75</w:t>
            </w:r>
          </w:p>
        </w:tc>
        <w:tc>
          <w:tcPr>
            <w:tcW w:w="394" w:type="pct"/>
            <w:shd w:val="clear" w:color="auto" w:fill="FFFFFF" w:themeFill="background1"/>
            <w:vAlign w:val="center"/>
          </w:tcPr>
          <w:p w:rsidR="008F42D5" w:rsidRPr="00A65887"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76</w:t>
            </w:r>
          </w:p>
        </w:tc>
        <w:tc>
          <w:tcPr>
            <w:tcW w:w="394" w:type="pct"/>
            <w:shd w:val="clear" w:color="auto" w:fill="FFFFFF" w:themeFill="background1"/>
            <w:vAlign w:val="center"/>
          </w:tcPr>
          <w:p w:rsidR="008F42D5" w:rsidRPr="00A65887"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76</w:t>
            </w:r>
          </w:p>
        </w:tc>
        <w:tc>
          <w:tcPr>
            <w:tcW w:w="393" w:type="pct"/>
            <w:tcBorders>
              <w:left w:val="single" w:sz="8" w:space="0" w:color="808080"/>
            </w:tcBorders>
            <w:shd w:val="clear" w:color="auto" w:fill="FFFFFF" w:themeFill="background1"/>
            <w:vAlign w:val="center"/>
          </w:tcPr>
          <w:p w:rsidR="008F42D5" w:rsidRPr="00A65887"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79</w:t>
            </w:r>
          </w:p>
        </w:tc>
        <w:tc>
          <w:tcPr>
            <w:tcW w:w="394" w:type="pct"/>
            <w:shd w:val="clear" w:color="auto" w:fill="FFFFFF" w:themeFill="background1"/>
            <w:vAlign w:val="center"/>
          </w:tcPr>
          <w:p w:rsidR="008F42D5" w:rsidRPr="00A65887"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78</w:t>
            </w:r>
          </w:p>
        </w:tc>
        <w:tc>
          <w:tcPr>
            <w:tcW w:w="394" w:type="pct"/>
            <w:shd w:val="clear" w:color="auto" w:fill="FFFFFF" w:themeFill="background1"/>
            <w:vAlign w:val="center"/>
          </w:tcPr>
          <w:p w:rsidR="008F42D5" w:rsidRPr="00A65887"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78</w:t>
            </w:r>
          </w:p>
        </w:tc>
        <w:tc>
          <w:tcPr>
            <w:tcW w:w="393" w:type="pct"/>
            <w:tcBorders>
              <w:left w:val="single" w:sz="8" w:space="0" w:color="808080"/>
            </w:tcBorders>
            <w:shd w:val="clear" w:color="auto" w:fill="FFFFFF" w:themeFill="background1"/>
            <w:vAlign w:val="center"/>
          </w:tcPr>
          <w:p w:rsidR="008F42D5" w:rsidRPr="00A65887"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72</w:t>
            </w:r>
          </w:p>
        </w:tc>
        <w:tc>
          <w:tcPr>
            <w:tcW w:w="394" w:type="pct"/>
            <w:shd w:val="clear" w:color="auto" w:fill="FFFFFF" w:themeFill="background1"/>
            <w:vAlign w:val="center"/>
          </w:tcPr>
          <w:p w:rsidR="008F42D5" w:rsidRPr="00A65887"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70</w:t>
            </w:r>
          </w:p>
        </w:tc>
        <w:tc>
          <w:tcPr>
            <w:tcW w:w="391" w:type="pct"/>
            <w:tcBorders>
              <w:right w:val="single" w:sz="8" w:space="0" w:color="808080"/>
            </w:tcBorders>
            <w:shd w:val="clear" w:color="auto" w:fill="FFFFFF" w:themeFill="background1"/>
            <w:vAlign w:val="center"/>
          </w:tcPr>
          <w:p w:rsidR="008F42D5" w:rsidRPr="00A65887"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71</w:t>
            </w:r>
          </w:p>
        </w:tc>
      </w:tr>
      <w:tr w:rsidR="008F42D5" w:rsidTr="008F42D5">
        <w:trPr>
          <w:jc w:val="center"/>
        </w:trPr>
        <w:tc>
          <w:tcPr>
            <w:tcW w:w="1460" w:type="pct"/>
            <w:tcBorders>
              <w:left w:val="single" w:sz="8" w:space="0" w:color="808080"/>
            </w:tcBorders>
            <w:shd w:val="clear" w:color="auto" w:fill="DBE5F1" w:themeFill="accent1" w:themeFillTint="33"/>
          </w:tcPr>
          <w:p w:rsidR="008F42D5" w:rsidRPr="00A65887" w:rsidRDefault="008F42D5" w:rsidP="00B6024A">
            <w:pPr>
              <w:snapToGrid w:val="0"/>
              <w:spacing w:after="0" w:line="240" w:lineRule="auto"/>
              <w:rPr>
                <w:rFonts w:eastAsia="Calibri" w:cs="Times New Roman"/>
                <w:bCs/>
                <w:color w:val="000000"/>
              </w:rPr>
            </w:pPr>
            <w:r w:rsidRPr="00A65887">
              <w:rPr>
                <w:rFonts w:eastAsia="Calibri" w:cs="Times New Roman"/>
                <w:bCs/>
                <w:color w:val="000000"/>
                <w:sz w:val="22"/>
              </w:rPr>
              <w:t>NB-Shrinkage+</w:t>
            </w:r>
            <w:r>
              <w:rPr>
                <w:rFonts w:eastAsia="Calibri" w:cs="Times New Roman"/>
                <w:bCs/>
                <w:color w:val="000000"/>
                <w:sz w:val="22"/>
              </w:rPr>
              <w:t>TF-IDF</w:t>
            </w:r>
          </w:p>
        </w:tc>
        <w:tc>
          <w:tcPr>
            <w:tcW w:w="393" w:type="pct"/>
            <w:tcBorders>
              <w:left w:val="single" w:sz="8" w:space="0" w:color="808080"/>
            </w:tcBorders>
            <w:shd w:val="clear" w:color="auto" w:fill="DBE5F1" w:themeFill="accent1" w:themeFillTint="33"/>
            <w:vAlign w:val="center"/>
          </w:tcPr>
          <w:p w:rsidR="008F42D5" w:rsidRPr="00A65887" w:rsidRDefault="008F42D5" w:rsidP="00B6024A">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73</w:t>
            </w:r>
          </w:p>
        </w:tc>
        <w:tc>
          <w:tcPr>
            <w:tcW w:w="394" w:type="pct"/>
            <w:shd w:val="clear" w:color="auto" w:fill="DBE5F1" w:themeFill="accent1" w:themeFillTint="33"/>
            <w:vAlign w:val="center"/>
          </w:tcPr>
          <w:p w:rsidR="008F42D5" w:rsidRPr="00A65887"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73</w:t>
            </w:r>
          </w:p>
        </w:tc>
        <w:tc>
          <w:tcPr>
            <w:tcW w:w="394" w:type="pct"/>
            <w:shd w:val="clear" w:color="auto" w:fill="DBE5F1" w:themeFill="accent1" w:themeFillTint="33"/>
            <w:vAlign w:val="center"/>
          </w:tcPr>
          <w:p w:rsidR="008F42D5" w:rsidRPr="00A65887"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73</w:t>
            </w:r>
          </w:p>
        </w:tc>
        <w:tc>
          <w:tcPr>
            <w:tcW w:w="393" w:type="pct"/>
            <w:tcBorders>
              <w:left w:val="single" w:sz="8" w:space="0" w:color="808080"/>
            </w:tcBorders>
            <w:shd w:val="clear" w:color="auto" w:fill="DBE5F1" w:themeFill="accent1" w:themeFillTint="33"/>
            <w:vAlign w:val="center"/>
          </w:tcPr>
          <w:p w:rsidR="008F42D5" w:rsidRPr="00A65887"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76</w:t>
            </w:r>
          </w:p>
        </w:tc>
        <w:tc>
          <w:tcPr>
            <w:tcW w:w="394" w:type="pct"/>
            <w:shd w:val="clear" w:color="auto" w:fill="DBE5F1" w:themeFill="accent1" w:themeFillTint="33"/>
            <w:vAlign w:val="center"/>
          </w:tcPr>
          <w:p w:rsidR="008F42D5" w:rsidRPr="00A65887"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80</w:t>
            </w:r>
          </w:p>
        </w:tc>
        <w:tc>
          <w:tcPr>
            <w:tcW w:w="394" w:type="pct"/>
            <w:shd w:val="clear" w:color="auto" w:fill="DBE5F1" w:themeFill="accent1" w:themeFillTint="33"/>
            <w:vAlign w:val="center"/>
          </w:tcPr>
          <w:p w:rsidR="008F42D5" w:rsidRPr="00A65887"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78</w:t>
            </w:r>
          </w:p>
        </w:tc>
        <w:tc>
          <w:tcPr>
            <w:tcW w:w="393" w:type="pct"/>
            <w:tcBorders>
              <w:left w:val="single" w:sz="8" w:space="0" w:color="808080"/>
            </w:tcBorders>
            <w:shd w:val="clear" w:color="auto" w:fill="DBE5F1" w:themeFill="accent1" w:themeFillTint="33"/>
            <w:vAlign w:val="center"/>
          </w:tcPr>
          <w:p w:rsidR="008F42D5" w:rsidRPr="00A65887"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79</w:t>
            </w:r>
          </w:p>
        </w:tc>
        <w:tc>
          <w:tcPr>
            <w:tcW w:w="394" w:type="pct"/>
            <w:shd w:val="clear" w:color="auto" w:fill="DBE5F1" w:themeFill="accent1" w:themeFillTint="33"/>
            <w:vAlign w:val="center"/>
          </w:tcPr>
          <w:p w:rsidR="008F42D5" w:rsidRPr="00A65887"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84</w:t>
            </w:r>
          </w:p>
        </w:tc>
        <w:tc>
          <w:tcPr>
            <w:tcW w:w="391" w:type="pct"/>
            <w:tcBorders>
              <w:right w:val="single" w:sz="8" w:space="0" w:color="808080"/>
            </w:tcBorders>
            <w:shd w:val="clear" w:color="auto" w:fill="DBE5F1" w:themeFill="accent1" w:themeFillTint="33"/>
            <w:vAlign w:val="center"/>
          </w:tcPr>
          <w:p w:rsidR="008F42D5" w:rsidRPr="00A65887" w:rsidRDefault="008F42D5"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82</w:t>
            </w:r>
          </w:p>
        </w:tc>
      </w:tr>
      <w:tr w:rsidR="008F42D5" w:rsidTr="008F42D5">
        <w:trPr>
          <w:jc w:val="center"/>
        </w:trPr>
        <w:tc>
          <w:tcPr>
            <w:tcW w:w="1460" w:type="pct"/>
            <w:tcBorders>
              <w:left w:val="single" w:sz="8" w:space="0" w:color="808080"/>
              <w:bottom w:val="single" w:sz="8" w:space="0" w:color="808080"/>
            </w:tcBorders>
            <w:shd w:val="clear" w:color="auto" w:fill="FFFFFF" w:themeFill="background1"/>
          </w:tcPr>
          <w:p w:rsidR="008F42D5" w:rsidRPr="00A65887" w:rsidRDefault="008F42D5" w:rsidP="00B6024A">
            <w:pPr>
              <w:snapToGrid w:val="0"/>
              <w:spacing w:after="0" w:line="240" w:lineRule="auto"/>
              <w:rPr>
                <w:rFonts w:eastAsia="Calibri" w:cs="Times New Roman"/>
                <w:bCs/>
                <w:color w:val="000000"/>
              </w:rPr>
            </w:pPr>
            <w:r w:rsidRPr="00A65887">
              <w:rPr>
                <w:rFonts w:eastAsia="Calibri" w:cs="Times New Roman"/>
                <w:bCs/>
                <w:color w:val="000000"/>
                <w:sz w:val="22"/>
              </w:rPr>
              <w:t>k-NN+Naive Bayes</w:t>
            </w:r>
          </w:p>
        </w:tc>
        <w:tc>
          <w:tcPr>
            <w:tcW w:w="393" w:type="pct"/>
            <w:tcBorders>
              <w:left w:val="single" w:sz="8" w:space="0" w:color="808080"/>
              <w:bottom w:val="single" w:sz="8" w:space="0" w:color="808080"/>
            </w:tcBorders>
            <w:shd w:val="clear" w:color="auto" w:fill="FFFFFF" w:themeFill="background1"/>
            <w:vAlign w:val="center"/>
          </w:tcPr>
          <w:p w:rsidR="008F42D5" w:rsidRPr="00A65887" w:rsidRDefault="008F42D5" w:rsidP="005105CC">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0.82</w:t>
            </w:r>
          </w:p>
        </w:tc>
        <w:tc>
          <w:tcPr>
            <w:tcW w:w="394" w:type="pct"/>
            <w:tcBorders>
              <w:bottom w:val="single" w:sz="8" w:space="0" w:color="808080"/>
            </w:tcBorders>
            <w:shd w:val="clear" w:color="auto" w:fill="FFFFFF" w:themeFill="background1"/>
            <w:vAlign w:val="center"/>
          </w:tcPr>
          <w:p w:rsidR="008F42D5" w:rsidRPr="00A65887" w:rsidRDefault="008F42D5" w:rsidP="005105CC">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0.68</w:t>
            </w:r>
          </w:p>
        </w:tc>
        <w:tc>
          <w:tcPr>
            <w:tcW w:w="394" w:type="pct"/>
            <w:tcBorders>
              <w:bottom w:val="single" w:sz="8" w:space="0" w:color="808080"/>
            </w:tcBorders>
            <w:shd w:val="clear" w:color="auto" w:fill="FFFFFF" w:themeFill="background1"/>
            <w:vAlign w:val="center"/>
          </w:tcPr>
          <w:p w:rsidR="008F42D5" w:rsidRPr="00A65887" w:rsidRDefault="008F42D5" w:rsidP="005105CC">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0.74</w:t>
            </w:r>
          </w:p>
        </w:tc>
        <w:tc>
          <w:tcPr>
            <w:tcW w:w="393" w:type="pct"/>
            <w:tcBorders>
              <w:left w:val="single" w:sz="8" w:space="0" w:color="808080"/>
              <w:bottom w:val="single" w:sz="8" w:space="0" w:color="808080"/>
            </w:tcBorders>
            <w:shd w:val="clear" w:color="auto" w:fill="FFFFFF" w:themeFill="background1"/>
            <w:vAlign w:val="center"/>
          </w:tcPr>
          <w:p w:rsidR="008F42D5" w:rsidRPr="00A65887" w:rsidRDefault="008F42D5" w:rsidP="005105CC">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0.83</w:t>
            </w:r>
          </w:p>
        </w:tc>
        <w:tc>
          <w:tcPr>
            <w:tcW w:w="394" w:type="pct"/>
            <w:tcBorders>
              <w:bottom w:val="single" w:sz="8" w:space="0" w:color="808080"/>
            </w:tcBorders>
            <w:shd w:val="clear" w:color="auto" w:fill="FFFFFF" w:themeFill="background1"/>
            <w:vAlign w:val="center"/>
          </w:tcPr>
          <w:p w:rsidR="008F42D5" w:rsidRPr="00A65887" w:rsidRDefault="008F42D5" w:rsidP="005105CC">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0.60</w:t>
            </w:r>
          </w:p>
        </w:tc>
        <w:tc>
          <w:tcPr>
            <w:tcW w:w="394" w:type="pct"/>
            <w:tcBorders>
              <w:bottom w:val="single" w:sz="8" w:space="0" w:color="808080"/>
            </w:tcBorders>
            <w:shd w:val="clear" w:color="auto" w:fill="FFFFFF" w:themeFill="background1"/>
            <w:vAlign w:val="center"/>
          </w:tcPr>
          <w:p w:rsidR="008F42D5" w:rsidRPr="00A65887" w:rsidRDefault="008F42D5" w:rsidP="005105CC">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0.69</w:t>
            </w:r>
          </w:p>
        </w:tc>
        <w:tc>
          <w:tcPr>
            <w:tcW w:w="393" w:type="pct"/>
            <w:tcBorders>
              <w:left w:val="single" w:sz="8" w:space="0" w:color="808080"/>
              <w:bottom w:val="single" w:sz="8" w:space="0" w:color="808080"/>
            </w:tcBorders>
            <w:shd w:val="clear" w:color="auto" w:fill="FFFFFF" w:themeFill="background1"/>
            <w:vAlign w:val="center"/>
          </w:tcPr>
          <w:p w:rsidR="008F42D5" w:rsidRPr="00A65887" w:rsidRDefault="008F42D5" w:rsidP="005105CC">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0.81</w:t>
            </w:r>
          </w:p>
        </w:tc>
        <w:tc>
          <w:tcPr>
            <w:tcW w:w="394" w:type="pct"/>
            <w:tcBorders>
              <w:bottom w:val="single" w:sz="8" w:space="0" w:color="808080"/>
            </w:tcBorders>
            <w:shd w:val="clear" w:color="auto" w:fill="FFFFFF" w:themeFill="background1"/>
            <w:vAlign w:val="center"/>
          </w:tcPr>
          <w:p w:rsidR="008F42D5" w:rsidRPr="00A65887" w:rsidRDefault="008F42D5" w:rsidP="005105CC">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0.46</w:t>
            </w:r>
          </w:p>
        </w:tc>
        <w:tc>
          <w:tcPr>
            <w:tcW w:w="391" w:type="pct"/>
            <w:tcBorders>
              <w:bottom w:val="single" w:sz="8" w:space="0" w:color="808080"/>
              <w:right w:val="single" w:sz="8" w:space="0" w:color="808080"/>
            </w:tcBorders>
            <w:shd w:val="clear" w:color="auto" w:fill="FFFFFF" w:themeFill="background1"/>
            <w:vAlign w:val="center"/>
          </w:tcPr>
          <w:p w:rsidR="008F42D5" w:rsidRPr="00A65887" w:rsidRDefault="008F42D5" w:rsidP="005105CC">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0.58</w:t>
            </w:r>
          </w:p>
        </w:tc>
      </w:tr>
    </w:tbl>
    <w:p w:rsidR="00357FD3" w:rsidRDefault="00357FD3" w:rsidP="009B109C">
      <w:pPr>
        <w:pStyle w:val="Legenda"/>
      </w:pPr>
    </w:p>
    <w:p w:rsidR="00016624" w:rsidRDefault="00016624" w:rsidP="00016624">
      <w:pPr>
        <w:pStyle w:val="Legenda"/>
        <w:keepNext/>
        <w:jc w:val="center"/>
      </w:pPr>
      <w:r>
        <w:t xml:space="preserve">Tabela </w:t>
      </w:r>
      <w:fldSimple w:instr=" STYLEREF 1 \s ">
        <w:r w:rsidR="009A65A9">
          <w:rPr>
            <w:noProof/>
          </w:rPr>
          <w:t>5</w:t>
        </w:r>
      </w:fldSimple>
      <w:r>
        <w:noBreakHyphen/>
      </w:r>
      <w:fldSimple w:instr=" SEQ Tabela \* ARABIC \s 1 ">
        <w:r w:rsidR="009A65A9">
          <w:rPr>
            <w:noProof/>
          </w:rPr>
          <w:t>14</w:t>
        </w:r>
      </w:fldSimple>
      <w:r>
        <w:t>:</w:t>
      </w:r>
      <w:r w:rsidRPr="00016624">
        <w:t xml:space="preserve"> </w:t>
      </w:r>
      <w:r>
        <w:t xml:space="preserve">Ganho por </w:t>
      </w:r>
      <w:r w:rsidRPr="00016624">
        <w:t xml:space="preserve">Ensemble </w:t>
      </w:r>
      <w:r>
        <w:t>do M</w:t>
      </w:r>
      <w:r w:rsidRPr="00DC29FE">
        <w:t>apeamento</w:t>
      </w:r>
      <w:r>
        <w:t xml:space="preserve"> Iterativo</w:t>
      </w:r>
      <w:r>
        <w:rPr>
          <w:noProof/>
        </w:rPr>
        <w:t xml:space="preserve"> Ecolingua</w:t>
      </w:r>
      <w:r>
        <w:sym w:font="Symbol" w:char="F0B4"/>
      </w:r>
      <w:r>
        <w:rPr>
          <w:noProof/>
        </w:rPr>
        <w:t>Apes</w:t>
      </w:r>
    </w:p>
    <w:tbl>
      <w:tblPr>
        <w:tblW w:w="5000" w:type="pct"/>
        <w:jc w:val="center"/>
        <w:tblLayout w:type="fixed"/>
        <w:tblLook w:val="0000"/>
      </w:tblPr>
      <w:tblGrid>
        <w:gridCol w:w="2711"/>
        <w:gridCol w:w="730"/>
        <w:gridCol w:w="732"/>
        <w:gridCol w:w="730"/>
        <w:gridCol w:w="732"/>
        <w:gridCol w:w="730"/>
        <w:gridCol w:w="732"/>
        <w:gridCol w:w="730"/>
        <w:gridCol w:w="732"/>
        <w:gridCol w:w="728"/>
      </w:tblGrid>
      <w:tr w:rsidR="00016624" w:rsidTr="008F42D5">
        <w:trPr>
          <w:cantSplit/>
          <w:trHeight w:hRule="exact" w:val="276"/>
          <w:jc w:val="center"/>
        </w:trPr>
        <w:tc>
          <w:tcPr>
            <w:tcW w:w="1460" w:type="pct"/>
            <w:vMerge w:val="restart"/>
            <w:tcBorders>
              <w:top w:val="single" w:sz="8" w:space="0" w:color="808080"/>
              <w:left w:val="single" w:sz="8" w:space="0" w:color="808080"/>
              <w:bottom w:val="single" w:sz="8" w:space="0" w:color="808080"/>
            </w:tcBorders>
            <w:shd w:val="clear" w:color="auto" w:fill="DDD9C3"/>
            <w:vAlign w:val="center"/>
          </w:tcPr>
          <w:p w:rsidR="00016624" w:rsidRDefault="00016624" w:rsidP="00016624">
            <w:pPr>
              <w:snapToGrid w:val="0"/>
              <w:spacing w:after="0" w:line="240" w:lineRule="auto"/>
              <w:jc w:val="center"/>
              <w:rPr>
                <w:rFonts w:eastAsia="Calibri" w:cs="Times New Roman"/>
                <w:b/>
                <w:bCs/>
                <w:color w:val="000000"/>
              </w:rPr>
            </w:pPr>
            <w:r>
              <w:rPr>
                <w:rFonts w:eastAsia="Calibri" w:cs="Times New Roman"/>
                <w:b/>
                <w:bCs/>
                <w:color w:val="000000"/>
                <w:sz w:val="22"/>
              </w:rPr>
              <w:t>CLASSIFICADOR</w:t>
            </w:r>
          </w:p>
        </w:tc>
        <w:tc>
          <w:tcPr>
            <w:tcW w:w="1180" w:type="pct"/>
            <w:gridSpan w:val="3"/>
            <w:tcBorders>
              <w:top w:val="single" w:sz="8" w:space="0" w:color="808080"/>
              <w:left w:val="single" w:sz="8" w:space="0" w:color="808080"/>
            </w:tcBorders>
            <w:shd w:val="clear" w:color="auto" w:fill="C4BC96"/>
            <w:vAlign w:val="center"/>
          </w:tcPr>
          <w:p w:rsidR="00016624" w:rsidRDefault="00016624" w:rsidP="00016624">
            <w:pPr>
              <w:snapToGrid w:val="0"/>
              <w:spacing w:after="0" w:line="240" w:lineRule="auto"/>
              <w:jc w:val="center"/>
              <w:rPr>
                <w:rFonts w:ascii="Cambria" w:eastAsia="Times New Roman" w:hAnsi="Cambria" w:cs="Arial"/>
                <w:bCs/>
                <w:i/>
                <w:color w:val="000000"/>
              </w:rPr>
            </w:pPr>
            <w:r>
              <w:rPr>
                <w:rFonts w:ascii="Cambria" w:eastAsia="Times New Roman" w:hAnsi="Cambria" w:cs="Arial"/>
                <w:bCs/>
                <w:i/>
                <w:color w:val="000000"/>
                <w:sz w:val="22"/>
              </w:rPr>
              <w:t>1</w:t>
            </w:r>
            <w:r>
              <w:rPr>
                <w:rFonts w:ascii="Symbol" w:hAnsi="Symbol" w:cs="Symbol"/>
                <w:color w:val="auto"/>
                <w:sz w:val="23"/>
                <w:szCs w:val="23"/>
                <w:lang w:val="en-US"/>
              </w:rPr>
              <w:t></w:t>
            </w:r>
            <w:r>
              <w:rPr>
                <w:rFonts w:ascii="Symbol" w:hAnsi="Symbol" w:cs="Symbol"/>
                <w:color w:val="auto"/>
                <w:sz w:val="23"/>
                <w:szCs w:val="23"/>
                <w:lang w:val="en-US"/>
              </w:rPr>
              <w:t></w:t>
            </w:r>
            <w:r w:rsidRPr="003F2018">
              <w:rPr>
                <w:rStyle w:val="PadroChar"/>
                <w:rFonts w:eastAsiaTheme="minorHAnsi"/>
                <w:i/>
              </w:rPr>
              <w:t>Iteração</w:t>
            </w:r>
          </w:p>
        </w:tc>
        <w:tc>
          <w:tcPr>
            <w:tcW w:w="1181" w:type="pct"/>
            <w:gridSpan w:val="3"/>
            <w:tcBorders>
              <w:top w:val="single" w:sz="8" w:space="0" w:color="808080"/>
              <w:left w:val="single" w:sz="8" w:space="0" w:color="808080"/>
            </w:tcBorders>
            <w:shd w:val="clear" w:color="auto" w:fill="C4BC96"/>
            <w:vAlign w:val="center"/>
          </w:tcPr>
          <w:p w:rsidR="00016624" w:rsidRDefault="00016624" w:rsidP="00016624">
            <w:pPr>
              <w:snapToGrid w:val="0"/>
              <w:spacing w:after="0" w:line="240" w:lineRule="auto"/>
              <w:jc w:val="center"/>
              <w:rPr>
                <w:rFonts w:ascii="Cambria" w:eastAsia="Calibri" w:hAnsi="Cambria" w:cs="Arial"/>
                <w:i/>
                <w:color w:val="000000"/>
              </w:rPr>
            </w:pPr>
            <w:r>
              <w:rPr>
                <w:rFonts w:ascii="Cambria" w:eastAsia="Calibri" w:hAnsi="Cambria" w:cs="Arial"/>
                <w:i/>
                <w:color w:val="000000"/>
                <w:sz w:val="22"/>
              </w:rPr>
              <w:t>2</w:t>
            </w:r>
            <w:r>
              <w:rPr>
                <w:rFonts w:ascii="Symbol" w:hAnsi="Symbol" w:cs="Symbol"/>
                <w:color w:val="auto"/>
                <w:sz w:val="23"/>
                <w:szCs w:val="23"/>
                <w:lang w:val="en-US"/>
              </w:rPr>
              <w:t></w:t>
            </w:r>
            <w:r>
              <w:rPr>
                <w:rFonts w:ascii="Symbol" w:hAnsi="Symbol" w:cs="Symbol"/>
                <w:color w:val="auto"/>
                <w:sz w:val="23"/>
                <w:szCs w:val="23"/>
                <w:lang w:val="en-US"/>
              </w:rPr>
              <w:t></w:t>
            </w:r>
            <w:r w:rsidRPr="003F2018">
              <w:rPr>
                <w:rStyle w:val="PadroChar"/>
                <w:rFonts w:eastAsiaTheme="minorHAnsi"/>
                <w:i/>
              </w:rPr>
              <w:t>Iteração</w:t>
            </w:r>
          </w:p>
        </w:tc>
        <w:tc>
          <w:tcPr>
            <w:tcW w:w="1179" w:type="pct"/>
            <w:gridSpan w:val="3"/>
            <w:tcBorders>
              <w:top w:val="single" w:sz="8" w:space="0" w:color="808080"/>
              <w:left w:val="single" w:sz="8" w:space="0" w:color="808080"/>
              <w:right w:val="single" w:sz="8" w:space="0" w:color="808080"/>
            </w:tcBorders>
            <w:shd w:val="clear" w:color="auto" w:fill="C4BC96"/>
            <w:vAlign w:val="center"/>
          </w:tcPr>
          <w:p w:rsidR="00016624" w:rsidRDefault="00016624" w:rsidP="00016624">
            <w:pPr>
              <w:snapToGrid w:val="0"/>
              <w:spacing w:after="0" w:line="240" w:lineRule="auto"/>
              <w:jc w:val="center"/>
              <w:rPr>
                <w:rFonts w:ascii="Cambria" w:eastAsia="Calibri" w:hAnsi="Cambria" w:cs="Arial"/>
                <w:i/>
                <w:color w:val="000000"/>
              </w:rPr>
            </w:pPr>
            <w:r>
              <w:rPr>
                <w:rFonts w:ascii="Cambria" w:eastAsia="Calibri" w:hAnsi="Cambria" w:cs="Arial"/>
                <w:i/>
                <w:color w:val="000000"/>
                <w:sz w:val="22"/>
              </w:rPr>
              <w:t>3</w:t>
            </w:r>
            <w:r>
              <w:rPr>
                <w:rFonts w:ascii="Symbol" w:hAnsi="Symbol" w:cs="Symbol"/>
                <w:color w:val="auto"/>
                <w:sz w:val="23"/>
                <w:szCs w:val="23"/>
                <w:lang w:val="en-US"/>
              </w:rPr>
              <w:t></w:t>
            </w:r>
            <w:r>
              <w:rPr>
                <w:rFonts w:ascii="Symbol" w:hAnsi="Symbol" w:cs="Symbol"/>
                <w:color w:val="auto"/>
                <w:sz w:val="23"/>
                <w:szCs w:val="23"/>
                <w:lang w:val="en-US"/>
              </w:rPr>
              <w:t></w:t>
            </w:r>
            <w:r w:rsidRPr="003F2018">
              <w:rPr>
                <w:rStyle w:val="PadroChar"/>
                <w:rFonts w:eastAsiaTheme="minorHAnsi"/>
                <w:i/>
              </w:rPr>
              <w:t>Iteração</w:t>
            </w:r>
          </w:p>
        </w:tc>
      </w:tr>
      <w:tr w:rsidR="00016624" w:rsidTr="008F42D5">
        <w:trPr>
          <w:cantSplit/>
          <w:trHeight w:hRule="exact" w:val="330"/>
          <w:jc w:val="center"/>
        </w:trPr>
        <w:tc>
          <w:tcPr>
            <w:tcW w:w="1460" w:type="pct"/>
            <w:vMerge/>
            <w:tcBorders>
              <w:top w:val="single" w:sz="8" w:space="0" w:color="808080"/>
              <w:left w:val="single" w:sz="8" w:space="0" w:color="808080"/>
              <w:bottom w:val="single" w:sz="8" w:space="0" w:color="808080"/>
            </w:tcBorders>
            <w:shd w:val="clear" w:color="auto" w:fill="DDD9C3"/>
            <w:vAlign w:val="center"/>
          </w:tcPr>
          <w:p w:rsidR="00016624" w:rsidRDefault="00016624" w:rsidP="00016624">
            <w:pPr>
              <w:rPr>
                <w:rFonts w:eastAsia="Calibri" w:cs="Times New Roman"/>
                <w:color w:val="000000"/>
              </w:rPr>
            </w:pPr>
          </w:p>
        </w:tc>
        <w:tc>
          <w:tcPr>
            <w:tcW w:w="393" w:type="pct"/>
            <w:tcBorders>
              <w:left w:val="single" w:sz="8" w:space="0" w:color="808080"/>
              <w:bottom w:val="single" w:sz="8" w:space="0" w:color="808080"/>
            </w:tcBorders>
            <w:shd w:val="clear" w:color="auto" w:fill="DDD9C3"/>
            <w:vAlign w:val="center"/>
          </w:tcPr>
          <w:p w:rsidR="00016624" w:rsidRDefault="00016624" w:rsidP="00016624">
            <w:pPr>
              <w:snapToGrid w:val="0"/>
              <w:spacing w:after="0" w:line="240" w:lineRule="auto"/>
              <w:jc w:val="center"/>
              <w:rPr>
                <w:rFonts w:eastAsia="Calibri" w:cs="Times New Roman"/>
                <w:b/>
                <w:color w:val="000000"/>
              </w:rPr>
            </w:pPr>
            <w:r>
              <w:rPr>
                <w:rFonts w:eastAsia="Calibri" w:cs="Times New Roman"/>
                <w:b/>
                <w:color w:val="000000"/>
                <w:sz w:val="22"/>
              </w:rPr>
              <w:t>P</w:t>
            </w:r>
          </w:p>
        </w:tc>
        <w:tc>
          <w:tcPr>
            <w:tcW w:w="394" w:type="pct"/>
            <w:tcBorders>
              <w:bottom w:val="single" w:sz="8" w:space="0" w:color="808080"/>
            </w:tcBorders>
            <w:shd w:val="clear" w:color="auto" w:fill="DDD9C3"/>
            <w:vAlign w:val="center"/>
          </w:tcPr>
          <w:p w:rsidR="00016624" w:rsidRDefault="00016624" w:rsidP="00016624">
            <w:pPr>
              <w:snapToGrid w:val="0"/>
              <w:spacing w:after="0" w:line="240" w:lineRule="auto"/>
              <w:jc w:val="center"/>
              <w:rPr>
                <w:rFonts w:eastAsia="Calibri" w:cs="Times New Roman"/>
                <w:b/>
                <w:color w:val="000000"/>
              </w:rPr>
            </w:pPr>
            <w:r>
              <w:rPr>
                <w:rFonts w:eastAsia="Calibri" w:cs="Times New Roman"/>
                <w:b/>
                <w:color w:val="000000"/>
                <w:sz w:val="22"/>
              </w:rPr>
              <w:t>R</w:t>
            </w:r>
          </w:p>
        </w:tc>
        <w:tc>
          <w:tcPr>
            <w:tcW w:w="393" w:type="pct"/>
            <w:tcBorders>
              <w:bottom w:val="single" w:sz="8" w:space="0" w:color="808080"/>
            </w:tcBorders>
            <w:shd w:val="clear" w:color="auto" w:fill="DDD9C3"/>
            <w:vAlign w:val="center"/>
          </w:tcPr>
          <w:p w:rsidR="00016624" w:rsidRDefault="00016624" w:rsidP="00016624">
            <w:pPr>
              <w:snapToGrid w:val="0"/>
              <w:spacing w:after="0" w:line="240" w:lineRule="auto"/>
              <w:jc w:val="center"/>
              <w:rPr>
                <w:rFonts w:eastAsia="Calibri" w:cs="Times New Roman"/>
                <w:b/>
                <w:color w:val="000000"/>
              </w:rPr>
            </w:pPr>
            <w:r>
              <w:rPr>
                <w:rFonts w:eastAsia="Calibri" w:cs="Times New Roman"/>
                <w:b/>
                <w:color w:val="000000"/>
                <w:sz w:val="22"/>
              </w:rPr>
              <w:t>F</w:t>
            </w:r>
          </w:p>
        </w:tc>
        <w:tc>
          <w:tcPr>
            <w:tcW w:w="394" w:type="pct"/>
            <w:tcBorders>
              <w:left w:val="single" w:sz="8" w:space="0" w:color="808080"/>
              <w:bottom w:val="single" w:sz="8" w:space="0" w:color="808080"/>
            </w:tcBorders>
            <w:shd w:val="clear" w:color="auto" w:fill="DDD9C3"/>
            <w:vAlign w:val="center"/>
          </w:tcPr>
          <w:p w:rsidR="00016624" w:rsidRDefault="00016624" w:rsidP="00016624">
            <w:pPr>
              <w:snapToGrid w:val="0"/>
              <w:spacing w:after="0" w:line="240" w:lineRule="auto"/>
              <w:jc w:val="center"/>
              <w:rPr>
                <w:rFonts w:eastAsia="Calibri" w:cs="Times New Roman"/>
                <w:b/>
                <w:color w:val="000000"/>
              </w:rPr>
            </w:pPr>
            <w:r>
              <w:rPr>
                <w:rFonts w:eastAsia="Calibri" w:cs="Times New Roman"/>
                <w:b/>
                <w:color w:val="000000"/>
                <w:sz w:val="22"/>
              </w:rPr>
              <w:t>P</w:t>
            </w:r>
          </w:p>
        </w:tc>
        <w:tc>
          <w:tcPr>
            <w:tcW w:w="393" w:type="pct"/>
            <w:tcBorders>
              <w:bottom w:val="single" w:sz="8" w:space="0" w:color="808080"/>
            </w:tcBorders>
            <w:shd w:val="clear" w:color="auto" w:fill="DDD9C3"/>
            <w:vAlign w:val="center"/>
          </w:tcPr>
          <w:p w:rsidR="00016624" w:rsidRDefault="00016624" w:rsidP="00016624">
            <w:pPr>
              <w:snapToGrid w:val="0"/>
              <w:spacing w:after="0" w:line="240" w:lineRule="auto"/>
              <w:jc w:val="center"/>
              <w:rPr>
                <w:rFonts w:eastAsia="Calibri" w:cs="Times New Roman"/>
                <w:b/>
                <w:color w:val="000000"/>
              </w:rPr>
            </w:pPr>
            <w:r>
              <w:rPr>
                <w:rFonts w:eastAsia="Calibri" w:cs="Times New Roman"/>
                <w:b/>
                <w:color w:val="000000"/>
                <w:sz w:val="22"/>
              </w:rPr>
              <w:t>R</w:t>
            </w:r>
          </w:p>
        </w:tc>
        <w:tc>
          <w:tcPr>
            <w:tcW w:w="394" w:type="pct"/>
            <w:tcBorders>
              <w:bottom w:val="single" w:sz="8" w:space="0" w:color="808080"/>
            </w:tcBorders>
            <w:shd w:val="clear" w:color="auto" w:fill="DDD9C3"/>
            <w:vAlign w:val="center"/>
          </w:tcPr>
          <w:p w:rsidR="00016624" w:rsidRDefault="00016624" w:rsidP="00016624">
            <w:pPr>
              <w:snapToGrid w:val="0"/>
              <w:spacing w:after="0" w:line="240" w:lineRule="auto"/>
              <w:jc w:val="center"/>
              <w:rPr>
                <w:rFonts w:eastAsia="Calibri" w:cs="Times New Roman"/>
                <w:b/>
                <w:color w:val="000000"/>
              </w:rPr>
            </w:pPr>
            <w:r>
              <w:rPr>
                <w:rFonts w:eastAsia="Calibri" w:cs="Times New Roman"/>
                <w:b/>
                <w:color w:val="000000"/>
                <w:sz w:val="22"/>
              </w:rPr>
              <w:t>F</w:t>
            </w:r>
          </w:p>
        </w:tc>
        <w:tc>
          <w:tcPr>
            <w:tcW w:w="393" w:type="pct"/>
            <w:tcBorders>
              <w:left w:val="single" w:sz="8" w:space="0" w:color="808080"/>
              <w:bottom w:val="single" w:sz="8" w:space="0" w:color="808080"/>
            </w:tcBorders>
            <w:shd w:val="clear" w:color="auto" w:fill="DDD9C3"/>
            <w:vAlign w:val="center"/>
          </w:tcPr>
          <w:p w:rsidR="00016624" w:rsidRDefault="00016624" w:rsidP="00016624">
            <w:pPr>
              <w:snapToGrid w:val="0"/>
              <w:spacing w:after="0" w:line="240" w:lineRule="auto"/>
              <w:jc w:val="center"/>
              <w:rPr>
                <w:rFonts w:eastAsia="Calibri" w:cs="Times New Roman"/>
                <w:b/>
                <w:color w:val="000000"/>
              </w:rPr>
            </w:pPr>
            <w:r>
              <w:rPr>
                <w:rFonts w:eastAsia="Calibri" w:cs="Times New Roman"/>
                <w:b/>
                <w:color w:val="000000"/>
                <w:sz w:val="22"/>
              </w:rPr>
              <w:t>P</w:t>
            </w:r>
          </w:p>
        </w:tc>
        <w:tc>
          <w:tcPr>
            <w:tcW w:w="394" w:type="pct"/>
            <w:tcBorders>
              <w:bottom w:val="single" w:sz="8" w:space="0" w:color="808080"/>
            </w:tcBorders>
            <w:shd w:val="clear" w:color="auto" w:fill="DDD9C3"/>
            <w:vAlign w:val="center"/>
          </w:tcPr>
          <w:p w:rsidR="00016624" w:rsidRDefault="00016624" w:rsidP="00016624">
            <w:pPr>
              <w:snapToGrid w:val="0"/>
              <w:spacing w:after="0" w:line="240" w:lineRule="auto"/>
              <w:jc w:val="center"/>
              <w:rPr>
                <w:rFonts w:eastAsia="Calibri" w:cs="Times New Roman"/>
                <w:b/>
                <w:color w:val="000000"/>
              </w:rPr>
            </w:pPr>
            <w:r>
              <w:rPr>
                <w:rFonts w:eastAsia="Calibri" w:cs="Times New Roman"/>
                <w:b/>
                <w:color w:val="000000"/>
                <w:sz w:val="22"/>
              </w:rPr>
              <w:t>R</w:t>
            </w:r>
          </w:p>
        </w:tc>
        <w:tc>
          <w:tcPr>
            <w:tcW w:w="392" w:type="pct"/>
            <w:tcBorders>
              <w:bottom w:val="single" w:sz="8" w:space="0" w:color="808080"/>
              <w:right w:val="single" w:sz="8" w:space="0" w:color="808080"/>
            </w:tcBorders>
            <w:shd w:val="clear" w:color="auto" w:fill="DDD9C3"/>
            <w:vAlign w:val="center"/>
          </w:tcPr>
          <w:p w:rsidR="00016624" w:rsidRDefault="00016624" w:rsidP="00016624">
            <w:pPr>
              <w:snapToGrid w:val="0"/>
              <w:spacing w:after="0" w:line="240" w:lineRule="auto"/>
              <w:jc w:val="center"/>
              <w:rPr>
                <w:rFonts w:eastAsia="Calibri" w:cs="Times New Roman"/>
                <w:b/>
                <w:color w:val="000000"/>
              </w:rPr>
            </w:pPr>
            <w:r>
              <w:rPr>
                <w:rFonts w:eastAsia="Calibri" w:cs="Times New Roman"/>
                <w:b/>
                <w:color w:val="000000"/>
                <w:sz w:val="22"/>
              </w:rPr>
              <w:t>F</w:t>
            </w:r>
          </w:p>
        </w:tc>
      </w:tr>
      <w:tr w:rsidR="00016624" w:rsidTr="008F42D5">
        <w:trPr>
          <w:jc w:val="center"/>
        </w:trPr>
        <w:tc>
          <w:tcPr>
            <w:tcW w:w="1460" w:type="pct"/>
            <w:tcBorders>
              <w:left w:val="single" w:sz="8" w:space="0" w:color="808080"/>
            </w:tcBorders>
          </w:tcPr>
          <w:p w:rsidR="00016624" w:rsidRPr="00A65887" w:rsidRDefault="00016624" w:rsidP="00016624">
            <w:pPr>
              <w:snapToGrid w:val="0"/>
              <w:spacing w:after="0" w:line="240" w:lineRule="auto"/>
              <w:rPr>
                <w:rFonts w:eastAsia="Calibri" w:cs="Times New Roman"/>
                <w:bCs/>
                <w:color w:val="000000"/>
              </w:rPr>
            </w:pPr>
            <w:r w:rsidRPr="00A65887">
              <w:rPr>
                <w:rFonts w:eastAsia="Calibri" w:cs="Times New Roman"/>
                <w:bCs/>
                <w:color w:val="000000"/>
                <w:sz w:val="22"/>
              </w:rPr>
              <w:t>NB-Shrinkage</w:t>
            </w:r>
          </w:p>
        </w:tc>
        <w:tc>
          <w:tcPr>
            <w:tcW w:w="393" w:type="pct"/>
            <w:tcBorders>
              <w:left w:val="single" w:sz="8" w:space="0" w:color="808080"/>
            </w:tcBorders>
            <w:vAlign w:val="center"/>
          </w:tcPr>
          <w:p w:rsidR="00016624" w:rsidRPr="00A65887" w:rsidRDefault="00016624" w:rsidP="00016624">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0.82</w:t>
            </w:r>
          </w:p>
        </w:tc>
        <w:tc>
          <w:tcPr>
            <w:tcW w:w="394" w:type="pct"/>
            <w:vAlign w:val="center"/>
          </w:tcPr>
          <w:p w:rsidR="00016624" w:rsidRPr="00BB79EA" w:rsidRDefault="00016624" w:rsidP="00016624">
            <w:pPr>
              <w:snapToGrid w:val="0"/>
              <w:spacing w:after="0" w:line="240" w:lineRule="auto"/>
              <w:jc w:val="center"/>
              <w:rPr>
                <w:rFonts w:eastAsia="Calibri" w:cs="Times New Roman"/>
                <w:color w:val="000000"/>
                <w:sz w:val="20"/>
                <w:szCs w:val="20"/>
              </w:rPr>
            </w:pPr>
            <w:r w:rsidRPr="00BB79EA">
              <w:rPr>
                <w:rFonts w:eastAsia="Calibri" w:cs="Times New Roman"/>
                <w:color w:val="000000"/>
                <w:sz w:val="20"/>
                <w:szCs w:val="20"/>
              </w:rPr>
              <w:t>0.76</w:t>
            </w:r>
          </w:p>
        </w:tc>
        <w:tc>
          <w:tcPr>
            <w:tcW w:w="393" w:type="pct"/>
            <w:vAlign w:val="center"/>
          </w:tcPr>
          <w:p w:rsidR="00016624" w:rsidRPr="00A65887" w:rsidRDefault="00016624" w:rsidP="00016624">
            <w:pPr>
              <w:keepNext/>
              <w:snapToGrid w:val="0"/>
              <w:spacing w:after="0" w:line="240" w:lineRule="auto"/>
              <w:jc w:val="center"/>
              <w:rPr>
                <w:rFonts w:eastAsia="Calibri" w:cs="Times New Roman"/>
                <w:b/>
                <w:color w:val="000000"/>
                <w:sz w:val="20"/>
                <w:szCs w:val="20"/>
              </w:rPr>
            </w:pPr>
            <w:r w:rsidRPr="00A65887">
              <w:rPr>
                <w:rFonts w:eastAsia="Calibri" w:cs="Times New Roman"/>
                <w:b/>
                <w:color w:val="000000"/>
                <w:sz w:val="20"/>
                <w:szCs w:val="20"/>
              </w:rPr>
              <w:t>0.79</w:t>
            </w:r>
          </w:p>
        </w:tc>
        <w:tc>
          <w:tcPr>
            <w:tcW w:w="394" w:type="pct"/>
            <w:tcBorders>
              <w:left w:val="single" w:sz="8" w:space="0" w:color="808080"/>
            </w:tcBorders>
            <w:vAlign w:val="center"/>
          </w:tcPr>
          <w:p w:rsidR="00016624" w:rsidRPr="00BB79EA" w:rsidRDefault="00016624" w:rsidP="00016624">
            <w:pPr>
              <w:snapToGrid w:val="0"/>
              <w:spacing w:after="0" w:line="240" w:lineRule="auto"/>
              <w:jc w:val="center"/>
              <w:rPr>
                <w:rFonts w:eastAsia="Calibri" w:cs="Times New Roman"/>
                <w:bCs/>
                <w:sz w:val="20"/>
                <w:szCs w:val="20"/>
              </w:rPr>
            </w:pPr>
            <w:r w:rsidRPr="00BB79EA">
              <w:rPr>
                <w:rFonts w:eastAsia="Calibri" w:cs="Times New Roman"/>
                <w:bCs/>
                <w:sz w:val="20"/>
                <w:szCs w:val="20"/>
              </w:rPr>
              <w:t>+7%</w:t>
            </w:r>
          </w:p>
        </w:tc>
        <w:tc>
          <w:tcPr>
            <w:tcW w:w="393" w:type="pct"/>
            <w:vAlign w:val="center"/>
          </w:tcPr>
          <w:p w:rsidR="00016624" w:rsidRPr="00BB79EA" w:rsidRDefault="00016624" w:rsidP="00016624">
            <w:pPr>
              <w:snapToGrid w:val="0"/>
              <w:spacing w:after="0" w:line="240" w:lineRule="auto"/>
              <w:jc w:val="center"/>
              <w:rPr>
                <w:rFonts w:eastAsia="Calibri" w:cs="Times New Roman"/>
                <w:bCs/>
                <w:sz w:val="20"/>
                <w:szCs w:val="20"/>
              </w:rPr>
            </w:pPr>
            <w:r w:rsidRPr="00BB79EA">
              <w:rPr>
                <w:rFonts w:eastAsia="Calibri" w:cs="Times New Roman"/>
                <w:bCs/>
                <w:sz w:val="20"/>
                <w:szCs w:val="20"/>
              </w:rPr>
              <w:t>+4%</w:t>
            </w:r>
          </w:p>
        </w:tc>
        <w:tc>
          <w:tcPr>
            <w:tcW w:w="394" w:type="pct"/>
            <w:vAlign w:val="center"/>
          </w:tcPr>
          <w:p w:rsidR="00016624" w:rsidRPr="00BB79EA" w:rsidRDefault="00016624" w:rsidP="00016624">
            <w:pPr>
              <w:snapToGrid w:val="0"/>
              <w:spacing w:after="0" w:line="240" w:lineRule="auto"/>
              <w:jc w:val="center"/>
              <w:rPr>
                <w:rFonts w:eastAsia="Calibri" w:cs="Times New Roman"/>
                <w:bCs/>
                <w:sz w:val="20"/>
                <w:szCs w:val="20"/>
              </w:rPr>
            </w:pPr>
            <w:r w:rsidRPr="00BB79EA">
              <w:rPr>
                <w:rFonts w:eastAsia="Calibri" w:cs="Times New Roman"/>
                <w:bCs/>
                <w:sz w:val="20"/>
                <w:szCs w:val="20"/>
              </w:rPr>
              <w:t>+5%</w:t>
            </w:r>
          </w:p>
        </w:tc>
        <w:tc>
          <w:tcPr>
            <w:tcW w:w="393" w:type="pct"/>
            <w:tcBorders>
              <w:left w:val="single" w:sz="8" w:space="0" w:color="808080"/>
            </w:tcBorders>
            <w:vAlign w:val="center"/>
          </w:tcPr>
          <w:p w:rsidR="00016624" w:rsidRPr="00A65887" w:rsidRDefault="00016624" w:rsidP="00016624">
            <w:pPr>
              <w:snapToGrid w:val="0"/>
              <w:spacing w:after="0" w:line="240" w:lineRule="auto"/>
              <w:jc w:val="center"/>
              <w:rPr>
                <w:rFonts w:eastAsia="Calibri" w:cs="Times New Roman"/>
                <w:b/>
                <w:bCs/>
                <w:color w:val="000000"/>
                <w:sz w:val="20"/>
                <w:szCs w:val="20"/>
              </w:rPr>
            </w:pPr>
            <w:r w:rsidRPr="00A65887">
              <w:rPr>
                <w:rFonts w:eastAsia="Calibri" w:cs="Times New Roman"/>
                <w:b/>
                <w:bCs/>
                <w:color w:val="000000"/>
                <w:sz w:val="20"/>
                <w:szCs w:val="20"/>
              </w:rPr>
              <w:t>+20%</w:t>
            </w:r>
          </w:p>
        </w:tc>
        <w:tc>
          <w:tcPr>
            <w:tcW w:w="394" w:type="pct"/>
            <w:vAlign w:val="center"/>
          </w:tcPr>
          <w:p w:rsidR="00016624" w:rsidRPr="00BB79EA" w:rsidRDefault="00016624" w:rsidP="00016624">
            <w:pPr>
              <w:snapToGrid w:val="0"/>
              <w:spacing w:after="0" w:line="240" w:lineRule="auto"/>
              <w:jc w:val="center"/>
              <w:rPr>
                <w:rFonts w:eastAsia="Calibri" w:cs="Times New Roman"/>
                <w:bCs/>
                <w:color w:val="000000"/>
                <w:sz w:val="20"/>
                <w:szCs w:val="20"/>
              </w:rPr>
            </w:pPr>
            <w:r w:rsidRPr="00BB79EA">
              <w:rPr>
                <w:rFonts w:eastAsia="Calibri" w:cs="Times New Roman"/>
                <w:bCs/>
                <w:color w:val="000000"/>
                <w:sz w:val="20"/>
                <w:szCs w:val="20"/>
              </w:rPr>
              <w:t>+9%</w:t>
            </w:r>
          </w:p>
        </w:tc>
        <w:tc>
          <w:tcPr>
            <w:tcW w:w="392" w:type="pct"/>
            <w:tcBorders>
              <w:right w:val="single" w:sz="8" w:space="0" w:color="808080"/>
            </w:tcBorders>
            <w:vAlign w:val="center"/>
          </w:tcPr>
          <w:p w:rsidR="00016624" w:rsidRPr="00A65887" w:rsidRDefault="00016624" w:rsidP="00016624">
            <w:pPr>
              <w:snapToGrid w:val="0"/>
              <w:spacing w:after="0" w:line="240" w:lineRule="auto"/>
              <w:jc w:val="center"/>
              <w:rPr>
                <w:rFonts w:eastAsia="Calibri" w:cs="Times New Roman"/>
                <w:b/>
                <w:bCs/>
                <w:color w:val="000000"/>
                <w:sz w:val="20"/>
                <w:szCs w:val="20"/>
              </w:rPr>
            </w:pPr>
            <w:r w:rsidRPr="00A65887">
              <w:rPr>
                <w:rFonts w:eastAsia="Calibri" w:cs="Times New Roman"/>
                <w:b/>
                <w:bCs/>
                <w:color w:val="000000"/>
                <w:sz w:val="20"/>
                <w:szCs w:val="20"/>
              </w:rPr>
              <w:t>+9%</w:t>
            </w:r>
          </w:p>
        </w:tc>
      </w:tr>
      <w:tr w:rsidR="00016624" w:rsidTr="008F42D5">
        <w:trPr>
          <w:jc w:val="center"/>
        </w:trPr>
        <w:tc>
          <w:tcPr>
            <w:tcW w:w="1460" w:type="pct"/>
            <w:tcBorders>
              <w:left w:val="single" w:sz="8" w:space="0" w:color="808080"/>
            </w:tcBorders>
            <w:shd w:val="clear" w:color="auto" w:fill="DBE5F1" w:themeFill="accent1" w:themeFillTint="33"/>
          </w:tcPr>
          <w:p w:rsidR="00016624" w:rsidRPr="00A65887" w:rsidRDefault="00016624" w:rsidP="00016624">
            <w:pPr>
              <w:snapToGrid w:val="0"/>
              <w:spacing w:after="0" w:line="240" w:lineRule="auto"/>
              <w:rPr>
                <w:rFonts w:eastAsia="Calibri" w:cs="Times New Roman"/>
                <w:bCs/>
                <w:color w:val="000000"/>
              </w:rPr>
            </w:pPr>
            <w:r w:rsidRPr="00A65887">
              <w:rPr>
                <w:rFonts w:eastAsia="Calibri" w:cs="Times New Roman"/>
                <w:bCs/>
                <w:color w:val="000000"/>
                <w:sz w:val="22"/>
              </w:rPr>
              <w:t>NB-Shrinkage+k-NN</w:t>
            </w:r>
          </w:p>
        </w:tc>
        <w:tc>
          <w:tcPr>
            <w:tcW w:w="393" w:type="pct"/>
            <w:tcBorders>
              <w:left w:val="single" w:sz="8" w:space="0" w:color="808080"/>
            </w:tcBorders>
            <w:shd w:val="clear" w:color="auto" w:fill="DBE5F1" w:themeFill="accent1" w:themeFillTint="33"/>
            <w:vAlign w:val="center"/>
          </w:tcPr>
          <w:p w:rsidR="00016624" w:rsidRPr="00A65887" w:rsidRDefault="00016624" w:rsidP="00016624">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0.83</w:t>
            </w:r>
          </w:p>
        </w:tc>
        <w:tc>
          <w:tcPr>
            <w:tcW w:w="394" w:type="pct"/>
            <w:shd w:val="clear" w:color="auto" w:fill="DBE5F1" w:themeFill="accent1" w:themeFillTint="33"/>
            <w:vAlign w:val="center"/>
          </w:tcPr>
          <w:p w:rsidR="00016624" w:rsidRPr="00A65887" w:rsidRDefault="00016624" w:rsidP="00016624">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0.75</w:t>
            </w:r>
          </w:p>
        </w:tc>
        <w:tc>
          <w:tcPr>
            <w:tcW w:w="393" w:type="pct"/>
            <w:shd w:val="clear" w:color="auto" w:fill="DBE5F1" w:themeFill="accent1" w:themeFillTint="33"/>
            <w:vAlign w:val="center"/>
          </w:tcPr>
          <w:p w:rsidR="00016624" w:rsidRPr="00A65887" w:rsidRDefault="00016624" w:rsidP="00016624">
            <w:pPr>
              <w:keepNext/>
              <w:snapToGrid w:val="0"/>
              <w:spacing w:after="0" w:line="240" w:lineRule="auto"/>
              <w:jc w:val="center"/>
              <w:rPr>
                <w:rFonts w:eastAsia="Calibri" w:cs="Times New Roman"/>
                <w:b/>
                <w:color w:val="000000"/>
                <w:sz w:val="20"/>
                <w:szCs w:val="20"/>
              </w:rPr>
            </w:pPr>
            <w:r w:rsidRPr="00A65887">
              <w:rPr>
                <w:rFonts w:eastAsia="Calibri" w:cs="Times New Roman"/>
                <w:b/>
                <w:color w:val="000000"/>
                <w:sz w:val="20"/>
                <w:szCs w:val="20"/>
              </w:rPr>
              <w:t>0.79</w:t>
            </w:r>
          </w:p>
        </w:tc>
        <w:tc>
          <w:tcPr>
            <w:tcW w:w="394" w:type="pct"/>
            <w:tcBorders>
              <w:left w:val="single" w:sz="8" w:space="0" w:color="808080"/>
            </w:tcBorders>
            <w:shd w:val="clear" w:color="auto" w:fill="DBE5F1" w:themeFill="accent1" w:themeFillTint="33"/>
            <w:vAlign w:val="center"/>
          </w:tcPr>
          <w:p w:rsidR="00016624" w:rsidRPr="00A65887" w:rsidRDefault="00A65887" w:rsidP="00016624">
            <w:pPr>
              <w:snapToGrid w:val="0"/>
              <w:spacing w:after="0" w:line="240" w:lineRule="auto"/>
              <w:jc w:val="center"/>
              <w:rPr>
                <w:rFonts w:eastAsia="Calibri" w:cs="Times New Roman"/>
                <w:bCs/>
                <w:color w:val="000000"/>
                <w:sz w:val="20"/>
                <w:szCs w:val="20"/>
              </w:rPr>
            </w:pPr>
            <w:r>
              <w:rPr>
                <w:rFonts w:eastAsia="Calibri" w:cs="Times New Roman"/>
                <w:bCs/>
                <w:color w:val="000000"/>
                <w:sz w:val="20"/>
                <w:szCs w:val="20"/>
              </w:rPr>
              <w:t>+3%</w:t>
            </w:r>
          </w:p>
        </w:tc>
        <w:tc>
          <w:tcPr>
            <w:tcW w:w="393" w:type="pct"/>
            <w:shd w:val="clear" w:color="auto" w:fill="DBE5F1" w:themeFill="accent1" w:themeFillTint="33"/>
            <w:vAlign w:val="center"/>
          </w:tcPr>
          <w:p w:rsidR="00016624" w:rsidRPr="00A65887" w:rsidRDefault="00A65887" w:rsidP="00016624">
            <w:pPr>
              <w:snapToGrid w:val="0"/>
              <w:spacing w:after="0" w:line="240" w:lineRule="auto"/>
              <w:jc w:val="center"/>
              <w:rPr>
                <w:rFonts w:eastAsia="Calibri" w:cs="Times New Roman"/>
                <w:bCs/>
                <w:color w:val="FF0000"/>
                <w:sz w:val="20"/>
                <w:szCs w:val="20"/>
              </w:rPr>
            </w:pPr>
            <w:r w:rsidRPr="00A65887">
              <w:rPr>
                <w:rFonts w:eastAsia="Calibri" w:cs="Times New Roman"/>
                <w:bCs/>
                <w:color w:val="FF0000"/>
                <w:sz w:val="20"/>
                <w:szCs w:val="20"/>
              </w:rPr>
              <w:t>-1%</w:t>
            </w:r>
          </w:p>
        </w:tc>
        <w:tc>
          <w:tcPr>
            <w:tcW w:w="394" w:type="pct"/>
            <w:shd w:val="clear" w:color="auto" w:fill="DBE5F1" w:themeFill="accent1" w:themeFillTint="33"/>
            <w:vAlign w:val="center"/>
          </w:tcPr>
          <w:p w:rsidR="00016624" w:rsidRPr="00A65887" w:rsidRDefault="00A65887" w:rsidP="00016624">
            <w:pPr>
              <w:snapToGrid w:val="0"/>
              <w:spacing w:after="0" w:line="240" w:lineRule="auto"/>
              <w:jc w:val="center"/>
              <w:rPr>
                <w:rFonts w:eastAsia="Calibri" w:cs="Times New Roman"/>
                <w:bCs/>
                <w:color w:val="000000"/>
                <w:sz w:val="20"/>
                <w:szCs w:val="20"/>
              </w:rPr>
            </w:pPr>
            <w:r>
              <w:rPr>
                <w:rFonts w:eastAsia="Calibri" w:cs="Times New Roman"/>
                <w:bCs/>
                <w:color w:val="000000"/>
                <w:sz w:val="20"/>
                <w:szCs w:val="20"/>
              </w:rPr>
              <w:t>+1%</w:t>
            </w:r>
          </w:p>
        </w:tc>
        <w:tc>
          <w:tcPr>
            <w:tcW w:w="393" w:type="pct"/>
            <w:tcBorders>
              <w:left w:val="single" w:sz="8" w:space="0" w:color="808080"/>
            </w:tcBorders>
            <w:shd w:val="clear" w:color="auto" w:fill="DBE5F1" w:themeFill="accent1" w:themeFillTint="33"/>
            <w:vAlign w:val="center"/>
          </w:tcPr>
          <w:p w:rsidR="00016624" w:rsidRPr="00A65887" w:rsidRDefault="00A65887" w:rsidP="00016624">
            <w:pPr>
              <w:snapToGrid w:val="0"/>
              <w:spacing w:after="0" w:line="240" w:lineRule="auto"/>
              <w:jc w:val="center"/>
              <w:rPr>
                <w:rFonts w:eastAsia="Calibri" w:cs="Times New Roman"/>
                <w:bCs/>
                <w:color w:val="000000"/>
                <w:sz w:val="20"/>
                <w:szCs w:val="20"/>
              </w:rPr>
            </w:pPr>
            <w:r>
              <w:rPr>
                <w:rFonts w:eastAsia="Calibri" w:cs="Times New Roman"/>
                <w:bCs/>
                <w:color w:val="000000"/>
                <w:sz w:val="20"/>
                <w:szCs w:val="20"/>
              </w:rPr>
              <w:t>+1%</w:t>
            </w:r>
          </w:p>
        </w:tc>
        <w:tc>
          <w:tcPr>
            <w:tcW w:w="394" w:type="pct"/>
            <w:shd w:val="clear" w:color="auto" w:fill="DBE5F1" w:themeFill="accent1" w:themeFillTint="33"/>
            <w:vAlign w:val="center"/>
          </w:tcPr>
          <w:p w:rsidR="00016624" w:rsidRPr="00A65887" w:rsidRDefault="00A65887" w:rsidP="00016624">
            <w:pPr>
              <w:snapToGrid w:val="0"/>
              <w:spacing w:after="0" w:line="240" w:lineRule="auto"/>
              <w:jc w:val="center"/>
              <w:rPr>
                <w:rFonts w:eastAsia="Calibri" w:cs="Times New Roman"/>
                <w:bCs/>
                <w:color w:val="FF0000"/>
                <w:sz w:val="20"/>
                <w:szCs w:val="20"/>
              </w:rPr>
            </w:pPr>
            <w:r w:rsidRPr="00A65887">
              <w:rPr>
                <w:rFonts w:eastAsia="Calibri" w:cs="Times New Roman"/>
                <w:bCs/>
                <w:color w:val="FF0000"/>
                <w:sz w:val="20"/>
                <w:szCs w:val="20"/>
              </w:rPr>
              <w:t>-2%</w:t>
            </w:r>
          </w:p>
        </w:tc>
        <w:tc>
          <w:tcPr>
            <w:tcW w:w="392" w:type="pct"/>
            <w:tcBorders>
              <w:right w:val="single" w:sz="8" w:space="0" w:color="808080"/>
            </w:tcBorders>
            <w:shd w:val="clear" w:color="auto" w:fill="DBE5F1" w:themeFill="accent1" w:themeFillTint="33"/>
            <w:vAlign w:val="center"/>
          </w:tcPr>
          <w:p w:rsidR="00016624" w:rsidRPr="00A65887" w:rsidRDefault="00A65887" w:rsidP="00016624">
            <w:pPr>
              <w:snapToGrid w:val="0"/>
              <w:spacing w:after="0" w:line="240" w:lineRule="auto"/>
              <w:jc w:val="center"/>
              <w:rPr>
                <w:rFonts w:eastAsia="Calibri" w:cs="Times New Roman"/>
                <w:bCs/>
                <w:color w:val="FF0000"/>
                <w:sz w:val="20"/>
                <w:szCs w:val="20"/>
              </w:rPr>
            </w:pPr>
            <w:r w:rsidRPr="00A65887">
              <w:rPr>
                <w:rFonts w:eastAsia="Calibri" w:cs="Times New Roman"/>
                <w:bCs/>
                <w:color w:val="FF0000"/>
                <w:sz w:val="20"/>
                <w:szCs w:val="20"/>
              </w:rPr>
              <w:t>-1%</w:t>
            </w:r>
          </w:p>
        </w:tc>
      </w:tr>
      <w:tr w:rsidR="00016624" w:rsidTr="008F42D5">
        <w:trPr>
          <w:jc w:val="center"/>
        </w:trPr>
        <w:tc>
          <w:tcPr>
            <w:tcW w:w="1460" w:type="pct"/>
            <w:tcBorders>
              <w:left w:val="single" w:sz="8" w:space="0" w:color="808080"/>
            </w:tcBorders>
            <w:shd w:val="clear" w:color="auto" w:fill="FFFFFF" w:themeFill="background1"/>
          </w:tcPr>
          <w:p w:rsidR="00016624" w:rsidRPr="00A65887" w:rsidRDefault="00016624" w:rsidP="00016624">
            <w:pPr>
              <w:snapToGrid w:val="0"/>
              <w:spacing w:after="0" w:line="240" w:lineRule="auto"/>
              <w:rPr>
                <w:rFonts w:eastAsia="Calibri" w:cs="Times New Roman"/>
                <w:bCs/>
                <w:color w:val="000000"/>
              </w:rPr>
            </w:pPr>
            <w:r w:rsidRPr="00A65887">
              <w:rPr>
                <w:rFonts w:eastAsia="Calibri" w:cs="Times New Roman"/>
                <w:bCs/>
                <w:color w:val="000000"/>
                <w:sz w:val="22"/>
              </w:rPr>
              <w:t>NB-Shrinkage+NaiveBayes</w:t>
            </w:r>
          </w:p>
        </w:tc>
        <w:tc>
          <w:tcPr>
            <w:tcW w:w="393" w:type="pct"/>
            <w:tcBorders>
              <w:left w:val="single" w:sz="8" w:space="0" w:color="808080"/>
            </w:tcBorders>
            <w:shd w:val="clear" w:color="auto" w:fill="FFFFFF" w:themeFill="background1"/>
            <w:vAlign w:val="center"/>
          </w:tcPr>
          <w:p w:rsidR="00016624" w:rsidRPr="00A65887" w:rsidRDefault="00016624" w:rsidP="00016624">
            <w:pPr>
              <w:snapToGrid w:val="0"/>
              <w:spacing w:after="0" w:line="240" w:lineRule="auto"/>
              <w:jc w:val="center"/>
              <w:rPr>
                <w:rFonts w:eastAsia="Calibri" w:cs="Times New Roman"/>
                <w:b/>
                <w:color w:val="000000"/>
                <w:sz w:val="20"/>
                <w:szCs w:val="20"/>
              </w:rPr>
            </w:pPr>
            <w:r w:rsidRPr="00A65887">
              <w:rPr>
                <w:rFonts w:eastAsia="Calibri" w:cs="Times New Roman"/>
                <w:b/>
                <w:color w:val="000000"/>
                <w:sz w:val="20"/>
                <w:szCs w:val="20"/>
              </w:rPr>
              <w:t>0.85</w:t>
            </w:r>
          </w:p>
        </w:tc>
        <w:tc>
          <w:tcPr>
            <w:tcW w:w="394" w:type="pct"/>
            <w:shd w:val="clear" w:color="auto" w:fill="FFFFFF" w:themeFill="background1"/>
            <w:vAlign w:val="center"/>
          </w:tcPr>
          <w:p w:rsidR="00016624" w:rsidRPr="00A65887" w:rsidRDefault="00016624" w:rsidP="00016624">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0.74</w:t>
            </w:r>
          </w:p>
        </w:tc>
        <w:tc>
          <w:tcPr>
            <w:tcW w:w="393" w:type="pct"/>
            <w:shd w:val="clear" w:color="auto" w:fill="FFFFFF" w:themeFill="background1"/>
            <w:vAlign w:val="center"/>
          </w:tcPr>
          <w:p w:rsidR="00016624" w:rsidRPr="00A65887" w:rsidRDefault="00016624" w:rsidP="00016624">
            <w:pPr>
              <w:keepNext/>
              <w:snapToGrid w:val="0"/>
              <w:spacing w:after="0" w:line="240" w:lineRule="auto"/>
              <w:jc w:val="center"/>
              <w:rPr>
                <w:rFonts w:eastAsia="Calibri" w:cs="Times New Roman"/>
                <w:b/>
                <w:color w:val="000000"/>
                <w:sz w:val="20"/>
                <w:szCs w:val="20"/>
              </w:rPr>
            </w:pPr>
            <w:r w:rsidRPr="00A65887">
              <w:rPr>
                <w:rFonts w:eastAsia="Calibri" w:cs="Times New Roman"/>
                <w:b/>
                <w:color w:val="000000"/>
                <w:sz w:val="20"/>
                <w:szCs w:val="20"/>
              </w:rPr>
              <w:t>0.79</w:t>
            </w:r>
          </w:p>
        </w:tc>
        <w:tc>
          <w:tcPr>
            <w:tcW w:w="394" w:type="pct"/>
            <w:tcBorders>
              <w:left w:val="single" w:sz="8" w:space="0" w:color="808080"/>
            </w:tcBorders>
            <w:shd w:val="clear" w:color="auto" w:fill="FFFFFF" w:themeFill="background1"/>
            <w:vAlign w:val="center"/>
          </w:tcPr>
          <w:p w:rsidR="00016624" w:rsidRPr="00A65887" w:rsidRDefault="00A65887" w:rsidP="00016624">
            <w:pPr>
              <w:snapToGrid w:val="0"/>
              <w:spacing w:after="0" w:line="240" w:lineRule="auto"/>
              <w:jc w:val="center"/>
              <w:rPr>
                <w:rFonts w:eastAsia="Calibri" w:cs="Times New Roman"/>
                <w:bCs/>
                <w:color w:val="000000"/>
                <w:sz w:val="20"/>
                <w:szCs w:val="20"/>
              </w:rPr>
            </w:pPr>
            <w:r>
              <w:rPr>
                <w:rFonts w:eastAsia="Calibri" w:cs="Times New Roman"/>
                <w:bCs/>
                <w:color w:val="000000"/>
                <w:sz w:val="20"/>
                <w:szCs w:val="20"/>
              </w:rPr>
              <w:t>+1%</w:t>
            </w:r>
          </w:p>
        </w:tc>
        <w:tc>
          <w:tcPr>
            <w:tcW w:w="393" w:type="pct"/>
            <w:shd w:val="clear" w:color="auto" w:fill="FFFFFF" w:themeFill="background1"/>
            <w:vAlign w:val="center"/>
          </w:tcPr>
          <w:p w:rsidR="00016624" w:rsidRPr="00BB79EA" w:rsidRDefault="00A65887" w:rsidP="00016624">
            <w:pPr>
              <w:snapToGrid w:val="0"/>
              <w:spacing w:after="0" w:line="240" w:lineRule="auto"/>
              <w:jc w:val="center"/>
              <w:rPr>
                <w:rFonts w:eastAsia="Calibri" w:cs="Times New Roman"/>
                <w:bCs/>
                <w:color w:val="000000"/>
                <w:sz w:val="20"/>
                <w:szCs w:val="20"/>
              </w:rPr>
            </w:pPr>
            <w:r w:rsidRPr="00BB79EA">
              <w:rPr>
                <w:rFonts w:eastAsia="Calibri" w:cs="Times New Roman"/>
                <w:bCs/>
                <w:color w:val="000000"/>
                <w:sz w:val="20"/>
                <w:szCs w:val="20"/>
              </w:rPr>
              <w:t>+6%</w:t>
            </w:r>
          </w:p>
        </w:tc>
        <w:tc>
          <w:tcPr>
            <w:tcW w:w="394" w:type="pct"/>
            <w:shd w:val="clear" w:color="auto" w:fill="FFFFFF" w:themeFill="background1"/>
            <w:vAlign w:val="center"/>
          </w:tcPr>
          <w:p w:rsidR="00016624" w:rsidRPr="00A65887" w:rsidRDefault="00A65887" w:rsidP="00016624">
            <w:pPr>
              <w:snapToGrid w:val="0"/>
              <w:spacing w:after="0" w:line="240" w:lineRule="auto"/>
              <w:jc w:val="center"/>
              <w:rPr>
                <w:rFonts w:eastAsia="Calibri" w:cs="Times New Roman"/>
                <w:bCs/>
                <w:color w:val="000000"/>
                <w:sz w:val="20"/>
                <w:szCs w:val="20"/>
              </w:rPr>
            </w:pPr>
            <w:r>
              <w:rPr>
                <w:rFonts w:eastAsia="Calibri" w:cs="Times New Roman"/>
                <w:bCs/>
                <w:color w:val="000000"/>
                <w:sz w:val="20"/>
                <w:szCs w:val="20"/>
              </w:rPr>
              <w:t>+4%</w:t>
            </w:r>
          </w:p>
        </w:tc>
        <w:tc>
          <w:tcPr>
            <w:tcW w:w="393" w:type="pct"/>
            <w:tcBorders>
              <w:left w:val="single" w:sz="8" w:space="0" w:color="808080"/>
            </w:tcBorders>
            <w:shd w:val="clear" w:color="auto" w:fill="FFFFFF" w:themeFill="background1"/>
            <w:vAlign w:val="center"/>
          </w:tcPr>
          <w:p w:rsidR="00016624" w:rsidRPr="00A65887" w:rsidRDefault="00A65887" w:rsidP="00016624">
            <w:pPr>
              <w:snapToGrid w:val="0"/>
              <w:spacing w:after="0" w:line="240" w:lineRule="auto"/>
              <w:jc w:val="center"/>
              <w:rPr>
                <w:rFonts w:eastAsia="Calibri" w:cs="Times New Roman"/>
                <w:bCs/>
                <w:color w:val="000000"/>
                <w:sz w:val="20"/>
                <w:szCs w:val="20"/>
              </w:rPr>
            </w:pPr>
            <w:r>
              <w:rPr>
                <w:rFonts w:eastAsia="Calibri" w:cs="Times New Roman"/>
                <w:bCs/>
                <w:color w:val="000000"/>
                <w:sz w:val="20"/>
                <w:szCs w:val="20"/>
              </w:rPr>
              <w:t>+3%</w:t>
            </w:r>
          </w:p>
        </w:tc>
        <w:tc>
          <w:tcPr>
            <w:tcW w:w="394" w:type="pct"/>
            <w:shd w:val="clear" w:color="auto" w:fill="FFFFFF" w:themeFill="background1"/>
            <w:vAlign w:val="center"/>
          </w:tcPr>
          <w:p w:rsidR="00016624" w:rsidRPr="00A65887" w:rsidRDefault="00A65887" w:rsidP="00016624">
            <w:pPr>
              <w:snapToGrid w:val="0"/>
              <w:spacing w:after="0" w:line="240" w:lineRule="auto"/>
              <w:jc w:val="center"/>
              <w:rPr>
                <w:rFonts w:eastAsia="Calibri" w:cs="Times New Roman"/>
                <w:bCs/>
                <w:color w:val="000000"/>
                <w:sz w:val="20"/>
                <w:szCs w:val="20"/>
              </w:rPr>
            </w:pPr>
            <w:r>
              <w:rPr>
                <w:rFonts w:eastAsia="Calibri" w:cs="Times New Roman"/>
                <w:bCs/>
                <w:color w:val="000000"/>
                <w:sz w:val="20"/>
                <w:szCs w:val="20"/>
              </w:rPr>
              <w:t>+4%</w:t>
            </w:r>
          </w:p>
        </w:tc>
        <w:tc>
          <w:tcPr>
            <w:tcW w:w="392" w:type="pct"/>
            <w:tcBorders>
              <w:right w:val="single" w:sz="8" w:space="0" w:color="808080"/>
            </w:tcBorders>
            <w:shd w:val="clear" w:color="auto" w:fill="FFFFFF" w:themeFill="background1"/>
            <w:vAlign w:val="center"/>
          </w:tcPr>
          <w:p w:rsidR="00016624" w:rsidRPr="00A65887" w:rsidRDefault="00A65887" w:rsidP="00016624">
            <w:pPr>
              <w:snapToGrid w:val="0"/>
              <w:spacing w:after="0" w:line="240" w:lineRule="auto"/>
              <w:jc w:val="center"/>
              <w:rPr>
                <w:rFonts w:eastAsia="Calibri" w:cs="Times New Roman"/>
                <w:bCs/>
                <w:color w:val="000000"/>
                <w:sz w:val="20"/>
                <w:szCs w:val="20"/>
              </w:rPr>
            </w:pPr>
            <w:r>
              <w:rPr>
                <w:rFonts w:eastAsia="Calibri" w:cs="Times New Roman"/>
                <w:bCs/>
                <w:color w:val="000000"/>
                <w:sz w:val="20"/>
                <w:szCs w:val="20"/>
              </w:rPr>
              <w:t>+4%</w:t>
            </w:r>
          </w:p>
        </w:tc>
      </w:tr>
      <w:tr w:rsidR="00BB79EA" w:rsidTr="008F42D5">
        <w:trPr>
          <w:jc w:val="center"/>
        </w:trPr>
        <w:tc>
          <w:tcPr>
            <w:tcW w:w="1460" w:type="pct"/>
            <w:tcBorders>
              <w:left w:val="single" w:sz="8" w:space="0" w:color="808080"/>
            </w:tcBorders>
            <w:shd w:val="clear" w:color="auto" w:fill="DBE5F1" w:themeFill="accent1" w:themeFillTint="33"/>
          </w:tcPr>
          <w:p w:rsidR="00BB79EA" w:rsidRPr="00A65887" w:rsidRDefault="00BB79EA" w:rsidP="009B109C">
            <w:pPr>
              <w:snapToGrid w:val="0"/>
              <w:spacing w:after="0" w:line="240" w:lineRule="auto"/>
              <w:rPr>
                <w:rFonts w:eastAsia="Calibri" w:cs="Times New Roman"/>
                <w:bCs/>
                <w:color w:val="000000"/>
              </w:rPr>
            </w:pPr>
            <w:r w:rsidRPr="00A65887">
              <w:rPr>
                <w:rFonts w:eastAsia="Calibri" w:cs="Times New Roman"/>
                <w:bCs/>
                <w:color w:val="000000"/>
                <w:sz w:val="22"/>
              </w:rPr>
              <w:t>NB-Shrinkage+</w:t>
            </w:r>
            <w:r>
              <w:rPr>
                <w:rFonts w:eastAsia="Calibri" w:cs="Times New Roman"/>
                <w:bCs/>
                <w:color w:val="000000"/>
                <w:sz w:val="22"/>
              </w:rPr>
              <w:t>SVM</w:t>
            </w:r>
          </w:p>
        </w:tc>
        <w:tc>
          <w:tcPr>
            <w:tcW w:w="393" w:type="pct"/>
            <w:tcBorders>
              <w:left w:val="single" w:sz="8" w:space="0" w:color="808080"/>
            </w:tcBorders>
            <w:shd w:val="clear" w:color="auto" w:fill="DBE5F1" w:themeFill="accent1" w:themeFillTint="33"/>
            <w:vAlign w:val="center"/>
          </w:tcPr>
          <w:p w:rsidR="00BB79EA" w:rsidRPr="008F42D5" w:rsidRDefault="00BB79EA" w:rsidP="009B109C">
            <w:pPr>
              <w:snapToGrid w:val="0"/>
              <w:spacing w:after="0" w:line="240" w:lineRule="auto"/>
              <w:jc w:val="center"/>
              <w:rPr>
                <w:rFonts w:eastAsia="Calibri" w:cs="Times New Roman"/>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71</w:t>
            </w:r>
          </w:p>
        </w:tc>
        <w:tc>
          <w:tcPr>
            <w:tcW w:w="394" w:type="pct"/>
            <w:shd w:val="clear" w:color="auto" w:fill="DBE5F1" w:themeFill="accent1" w:themeFillTint="33"/>
            <w:vAlign w:val="center"/>
          </w:tcPr>
          <w:p w:rsidR="00BB79EA" w:rsidRPr="008F42D5" w:rsidRDefault="00BB79EA" w:rsidP="009B109C">
            <w:pPr>
              <w:snapToGrid w:val="0"/>
              <w:spacing w:after="0" w:line="240" w:lineRule="auto"/>
              <w:jc w:val="center"/>
              <w:rPr>
                <w:rFonts w:eastAsia="Calibri" w:cs="Times New Roman"/>
                <w:b/>
                <w:color w:val="000000"/>
                <w:sz w:val="20"/>
                <w:szCs w:val="20"/>
              </w:rPr>
            </w:pPr>
            <w:r w:rsidRPr="008F42D5">
              <w:rPr>
                <w:rFonts w:eastAsia="Calibri" w:cs="Times New Roman"/>
                <w:b/>
                <w:color w:val="000000"/>
                <w:sz w:val="20"/>
                <w:szCs w:val="20"/>
              </w:rPr>
              <w:t>0.78</w:t>
            </w:r>
          </w:p>
        </w:tc>
        <w:tc>
          <w:tcPr>
            <w:tcW w:w="393" w:type="pct"/>
            <w:shd w:val="clear" w:color="auto" w:fill="DBE5F1" w:themeFill="accent1" w:themeFillTint="33"/>
            <w:vAlign w:val="center"/>
          </w:tcPr>
          <w:p w:rsidR="00BB79EA" w:rsidRPr="008F42D5" w:rsidRDefault="00BB79EA" w:rsidP="009B109C">
            <w:pPr>
              <w:snapToGrid w:val="0"/>
              <w:spacing w:after="0" w:line="240" w:lineRule="auto"/>
              <w:jc w:val="center"/>
              <w:rPr>
                <w:rFonts w:eastAsia="Calibri" w:cs="Times New Roman"/>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75</w:t>
            </w:r>
          </w:p>
        </w:tc>
        <w:tc>
          <w:tcPr>
            <w:tcW w:w="394" w:type="pct"/>
            <w:tcBorders>
              <w:left w:val="single" w:sz="8" w:space="0" w:color="808080"/>
            </w:tcBorders>
            <w:shd w:val="clear" w:color="auto" w:fill="DBE5F1" w:themeFill="accent1" w:themeFillTint="33"/>
            <w:vAlign w:val="center"/>
          </w:tcPr>
          <w:p w:rsidR="00BB79EA" w:rsidRPr="00BB79EA" w:rsidRDefault="00BB79EA" w:rsidP="009B109C">
            <w:pPr>
              <w:snapToGrid w:val="0"/>
              <w:spacing w:after="0" w:line="240" w:lineRule="auto"/>
              <w:jc w:val="center"/>
              <w:rPr>
                <w:rFonts w:eastAsia="Calibri" w:cs="Times New Roman"/>
                <w:b/>
                <w:color w:val="000000"/>
                <w:sz w:val="20"/>
                <w:szCs w:val="20"/>
              </w:rPr>
            </w:pPr>
            <w:r w:rsidRPr="00BB79EA">
              <w:rPr>
                <w:rFonts w:eastAsia="Calibri" w:cs="Times New Roman"/>
                <w:b/>
                <w:color w:val="000000"/>
                <w:sz w:val="20"/>
                <w:szCs w:val="20"/>
              </w:rPr>
              <w:t>+8%</w:t>
            </w:r>
          </w:p>
        </w:tc>
        <w:tc>
          <w:tcPr>
            <w:tcW w:w="393" w:type="pct"/>
            <w:shd w:val="clear" w:color="auto" w:fill="DBE5F1" w:themeFill="accent1" w:themeFillTint="33"/>
            <w:vAlign w:val="center"/>
          </w:tcPr>
          <w:p w:rsidR="00BB79EA" w:rsidRPr="00BB79EA" w:rsidRDefault="00BB79EA" w:rsidP="009B109C">
            <w:pPr>
              <w:snapToGrid w:val="0"/>
              <w:spacing w:after="0" w:line="240" w:lineRule="auto"/>
              <w:jc w:val="center"/>
              <w:rPr>
                <w:rFonts w:eastAsia="Calibri" w:cs="Times New Roman"/>
                <w:b/>
                <w:color w:val="000000"/>
                <w:sz w:val="20"/>
                <w:szCs w:val="20"/>
              </w:rPr>
            </w:pPr>
            <w:r w:rsidRPr="00BB79EA">
              <w:rPr>
                <w:rFonts w:eastAsia="Calibri" w:cs="Times New Roman"/>
                <w:b/>
                <w:color w:val="000000"/>
                <w:sz w:val="20"/>
                <w:szCs w:val="20"/>
              </w:rPr>
              <w:t>+7%</w:t>
            </w:r>
          </w:p>
        </w:tc>
        <w:tc>
          <w:tcPr>
            <w:tcW w:w="394" w:type="pct"/>
            <w:shd w:val="clear" w:color="auto" w:fill="DBE5F1" w:themeFill="accent1" w:themeFillTint="33"/>
            <w:vAlign w:val="center"/>
          </w:tcPr>
          <w:p w:rsidR="00BB79EA" w:rsidRPr="00BB79EA" w:rsidRDefault="00BB79EA" w:rsidP="009B109C">
            <w:pPr>
              <w:snapToGrid w:val="0"/>
              <w:spacing w:after="0" w:line="240" w:lineRule="auto"/>
              <w:jc w:val="center"/>
              <w:rPr>
                <w:rFonts w:eastAsia="Calibri" w:cs="Times New Roman"/>
                <w:b/>
                <w:color w:val="000000"/>
                <w:sz w:val="20"/>
                <w:szCs w:val="20"/>
              </w:rPr>
            </w:pPr>
            <w:r w:rsidRPr="00BB79EA">
              <w:rPr>
                <w:rFonts w:eastAsia="Calibri" w:cs="Times New Roman"/>
                <w:b/>
                <w:color w:val="000000"/>
                <w:sz w:val="20"/>
                <w:szCs w:val="20"/>
              </w:rPr>
              <w:t>+7%</w:t>
            </w:r>
          </w:p>
        </w:tc>
        <w:tc>
          <w:tcPr>
            <w:tcW w:w="393" w:type="pct"/>
            <w:tcBorders>
              <w:left w:val="single" w:sz="8" w:space="0" w:color="808080"/>
            </w:tcBorders>
            <w:shd w:val="clear" w:color="auto" w:fill="DBE5F1" w:themeFill="accent1" w:themeFillTint="33"/>
            <w:vAlign w:val="center"/>
          </w:tcPr>
          <w:p w:rsidR="00BB79EA" w:rsidRPr="008F42D5" w:rsidRDefault="00BB79EA" w:rsidP="009B109C">
            <w:pPr>
              <w:snapToGrid w:val="0"/>
              <w:spacing w:after="0" w:line="240" w:lineRule="auto"/>
              <w:jc w:val="center"/>
              <w:rPr>
                <w:rFonts w:eastAsia="Calibri" w:cs="Times New Roman"/>
                <w:color w:val="000000"/>
                <w:sz w:val="20"/>
                <w:szCs w:val="20"/>
              </w:rPr>
            </w:pPr>
            <w:r>
              <w:rPr>
                <w:rFonts w:eastAsia="Calibri" w:cs="Times New Roman"/>
                <w:color w:val="000000"/>
                <w:sz w:val="20"/>
                <w:szCs w:val="20"/>
              </w:rPr>
              <w:t>0%</w:t>
            </w:r>
          </w:p>
        </w:tc>
        <w:tc>
          <w:tcPr>
            <w:tcW w:w="394" w:type="pct"/>
            <w:shd w:val="clear" w:color="auto" w:fill="DBE5F1" w:themeFill="accent1" w:themeFillTint="33"/>
            <w:vAlign w:val="center"/>
          </w:tcPr>
          <w:p w:rsidR="00BB79EA" w:rsidRPr="00C47602" w:rsidRDefault="00BB79EA" w:rsidP="009B109C">
            <w:pPr>
              <w:snapToGrid w:val="0"/>
              <w:spacing w:after="0" w:line="240" w:lineRule="auto"/>
              <w:jc w:val="center"/>
              <w:rPr>
                <w:rFonts w:eastAsia="Calibri" w:cs="Times New Roman"/>
                <w:color w:val="FF0000"/>
                <w:sz w:val="20"/>
                <w:szCs w:val="20"/>
              </w:rPr>
            </w:pPr>
            <w:r w:rsidRPr="00C47602">
              <w:rPr>
                <w:rFonts w:eastAsia="Calibri" w:cs="Times New Roman"/>
                <w:color w:val="FF0000"/>
                <w:sz w:val="20"/>
                <w:szCs w:val="20"/>
              </w:rPr>
              <w:t>-2%</w:t>
            </w:r>
          </w:p>
        </w:tc>
        <w:tc>
          <w:tcPr>
            <w:tcW w:w="392" w:type="pct"/>
            <w:tcBorders>
              <w:right w:val="single" w:sz="8" w:space="0" w:color="808080"/>
            </w:tcBorders>
            <w:shd w:val="clear" w:color="auto" w:fill="DBE5F1" w:themeFill="accent1" w:themeFillTint="33"/>
            <w:vAlign w:val="center"/>
          </w:tcPr>
          <w:p w:rsidR="00BB79EA" w:rsidRPr="00C47602" w:rsidRDefault="00BB79EA" w:rsidP="009B109C">
            <w:pPr>
              <w:snapToGrid w:val="0"/>
              <w:spacing w:after="0" w:line="240" w:lineRule="auto"/>
              <w:jc w:val="center"/>
              <w:rPr>
                <w:rFonts w:eastAsia="Calibri" w:cs="Times New Roman"/>
                <w:color w:val="FF0000"/>
                <w:sz w:val="20"/>
                <w:szCs w:val="20"/>
              </w:rPr>
            </w:pPr>
            <w:r w:rsidRPr="00C47602">
              <w:rPr>
                <w:rFonts w:eastAsia="Calibri" w:cs="Times New Roman"/>
                <w:color w:val="FF0000"/>
                <w:sz w:val="20"/>
                <w:szCs w:val="20"/>
              </w:rPr>
              <w:t>-2%</w:t>
            </w:r>
          </w:p>
        </w:tc>
      </w:tr>
      <w:tr w:rsidR="00BB79EA" w:rsidTr="008F42D5">
        <w:trPr>
          <w:jc w:val="center"/>
        </w:trPr>
        <w:tc>
          <w:tcPr>
            <w:tcW w:w="1460" w:type="pct"/>
            <w:tcBorders>
              <w:left w:val="single" w:sz="8" w:space="0" w:color="808080"/>
            </w:tcBorders>
            <w:shd w:val="clear" w:color="auto" w:fill="FFFFFF" w:themeFill="background1"/>
          </w:tcPr>
          <w:p w:rsidR="00BB79EA" w:rsidRPr="00A65887" w:rsidRDefault="00BB79EA" w:rsidP="009B109C">
            <w:pPr>
              <w:snapToGrid w:val="0"/>
              <w:spacing w:after="0" w:line="240" w:lineRule="auto"/>
              <w:rPr>
                <w:rFonts w:eastAsia="Calibri" w:cs="Times New Roman"/>
                <w:bCs/>
                <w:color w:val="000000"/>
              </w:rPr>
            </w:pPr>
            <w:r w:rsidRPr="00A65887">
              <w:rPr>
                <w:rFonts w:eastAsia="Calibri" w:cs="Times New Roman"/>
                <w:bCs/>
                <w:color w:val="000000"/>
                <w:sz w:val="22"/>
              </w:rPr>
              <w:t>NB-Shrinkage+</w:t>
            </w:r>
            <w:r>
              <w:rPr>
                <w:rFonts w:eastAsia="Calibri" w:cs="Times New Roman"/>
                <w:bCs/>
                <w:color w:val="000000"/>
                <w:sz w:val="22"/>
              </w:rPr>
              <w:t>MaxEnt</w:t>
            </w:r>
          </w:p>
        </w:tc>
        <w:tc>
          <w:tcPr>
            <w:tcW w:w="393" w:type="pct"/>
            <w:tcBorders>
              <w:left w:val="single" w:sz="8" w:space="0" w:color="808080"/>
            </w:tcBorders>
            <w:shd w:val="clear" w:color="auto" w:fill="FFFFFF" w:themeFill="background1"/>
            <w:vAlign w:val="center"/>
          </w:tcPr>
          <w:p w:rsidR="00BB79EA" w:rsidRPr="00A65887" w:rsidRDefault="00BB79EA"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75</w:t>
            </w:r>
          </w:p>
        </w:tc>
        <w:tc>
          <w:tcPr>
            <w:tcW w:w="394" w:type="pct"/>
            <w:shd w:val="clear" w:color="auto" w:fill="FFFFFF" w:themeFill="background1"/>
            <w:vAlign w:val="center"/>
          </w:tcPr>
          <w:p w:rsidR="00BB79EA" w:rsidRPr="00A65887" w:rsidRDefault="00BB79EA"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76</w:t>
            </w:r>
          </w:p>
        </w:tc>
        <w:tc>
          <w:tcPr>
            <w:tcW w:w="393" w:type="pct"/>
            <w:shd w:val="clear" w:color="auto" w:fill="FFFFFF" w:themeFill="background1"/>
            <w:vAlign w:val="center"/>
          </w:tcPr>
          <w:p w:rsidR="00BB79EA" w:rsidRPr="00A65887" w:rsidRDefault="00BB79EA"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76</w:t>
            </w:r>
          </w:p>
        </w:tc>
        <w:tc>
          <w:tcPr>
            <w:tcW w:w="394" w:type="pct"/>
            <w:tcBorders>
              <w:left w:val="single" w:sz="8" w:space="0" w:color="808080"/>
            </w:tcBorders>
            <w:shd w:val="clear" w:color="auto" w:fill="FFFFFF" w:themeFill="background1"/>
            <w:vAlign w:val="center"/>
          </w:tcPr>
          <w:p w:rsidR="00BB79EA" w:rsidRPr="00A65887" w:rsidRDefault="00BB79EA" w:rsidP="009B109C">
            <w:pPr>
              <w:snapToGrid w:val="0"/>
              <w:spacing w:after="0" w:line="240" w:lineRule="auto"/>
              <w:jc w:val="center"/>
              <w:rPr>
                <w:rFonts w:eastAsia="Calibri" w:cs="Times New Roman"/>
                <w:b/>
                <w:color w:val="000000"/>
                <w:sz w:val="20"/>
                <w:szCs w:val="20"/>
              </w:rPr>
            </w:pPr>
            <w:r>
              <w:rPr>
                <w:rFonts w:eastAsia="Calibri" w:cs="Times New Roman"/>
                <w:color w:val="000000"/>
                <w:sz w:val="20"/>
                <w:szCs w:val="20"/>
              </w:rPr>
              <w:t>+4%</w:t>
            </w:r>
          </w:p>
        </w:tc>
        <w:tc>
          <w:tcPr>
            <w:tcW w:w="393" w:type="pct"/>
            <w:shd w:val="clear" w:color="auto" w:fill="FFFFFF" w:themeFill="background1"/>
            <w:vAlign w:val="center"/>
          </w:tcPr>
          <w:p w:rsidR="00BB79EA" w:rsidRPr="00A65887" w:rsidRDefault="00BB79EA" w:rsidP="009B109C">
            <w:pPr>
              <w:snapToGrid w:val="0"/>
              <w:spacing w:after="0" w:line="240" w:lineRule="auto"/>
              <w:jc w:val="center"/>
              <w:rPr>
                <w:rFonts w:eastAsia="Calibri" w:cs="Times New Roman"/>
                <w:b/>
                <w:color w:val="000000"/>
                <w:sz w:val="20"/>
                <w:szCs w:val="20"/>
              </w:rPr>
            </w:pPr>
            <w:r>
              <w:rPr>
                <w:rFonts w:eastAsia="Calibri" w:cs="Times New Roman"/>
                <w:color w:val="000000"/>
                <w:sz w:val="20"/>
                <w:szCs w:val="20"/>
              </w:rPr>
              <w:t>+2%</w:t>
            </w:r>
          </w:p>
        </w:tc>
        <w:tc>
          <w:tcPr>
            <w:tcW w:w="394" w:type="pct"/>
            <w:shd w:val="clear" w:color="auto" w:fill="FFFFFF" w:themeFill="background1"/>
            <w:vAlign w:val="center"/>
          </w:tcPr>
          <w:p w:rsidR="00BB79EA" w:rsidRPr="00A65887" w:rsidRDefault="00BB79EA" w:rsidP="009B109C">
            <w:pPr>
              <w:snapToGrid w:val="0"/>
              <w:spacing w:after="0" w:line="240" w:lineRule="auto"/>
              <w:jc w:val="center"/>
              <w:rPr>
                <w:rFonts w:eastAsia="Calibri" w:cs="Times New Roman"/>
                <w:b/>
                <w:color w:val="000000"/>
                <w:sz w:val="20"/>
                <w:szCs w:val="20"/>
              </w:rPr>
            </w:pPr>
            <w:r>
              <w:rPr>
                <w:rFonts w:eastAsia="Calibri" w:cs="Times New Roman"/>
                <w:color w:val="000000"/>
                <w:sz w:val="20"/>
                <w:szCs w:val="20"/>
              </w:rPr>
              <w:t>+2%</w:t>
            </w:r>
          </w:p>
        </w:tc>
        <w:tc>
          <w:tcPr>
            <w:tcW w:w="393" w:type="pct"/>
            <w:tcBorders>
              <w:left w:val="single" w:sz="8" w:space="0" w:color="808080"/>
            </w:tcBorders>
            <w:shd w:val="clear" w:color="auto" w:fill="FFFFFF" w:themeFill="background1"/>
            <w:vAlign w:val="center"/>
          </w:tcPr>
          <w:p w:rsidR="00BB79EA" w:rsidRPr="00C47602" w:rsidRDefault="00BB79EA" w:rsidP="009B109C">
            <w:pPr>
              <w:snapToGrid w:val="0"/>
              <w:spacing w:after="0" w:line="240" w:lineRule="auto"/>
              <w:jc w:val="center"/>
              <w:rPr>
                <w:rFonts w:eastAsia="Calibri" w:cs="Times New Roman"/>
                <w:b/>
                <w:color w:val="FF0000"/>
                <w:sz w:val="20"/>
                <w:szCs w:val="20"/>
              </w:rPr>
            </w:pPr>
            <w:r w:rsidRPr="00C47602">
              <w:rPr>
                <w:rFonts w:eastAsia="Calibri" w:cs="Times New Roman"/>
                <w:color w:val="FF0000"/>
                <w:sz w:val="20"/>
                <w:szCs w:val="20"/>
              </w:rPr>
              <w:t>-2%</w:t>
            </w:r>
          </w:p>
        </w:tc>
        <w:tc>
          <w:tcPr>
            <w:tcW w:w="394" w:type="pct"/>
            <w:shd w:val="clear" w:color="auto" w:fill="FFFFFF" w:themeFill="background1"/>
            <w:vAlign w:val="center"/>
          </w:tcPr>
          <w:p w:rsidR="00BB79EA" w:rsidRPr="00C47602" w:rsidRDefault="00BB79EA" w:rsidP="009B109C">
            <w:pPr>
              <w:snapToGrid w:val="0"/>
              <w:spacing w:after="0" w:line="240" w:lineRule="auto"/>
              <w:jc w:val="center"/>
              <w:rPr>
                <w:rFonts w:eastAsia="Calibri" w:cs="Times New Roman"/>
                <w:b/>
                <w:color w:val="FF0000"/>
                <w:sz w:val="20"/>
                <w:szCs w:val="20"/>
              </w:rPr>
            </w:pPr>
            <w:r w:rsidRPr="00C47602">
              <w:rPr>
                <w:rFonts w:eastAsia="Calibri" w:cs="Times New Roman"/>
                <w:color w:val="FF0000"/>
                <w:sz w:val="20"/>
                <w:szCs w:val="20"/>
              </w:rPr>
              <w:t>-6%</w:t>
            </w:r>
          </w:p>
        </w:tc>
        <w:tc>
          <w:tcPr>
            <w:tcW w:w="392" w:type="pct"/>
            <w:tcBorders>
              <w:right w:val="single" w:sz="8" w:space="0" w:color="808080"/>
            </w:tcBorders>
            <w:shd w:val="clear" w:color="auto" w:fill="FFFFFF" w:themeFill="background1"/>
            <w:vAlign w:val="center"/>
          </w:tcPr>
          <w:p w:rsidR="00BB79EA" w:rsidRPr="00C47602" w:rsidRDefault="00BB79EA" w:rsidP="009B109C">
            <w:pPr>
              <w:snapToGrid w:val="0"/>
              <w:spacing w:after="0" w:line="240" w:lineRule="auto"/>
              <w:jc w:val="center"/>
              <w:rPr>
                <w:rFonts w:eastAsia="Calibri" w:cs="Times New Roman"/>
                <w:b/>
                <w:color w:val="FF0000"/>
                <w:sz w:val="20"/>
                <w:szCs w:val="20"/>
              </w:rPr>
            </w:pPr>
            <w:r w:rsidRPr="00C47602">
              <w:rPr>
                <w:rFonts w:eastAsia="Calibri" w:cs="Times New Roman"/>
                <w:color w:val="FF0000"/>
                <w:sz w:val="20"/>
                <w:szCs w:val="20"/>
              </w:rPr>
              <w:t>-5%</w:t>
            </w:r>
          </w:p>
        </w:tc>
      </w:tr>
      <w:tr w:rsidR="00BB79EA" w:rsidTr="008F42D5">
        <w:trPr>
          <w:jc w:val="center"/>
        </w:trPr>
        <w:tc>
          <w:tcPr>
            <w:tcW w:w="1460" w:type="pct"/>
            <w:tcBorders>
              <w:left w:val="single" w:sz="8" w:space="0" w:color="808080"/>
            </w:tcBorders>
            <w:shd w:val="clear" w:color="auto" w:fill="DBE5F1" w:themeFill="accent1" w:themeFillTint="33"/>
          </w:tcPr>
          <w:p w:rsidR="00BB79EA" w:rsidRPr="00A65887" w:rsidRDefault="00BB79EA" w:rsidP="009B109C">
            <w:pPr>
              <w:snapToGrid w:val="0"/>
              <w:spacing w:after="0" w:line="240" w:lineRule="auto"/>
              <w:rPr>
                <w:rFonts w:eastAsia="Calibri" w:cs="Times New Roman"/>
                <w:bCs/>
                <w:color w:val="000000"/>
              </w:rPr>
            </w:pPr>
            <w:r w:rsidRPr="00A65887">
              <w:rPr>
                <w:rFonts w:eastAsia="Calibri" w:cs="Times New Roman"/>
                <w:bCs/>
                <w:color w:val="000000"/>
                <w:sz w:val="22"/>
              </w:rPr>
              <w:t>NB-Shrinkage+</w:t>
            </w:r>
            <w:r>
              <w:rPr>
                <w:rFonts w:eastAsia="Calibri" w:cs="Times New Roman"/>
                <w:bCs/>
                <w:color w:val="000000"/>
                <w:sz w:val="22"/>
              </w:rPr>
              <w:t>TF-IDF</w:t>
            </w:r>
          </w:p>
        </w:tc>
        <w:tc>
          <w:tcPr>
            <w:tcW w:w="393" w:type="pct"/>
            <w:tcBorders>
              <w:left w:val="single" w:sz="8" w:space="0" w:color="808080"/>
            </w:tcBorders>
            <w:shd w:val="clear" w:color="auto" w:fill="DBE5F1" w:themeFill="accent1" w:themeFillTint="33"/>
            <w:vAlign w:val="center"/>
          </w:tcPr>
          <w:p w:rsidR="00BB79EA" w:rsidRPr="00A65887" w:rsidRDefault="00BB79EA"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73</w:t>
            </w:r>
          </w:p>
        </w:tc>
        <w:tc>
          <w:tcPr>
            <w:tcW w:w="394" w:type="pct"/>
            <w:shd w:val="clear" w:color="auto" w:fill="DBE5F1" w:themeFill="accent1" w:themeFillTint="33"/>
            <w:vAlign w:val="center"/>
          </w:tcPr>
          <w:p w:rsidR="00BB79EA" w:rsidRPr="00A65887" w:rsidRDefault="00BB79EA"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73</w:t>
            </w:r>
          </w:p>
        </w:tc>
        <w:tc>
          <w:tcPr>
            <w:tcW w:w="393" w:type="pct"/>
            <w:shd w:val="clear" w:color="auto" w:fill="DBE5F1" w:themeFill="accent1" w:themeFillTint="33"/>
            <w:vAlign w:val="center"/>
          </w:tcPr>
          <w:p w:rsidR="00BB79EA" w:rsidRPr="00A65887" w:rsidRDefault="00BB79EA" w:rsidP="009B109C">
            <w:pPr>
              <w:snapToGrid w:val="0"/>
              <w:spacing w:after="0" w:line="240" w:lineRule="auto"/>
              <w:jc w:val="center"/>
              <w:rPr>
                <w:rFonts w:eastAsia="Calibri" w:cs="Times New Roman"/>
                <w:b/>
                <w:color w:val="000000"/>
                <w:sz w:val="20"/>
                <w:szCs w:val="20"/>
              </w:rPr>
            </w:pPr>
            <w:r w:rsidRPr="008F42D5">
              <w:rPr>
                <w:rFonts w:eastAsia="Calibri" w:cs="Times New Roman"/>
                <w:color w:val="000000"/>
                <w:sz w:val="20"/>
                <w:szCs w:val="20"/>
              </w:rPr>
              <w:t>0.</w:t>
            </w:r>
            <w:r>
              <w:rPr>
                <w:rFonts w:eastAsia="Calibri" w:cs="Times New Roman"/>
                <w:color w:val="000000"/>
                <w:sz w:val="20"/>
                <w:szCs w:val="20"/>
              </w:rPr>
              <w:t>73</w:t>
            </w:r>
          </w:p>
        </w:tc>
        <w:tc>
          <w:tcPr>
            <w:tcW w:w="394" w:type="pct"/>
            <w:tcBorders>
              <w:left w:val="single" w:sz="8" w:space="0" w:color="808080"/>
            </w:tcBorders>
            <w:shd w:val="clear" w:color="auto" w:fill="DBE5F1" w:themeFill="accent1" w:themeFillTint="33"/>
            <w:vAlign w:val="center"/>
          </w:tcPr>
          <w:p w:rsidR="00BB79EA" w:rsidRPr="00A65887" w:rsidRDefault="00BB79EA" w:rsidP="009B109C">
            <w:pPr>
              <w:snapToGrid w:val="0"/>
              <w:spacing w:after="0" w:line="240" w:lineRule="auto"/>
              <w:jc w:val="center"/>
              <w:rPr>
                <w:rFonts w:eastAsia="Calibri" w:cs="Times New Roman"/>
                <w:b/>
                <w:color w:val="000000"/>
                <w:sz w:val="20"/>
                <w:szCs w:val="20"/>
              </w:rPr>
            </w:pPr>
            <w:r>
              <w:rPr>
                <w:rFonts w:eastAsia="Calibri" w:cs="Times New Roman"/>
                <w:color w:val="000000"/>
                <w:sz w:val="20"/>
                <w:szCs w:val="20"/>
              </w:rPr>
              <w:t>+3%</w:t>
            </w:r>
          </w:p>
        </w:tc>
        <w:tc>
          <w:tcPr>
            <w:tcW w:w="393" w:type="pct"/>
            <w:shd w:val="clear" w:color="auto" w:fill="DBE5F1" w:themeFill="accent1" w:themeFillTint="33"/>
            <w:vAlign w:val="center"/>
          </w:tcPr>
          <w:p w:rsidR="00BB79EA" w:rsidRPr="00BB79EA" w:rsidRDefault="00BB79EA" w:rsidP="009B109C">
            <w:pPr>
              <w:snapToGrid w:val="0"/>
              <w:spacing w:after="0" w:line="240" w:lineRule="auto"/>
              <w:jc w:val="center"/>
              <w:rPr>
                <w:rFonts w:eastAsia="Calibri" w:cs="Times New Roman"/>
                <w:b/>
                <w:color w:val="000000"/>
                <w:sz w:val="20"/>
                <w:szCs w:val="20"/>
              </w:rPr>
            </w:pPr>
            <w:r w:rsidRPr="00BB79EA">
              <w:rPr>
                <w:rFonts w:eastAsia="Calibri" w:cs="Times New Roman"/>
                <w:b/>
                <w:color w:val="000000"/>
                <w:sz w:val="20"/>
                <w:szCs w:val="20"/>
              </w:rPr>
              <w:t>+7%</w:t>
            </w:r>
          </w:p>
        </w:tc>
        <w:tc>
          <w:tcPr>
            <w:tcW w:w="394" w:type="pct"/>
            <w:shd w:val="clear" w:color="auto" w:fill="DBE5F1" w:themeFill="accent1" w:themeFillTint="33"/>
            <w:vAlign w:val="center"/>
          </w:tcPr>
          <w:p w:rsidR="00BB79EA" w:rsidRPr="00A65887" w:rsidRDefault="00BB79EA" w:rsidP="009B109C">
            <w:pPr>
              <w:snapToGrid w:val="0"/>
              <w:spacing w:after="0" w:line="240" w:lineRule="auto"/>
              <w:jc w:val="center"/>
              <w:rPr>
                <w:rFonts w:eastAsia="Calibri" w:cs="Times New Roman"/>
                <w:b/>
                <w:color w:val="000000"/>
                <w:sz w:val="20"/>
                <w:szCs w:val="20"/>
              </w:rPr>
            </w:pPr>
            <w:r>
              <w:rPr>
                <w:rFonts w:eastAsia="Calibri" w:cs="Times New Roman"/>
                <w:color w:val="000000"/>
                <w:sz w:val="20"/>
                <w:szCs w:val="20"/>
              </w:rPr>
              <w:t>+5%</w:t>
            </w:r>
          </w:p>
        </w:tc>
        <w:tc>
          <w:tcPr>
            <w:tcW w:w="393" w:type="pct"/>
            <w:tcBorders>
              <w:left w:val="single" w:sz="8" w:space="0" w:color="808080"/>
            </w:tcBorders>
            <w:shd w:val="clear" w:color="auto" w:fill="DBE5F1" w:themeFill="accent1" w:themeFillTint="33"/>
            <w:vAlign w:val="center"/>
          </w:tcPr>
          <w:p w:rsidR="00BB79EA" w:rsidRPr="00A65887" w:rsidRDefault="00BB79EA" w:rsidP="009B109C">
            <w:pPr>
              <w:snapToGrid w:val="0"/>
              <w:spacing w:after="0" w:line="240" w:lineRule="auto"/>
              <w:jc w:val="center"/>
              <w:rPr>
                <w:rFonts w:eastAsia="Calibri" w:cs="Times New Roman"/>
                <w:b/>
                <w:color w:val="000000"/>
                <w:sz w:val="20"/>
                <w:szCs w:val="20"/>
              </w:rPr>
            </w:pPr>
            <w:r>
              <w:rPr>
                <w:rFonts w:eastAsia="Calibri" w:cs="Times New Roman"/>
                <w:color w:val="000000"/>
                <w:sz w:val="20"/>
                <w:szCs w:val="20"/>
              </w:rPr>
              <w:t>+6%</w:t>
            </w:r>
          </w:p>
        </w:tc>
        <w:tc>
          <w:tcPr>
            <w:tcW w:w="394" w:type="pct"/>
            <w:shd w:val="clear" w:color="auto" w:fill="DBE5F1" w:themeFill="accent1" w:themeFillTint="33"/>
            <w:vAlign w:val="center"/>
          </w:tcPr>
          <w:p w:rsidR="00BB79EA" w:rsidRPr="00BB79EA" w:rsidRDefault="00BB79EA" w:rsidP="009B109C">
            <w:pPr>
              <w:snapToGrid w:val="0"/>
              <w:spacing w:after="0" w:line="240" w:lineRule="auto"/>
              <w:jc w:val="center"/>
              <w:rPr>
                <w:rFonts w:eastAsia="Calibri" w:cs="Times New Roman"/>
                <w:b/>
                <w:color w:val="000000"/>
                <w:sz w:val="20"/>
                <w:szCs w:val="20"/>
              </w:rPr>
            </w:pPr>
            <w:r w:rsidRPr="00BB79EA">
              <w:rPr>
                <w:rFonts w:eastAsia="Calibri" w:cs="Times New Roman"/>
                <w:b/>
                <w:color w:val="000000"/>
                <w:sz w:val="20"/>
                <w:szCs w:val="20"/>
              </w:rPr>
              <w:t>+11%</w:t>
            </w:r>
          </w:p>
        </w:tc>
        <w:tc>
          <w:tcPr>
            <w:tcW w:w="392" w:type="pct"/>
            <w:tcBorders>
              <w:right w:val="single" w:sz="8" w:space="0" w:color="808080"/>
            </w:tcBorders>
            <w:shd w:val="clear" w:color="auto" w:fill="DBE5F1" w:themeFill="accent1" w:themeFillTint="33"/>
            <w:vAlign w:val="center"/>
          </w:tcPr>
          <w:p w:rsidR="00BB79EA" w:rsidRPr="00BB79EA" w:rsidRDefault="00BB79EA" w:rsidP="009B109C">
            <w:pPr>
              <w:snapToGrid w:val="0"/>
              <w:spacing w:after="0" w:line="240" w:lineRule="auto"/>
              <w:jc w:val="center"/>
              <w:rPr>
                <w:rFonts w:eastAsia="Calibri" w:cs="Times New Roman"/>
                <w:b/>
                <w:color w:val="000000"/>
                <w:sz w:val="20"/>
                <w:szCs w:val="20"/>
              </w:rPr>
            </w:pPr>
            <w:r w:rsidRPr="00BB79EA">
              <w:rPr>
                <w:rFonts w:eastAsia="Calibri" w:cs="Times New Roman"/>
                <w:b/>
                <w:color w:val="000000"/>
                <w:sz w:val="20"/>
                <w:szCs w:val="20"/>
              </w:rPr>
              <w:t>+9%</w:t>
            </w:r>
          </w:p>
        </w:tc>
      </w:tr>
      <w:tr w:rsidR="00BB79EA" w:rsidTr="008F42D5">
        <w:trPr>
          <w:jc w:val="center"/>
        </w:trPr>
        <w:tc>
          <w:tcPr>
            <w:tcW w:w="1460" w:type="pct"/>
            <w:tcBorders>
              <w:left w:val="single" w:sz="8" w:space="0" w:color="808080"/>
              <w:bottom w:val="single" w:sz="8" w:space="0" w:color="808080"/>
            </w:tcBorders>
            <w:shd w:val="clear" w:color="auto" w:fill="FFFFFF" w:themeFill="background1"/>
          </w:tcPr>
          <w:p w:rsidR="00BB79EA" w:rsidRPr="00A65887" w:rsidRDefault="00BB79EA" w:rsidP="00016624">
            <w:pPr>
              <w:snapToGrid w:val="0"/>
              <w:spacing w:after="0" w:line="240" w:lineRule="auto"/>
              <w:rPr>
                <w:rFonts w:eastAsia="Calibri" w:cs="Times New Roman"/>
                <w:bCs/>
                <w:color w:val="000000"/>
              </w:rPr>
            </w:pPr>
            <w:r w:rsidRPr="00A65887">
              <w:rPr>
                <w:rFonts w:eastAsia="Calibri" w:cs="Times New Roman"/>
                <w:bCs/>
                <w:color w:val="000000"/>
                <w:sz w:val="22"/>
              </w:rPr>
              <w:t>k-NN+Naive Bayes</w:t>
            </w:r>
          </w:p>
        </w:tc>
        <w:tc>
          <w:tcPr>
            <w:tcW w:w="393" w:type="pct"/>
            <w:tcBorders>
              <w:left w:val="single" w:sz="8" w:space="0" w:color="808080"/>
              <w:bottom w:val="single" w:sz="8" w:space="0" w:color="808080"/>
            </w:tcBorders>
            <w:shd w:val="clear" w:color="auto" w:fill="FFFFFF" w:themeFill="background1"/>
            <w:vAlign w:val="center"/>
          </w:tcPr>
          <w:p w:rsidR="00BB79EA" w:rsidRPr="00A65887" w:rsidRDefault="00BB79EA" w:rsidP="00016624">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0.82</w:t>
            </w:r>
          </w:p>
        </w:tc>
        <w:tc>
          <w:tcPr>
            <w:tcW w:w="394" w:type="pct"/>
            <w:tcBorders>
              <w:bottom w:val="single" w:sz="8" w:space="0" w:color="808080"/>
            </w:tcBorders>
            <w:shd w:val="clear" w:color="auto" w:fill="FFFFFF" w:themeFill="background1"/>
            <w:vAlign w:val="center"/>
          </w:tcPr>
          <w:p w:rsidR="00BB79EA" w:rsidRPr="00A65887" w:rsidRDefault="00BB79EA" w:rsidP="00016624">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0.68</w:t>
            </w:r>
          </w:p>
        </w:tc>
        <w:tc>
          <w:tcPr>
            <w:tcW w:w="393" w:type="pct"/>
            <w:tcBorders>
              <w:bottom w:val="single" w:sz="8" w:space="0" w:color="808080"/>
            </w:tcBorders>
            <w:shd w:val="clear" w:color="auto" w:fill="FFFFFF" w:themeFill="background1"/>
            <w:vAlign w:val="center"/>
          </w:tcPr>
          <w:p w:rsidR="00BB79EA" w:rsidRPr="00A65887" w:rsidRDefault="00BB79EA" w:rsidP="00016624">
            <w:pPr>
              <w:snapToGrid w:val="0"/>
              <w:spacing w:after="0" w:line="240" w:lineRule="auto"/>
              <w:jc w:val="center"/>
              <w:rPr>
                <w:rFonts w:eastAsia="Calibri" w:cs="Times New Roman"/>
                <w:color w:val="000000"/>
                <w:sz w:val="20"/>
                <w:szCs w:val="20"/>
              </w:rPr>
            </w:pPr>
            <w:r w:rsidRPr="00A65887">
              <w:rPr>
                <w:rFonts w:eastAsia="Calibri" w:cs="Times New Roman"/>
                <w:color w:val="000000"/>
                <w:sz w:val="20"/>
                <w:szCs w:val="20"/>
              </w:rPr>
              <w:t>0.74</w:t>
            </w:r>
          </w:p>
        </w:tc>
        <w:tc>
          <w:tcPr>
            <w:tcW w:w="394" w:type="pct"/>
            <w:tcBorders>
              <w:left w:val="single" w:sz="8" w:space="0" w:color="808080"/>
              <w:bottom w:val="single" w:sz="8" w:space="0" w:color="808080"/>
            </w:tcBorders>
            <w:shd w:val="clear" w:color="auto" w:fill="FFFFFF" w:themeFill="background1"/>
            <w:vAlign w:val="center"/>
          </w:tcPr>
          <w:p w:rsidR="00BB79EA" w:rsidRPr="00A65887" w:rsidRDefault="00BB79EA" w:rsidP="00016624">
            <w:pPr>
              <w:snapToGrid w:val="0"/>
              <w:spacing w:after="0" w:line="240" w:lineRule="auto"/>
              <w:jc w:val="center"/>
              <w:rPr>
                <w:rFonts w:eastAsia="Calibri" w:cs="Times New Roman"/>
                <w:color w:val="000000"/>
                <w:sz w:val="20"/>
                <w:szCs w:val="20"/>
              </w:rPr>
            </w:pPr>
            <w:r>
              <w:rPr>
                <w:rFonts w:eastAsia="Calibri" w:cs="Times New Roman"/>
                <w:bCs/>
                <w:color w:val="000000"/>
                <w:sz w:val="20"/>
                <w:szCs w:val="20"/>
              </w:rPr>
              <w:t>+1%</w:t>
            </w:r>
          </w:p>
        </w:tc>
        <w:tc>
          <w:tcPr>
            <w:tcW w:w="393" w:type="pct"/>
            <w:tcBorders>
              <w:bottom w:val="single" w:sz="8" w:space="0" w:color="808080"/>
            </w:tcBorders>
            <w:shd w:val="clear" w:color="auto" w:fill="FFFFFF" w:themeFill="background1"/>
            <w:vAlign w:val="center"/>
          </w:tcPr>
          <w:p w:rsidR="00BB79EA" w:rsidRPr="00A65887" w:rsidRDefault="00BB79EA" w:rsidP="00016624">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-8%</w:t>
            </w:r>
          </w:p>
        </w:tc>
        <w:tc>
          <w:tcPr>
            <w:tcW w:w="394" w:type="pct"/>
            <w:tcBorders>
              <w:bottom w:val="single" w:sz="8" w:space="0" w:color="808080"/>
            </w:tcBorders>
            <w:shd w:val="clear" w:color="auto" w:fill="FFFFFF" w:themeFill="background1"/>
            <w:vAlign w:val="center"/>
          </w:tcPr>
          <w:p w:rsidR="00BB79EA" w:rsidRPr="00A65887" w:rsidRDefault="00BB79EA" w:rsidP="00016624">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-5%</w:t>
            </w:r>
          </w:p>
        </w:tc>
        <w:tc>
          <w:tcPr>
            <w:tcW w:w="393" w:type="pct"/>
            <w:tcBorders>
              <w:left w:val="single" w:sz="8" w:space="0" w:color="808080"/>
              <w:bottom w:val="single" w:sz="8" w:space="0" w:color="808080"/>
            </w:tcBorders>
            <w:shd w:val="clear" w:color="auto" w:fill="FFFFFF" w:themeFill="background1"/>
            <w:vAlign w:val="center"/>
          </w:tcPr>
          <w:p w:rsidR="00BB79EA" w:rsidRPr="00A65887" w:rsidRDefault="00BB79EA" w:rsidP="00016624">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-1%</w:t>
            </w:r>
          </w:p>
        </w:tc>
        <w:tc>
          <w:tcPr>
            <w:tcW w:w="394" w:type="pct"/>
            <w:tcBorders>
              <w:bottom w:val="single" w:sz="8" w:space="0" w:color="808080"/>
            </w:tcBorders>
            <w:shd w:val="clear" w:color="auto" w:fill="FFFFFF" w:themeFill="background1"/>
            <w:vAlign w:val="center"/>
          </w:tcPr>
          <w:p w:rsidR="00BB79EA" w:rsidRPr="00A65887" w:rsidRDefault="00BB79EA" w:rsidP="00016624">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-22%</w:t>
            </w:r>
          </w:p>
        </w:tc>
        <w:tc>
          <w:tcPr>
            <w:tcW w:w="392" w:type="pct"/>
            <w:tcBorders>
              <w:bottom w:val="single" w:sz="8" w:space="0" w:color="808080"/>
              <w:right w:val="single" w:sz="8" w:space="0" w:color="808080"/>
            </w:tcBorders>
            <w:shd w:val="clear" w:color="auto" w:fill="FFFFFF" w:themeFill="background1"/>
            <w:vAlign w:val="center"/>
          </w:tcPr>
          <w:p w:rsidR="00BB79EA" w:rsidRPr="00A65887" w:rsidRDefault="00BB79EA" w:rsidP="00016624">
            <w:pPr>
              <w:snapToGrid w:val="0"/>
              <w:spacing w:after="0" w:line="240" w:lineRule="auto"/>
              <w:jc w:val="center"/>
              <w:rPr>
                <w:rFonts w:eastAsia="Calibri" w:cs="Times New Roman"/>
                <w:color w:val="FF0000"/>
                <w:sz w:val="20"/>
                <w:szCs w:val="20"/>
              </w:rPr>
            </w:pPr>
            <w:r w:rsidRPr="00A65887">
              <w:rPr>
                <w:rFonts w:eastAsia="Calibri" w:cs="Times New Roman"/>
                <w:color w:val="FF0000"/>
                <w:sz w:val="20"/>
                <w:szCs w:val="20"/>
              </w:rPr>
              <w:t>-16%</w:t>
            </w:r>
          </w:p>
        </w:tc>
      </w:tr>
    </w:tbl>
    <w:p w:rsidR="00016624" w:rsidRDefault="00016624" w:rsidP="00F30A3E">
      <w:pPr>
        <w:pStyle w:val="Padro"/>
      </w:pPr>
    </w:p>
    <w:p w:rsidR="00C47602" w:rsidRPr="00C47602" w:rsidRDefault="00016624" w:rsidP="00F30A3E">
      <w:pPr>
        <w:pStyle w:val="Padro"/>
      </w:pPr>
      <w:r>
        <w:t xml:space="preserve">Nenhuma das combinações </w:t>
      </w:r>
      <w:r w:rsidR="009B109C">
        <w:t>encontrou</w:t>
      </w:r>
      <w:r>
        <w:t xml:space="preserve"> resultados melhores</w:t>
      </w:r>
      <w:r w:rsidR="00A65887">
        <w:t xml:space="preserve"> do </w:t>
      </w:r>
      <w:r w:rsidR="009B109C">
        <w:t xml:space="preserve">que </w:t>
      </w:r>
      <w:r w:rsidR="00A65887">
        <w:t xml:space="preserve">o </w:t>
      </w:r>
      <w:r w:rsidR="00A65887" w:rsidRPr="00A65887">
        <w:rPr>
          <w:rFonts w:eastAsia="Calibri"/>
          <w:bCs/>
          <w:color w:val="000000"/>
          <w:sz w:val="22"/>
        </w:rPr>
        <w:t>NB-</w:t>
      </w:r>
      <w:r w:rsidR="00A65887" w:rsidRPr="00A65887">
        <w:rPr>
          <w:rFonts w:eastAsia="Calibri"/>
          <w:bCs/>
          <w:i/>
          <w:color w:val="000000"/>
          <w:sz w:val="22"/>
        </w:rPr>
        <w:t>Shrinkage</w:t>
      </w:r>
      <w:r w:rsidR="009B109C">
        <w:rPr>
          <w:rFonts w:eastAsia="Calibri"/>
          <w:bCs/>
          <w:color w:val="000000"/>
          <w:sz w:val="22"/>
        </w:rPr>
        <w:t xml:space="preserve"> utilizado individualmente, p</w:t>
      </w:r>
      <w:r>
        <w:t xml:space="preserve">orém as quedas de valor durante as iterações foram </w:t>
      </w:r>
      <w:r w:rsidR="00A65887">
        <w:t>menores</w:t>
      </w:r>
      <w:r>
        <w:t xml:space="preserve">, </w:t>
      </w:r>
      <w:r w:rsidR="00C47602">
        <w:t xml:space="preserve">exceto na última combinação, a qual não envolveu o </w:t>
      </w:r>
      <w:r w:rsidR="00C47602" w:rsidRPr="00A65887">
        <w:rPr>
          <w:rFonts w:eastAsia="Calibri"/>
          <w:bCs/>
          <w:color w:val="000000"/>
          <w:sz w:val="22"/>
        </w:rPr>
        <w:t>NB-</w:t>
      </w:r>
      <w:r w:rsidR="00C47602" w:rsidRPr="00A65887">
        <w:rPr>
          <w:rFonts w:eastAsia="Calibri"/>
          <w:bCs/>
          <w:i/>
          <w:color w:val="000000"/>
          <w:sz w:val="22"/>
        </w:rPr>
        <w:t>Shrinkage</w:t>
      </w:r>
      <w:r w:rsidR="00C47602">
        <w:rPr>
          <w:rFonts w:eastAsia="Calibri"/>
          <w:bCs/>
          <w:color w:val="000000"/>
          <w:sz w:val="22"/>
        </w:rPr>
        <w:t xml:space="preserve">. Apesar dos ganhos na segunda iteração, as combinações com Máxima Entropia e SVM logo entraram em declínio; por outro lado as combinações com </w:t>
      </w:r>
      <w:r w:rsidR="00C47602" w:rsidRPr="00C47602">
        <w:rPr>
          <w:rFonts w:eastAsia="Calibri"/>
          <w:bCs/>
          <w:i/>
          <w:color w:val="000000"/>
          <w:sz w:val="22"/>
        </w:rPr>
        <w:t>Naive Bayes</w:t>
      </w:r>
      <w:r w:rsidR="00C47602">
        <w:rPr>
          <w:rFonts w:eastAsia="Calibri"/>
          <w:bCs/>
          <w:i/>
          <w:color w:val="000000"/>
          <w:sz w:val="22"/>
        </w:rPr>
        <w:t xml:space="preserve"> </w:t>
      </w:r>
      <w:r w:rsidR="00C47602">
        <w:rPr>
          <w:rFonts w:eastAsia="Calibri"/>
          <w:bCs/>
          <w:color w:val="000000"/>
          <w:sz w:val="22"/>
        </w:rPr>
        <w:t>e principalmente com TF-IDF também obtiveram ganhos consecultivos.</w:t>
      </w:r>
    </w:p>
    <w:p w:rsidR="00693DB6" w:rsidRDefault="00693DB6" w:rsidP="00693DB6">
      <w:pPr>
        <w:pStyle w:val="Ttulo3"/>
      </w:pPr>
      <w:bookmarkStart w:id="299" w:name="_Toc204282043"/>
      <w:r>
        <w:lastRenderedPageBreak/>
        <w:t>Avaliação do Módulo de Mapeamento para Outr</w:t>
      </w:r>
      <w:r w:rsidR="00C47602">
        <w:t>o</w:t>
      </w:r>
      <w:r>
        <w:t xml:space="preserve">s </w:t>
      </w:r>
      <w:r w:rsidR="00C47602">
        <w:t xml:space="preserve">Pares de </w:t>
      </w:r>
      <w:r>
        <w:t>Ontologias</w:t>
      </w:r>
      <w:bookmarkEnd w:id="299"/>
    </w:p>
    <w:p w:rsidR="00693DB6" w:rsidRDefault="00693DB6" w:rsidP="006A318A">
      <w:pPr>
        <w:ind w:left="708"/>
      </w:pPr>
    </w:p>
    <w:p w:rsidR="00D34886" w:rsidRDefault="00C47602" w:rsidP="00C47602">
      <w:pPr>
        <w:pStyle w:val="Padro"/>
        <w:ind w:firstLine="0"/>
      </w:pPr>
      <w:r>
        <w:t xml:space="preserve">Experimentaremos </w:t>
      </w:r>
      <w:r w:rsidR="00BF393C">
        <w:t>outr</w:t>
      </w:r>
      <w:r>
        <w:t>as</w:t>
      </w:r>
      <w:r w:rsidR="00BF393C">
        <w:t xml:space="preserve"> </w:t>
      </w:r>
      <w:r>
        <w:t>o</w:t>
      </w:r>
      <w:r w:rsidR="00BF393C">
        <w:t xml:space="preserve">ntologias </w:t>
      </w:r>
      <w:r>
        <w:t>n</w:t>
      </w:r>
      <w:r w:rsidR="002F3943">
        <w:t>o L-</w:t>
      </w:r>
      <w:r w:rsidR="002F3943" w:rsidRPr="002F3943">
        <w:rPr>
          <w:i/>
        </w:rPr>
        <w:t>Match</w:t>
      </w:r>
      <w:r w:rsidR="002F3943">
        <w:t xml:space="preserve"> baseado apenas no NB-</w:t>
      </w:r>
      <w:r w:rsidR="002F3943" w:rsidRPr="00145BE6">
        <w:rPr>
          <w:i/>
        </w:rPr>
        <w:t>Shrinkage</w:t>
      </w:r>
      <w:r w:rsidR="00CF33D0">
        <w:t xml:space="preserve">, pois </w:t>
      </w:r>
      <w:r>
        <w:t xml:space="preserve">concluímos que é o mais adequado. </w:t>
      </w:r>
      <w:r w:rsidR="00D34886">
        <w:t>Iniciamos mapeando</w:t>
      </w:r>
      <w:r>
        <w:t xml:space="preserve"> com duas iterações</w:t>
      </w:r>
      <w:r w:rsidR="00D34886">
        <w:t xml:space="preserve"> as</w:t>
      </w:r>
      <w:r w:rsidR="00BF393C">
        <w:t xml:space="preserve"> ontologias sobre doenças</w:t>
      </w:r>
      <w:r>
        <w:t>, que</w:t>
      </w:r>
      <w:r w:rsidR="00CF33D0">
        <w:t xml:space="preserve"> </w:t>
      </w:r>
      <w:r>
        <w:t>são fáceis de mapear e se beneficiaram bastante do</w:t>
      </w:r>
      <w:r w:rsidR="00CF33D0">
        <w:t xml:space="preserve"> alinhamento vertical</w:t>
      </w:r>
      <w:r w:rsidR="00BF393C">
        <w:t>:</w:t>
      </w:r>
    </w:p>
    <w:p w:rsidR="00C47602" w:rsidRDefault="00C47602" w:rsidP="00C47602">
      <w:pPr>
        <w:pStyle w:val="Legenda"/>
      </w:pPr>
    </w:p>
    <w:p w:rsidR="00417E4E" w:rsidRDefault="00417E4E" w:rsidP="00417E4E">
      <w:pPr>
        <w:pStyle w:val="Legenda"/>
        <w:keepNext/>
        <w:jc w:val="center"/>
      </w:pPr>
      <w:bookmarkStart w:id="300" w:name="_Ref204261957"/>
      <w:bookmarkStart w:id="301" w:name="_Toc204337070"/>
      <w:r>
        <w:t xml:space="preserve">Tabela </w:t>
      </w:r>
      <w:fldSimple w:instr=" STYLEREF 1 \s ">
        <w:r w:rsidR="009A65A9">
          <w:rPr>
            <w:noProof/>
          </w:rPr>
          <w:t>5</w:t>
        </w:r>
      </w:fldSimple>
      <w:r w:rsidR="00016624">
        <w:noBreakHyphen/>
      </w:r>
      <w:fldSimple w:instr=" SEQ Tabela \* ARABIC \s 1 ">
        <w:r w:rsidR="009A65A9">
          <w:rPr>
            <w:noProof/>
          </w:rPr>
          <w:t>15</w:t>
        </w:r>
      </w:fldSimple>
      <w:bookmarkEnd w:id="300"/>
      <w:r>
        <w:t xml:space="preserve">: </w:t>
      </w:r>
      <w:r w:rsidR="00533D2F">
        <w:t xml:space="preserve">Avaliação da </w:t>
      </w:r>
      <w:r w:rsidR="00AC6C98">
        <w:t>1</w:t>
      </w:r>
      <w:r w:rsidR="00AC6C98" w:rsidRPr="00DF3B5D">
        <w:t>°</w:t>
      </w:r>
      <w:r w:rsidR="00AC6C98">
        <w:t xml:space="preserve"> Iteração de M</w:t>
      </w:r>
      <w:r w:rsidR="00AC6C98" w:rsidRPr="00DC29FE">
        <w:t>apeamento</w:t>
      </w:r>
      <w:r w:rsidR="00AC6C98">
        <w:rPr>
          <w:noProof/>
        </w:rPr>
        <w:t xml:space="preserve"> </w:t>
      </w:r>
      <w:r>
        <w:rPr>
          <w:noProof/>
        </w:rPr>
        <w:t>Disease</w:t>
      </w:r>
      <w:r w:rsidR="00973456">
        <w:rPr>
          <w:noProof/>
        </w:rPr>
        <w:t xml:space="preserve"> </w:t>
      </w:r>
      <w:r>
        <w:rPr>
          <w:noProof/>
        </w:rPr>
        <w:t>1</w:t>
      </w:r>
      <w:r w:rsidR="00973456">
        <w:rPr>
          <w:noProof/>
        </w:rPr>
        <w:t xml:space="preserve"> e 2</w:t>
      </w:r>
      <w:r>
        <w:t xml:space="preserve"> </w:t>
      </w:r>
      <w:r w:rsidR="00533D2F">
        <w:t>com</w:t>
      </w:r>
      <w:r>
        <w:t xml:space="preserve"> NB-Shrinkage</w:t>
      </w:r>
      <w:bookmarkEnd w:id="301"/>
    </w:p>
    <w:tbl>
      <w:tblPr>
        <w:tblStyle w:val="SombreamentoClaro-nfase11"/>
        <w:tblW w:w="5005" w:type="pct"/>
        <w:tblLook w:val="04E0"/>
      </w:tblPr>
      <w:tblGrid>
        <w:gridCol w:w="1559"/>
        <w:gridCol w:w="850"/>
        <w:gridCol w:w="1550"/>
        <w:gridCol w:w="1072"/>
        <w:gridCol w:w="1248"/>
        <w:gridCol w:w="6"/>
        <w:gridCol w:w="1525"/>
        <w:gridCol w:w="6"/>
        <w:gridCol w:w="1474"/>
        <w:gridCol w:w="6"/>
      </w:tblGrid>
      <w:tr w:rsidR="00A327FA" w:rsidTr="00A327FA">
        <w:trPr>
          <w:cnfStyle w:val="100000000000"/>
          <w:trHeight w:val="415"/>
        </w:trPr>
        <w:tc>
          <w:tcPr>
            <w:cnfStyle w:val="001000000000"/>
            <w:tcW w:w="839" w:type="pct"/>
            <w:tcBorders>
              <w:left w:val="single" w:sz="8" w:space="0" w:color="4F81BD" w:themeColor="accent1"/>
              <w:right w:val="single" w:sz="4" w:space="0" w:color="4F81BD" w:themeColor="accent1"/>
            </w:tcBorders>
            <w:shd w:val="clear" w:color="auto" w:fill="DDD9C3" w:themeFill="background2" w:themeFillShade="E6"/>
            <w:vAlign w:val="center"/>
          </w:tcPr>
          <w:p w:rsidR="00A327FA" w:rsidRPr="0019398A" w:rsidRDefault="00A327FA" w:rsidP="00C02789">
            <w:pPr>
              <w:jc w:val="center"/>
              <w:rPr>
                <w:sz w:val="20"/>
                <w:szCs w:val="20"/>
              </w:rPr>
            </w:pPr>
            <w:r w:rsidRPr="0019398A">
              <w:rPr>
                <w:sz w:val="20"/>
                <w:szCs w:val="20"/>
              </w:rPr>
              <w:t>RELAÇÃO</w:t>
            </w:r>
          </w:p>
        </w:tc>
        <w:tc>
          <w:tcPr>
            <w:tcW w:w="457" w:type="pct"/>
            <w:tcBorders>
              <w:left w:val="single" w:sz="4" w:space="0" w:color="4F81BD" w:themeColor="accent1"/>
            </w:tcBorders>
            <w:shd w:val="clear" w:color="auto" w:fill="DDD9C3" w:themeFill="background2" w:themeFillShade="E6"/>
            <w:vAlign w:val="center"/>
          </w:tcPr>
          <w:p w:rsidR="00A327FA" w:rsidRPr="0019398A" w:rsidRDefault="00A327FA" w:rsidP="00C02789">
            <w:pPr>
              <w:jc w:val="center"/>
              <w:cnfStyle w:val="100000000000"/>
              <w:rPr>
                <w:sz w:val="20"/>
                <w:szCs w:val="20"/>
              </w:rPr>
            </w:pPr>
            <w:r w:rsidRPr="0019398A">
              <w:rPr>
                <w:sz w:val="20"/>
                <w:szCs w:val="20"/>
              </w:rPr>
              <w:t>IDEAL</w:t>
            </w:r>
          </w:p>
        </w:tc>
        <w:tc>
          <w:tcPr>
            <w:tcW w:w="834" w:type="pct"/>
            <w:shd w:val="clear" w:color="auto" w:fill="DDD9C3" w:themeFill="background2" w:themeFillShade="E6"/>
            <w:vAlign w:val="center"/>
          </w:tcPr>
          <w:p w:rsidR="00A327FA" w:rsidRPr="0019398A" w:rsidRDefault="00A327FA" w:rsidP="00C02789">
            <w:pPr>
              <w:jc w:val="center"/>
              <w:cnfStyle w:val="100000000000"/>
              <w:rPr>
                <w:sz w:val="20"/>
                <w:szCs w:val="20"/>
              </w:rPr>
            </w:pPr>
            <w:r w:rsidRPr="0019398A">
              <w:rPr>
                <w:sz w:val="20"/>
                <w:szCs w:val="20"/>
              </w:rPr>
              <w:t>COMPUTADO</w:t>
            </w:r>
          </w:p>
        </w:tc>
        <w:tc>
          <w:tcPr>
            <w:tcW w:w="577" w:type="pct"/>
            <w:tcBorders>
              <w:right w:val="single" w:sz="4" w:space="0" w:color="4F81BD" w:themeColor="accent1"/>
            </w:tcBorders>
            <w:shd w:val="clear" w:color="auto" w:fill="DDD9C3" w:themeFill="background2" w:themeFillShade="E6"/>
            <w:vAlign w:val="center"/>
          </w:tcPr>
          <w:p w:rsidR="00A327FA" w:rsidRPr="0019398A" w:rsidRDefault="00A327FA" w:rsidP="00C02789">
            <w:pPr>
              <w:jc w:val="center"/>
              <w:cnfStyle w:val="100000000000"/>
              <w:rPr>
                <w:sz w:val="20"/>
                <w:szCs w:val="20"/>
              </w:rPr>
            </w:pPr>
            <w:r>
              <w:rPr>
                <w:sz w:val="20"/>
                <w:szCs w:val="20"/>
              </w:rPr>
              <w:t>ACERTO</w:t>
            </w:r>
          </w:p>
        </w:tc>
        <w:tc>
          <w:tcPr>
            <w:tcW w:w="674" w:type="pct"/>
            <w:gridSpan w:val="2"/>
            <w:tcBorders>
              <w:left w:val="single" w:sz="4" w:space="0" w:color="4F81BD" w:themeColor="accent1"/>
            </w:tcBorders>
            <w:shd w:val="clear" w:color="auto" w:fill="DDD9C3" w:themeFill="background2" w:themeFillShade="E6"/>
            <w:vAlign w:val="center"/>
          </w:tcPr>
          <w:p w:rsidR="00A327FA" w:rsidRPr="0019398A" w:rsidRDefault="00A327FA" w:rsidP="00CF35C2">
            <w:pPr>
              <w:jc w:val="center"/>
              <w:cnfStyle w:val="100000000000"/>
              <w:rPr>
                <w:sz w:val="20"/>
                <w:szCs w:val="20"/>
              </w:rPr>
            </w:pPr>
            <w:r w:rsidRPr="0019398A">
              <w:rPr>
                <w:sz w:val="20"/>
                <w:szCs w:val="20"/>
              </w:rPr>
              <w:t>PRECISÃO</w:t>
            </w:r>
          </w:p>
        </w:tc>
        <w:tc>
          <w:tcPr>
            <w:tcW w:w="823" w:type="pct"/>
            <w:gridSpan w:val="2"/>
            <w:shd w:val="clear" w:color="auto" w:fill="DDD9C3" w:themeFill="background2" w:themeFillShade="E6"/>
            <w:vAlign w:val="center"/>
          </w:tcPr>
          <w:p w:rsidR="00A327FA" w:rsidRPr="0019398A" w:rsidRDefault="00A327FA" w:rsidP="00CF35C2">
            <w:pPr>
              <w:jc w:val="center"/>
              <w:cnfStyle w:val="100000000000"/>
              <w:rPr>
                <w:sz w:val="20"/>
                <w:szCs w:val="20"/>
              </w:rPr>
            </w:pPr>
            <w:r w:rsidRPr="0019398A">
              <w:rPr>
                <w:sz w:val="20"/>
                <w:szCs w:val="20"/>
              </w:rPr>
              <w:t>REVOCAÇÃO</w:t>
            </w:r>
          </w:p>
        </w:tc>
        <w:tc>
          <w:tcPr>
            <w:tcW w:w="796" w:type="pct"/>
            <w:gridSpan w:val="2"/>
            <w:tcBorders>
              <w:right w:val="single" w:sz="8" w:space="0" w:color="4F81BD" w:themeColor="accent1"/>
            </w:tcBorders>
            <w:shd w:val="clear" w:color="auto" w:fill="DDD9C3" w:themeFill="background2" w:themeFillShade="E6"/>
            <w:vAlign w:val="center"/>
          </w:tcPr>
          <w:p w:rsidR="00A327FA" w:rsidRPr="0019398A" w:rsidRDefault="00A327FA" w:rsidP="00CF35C2">
            <w:pPr>
              <w:jc w:val="center"/>
              <w:cnfStyle w:val="100000000000"/>
              <w:rPr>
                <w:sz w:val="20"/>
                <w:szCs w:val="20"/>
              </w:rPr>
            </w:pPr>
            <w:r w:rsidRPr="0019398A">
              <w:rPr>
                <w:sz w:val="20"/>
                <w:szCs w:val="20"/>
              </w:rPr>
              <w:t>MEDIDA-F</w:t>
            </w:r>
          </w:p>
        </w:tc>
      </w:tr>
      <w:tr w:rsidR="00A327FA" w:rsidTr="00A327FA">
        <w:trPr>
          <w:gridAfter w:val="1"/>
          <w:cnfStyle w:val="000000100000"/>
          <w:wAfter w:w="3" w:type="pct"/>
        </w:trPr>
        <w:tc>
          <w:tcPr>
            <w:cnfStyle w:val="001000000000"/>
            <w:tcW w:w="839" w:type="pct"/>
            <w:tcBorders>
              <w:top w:val="single" w:sz="12" w:space="0" w:color="4F81BD" w:themeColor="accent1"/>
              <w:left w:val="single" w:sz="8" w:space="0" w:color="4F81BD" w:themeColor="accent1"/>
              <w:right w:val="single" w:sz="4" w:space="0" w:color="4F81BD" w:themeColor="accent1"/>
            </w:tcBorders>
          </w:tcPr>
          <w:p w:rsidR="000174D1" w:rsidRPr="0019398A" w:rsidRDefault="000174D1" w:rsidP="00C02789">
            <w:pPr>
              <w:rPr>
                <w:sz w:val="20"/>
                <w:szCs w:val="20"/>
              </w:rPr>
            </w:pPr>
            <w:r>
              <w:rPr>
                <w:sz w:val="20"/>
                <w:szCs w:val="20"/>
              </w:rPr>
              <w:t>Diferença</w:t>
            </w:r>
          </w:p>
        </w:tc>
        <w:tc>
          <w:tcPr>
            <w:tcW w:w="457" w:type="pct"/>
            <w:tcBorders>
              <w:top w:val="single" w:sz="12" w:space="0" w:color="4F81BD" w:themeColor="accent1"/>
              <w:left w:val="single" w:sz="4" w:space="0" w:color="4F81BD" w:themeColor="accent1"/>
            </w:tcBorders>
          </w:tcPr>
          <w:p w:rsidR="000174D1" w:rsidRDefault="000174D1" w:rsidP="00C02789">
            <w:pPr>
              <w:jc w:val="center"/>
              <w:cnfStyle w:val="000000100000"/>
            </w:pPr>
            <w:r>
              <w:t>39</w:t>
            </w:r>
          </w:p>
        </w:tc>
        <w:tc>
          <w:tcPr>
            <w:tcW w:w="834" w:type="pct"/>
            <w:tcBorders>
              <w:top w:val="single" w:sz="12" w:space="0" w:color="4F81BD" w:themeColor="accent1"/>
            </w:tcBorders>
          </w:tcPr>
          <w:p w:rsidR="000174D1" w:rsidRDefault="000174D1" w:rsidP="00C02789">
            <w:pPr>
              <w:jc w:val="center"/>
              <w:cnfStyle w:val="000000100000"/>
            </w:pPr>
            <w:r>
              <w:t>38</w:t>
            </w:r>
          </w:p>
        </w:tc>
        <w:tc>
          <w:tcPr>
            <w:tcW w:w="577" w:type="pct"/>
            <w:tcBorders>
              <w:top w:val="single" w:sz="12" w:space="0" w:color="4F81BD" w:themeColor="accent1"/>
              <w:right w:val="single" w:sz="4" w:space="0" w:color="4F81BD" w:themeColor="accent1"/>
            </w:tcBorders>
          </w:tcPr>
          <w:p w:rsidR="000174D1" w:rsidRDefault="000174D1" w:rsidP="00C02789">
            <w:pPr>
              <w:jc w:val="center"/>
              <w:cnfStyle w:val="000000100000"/>
            </w:pPr>
            <w:r>
              <w:t>38</w:t>
            </w:r>
          </w:p>
        </w:tc>
        <w:tc>
          <w:tcPr>
            <w:tcW w:w="671" w:type="pct"/>
            <w:tcBorders>
              <w:top w:val="single" w:sz="12" w:space="0" w:color="4F81BD" w:themeColor="accent1"/>
              <w:left w:val="single" w:sz="4" w:space="0" w:color="4F81BD" w:themeColor="accent1"/>
            </w:tcBorders>
          </w:tcPr>
          <w:p w:rsidR="000174D1" w:rsidRDefault="000174D1" w:rsidP="00C02789">
            <w:pPr>
              <w:jc w:val="center"/>
              <w:cnfStyle w:val="000000100000"/>
            </w:pPr>
            <w:r>
              <w:t>1.00</w:t>
            </w:r>
          </w:p>
        </w:tc>
        <w:tc>
          <w:tcPr>
            <w:tcW w:w="823" w:type="pct"/>
            <w:gridSpan w:val="2"/>
            <w:tcBorders>
              <w:top w:val="single" w:sz="12" w:space="0" w:color="4F81BD" w:themeColor="accent1"/>
            </w:tcBorders>
          </w:tcPr>
          <w:p w:rsidR="000174D1" w:rsidRDefault="000174D1" w:rsidP="00C02789">
            <w:pPr>
              <w:jc w:val="center"/>
              <w:cnfStyle w:val="000000100000"/>
            </w:pPr>
            <w:r>
              <w:t>0.97</w:t>
            </w:r>
          </w:p>
        </w:tc>
        <w:tc>
          <w:tcPr>
            <w:tcW w:w="796" w:type="pct"/>
            <w:gridSpan w:val="2"/>
            <w:tcBorders>
              <w:top w:val="single" w:sz="12" w:space="0" w:color="4F81BD" w:themeColor="accent1"/>
              <w:right w:val="single" w:sz="8" w:space="0" w:color="4F81BD" w:themeColor="accent1"/>
            </w:tcBorders>
          </w:tcPr>
          <w:p w:rsidR="000174D1" w:rsidRDefault="000174D1" w:rsidP="00C02789">
            <w:pPr>
              <w:jc w:val="center"/>
              <w:cnfStyle w:val="000000100000"/>
            </w:pPr>
            <w:r>
              <w:t>0.99</w:t>
            </w:r>
          </w:p>
        </w:tc>
      </w:tr>
      <w:tr w:rsidR="00A327FA" w:rsidTr="00A327FA">
        <w:trPr>
          <w:gridAfter w:val="1"/>
          <w:wAfter w:w="3" w:type="pct"/>
        </w:trPr>
        <w:tc>
          <w:tcPr>
            <w:cnfStyle w:val="001000000000"/>
            <w:tcW w:w="839" w:type="pct"/>
            <w:tcBorders>
              <w:left w:val="single" w:sz="8" w:space="0" w:color="4F81BD" w:themeColor="accent1"/>
              <w:right w:val="single" w:sz="4" w:space="0" w:color="4F81BD" w:themeColor="accent1"/>
            </w:tcBorders>
          </w:tcPr>
          <w:p w:rsidR="000174D1" w:rsidRPr="0019398A" w:rsidRDefault="000174D1" w:rsidP="00C02789">
            <w:pPr>
              <w:rPr>
                <w:sz w:val="20"/>
                <w:szCs w:val="20"/>
              </w:rPr>
            </w:pPr>
            <w:r w:rsidRPr="0019398A">
              <w:rPr>
                <w:sz w:val="20"/>
                <w:szCs w:val="20"/>
              </w:rPr>
              <w:t>Sobreposição</w:t>
            </w:r>
          </w:p>
        </w:tc>
        <w:tc>
          <w:tcPr>
            <w:tcW w:w="457" w:type="pct"/>
            <w:tcBorders>
              <w:left w:val="single" w:sz="4" w:space="0" w:color="4F81BD" w:themeColor="accent1"/>
            </w:tcBorders>
          </w:tcPr>
          <w:p w:rsidR="000174D1" w:rsidRDefault="000174D1" w:rsidP="00C02789">
            <w:pPr>
              <w:jc w:val="center"/>
              <w:cnfStyle w:val="000000000000"/>
            </w:pPr>
            <w:r>
              <w:t>0</w:t>
            </w:r>
          </w:p>
        </w:tc>
        <w:tc>
          <w:tcPr>
            <w:tcW w:w="834" w:type="pct"/>
          </w:tcPr>
          <w:p w:rsidR="000174D1" w:rsidRDefault="000174D1" w:rsidP="00C02789">
            <w:pPr>
              <w:jc w:val="center"/>
              <w:cnfStyle w:val="000000000000"/>
            </w:pPr>
            <w:r>
              <w:t>0</w:t>
            </w:r>
          </w:p>
        </w:tc>
        <w:tc>
          <w:tcPr>
            <w:tcW w:w="577" w:type="pct"/>
            <w:tcBorders>
              <w:right w:val="single" w:sz="4" w:space="0" w:color="4F81BD" w:themeColor="accent1"/>
            </w:tcBorders>
          </w:tcPr>
          <w:p w:rsidR="000174D1" w:rsidRDefault="000174D1" w:rsidP="00C02789">
            <w:pPr>
              <w:jc w:val="center"/>
              <w:cnfStyle w:val="000000000000"/>
            </w:pPr>
            <w:r>
              <w:t>0</w:t>
            </w:r>
          </w:p>
        </w:tc>
        <w:tc>
          <w:tcPr>
            <w:tcW w:w="671" w:type="pct"/>
            <w:tcBorders>
              <w:left w:val="single" w:sz="4" w:space="0" w:color="4F81BD" w:themeColor="accent1"/>
            </w:tcBorders>
          </w:tcPr>
          <w:p w:rsidR="000174D1" w:rsidRDefault="000174D1" w:rsidP="00C02789">
            <w:pPr>
              <w:jc w:val="center"/>
              <w:cnfStyle w:val="000000000000"/>
            </w:pPr>
            <w:r>
              <w:t>1.00</w:t>
            </w:r>
          </w:p>
        </w:tc>
        <w:tc>
          <w:tcPr>
            <w:tcW w:w="823" w:type="pct"/>
            <w:gridSpan w:val="2"/>
          </w:tcPr>
          <w:p w:rsidR="000174D1" w:rsidRDefault="000174D1" w:rsidP="00C02789">
            <w:pPr>
              <w:jc w:val="center"/>
              <w:cnfStyle w:val="000000000000"/>
            </w:pPr>
            <w:r>
              <w:t>1.00</w:t>
            </w:r>
          </w:p>
        </w:tc>
        <w:tc>
          <w:tcPr>
            <w:tcW w:w="796" w:type="pct"/>
            <w:gridSpan w:val="2"/>
            <w:tcBorders>
              <w:right w:val="single" w:sz="8" w:space="0" w:color="4F81BD" w:themeColor="accent1"/>
            </w:tcBorders>
          </w:tcPr>
          <w:p w:rsidR="000174D1" w:rsidRDefault="000174D1" w:rsidP="00C02789">
            <w:pPr>
              <w:jc w:val="center"/>
              <w:cnfStyle w:val="000000000000"/>
            </w:pPr>
            <w:r>
              <w:t>1.00</w:t>
            </w:r>
          </w:p>
        </w:tc>
      </w:tr>
      <w:tr w:rsidR="00A327FA" w:rsidTr="00A327FA">
        <w:trPr>
          <w:gridAfter w:val="1"/>
          <w:cnfStyle w:val="000000100000"/>
          <w:wAfter w:w="3" w:type="pct"/>
        </w:trPr>
        <w:tc>
          <w:tcPr>
            <w:cnfStyle w:val="001000000000"/>
            <w:tcW w:w="839" w:type="pct"/>
            <w:tcBorders>
              <w:left w:val="single" w:sz="8" w:space="0" w:color="4F81BD" w:themeColor="accent1"/>
              <w:right w:val="single" w:sz="4" w:space="0" w:color="4F81BD" w:themeColor="accent1"/>
            </w:tcBorders>
          </w:tcPr>
          <w:p w:rsidR="000174D1" w:rsidRPr="0019398A" w:rsidRDefault="000174D1" w:rsidP="00C02789">
            <w:pPr>
              <w:rPr>
                <w:sz w:val="20"/>
                <w:szCs w:val="20"/>
              </w:rPr>
            </w:pPr>
            <w:r w:rsidRPr="0019398A">
              <w:rPr>
                <w:sz w:val="20"/>
                <w:szCs w:val="20"/>
              </w:rPr>
              <w:t>Menos Geral</w:t>
            </w:r>
          </w:p>
        </w:tc>
        <w:tc>
          <w:tcPr>
            <w:tcW w:w="457" w:type="pct"/>
            <w:tcBorders>
              <w:left w:val="single" w:sz="4" w:space="0" w:color="4F81BD" w:themeColor="accent1"/>
            </w:tcBorders>
          </w:tcPr>
          <w:p w:rsidR="000174D1" w:rsidRDefault="000174D1" w:rsidP="00C02789">
            <w:pPr>
              <w:jc w:val="center"/>
              <w:cnfStyle w:val="000000100000"/>
            </w:pPr>
            <w:r>
              <w:t>11</w:t>
            </w:r>
          </w:p>
        </w:tc>
        <w:tc>
          <w:tcPr>
            <w:tcW w:w="834" w:type="pct"/>
          </w:tcPr>
          <w:p w:rsidR="000174D1" w:rsidRDefault="000174D1" w:rsidP="00C02789">
            <w:pPr>
              <w:jc w:val="center"/>
              <w:cnfStyle w:val="000000100000"/>
            </w:pPr>
            <w:r>
              <w:t>14</w:t>
            </w:r>
          </w:p>
        </w:tc>
        <w:tc>
          <w:tcPr>
            <w:tcW w:w="577" w:type="pct"/>
            <w:tcBorders>
              <w:right w:val="single" w:sz="4" w:space="0" w:color="4F81BD" w:themeColor="accent1"/>
            </w:tcBorders>
          </w:tcPr>
          <w:p w:rsidR="000174D1" w:rsidRDefault="000174D1" w:rsidP="00C02789">
            <w:pPr>
              <w:jc w:val="center"/>
              <w:cnfStyle w:val="000000100000"/>
            </w:pPr>
            <w:r>
              <w:t>11</w:t>
            </w:r>
          </w:p>
        </w:tc>
        <w:tc>
          <w:tcPr>
            <w:tcW w:w="671" w:type="pct"/>
            <w:tcBorders>
              <w:left w:val="single" w:sz="4" w:space="0" w:color="4F81BD" w:themeColor="accent1"/>
            </w:tcBorders>
          </w:tcPr>
          <w:p w:rsidR="000174D1" w:rsidRDefault="000174D1" w:rsidP="00C02789">
            <w:pPr>
              <w:jc w:val="center"/>
              <w:cnfStyle w:val="000000100000"/>
            </w:pPr>
            <w:r>
              <w:t>0.79</w:t>
            </w:r>
          </w:p>
        </w:tc>
        <w:tc>
          <w:tcPr>
            <w:tcW w:w="823" w:type="pct"/>
            <w:gridSpan w:val="2"/>
          </w:tcPr>
          <w:p w:rsidR="000174D1" w:rsidRDefault="000174D1" w:rsidP="00C02789">
            <w:pPr>
              <w:jc w:val="center"/>
              <w:cnfStyle w:val="000000100000"/>
            </w:pPr>
            <w:r>
              <w:t>1.00</w:t>
            </w:r>
          </w:p>
        </w:tc>
        <w:tc>
          <w:tcPr>
            <w:tcW w:w="796" w:type="pct"/>
            <w:gridSpan w:val="2"/>
            <w:tcBorders>
              <w:right w:val="single" w:sz="8" w:space="0" w:color="4F81BD" w:themeColor="accent1"/>
            </w:tcBorders>
          </w:tcPr>
          <w:p w:rsidR="000174D1" w:rsidRDefault="000174D1" w:rsidP="00C02789">
            <w:pPr>
              <w:jc w:val="center"/>
              <w:cnfStyle w:val="000000100000"/>
            </w:pPr>
            <w:r>
              <w:t>0.88</w:t>
            </w:r>
          </w:p>
        </w:tc>
      </w:tr>
      <w:tr w:rsidR="00A327FA" w:rsidTr="00A327FA">
        <w:trPr>
          <w:gridAfter w:val="1"/>
          <w:wAfter w:w="3" w:type="pct"/>
        </w:trPr>
        <w:tc>
          <w:tcPr>
            <w:cnfStyle w:val="001000000000"/>
            <w:tcW w:w="839" w:type="pct"/>
            <w:tcBorders>
              <w:left w:val="single" w:sz="8" w:space="0" w:color="4F81BD" w:themeColor="accent1"/>
              <w:right w:val="single" w:sz="4" w:space="0" w:color="4F81BD" w:themeColor="accent1"/>
            </w:tcBorders>
          </w:tcPr>
          <w:p w:rsidR="000174D1" w:rsidRPr="0019398A" w:rsidRDefault="000174D1" w:rsidP="00C02789">
            <w:pPr>
              <w:rPr>
                <w:sz w:val="20"/>
                <w:szCs w:val="20"/>
              </w:rPr>
            </w:pPr>
            <w:r w:rsidRPr="0019398A">
              <w:rPr>
                <w:sz w:val="20"/>
                <w:szCs w:val="20"/>
              </w:rPr>
              <w:t>Mais Geral</w:t>
            </w:r>
          </w:p>
        </w:tc>
        <w:tc>
          <w:tcPr>
            <w:tcW w:w="457" w:type="pct"/>
            <w:tcBorders>
              <w:left w:val="single" w:sz="4" w:space="0" w:color="4F81BD" w:themeColor="accent1"/>
            </w:tcBorders>
          </w:tcPr>
          <w:p w:rsidR="000174D1" w:rsidRDefault="000174D1" w:rsidP="00C02789">
            <w:pPr>
              <w:jc w:val="center"/>
              <w:cnfStyle w:val="000000000000"/>
            </w:pPr>
            <w:r>
              <w:t>7</w:t>
            </w:r>
          </w:p>
        </w:tc>
        <w:tc>
          <w:tcPr>
            <w:tcW w:w="834" w:type="pct"/>
          </w:tcPr>
          <w:p w:rsidR="000174D1" w:rsidRDefault="000174D1" w:rsidP="00C02789">
            <w:pPr>
              <w:jc w:val="center"/>
              <w:cnfStyle w:val="000000000000"/>
            </w:pPr>
            <w:r>
              <w:t>6</w:t>
            </w:r>
          </w:p>
        </w:tc>
        <w:tc>
          <w:tcPr>
            <w:tcW w:w="577" w:type="pct"/>
            <w:tcBorders>
              <w:right w:val="single" w:sz="4" w:space="0" w:color="4F81BD" w:themeColor="accent1"/>
            </w:tcBorders>
          </w:tcPr>
          <w:p w:rsidR="000174D1" w:rsidRDefault="000174D1" w:rsidP="00C02789">
            <w:pPr>
              <w:jc w:val="center"/>
              <w:cnfStyle w:val="000000000000"/>
            </w:pPr>
            <w:r>
              <w:t>6</w:t>
            </w:r>
          </w:p>
        </w:tc>
        <w:tc>
          <w:tcPr>
            <w:tcW w:w="671" w:type="pct"/>
            <w:tcBorders>
              <w:left w:val="single" w:sz="4" w:space="0" w:color="4F81BD" w:themeColor="accent1"/>
            </w:tcBorders>
          </w:tcPr>
          <w:p w:rsidR="000174D1" w:rsidRDefault="000174D1" w:rsidP="00C02789">
            <w:pPr>
              <w:jc w:val="center"/>
              <w:cnfStyle w:val="000000000000"/>
            </w:pPr>
            <w:r>
              <w:t>1.00</w:t>
            </w:r>
          </w:p>
        </w:tc>
        <w:tc>
          <w:tcPr>
            <w:tcW w:w="823" w:type="pct"/>
            <w:gridSpan w:val="2"/>
          </w:tcPr>
          <w:p w:rsidR="000174D1" w:rsidRDefault="000174D1" w:rsidP="00C02789">
            <w:pPr>
              <w:jc w:val="center"/>
              <w:cnfStyle w:val="000000000000"/>
            </w:pPr>
            <w:r>
              <w:t>0.86</w:t>
            </w:r>
          </w:p>
        </w:tc>
        <w:tc>
          <w:tcPr>
            <w:tcW w:w="796" w:type="pct"/>
            <w:gridSpan w:val="2"/>
            <w:tcBorders>
              <w:right w:val="single" w:sz="8" w:space="0" w:color="4F81BD" w:themeColor="accent1"/>
            </w:tcBorders>
          </w:tcPr>
          <w:p w:rsidR="000174D1" w:rsidRDefault="000174D1" w:rsidP="00C02789">
            <w:pPr>
              <w:jc w:val="center"/>
              <w:cnfStyle w:val="000000000000"/>
            </w:pPr>
            <w:r>
              <w:t>0.92</w:t>
            </w:r>
          </w:p>
        </w:tc>
      </w:tr>
      <w:tr w:rsidR="00A327FA" w:rsidTr="00A327FA">
        <w:trPr>
          <w:gridAfter w:val="1"/>
          <w:cnfStyle w:val="000000100000"/>
          <w:wAfter w:w="3" w:type="pct"/>
        </w:trPr>
        <w:tc>
          <w:tcPr>
            <w:cnfStyle w:val="001000000000"/>
            <w:tcW w:w="839" w:type="pct"/>
            <w:tcBorders>
              <w:left w:val="single" w:sz="8" w:space="0" w:color="4F81BD" w:themeColor="accent1"/>
              <w:right w:val="single" w:sz="4" w:space="0" w:color="4F81BD" w:themeColor="accent1"/>
            </w:tcBorders>
          </w:tcPr>
          <w:p w:rsidR="000174D1" w:rsidRPr="0019398A" w:rsidRDefault="000174D1" w:rsidP="00C02789">
            <w:pPr>
              <w:rPr>
                <w:sz w:val="20"/>
                <w:szCs w:val="20"/>
              </w:rPr>
            </w:pPr>
            <w:r w:rsidRPr="0019398A">
              <w:rPr>
                <w:sz w:val="20"/>
                <w:szCs w:val="20"/>
              </w:rPr>
              <w:t>Equivalência</w:t>
            </w:r>
          </w:p>
        </w:tc>
        <w:tc>
          <w:tcPr>
            <w:tcW w:w="457" w:type="pct"/>
            <w:tcBorders>
              <w:left w:val="single" w:sz="4" w:space="0" w:color="4F81BD" w:themeColor="accent1"/>
            </w:tcBorders>
          </w:tcPr>
          <w:p w:rsidR="000174D1" w:rsidRDefault="000174D1" w:rsidP="00C02789">
            <w:pPr>
              <w:jc w:val="center"/>
              <w:cnfStyle w:val="000000100000"/>
            </w:pPr>
            <w:r>
              <w:t>6</w:t>
            </w:r>
          </w:p>
        </w:tc>
        <w:tc>
          <w:tcPr>
            <w:tcW w:w="834" w:type="pct"/>
          </w:tcPr>
          <w:p w:rsidR="000174D1" w:rsidRDefault="000174D1" w:rsidP="00C02789">
            <w:pPr>
              <w:jc w:val="center"/>
              <w:cnfStyle w:val="000000100000"/>
            </w:pPr>
            <w:r>
              <w:t>5</w:t>
            </w:r>
          </w:p>
        </w:tc>
        <w:tc>
          <w:tcPr>
            <w:tcW w:w="577" w:type="pct"/>
            <w:tcBorders>
              <w:right w:val="single" w:sz="4" w:space="0" w:color="4F81BD" w:themeColor="accent1"/>
            </w:tcBorders>
          </w:tcPr>
          <w:p w:rsidR="000174D1" w:rsidRDefault="000174D1" w:rsidP="00C02789">
            <w:pPr>
              <w:jc w:val="center"/>
              <w:cnfStyle w:val="000000100000"/>
            </w:pPr>
            <w:r>
              <w:t>5</w:t>
            </w:r>
          </w:p>
        </w:tc>
        <w:tc>
          <w:tcPr>
            <w:tcW w:w="671" w:type="pct"/>
            <w:tcBorders>
              <w:left w:val="single" w:sz="4" w:space="0" w:color="4F81BD" w:themeColor="accent1"/>
            </w:tcBorders>
          </w:tcPr>
          <w:p w:rsidR="000174D1" w:rsidRDefault="000174D1" w:rsidP="00C02789">
            <w:pPr>
              <w:jc w:val="center"/>
              <w:cnfStyle w:val="000000100000"/>
            </w:pPr>
            <w:r>
              <w:t>1.00</w:t>
            </w:r>
          </w:p>
        </w:tc>
        <w:tc>
          <w:tcPr>
            <w:tcW w:w="823" w:type="pct"/>
            <w:gridSpan w:val="2"/>
          </w:tcPr>
          <w:p w:rsidR="000174D1" w:rsidRDefault="000174D1" w:rsidP="00C02789">
            <w:pPr>
              <w:jc w:val="center"/>
              <w:cnfStyle w:val="000000100000"/>
            </w:pPr>
            <w:r>
              <w:t>0.83</w:t>
            </w:r>
          </w:p>
        </w:tc>
        <w:tc>
          <w:tcPr>
            <w:tcW w:w="796" w:type="pct"/>
            <w:gridSpan w:val="2"/>
            <w:tcBorders>
              <w:right w:val="single" w:sz="8" w:space="0" w:color="4F81BD" w:themeColor="accent1"/>
            </w:tcBorders>
          </w:tcPr>
          <w:p w:rsidR="000174D1" w:rsidRDefault="000174D1" w:rsidP="00C02789">
            <w:pPr>
              <w:jc w:val="center"/>
              <w:cnfStyle w:val="000000100000"/>
            </w:pPr>
            <w:r>
              <w:t>0.91</w:t>
            </w:r>
          </w:p>
        </w:tc>
      </w:tr>
      <w:tr w:rsidR="00A327FA" w:rsidTr="00A327FA">
        <w:trPr>
          <w:gridAfter w:val="1"/>
          <w:cnfStyle w:val="010000000000"/>
          <w:wAfter w:w="3" w:type="pct"/>
        </w:trPr>
        <w:tc>
          <w:tcPr>
            <w:cnfStyle w:val="001000000000"/>
            <w:tcW w:w="839" w:type="pct"/>
            <w:tcBorders>
              <w:left w:val="single" w:sz="8" w:space="0" w:color="4F81BD" w:themeColor="accent1"/>
              <w:right w:val="single" w:sz="4" w:space="0" w:color="4F81BD" w:themeColor="accent1"/>
            </w:tcBorders>
          </w:tcPr>
          <w:p w:rsidR="000174D1" w:rsidRPr="003968BC" w:rsidRDefault="000174D1" w:rsidP="00C02789">
            <w:r w:rsidRPr="003968BC">
              <w:t>Total</w:t>
            </w:r>
          </w:p>
        </w:tc>
        <w:tc>
          <w:tcPr>
            <w:tcW w:w="457" w:type="pct"/>
            <w:tcBorders>
              <w:left w:val="single" w:sz="4" w:space="0" w:color="4F81BD" w:themeColor="accent1"/>
            </w:tcBorders>
          </w:tcPr>
          <w:p w:rsidR="000174D1" w:rsidRPr="00674138" w:rsidRDefault="000174D1" w:rsidP="00C02789">
            <w:pPr>
              <w:jc w:val="center"/>
              <w:cnfStyle w:val="010000000000"/>
            </w:pPr>
            <w:r>
              <w:t>63</w:t>
            </w:r>
          </w:p>
        </w:tc>
        <w:tc>
          <w:tcPr>
            <w:tcW w:w="834" w:type="pct"/>
          </w:tcPr>
          <w:p w:rsidR="000174D1" w:rsidRPr="00674138" w:rsidRDefault="000174D1" w:rsidP="00C02789">
            <w:pPr>
              <w:jc w:val="center"/>
              <w:cnfStyle w:val="010000000000"/>
            </w:pPr>
            <w:r>
              <w:t>63</w:t>
            </w:r>
          </w:p>
        </w:tc>
        <w:tc>
          <w:tcPr>
            <w:tcW w:w="577" w:type="pct"/>
            <w:tcBorders>
              <w:right w:val="single" w:sz="4" w:space="0" w:color="4F81BD" w:themeColor="accent1"/>
            </w:tcBorders>
          </w:tcPr>
          <w:p w:rsidR="000174D1" w:rsidRPr="00674138" w:rsidRDefault="000174D1" w:rsidP="00C02789">
            <w:pPr>
              <w:jc w:val="center"/>
              <w:cnfStyle w:val="010000000000"/>
            </w:pPr>
            <w:r>
              <w:t>60</w:t>
            </w:r>
          </w:p>
        </w:tc>
        <w:tc>
          <w:tcPr>
            <w:tcW w:w="671" w:type="pct"/>
            <w:tcBorders>
              <w:left w:val="single" w:sz="4" w:space="0" w:color="4F81BD" w:themeColor="accent1"/>
            </w:tcBorders>
          </w:tcPr>
          <w:p w:rsidR="000174D1" w:rsidRPr="00674138" w:rsidRDefault="000174D1" w:rsidP="00C02789">
            <w:pPr>
              <w:jc w:val="center"/>
              <w:cnfStyle w:val="010000000000"/>
            </w:pPr>
            <w:r w:rsidRPr="00674138">
              <w:t>0.</w:t>
            </w:r>
            <w:r>
              <w:t>96</w:t>
            </w:r>
          </w:p>
        </w:tc>
        <w:tc>
          <w:tcPr>
            <w:tcW w:w="823" w:type="pct"/>
            <w:gridSpan w:val="2"/>
          </w:tcPr>
          <w:p w:rsidR="000174D1" w:rsidRPr="00674138" w:rsidRDefault="000174D1" w:rsidP="00C02789">
            <w:pPr>
              <w:jc w:val="center"/>
              <w:cnfStyle w:val="010000000000"/>
            </w:pPr>
            <w:r w:rsidRPr="00674138">
              <w:t>0.</w:t>
            </w:r>
            <w:r>
              <w:t>93</w:t>
            </w:r>
          </w:p>
        </w:tc>
        <w:tc>
          <w:tcPr>
            <w:tcW w:w="796" w:type="pct"/>
            <w:gridSpan w:val="2"/>
            <w:tcBorders>
              <w:right w:val="single" w:sz="8" w:space="0" w:color="4F81BD" w:themeColor="accent1"/>
            </w:tcBorders>
          </w:tcPr>
          <w:p w:rsidR="000174D1" w:rsidRPr="00674138" w:rsidRDefault="000174D1" w:rsidP="00C02789">
            <w:pPr>
              <w:jc w:val="center"/>
              <w:cnfStyle w:val="010000000000"/>
            </w:pPr>
            <w:r w:rsidRPr="00674138">
              <w:t>0.</w:t>
            </w:r>
            <w:r>
              <w:t>94</w:t>
            </w:r>
          </w:p>
        </w:tc>
      </w:tr>
    </w:tbl>
    <w:p w:rsidR="00417E4E" w:rsidRDefault="00417E4E" w:rsidP="00C47602">
      <w:pPr>
        <w:pStyle w:val="Legenda"/>
      </w:pPr>
    </w:p>
    <w:p w:rsidR="00D34886" w:rsidRDefault="00D34886" w:rsidP="00D34886">
      <w:pPr>
        <w:pStyle w:val="Legenda"/>
        <w:keepNext/>
        <w:jc w:val="center"/>
      </w:pPr>
      <w:bookmarkStart w:id="302" w:name="_Toc204337071"/>
      <w:r>
        <w:t xml:space="preserve">Tabela </w:t>
      </w:r>
      <w:fldSimple w:instr=" STYLEREF 1 \s ">
        <w:r w:rsidR="009A65A9">
          <w:rPr>
            <w:noProof/>
          </w:rPr>
          <w:t>5</w:t>
        </w:r>
      </w:fldSimple>
      <w:r w:rsidR="00016624">
        <w:noBreakHyphen/>
      </w:r>
      <w:fldSimple w:instr=" SEQ Tabela \* ARABIC \s 1 ">
        <w:r w:rsidR="009A65A9">
          <w:rPr>
            <w:noProof/>
          </w:rPr>
          <w:t>16</w:t>
        </w:r>
      </w:fldSimple>
      <w:r>
        <w:t xml:space="preserve">: </w:t>
      </w:r>
      <w:r w:rsidR="00533D2F">
        <w:t xml:space="preserve">Avaliação da </w:t>
      </w:r>
      <w:r>
        <w:t>2</w:t>
      </w:r>
      <w:r w:rsidRPr="00DF3B5D">
        <w:t>°</w:t>
      </w:r>
      <w:r>
        <w:t xml:space="preserve"> Iteração de M</w:t>
      </w:r>
      <w:r w:rsidRPr="00DC29FE">
        <w:t>apeamento</w:t>
      </w:r>
      <w:r>
        <w:rPr>
          <w:noProof/>
        </w:rPr>
        <w:t xml:space="preserve"> </w:t>
      </w:r>
      <w:r w:rsidR="00973456">
        <w:rPr>
          <w:noProof/>
        </w:rPr>
        <w:t>Disease 1 e 2</w:t>
      </w:r>
      <w:r w:rsidR="00973456">
        <w:t xml:space="preserve"> </w:t>
      </w:r>
      <w:r w:rsidR="00533D2F">
        <w:t>com</w:t>
      </w:r>
      <w:r>
        <w:t xml:space="preserve"> NB-</w:t>
      </w:r>
      <w:r w:rsidRPr="00667E75">
        <w:rPr>
          <w:i/>
        </w:rPr>
        <w:t>Shrinkage</w:t>
      </w:r>
      <w:bookmarkEnd w:id="302"/>
    </w:p>
    <w:tbl>
      <w:tblPr>
        <w:tblStyle w:val="SombreamentoClaro-nfase11"/>
        <w:tblW w:w="5000" w:type="pct"/>
        <w:tblLook w:val="04E0"/>
      </w:tblPr>
      <w:tblGrid>
        <w:gridCol w:w="1557"/>
        <w:gridCol w:w="851"/>
        <w:gridCol w:w="1550"/>
        <w:gridCol w:w="1072"/>
        <w:gridCol w:w="1250"/>
        <w:gridCol w:w="1529"/>
        <w:gridCol w:w="1478"/>
      </w:tblGrid>
      <w:tr w:rsidR="00D34886" w:rsidTr="00834AA0">
        <w:trPr>
          <w:cnfStyle w:val="100000000000"/>
          <w:trHeight w:val="415"/>
        </w:trPr>
        <w:tc>
          <w:tcPr>
            <w:cnfStyle w:val="001000000000"/>
            <w:tcW w:w="838" w:type="pct"/>
            <w:tcBorders>
              <w:left w:val="single" w:sz="8" w:space="0" w:color="4F81BD" w:themeColor="accent1"/>
              <w:right w:val="single" w:sz="4" w:space="0" w:color="4F81BD" w:themeColor="accent1"/>
            </w:tcBorders>
            <w:shd w:val="clear" w:color="auto" w:fill="DDD9C3" w:themeFill="background2" w:themeFillShade="E6"/>
            <w:vAlign w:val="center"/>
          </w:tcPr>
          <w:p w:rsidR="00D34886" w:rsidRPr="0019398A" w:rsidRDefault="00D34886" w:rsidP="00834AA0">
            <w:pPr>
              <w:jc w:val="center"/>
              <w:rPr>
                <w:sz w:val="20"/>
                <w:szCs w:val="20"/>
              </w:rPr>
            </w:pPr>
            <w:r w:rsidRPr="0019398A">
              <w:rPr>
                <w:sz w:val="20"/>
                <w:szCs w:val="20"/>
              </w:rPr>
              <w:t>RELAÇÃO</w:t>
            </w:r>
          </w:p>
        </w:tc>
        <w:tc>
          <w:tcPr>
            <w:tcW w:w="458" w:type="pct"/>
            <w:tcBorders>
              <w:left w:val="single" w:sz="4" w:space="0" w:color="4F81BD" w:themeColor="accent1"/>
            </w:tcBorders>
            <w:shd w:val="clear" w:color="auto" w:fill="DDD9C3" w:themeFill="background2" w:themeFillShade="E6"/>
            <w:vAlign w:val="center"/>
          </w:tcPr>
          <w:p w:rsidR="00D34886" w:rsidRPr="0019398A" w:rsidRDefault="00D34886" w:rsidP="00834AA0">
            <w:pPr>
              <w:jc w:val="center"/>
              <w:cnfStyle w:val="100000000000"/>
              <w:rPr>
                <w:sz w:val="20"/>
                <w:szCs w:val="20"/>
              </w:rPr>
            </w:pPr>
            <w:r w:rsidRPr="0019398A">
              <w:rPr>
                <w:sz w:val="20"/>
                <w:szCs w:val="20"/>
              </w:rPr>
              <w:t>IDEAL</w:t>
            </w:r>
          </w:p>
        </w:tc>
        <w:tc>
          <w:tcPr>
            <w:tcW w:w="834" w:type="pct"/>
            <w:shd w:val="clear" w:color="auto" w:fill="DDD9C3" w:themeFill="background2" w:themeFillShade="E6"/>
            <w:vAlign w:val="center"/>
          </w:tcPr>
          <w:p w:rsidR="00D34886" w:rsidRPr="0019398A" w:rsidRDefault="00D34886" w:rsidP="00834AA0">
            <w:pPr>
              <w:jc w:val="center"/>
              <w:cnfStyle w:val="100000000000"/>
              <w:rPr>
                <w:sz w:val="20"/>
                <w:szCs w:val="20"/>
              </w:rPr>
            </w:pPr>
            <w:r w:rsidRPr="0019398A">
              <w:rPr>
                <w:sz w:val="20"/>
                <w:szCs w:val="20"/>
              </w:rPr>
              <w:t>COMPUTADO</w:t>
            </w:r>
          </w:p>
        </w:tc>
        <w:tc>
          <w:tcPr>
            <w:tcW w:w="577" w:type="pct"/>
            <w:tcBorders>
              <w:right w:val="single" w:sz="4" w:space="0" w:color="4F81BD" w:themeColor="accent1"/>
            </w:tcBorders>
            <w:shd w:val="clear" w:color="auto" w:fill="DDD9C3" w:themeFill="background2" w:themeFillShade="E6"/>
            <w:vAlign w:val="center"/>
          </w:tcPr>
          <w:p w:rsidR="00D34886" w:rsidRPr="0019398A" w:rsidRDefault="00D34886" w:rsidP="00834AA0">
            <w:pPr>
              <w:jc w:val="center"/>
              <w:cnfStyle w:val="100000000000"/>
              <w:rPr>
                <w:sz w:val="20"/>
                <w:szCs w:val="20"/>
              </w:rPr>
            </w:pPr>
            <w:r>
              <w:rPr>
                <w:sz w:val="20"/>
                <w:szCs w:val="20"/>
              </w:rPr>
              <w:t>ACERTO</w:t>
            </w:r>
          </w:p>
        </w:tc>
        <w:tc>
          <w:tcPr>
            <w:tcW w:w="673" w:type="pct"/>
            <w:tcBorders>
              <w:left w:val="single" w:sz="4" w:space="0" w:color="4F81BD" w:themeColor="accent1"/>
            </w:tcBorders>
            <w:shd w:val="clear" w:color="auto" w:fill="DDD9C3" w:themeFill="background2" w:themeFillShade="E6"/>
            <w:vAlign w:val="center"/>
          </w:tcPr>
          <w:p w:rsidR="00D34886" w:rsidRPr="0019398A" w:rsidRDefault="00D34886" w:rsidP="00834AA0">
            <w:pPr>
              <w:jc w:val="center"/>
              <w:cnfStyle w:val="100000000000"/>
              <w:rPr>
                <w:sz w:val="20"/>
                <w:szCs w:val="20"/>
              </w:rPr>
            </w:pPr>
            <w:r w:rsidRPr="0019398A">
              <w:rPr>
                <w:sz w:val="20"/>
                <w:szCs w:val="20"/>
              </w:rPr>
              <w:t>PRECISÃO</w:t>
            </w:r>
          </w:p>
        </w:tc>
        <w:tc>
          <w:tcPr>
            <w:tcW w:w="823" w:type="pct"/>
            <w:shd w:val="clear" w:color="auto" w:fill="DDD9C3" w:themeFill="background2" w:themeFillShade="E6"/>
            <w:vAlign w:val="center"/>
          </w:tcPr>
          <w:p w:rsidR="00D34886" w:rsidRPr="0019398A" w:rsidRDefault="00D34886" w:rsidP="00834AA0">
            <w:pPr>
              <w:jc w:val="center"/>
              <w:cnfStyle w:val="100000000000"/>
              <w:rPr>
                <w:sz w:val="20"/>
                <w:szCs w:val="20"/>
              </w:rPr>
            </w:pPr>
            <w:r w:rsidRPr="0019398A">
              <w:rPr>
                <w:sz w:val="20"/>
                <w:szCs w:val="20"/>
              </w:rPr>
              <w:t>REVOCAÇÃO</w:t>
            </w:r>
          </w:p>
        </w:tc>
        <w:tc>
          <w:tcPr>
            <w:tcW w:w="796" w:type="pct"/>
            <w:tcBorders>
              <w:right w:val="single" w:sz="8" w:space="0" w:color="4F81BD" w:themeColor="accent1"/>
            </w:tcBorders>
            <w:shd w:val="clear" w:color="auto" w:fill="DDD9C3" w:themeFill="background2" w:themeFillShade="E6"/>
            <w:vAlign w:val="center"/>
          </w:tcPr>
          <w:p w:rsidR="00D34886" w:rsidRPr="0019398A" w:rsidRDefault="00D34886" w:rsidP="00834AA0">
            <w:pPr>
              <w:jc w:val="center"/>
              <w:cnfStyle w:val="100000000000"/>
              <w:rPr>
                <w:sz w:val="20"/>
                <w:szCs w:val="20"/>
              </w:rPr>
            </w:pPr>
            <w:r w:rsidRPr="0019398A">
              <w:rPr>
                <w:sz w:val="20"/>
                <w:szCs w:val="20"/>
              </w:rPr>
              <w:t>MEDIDA-F</w:t>
            </w:r>
          </w:p>
        </w:tc>
      </w:tr>
      <w:tr w:rsidR="00D34886" w:rsidTr="00834AA0">
        <w:trPr>
          <w:cnfStyle w:val="000000100000"/>
        </w:trPr>
        <w:tc>
          <w:tcPr>
            <w:cnfStyle w:val="001000000000"/>
            <w:tcW w:w="838" w:type="pct"/>
            <w:tcBorders>
              <w:left w:val="single" w:sz="8" w:space="0" w:color="4F81BD" w:themeColor="accent1"/>
              <w:right w:val="single" w:sz="4" w:space="0" w:color="4F81BD" w:themeColor="accent1"/>
            </w:tcBorders>
          </w:tcPr>
          <w:p w:rsidR="00D34886" w:rsidRPr="0019398A" w:rsidRDefault="00D34886" w:rsidP="00834AA0">
            <w:pPr>
              <w:rPr>
                <w:sz w:val="20"/>
                <w:szCs w:val="20"/>
              </w:rPr>
            </w:pPr>
            <w:r>
              <w:rPr>
                <w:sz w:val="20"/>
                <w:szCs w:val="20"/>
              </w:rPr>
              <w:t>Diferença</w:t>
            </w:r>
          </w:p>
        </w:tc>
        <w:tc>
          <w:tcPr>
            <w:tcW w:w="458" w:type="pct"/>
            <w:tcBorders>
              <w:left w:val="single" w:sz="4" w:space="0" w:color="4F81BD" w:themeColor="accent1"/>
            </w:tcBorders>
          </w:tcPr>
          <w:p w:rsidR="00D34886" w:rsidRDefault="00D34886" w:rsidP="00834AA0">
            <w:pPr>
              <w:snapToGrid w:val="0"/>
              <w:jc w:val="center"/>
              <w:cnfStyle w:val="000000100000"/>
            </w:pPr>
            <w:r>
              <w:t>39</w:t>
            </w:r>
          </w:p>
        </w:tc>
        <w:tc>
          <w:tcPr>
            <w:tcW w:w="834" w:type="pct"/>
          </w:tcPr>
          <w:p w:rsidR="00D34886" w:rsidRDefault="00D34886" w:rsidP="00834AA0">
            <w:pPr>
              <w:snapToGrid w:val="0"/>
              <w:jc w:val="center"/>
              <w:cnfStyle w:val="000000100000"/>
            </w:pPr>
            <w:r>
              <w:t>40</w:t>
            </w:r>
          </w:p>
        </w:tc>
        <w:tc>
          <w:tcPr>
            <w:tcW w:w="577" w:type="pct"/>
            <w:tcBorders>
              <w:right w:val="single" w:sz="4" w:space="0" w:color="4F81BD" w:themeColor="accent1"/>
            </w:tcBorders>
          </w:tcPr>
          <w:p w:rsidR="00D34886" w:rsidRDefault="00D34886" w:rsidP="00834AA0">
            <w:pPr>
              <w:snapToGrid w:val="0"/>
              <w:jc w:val="center"/>
              <w:cnfStyle w:val="000000100000"/>
            </w:pPr>
            <w:r>
              <w:t>39</w:t>
            </w:r>
          </w:p>
        </w:tc>
        <w:tc>
          <w:tcPr>
            <w:tcW w:w="673" w:type="pct"/>
            <w:tcBorders>
              <w:left w:val="single" w:sz="4" w:space="0" w:color="4F81BD" w:themeColor="accent1"/>
            </w:tcBorders>
          </w:tcPr>
          <w:p w:rsidR="00D34886" w:rsidRDefault="00D34886" w:rsidP="00834AA0">
            <w:pPr>
              <w:snapToGrid w:val="0"/>
              <w:jc w:val="center"/>
              <w:cnfStyle w:val="000000100000"/>
            </w:pPr>
            <w:r>
              <w:t>0.98</w:t>
            </w:r>
          </w:p>
        </w:tc>
        <w:tc>
          <w:tcPr>
            <w:tcW w:w="823" w:type="pct"/>
          </w:tcPr>
          <w:p w:rsidR="00D34886" w:rsidRDefault="00D34886" w:rsidP="00834AA0">
            <w:pPr>
              <w:snapToGrid w:val="0"/>
              <w:jc w:val="center"/>
              <w:cnfStyle w:val="000000100000"/>
            </w:pPr>
            <w:r>
              <w:t>1.00</w:t>
            </w:r>
          </w:p>
        </w:tc>
        <w:tc>
          <w:tcPr>
            <w:tcW w:w="796" w:type="pct"/>
            <w:tcBorders>
              <w:right w:val="single" w:sz="8" w:space="0" w:color="4F81BD" w:themeColor="accent1"/>
            </w:tcBorders>
          </w:tcPr>
          <w:p w:rsidR="00D34886" w:rsidRDefault="00D34886" w:rsidP="00834AA0">
            <w:pPr>
              <w:snapToGrid w:val="0"/>
              <w:jc w:val="center"/>
              <w:cnfStyle w:val="000000100000"/>
            </w:pPr>
            <w:r>
              <w:t>0.99</w:t>
            </w:r>
          </w:p>
        </w:tc>
      </w:tr>
      <w:tr w:rsidR="00D34886" w:rsidTr="00834AA0">
        <w:tc>
          <w:tcPr>
            <w:cnfStyle w:val="001000000000"/>
            <w:tcW w:w="838" w:type="pct"/>
            <w:tcBorders>
              <w:left w:val="single" w:sz="8" w:space="0" w:color="4F81BD" w:themeColor="accent1"/>
              <w:right w:val="single" w:sz="4" w:space="0" w:color="4F81BD" w:themeColor="accent1"/>
            </w:tcBorders>
          </w:tcPr>
          <w:p w:rsidR="00D34886" w:rsidRPr="0019398A" w:rsidRDefault="00D34886" w:rsidP="00834AA0">
            <w:pPr>
              <w:rPr>
                <w:sz w:val="20"/>
                <w:szCs w:val="20"/>
              </w:rPr>
            </w:pPr>
            <w:r w:rsidRPr="0019398A">
              <w:rPr>
                <w:sz w:val="20"/>
                <w:szCs w:val="20"/>
              </w:rPr>
              <w:t>Sobreposição</w:t>
            </w:r>
          </w:p>
        </w:tc>
        <w:tc>
          <w:tcPr>
            <w:tcW w:w="458" w:type="pct"/>
            <w:tcBorders>
              <w:left w:val="single" w:sz="4" w:space="0" w:color="4F81BD" w:themeColor="accent1"/>
            </w:tcBorders>
          </w:tcPr>
          <w:p w:rsidR="00D34886" w:rsidRDefault="00D34886" w:rsidP="00834AA0">
            <w:pPr>
              <w:snapToGrid w:val="0"/>
              <w:jc w:val="center"/>
              <w:cnfStyle w:val="000000000000"/>
            </w:pPr>
            <w:r>
              <w:t>0</w:t>
            </w:r>
          </w:p>
        </w:tc>
        <w:tc>
          <w:tcPr>
            <w:tcW w:w="834" w:type="pct"/>
          </w:tcPr>
          <w:p w:rsidR="00D34886" w:rsidRDefault="00D34886" w:rsidP="00834AA0">
            <w:pPr>
              <w:snapToGrid w:val="0"/>
              <w:jc w:val="center"/>
              <w:cnfStyle w:val="000000000000"/>
            </w:pPr>
            <w:r>
              <w:t>1</w:t>
            </w:r>
          </w:p>
        </w:tc>
        <w:tc>
          <w:tcPr>
            <w:tcW w:w="577" w:type="pct"/>
            <w:tcBorders>
              <w:right w:val="single" w:sz="4" w:space="0" w:color="4F81BD" w:themeColor="accent1"/>
            </w:tcBorders>
          </w:tcPr>
          <w:p w:rsidR="00D34886" w:rsidRDefault="00D34886" w:rsidP="00834AA0">
            <w:pPr>
              <w:snapToGrid w:val="0"/>
              <w:jc w:val="center"/>
              <w:cnfStyle w:val="000000000000"/>
            </w:pPr>
            <w:r>
              <w:t>0</w:t>
            </w:r>
          </w:p>
        </w:tc>
        <w:tc>
          <w:tcPr>
            <w:tcW w:w="673" w:type="pct"/>
            <w:tcBorders>
              <w:left w:val="single" w:sz="4" w:space="0" w:color="4F81BD" w:themeColor="accent1"/>
            </w:tcBorders>
          </w:tcPr>
          <w:p w:rsidR="00D34886" w:rsidRDefault="00D34886" w:rsidP="00834AA0">
            <w:pPr>
              <w:snapToGrid w:val="0"/>
              <w:jc w:val="center"/>
              <w:cnfStyle w:val="000000000000"/>
            </w:pPr>
            <w:r>
              <w:t>0.00</w:t>
            </w:r>
          </w:p>
        </w:tc>
        <w:tc>
          <w:tcPr>
            <w:tcW w:w="823" w:type="pct"/>
          </w:tcPr>
          <w:p w:rsidR="00D34886" w:rsidRDefault="00D34886" w:rsidP="00834AA0">
            <w:pPr>
              <w:snapToGrid w:val="0"/>
              <w:jc w:val="center"/>
              <w:cnfStyle w:val="000000000000"/>
            </w:pPr>
            <w:r>
              <w:t>1.00</w:t>
            </w:r>
          </w:p>
        </w:tc>
        <w:tc>
          <w:tcPr>
            <w:tcW w:w="796" w:type="pct"/>
            <w:tcBorders>
              <w:right w:val="single" w:sz="8" w:space="0" w:color="4F81BD" w:themeColor="accent1"/>
            </w:tcBorders>
          </w:tcPr>
          <w:p w:rsidR="00D34886" w:rsidRDefault="00D34886" w:rsidP="00834AA0">
            <w:pPr>
              <w:snapToGrid w:val="0"/>
              <w:jc w:val="center"/>
              <w:cnfStyle w:val="000000000000"/>
            </w:pPr>
            <w:r>
              <w:t>0.00</w:t>
            </w:r>
          </w:p>
        </w:tc>
      </w:tr>
      <w:tr w:rsidR="00D34886" w:rsidTr="00834AA0">
        <w:trPr>
          <w:cnfStyle w:val="000000100000"/>
        </w:trPr>
        <w:tc>
          <w:tcPr>
            <w:cnfStyle w:val="001000000000"/>
            <w:tcW w:w="838" w:type="pct"/>
            <w:tcBorders>
              <w:left w:val="single" w:sz="8" w:space="0" w:color="4F81BD" w:themeColor="accent1"/>
              <w:right w:val="single" w:sz="4" w:space="0" w:color="4F81BD" w:themeColor="accent1"/>
            </w:tcBorders>
          </w:tcPr>
          <w:p w:rsidR="00D34886" w:rsidRPr="0019398A" w:rsidRDefault="00D34886" w:rsidP="00834AA0">
            <w:pPr>
              <w:rPr>
                <w:sz w:val="20"/>
                <w:szCs w:val="20"/>
              </w:rPr>
            </w:pPr>
            <w:r w:rsidRPr="0019398A">
              <w:rPr>
                <w:sz w:val="20"/>
                <w:szCs w:val="20"/>
              </w:rPr>
              <w:t>Menos Geral</w:t>
            </w:r>
          </w:p>
        </w:tc>
        <w:tc>
          <w:tcPr>
            <w:tcW w:w="458" w:type="pct"/>
            <w:tcBorders>
              <w:left w:val="single" w:sz="4" w:space="0" w:color="4F81BD" w:themeColor="accent1"/>
            </w:tcBorders>
          </w:tcPr>
          <w:p w:rsidR="00D34886" w:rsidRDefault="00D34886" w:rsidP="00834AA0">
            <w:pPr>
              <w:snapToGrid w:val="0"/>
              <w:jc w:val="center"/>
              <w:cnfStyle w:val="000000100000"/>
            </w:pPr>
            <w:r>
              <w:t>11</w:t>
            </w:r>
          </w:p>
        </w:tc>
        <w:tc>
          <w:tcPr>
            <w:tcW w:w="834" w:type="pct"/>
          </w:tcPr>
          <w:p w:rsidR="00D34886" w:rsidRDefault="00D34886" w:rsidP="00834AA0">
            <w:pPr>
              <w:snapToGrid w:val="0"/>
              <w:jc w:val="center"/>
              <w:cnfStyle w:val="000000100000"/>
            </w:pPr>
            <w:r>
              <w:t>9</w:t>
            </w:r>
          </w:p>
        </w:tc>
        <w:tc>
          <w:tcPr>
            <w:tcW w:w="577" w:type="pct"/>
            <w:tcBorders>
              <w:right w:val="single" w:sz="4" w:space="0" w:color="4F81BD" w:themeColor="accent1"/>
            </w:tcBorders>
          </w:tcPr>
          <w:p w:rsidR="00D34886" w:rsidRDefault="00D34886" w:rsidP="00834AA0">
            <w:pPr>
              <w:snapToGrid w:val="0"/>
              <w:jc w:val="center"/>
              <w:cnfStyle w:val="000000100000"/>
            </w:pPr>
            <w:r>
              <w:t>9</w:t>
            </w:r>
          </w:p>
        </w:tc>
        <w:tc>
          <w:tcPr>
            <w:tcW w:w="673" w:type="pct"/>
            <w:tcBorders>
              <w:left w:val="single" w:sz="4" w:space="0" w:color="4F81BD" w:themeColor="accent1"/>
            </w:tcBorders>
          </w:tcPr>
          <w:p w:rsidR="00D34886" w:rsidRDefault="00D34886" w:rsidP="00834AA0">
            <w:pPr>
              <w:snapToGrid w:val="0"/>
              <w:jc w:val="center"/>
              <w:cnfStyle w:val="000000100000"/>
            </w:pPr>
            <w:r>
              <w:t>1.00</w:t>
            </w:r>
          </w:p>
        </w:tc>
        <w:tc>
          <w:tcPr>
            <w:tcW w:w="823" w:type="pct"/>
          </w:tcPr>
          <w:p w:rsidR="00D34886" w:rsidRDefault="00D34886" w:rsidP="00834AA0">
            <w:pPr>
              <w:snapToGrid w:val="0"/>
              <w:jc w:val="center"/>
              <w:cnfStyle w:val="000000100000"/>
            </w:pPr>
            <w:r>
              <w:t>0.82</w:t>
            </w:r>
          </w:p>
        </w:tc>
        <w:tc>
          <w:tcPr>
            <w:tcW w:w="796" w:type="pct"/>
            <w:tcBorders>
              <w:right w:val="single" w:sz="8" w:space="0" w:color="4F81BD" w:themeColor="accent1"/>
            </w:tcBorders>
          </w:tcPr>
          <w:p w:rsidR="00D34886" w:rsidRDefault="00D34886" w:rsidP="00834AA0">
            <w:pPr>
              <w:snapToGrid w:val="0"/>
              <w:jc w:val="center"/>
              <w:cnfStyle w:val="000000100000"/>
            </w:pPr>
            <w:r>
              <w:t>0.90</w:t>
            </w:r>
          </w:p>
        </w:tc>
      </w:tr>
      <w:tr w:rsidR="00D34886" w:rsidTr="00834AA0">
        <w:tc>
          <w:tcPr>
            <w:cnfStyle w:val="001000000000"/>
            <w:tcW w:w="838" w:type="pct"/>
            <w:tcBorders>
              <w:left w:val="single" w:sz="8" w:space="0" w:color="4F81BD" w:themeColor="accent1"/>
              <w:right w:val="single" w:sz="4" w:space="0" w:color="4F81BD" w:themeColor="accent1"/>
            </w:tcBorders>
          </w:tcPr>
          <w:p w:rsidR="00D34886" w:rsidRPr="0019398A" w:rsidRDefault="00D34886" w:rsidP="00834AA0">
            <w:pPr>
              <w:rPr>
                <w:sz w:val="20"/>
                <w:szCs w:val="20"/>
              </w:rPr>
            </w:pPr>
            <w:r w:rsidRPr="0019398A">
              <w:rPr>
                <w:sz w:val="20"/>
                <w:szCs w:val="20"/>
              </w:rPr>
              <w:t>Mais Geral</w:t>
            </w:r>
          </w:p>
        </w:tc>
        <w:tc>
          <w:tcPr>
            <w:tcW w:w="458" w:type="pct"/>
            <w:tcBorders>
              <w:left w:val="single" w:sz="4" w:space="0" w:color="4F81BD" w:themeColor="accent1"/>
            </w:tcBorders>
          </w:tcPr>
          <w:p w:rsidR="00D34886" w:rsidRDefault="00D34886" w:rsidP="00834AA0">
            <w:pPr>
              <w:snapToGrid w:val="0"/>
              <w:jc w:val="center"/>
              <w:cnfStyle w:val="000000000000"/>
            </w:pPr>
            <w:r>
              <w:t>7</w:t>
            </w:r>
          </w:p>
        </w:tc>
        <w:tc>
          <w:tcPr>
            <w:tcW w:w="834" w:type="pct"/>
          </w:tcPr>
          <w:p w:rsidR="00D34886" w:rsidRDefault="00D34886" w:rsidP="00834AA0">
            <w:pPr>
              <w:snapToGrid w:val="0"/>
              <w:jc w:val="center"/>
              <w:cnfStyle w:val="000000000000"/>
            </w:pPr>
            <w:r>
              <w:t>7</w:t>
            </w:r>
          </w:p>
        </w:tc>
        <w:tc>
          <w:tcPr>
            <w:tcW w:w="577" w:type="pct"/>
            <w:tcBorders>
              <w:right w:val="single" w:sz="4" w:space="0" w:color="4F81BD" w:themeColor="accent1"/>
            </w:tcBorders>
          </w:tcPr>
          <w:p w:rsidR="00D34886" w:rsidRDefault="00D34886" w:rsidP="00834AA0">
            <w:pPr>
              <w:snapToGrid w:val="0"/>
              <w:jc w:val="center"/>
              <w:cnfStyle w:val="000000000000"/>
            </w:pPr>
            <w:r>
              <w:t>7</w:t>
            </w:r>
          </w:p>
        </w:tc>
        <w:tc>
          <w:tcPr>
            <w:tcW w:w="673" w:type="pct"/>
            <w:tcBorders>
              <w:left w:val="single" w:sz="4" w:space="0" w:color="4F81BD" w:themeColor="accent1"/>
            </w:tcBorders>
          </w:tcPr>
          <w:p w:rsidR="00D34886" w:rsidRDefault="00D34886" w:rsidP="00834AA0">
            <w:pPr>
              <w:snapToGrid w:val="0"/>
              <w:jc w:val="center"/>
              <w:cnfStyle w:val="000000000000"/>
            </w:pPr>
            <w:r>
              <w:t>1.00</w:t>
            </w:r>
          </w:p>
        </w:tc>
        <w:tc>
          <w:tcPr>
            <w:tcW w:w="823" w:type="pct"/>
          </w:tcPr>
          <w:p w:rsidR="00D34886" w:rsidRDefault="00D34886" w:rsidP="00834AA0">
            <w:pPr>
              <w:snapToGrid w:val="0"/>
              <w:jc w:val="center"/>
              <w:cnfStyle w:val="000000000000"/>
            </w:pPr>
            <w:r>
              <w:t>1.00</w:t>
            </w:r>
          </w:p>
        </w:tc>
        <w:tc>
          <w:tcPr>
            <w:tcW w:w="796" w:type="pct"/>
            <w:tcBorders>
              <w:right w:val="single" w:sz="8" w:space="0" w:color="4F81BD" w:themeColor="accent1"/>
            </w:tcBorders>
          </w:tcPr>
          <w:p w:rsidR="00D34886" w:rsidRDefault="00D34886" w:rsidP="00834AA0">
            <w:pPr>
              <w:snapToGrid w:val="0"/>
              <w:jc w:val="center"/>
              <w:cnfStyle w:val="000000000000"/>
            </w:pPr>
            <w:r>
              <w:t>1.00</w:t>
            </w:r>
          </w:p>
        </w:tc>
      </w:tr>
      <w:tr w:rsidR="00D34886" w:rsidTr="00834AA0">
        <w:trPr>
          <w:cnfStyle w:val="000000100000"/>
        </w:trPr>
        <w:tc>
          <w:tcPr>
            <w:cnfStyle w:val="001000000000"/>
            <w:tcW w:w="838" w:type="pct"/>
            <w:tcBorders>
              <w:left w:val="single" w:sz="8" w:space="0" w:color="4F81BD" w:themeColor="accent1"/>
              <w:right w:val="single" w:sz="4" w:space="0" w:color="4F81BD" w:themeColor="accent1"/>
            </w:tcBorders>
          </w:tcPr>
          <w:p w:rsidR="00D34886" w:rsidRPr="0019398A" w:rsidRDefault="00D34886" w:rsidP="00834AA0">
            <w:pPr>
              <w:rPr>
                <w:sz w:val="20"/>
                <w:szCs w:val="20"/>
              </w:rPr>
            </w:pPr>
            <w:r w:rsidRPr="0019398A">
              <w:rPr>
                <w:sz w:val="20"/>
                <w:szCs w:val="20"/>
              </w:rPr>
              <w:t>Equivalência</w:t>
            </w:r>
          </w:p>
        </w:tc>
        <w:tc>
          <w:tcPr>
            <w:tcW w:w="458" w:type="pct"/>
            <w:tcBorders>
              <w:left w:val="single" w:sz="4" w:space="0" w:color="4F81BD" w:themeColor="accent1"/>
            </w:tcBorders>
          </w:tcPr>
          <w:p w:rsidR="00D34886" w:rsidRDefault="00D34886" w:rsidP="00834AA0">
            <w:pPr>
              <w:snapToGrid w:val="0"/>
              <w:jc w:val="center"/>
              <w:cnfStyle w:val="000000100000"/>
            </w:pPr>
            <w:r>
              <w:t>6</w:t>
            </w:r>
          </w:p>
        </w:tc>
        <w:tc>
          <w:tcPr>
            <w:tcW w:w="834" w:type="pct"/>
          </w:tcPr>
          <w:p w:rsidR="00D34886" w:rsidRDefault="00D34886" w:rsidP="00834AA0">
            <w:pPr>
              <w:snapToGrid w:val="0"/>
              <w:jc w:val="center"/>
              <w:cnfStyle w:val="000000100000"/>
            </w:pPr>
            <w:r>
              <w:t>6</w:t>
            </w:r>
          </w:p>
        </w:tc>
        <w:tc>
          <w:tcPr>
            <w:tcW w:w="577" w:type="pct"/>
            <w:tcBorders>
              <w:right w:val="single" w:sz="4" w:space="0" w:color="4F81BD" w:themeColor="accent1"/>
            </w:tcBorders>
          </w:tcPr>
          <w:p w:rsidR="00D34886" w:rsidRDefault="00D34886" w:rsidP="00834AA0">
            <w:pPr>
              <w:snapToGrid w:val="0"/>
              <w:jc w:val="center"/>
              <w:cnfStyle w:val="000000100000"/>
            </w:pPr>
            <w:r>
              <w:t>6</w:t>
            </w:r>
          </w:p>
        </w:tc>
        <w:tc>
          <w:tcPr>
            <w:tcW w:w="673" w:type="pct"/>
            <w:tcBorders>
              <w:left w:val="single" w:sz="4" w:space="0" w:color="4F81BD" w:themeColor="accent1"/>
            </w:tcBorders>
          </w:tcPr>
          <w:p w:rsidR="00D34886" w:rsidRDefault="00D34886" w:rsidP="00834AA0">
            <w:pPr>
              <w:snapToGrid w:val="0"/>
              <w:jc w:val="center"/>
              <w:cnfStyle w:val="000000100000"/>
            </w:pPr>
            <w:r>
              <w:t>1.00</w:t>
            </w:r>
          </w:p>
        </w:tc>
        <w:tc>
          <w:tcPr>
            <w:tcW w:w="823" w:type="pct"/>
          </w:tcPr>
          <w:p w:rsidR="00D34886" w:rsidRDefault="00D34886" w:rsidP="00834AA0">
            <w:pPr>
              <w:snapToGrid w:val="0"/>
              <w:jc w:val="center"/>
              <w:cnfStyle w:val="000000100000"/>
            </w:pPr>
            <w:r>
              <w:t>1.00</w:t>
            </w:r>
          </w:p>
        </w:tc>
        <w:tc>
          <w:tcPr>
            <w:tcW w:w="796" w:type="pct"/>
            <w:tcBorders>
              <w:right w:val="single" w:sz="8" w:space="0" w:color="4F81BD" w:themeColor="accent1"/>
            </w:tcBorders>
          </w:tcPr>
          <w:p w:rsidR="00D34886" w:rsidRDefault="00D34886" w:rsidP="00834AA0">
            <w:pPr>
              <w:snapToGrid w:val="0"/>
              <w:jc w:val="center"/>
              <w:cnfStyle w:val="000000100000"/>
            </w:pPr>
            <w:r>
              <w:t>1.00</w:t>
            </w:r>
          </w:p>
        </w:tc>
      </w:tr>
      <w:tr w:rsidR="00D34886" w:rsidTr="00834AA0">
        <w:trPr>
          <w:cnfStyle w:val="010000000000"/>
        </w:trPr>
        <w:tc>
          <w:tcPr>
            <w:cnfStyle w:val="001000000000"/>
            <w:tcW w:w="838" w:type="pct"/>
            <w:tcBorders>
              <w:left w:val="single" w:sz="8" w:space="0" w:color="4F81BD" w:themeColor="accent1"/>
              <w:right w:val="single" w:sz="4" w:space="0" w:color="4F81BD" w:themeColor="accent1"/>
            </w:tcBorders>
          </w:tcPr>
          <w:p w:rsidR="00D34886" w:rsidRPr="003968BC" w:rsidRDefault="00D34886" w:rsidP="00834AA0">
            <w:r w:rsidRPr="003968BC">
              <w:t>Total</w:t>
            </w:r>
          </w:p>
        </w:tc>
        <w:tc>
          <w:tcPr>
            <w:tcW w:w="458" w:type="pct"/>
            <w:tcBorders>
              <w:left w:val="single" w:sz="4" w:space="0" w:color="4F81BD" w:themeColor="accent1"/>
            </w:tcBorders>
          </w:tcPr>
          <w:p w:rsidR="00D34886" w:rsidRDefault="00D34886" w:rsidP="00834AA0">
            <w:pPr>
              <w:snapToGrid w:val="0"/>
              <w:jc w:val="center"/>
              <w:cnfStyle w:val="010000000000"/>
            </w:pPr>
            <w:r>
              <w:t>63</w:t>
            </w:r>
          </w:p>
        </w:tc>
        <w:tc>
          <w:tcPr>
            <w:tcW w:w="834" w:type="pct"/>
          </w:tcPr>
          <w:p w:rsidR="00D34886" w:rsidRDefault="00D34886" w:rsidP="00834AA0">
            <w:pPr>
              <w:snapToGrid w:val="0"/>
              <w:jc w:val="center"/>
              <w:cnfStyle w:val="010000000000"/>
            </w:pPr>
            <w:r>
              <w:t>63</w:t>
            </w:r>
          </w:p>
        </w:tc>
        <w:tc>
          <w:tcPr>
            <w:tcW w:w="577" w:type="pct"/>
            <w:tcBorders>
              <w:right w:val="single" w:sz="4" w:space="0" w:color="4F81BD" w:themeColor="accent1"/>
            </w:tcBorders>
          </w:tcPr>
          <w:p w:rsidR="00D34886" w:rsidRDefault="00D34886" w:rsidP="00834AA0">
            <w:pPr>
              <w:snapToGrid w:val="0"/>
              <w:jc w:val="center"/>
              <w:cnfStyle w:val="010000000000"/>
            </w:pPr>
            <w:r>
              <w:t>61</w:t>
            </w:r>
          </w:p>
        </w:tc>
        <w:tc>
          <w:tcPr>
            <w:tcW w:w="673" w:type="pct"/>
            <w:tcBorders>
              <w:left w:val="single" w:sz="4" w:space="0" w:color="4F81BD" w:themeColor="accent1"/>
            </w:tcBorders>
          </w:tcPr>
          <w:p w:rsidR="00D34886" w:rsidRDefault="00D34886" w:rsidP="00834AA0">
            <w:pPr>
              <w:snapToGrid w:val="0"/>
              <w:jc w:val="center"/>
              <w:cnfStyle w:val="010000000000"/>
            </w:pPr>
            <w:r>
              <w:t>0.80</w:t>
            </w:r>
          </w:p>
        </w:tc>
        <w:tc>
          <w:tcPr>
            <w:tcW w:w="823" w:type="pct"/>
          </w:tcPr>
          <w:p w:rsidR="00D34886" w:rsidRDefault="00D34886" w:rsidP="00834AA0">
            <w:pPr>
              <w:snapToGrid w:val="0"/>
              <w:jc w:val="center"/>
              <w:cnfStyle w:val="010000000000"/>
            </w:pPr>
            <w:r>
              <w:t>0.96</w:t>
            </w:r>
          </w:p>
        </w:tc>
        <w:tc>
          <w:tcPr>
            <w:tcW w:w="796" w:type="pct"/>
            <w:tcBorders>
              <w:right w:val="single" w:sz="8" w:space="0" w:color="4F81BD" w:themeColor="accent1"/>
            </w:tcBorders>
          </w:tcPr>
          <w:p w:rsidR="00D34886" w:rsidRDefault="00D34886" w:rsidP="00834AA0">
            <w:pPr>
              <w:snapToGrid w:val="0"/>
              <w:jc w:val="center"/>
              <w:cnfStyle w:val="010000000000"/>
            </w:pPr>
            <w:r>
              <w:t>0.87</w:t>
            </w:r>
          </w:p>
        </w:tc>
      </w:tr>
    </w:tbl>
    <w:p w:rsidR="00D34886" w:rsidRDefault="00D34886" w:rsidP="00C47602">
      <w:pPr>
        <w:pStyle w:val="Padro"/>
      </w:pPr>
    </w:p>
    <w:p w:rsidR="00D34886" w:rsidRDefault="00D34886" w:rsidP="00D34886">
      <w:pPr>
        <w:keepNext/>
        <w:jc w:val="center"/>
      </w:pPr>
      <w:r w:rsidRPr="00D34886">
        <w:rPr>
          <w:noProof/>
          <w:lang w:eastAsia="pt-BR"/>
        </w:rPr>
        <w:drawing>
          <wp:inline distT="0" distB="0" distL="0" distR="0">
            <wp:extent cx="4733925" cy="2569845"/>
            <wp:effectExtent l="19050" t="0" r="9525" b="1905"/>
            <wp:docPr id="30"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
              </a:graphicData>
            </a:graphic>
          </wp:inline>
        </w:drawing>
      </w:r>
    </w:p>
    <w:p w:rsidR="00D34886" w:rsidRDefault="00D34886" w:rsidP="00D34886">
      <w:pPr>
        <w:pStyle w:val="Legenda"/>
        <w:jc w:val="center"/>
      </w:pPr>
      <w:bookmarkStart w:id="303" w:name="_Toc204281459"/>
      <w:r>
        <w:t xml:space="preserve">Figura </w:t>
      </w:r>
      <w:fldSimple w:instr=" STYLEREF 1 \s ">
        <w:r w:rsidR="009A65A9">
          <w:rPr>
            <w:noProof/>
          </w:rPr>
          <w:t>5</w:t>
        </w:r>
      </w:fldSimple>
      <w:r w:rsidR="00016624">
        <w:noBreakHyphen/>
      </w:r>
      <w:fldSimple w:instr=" SEQ Figura \* ARABIC \s 1 ">
        <w:r w:rsidR="009A65A9">
          <w:rPr>
            <w:noProof/>
          </w:rPr>
          <w:t>9</w:t>
        </w:r>
      </w:fldSimple>
      <w:r>
        <w:t xml:space="preserve">: </w:t>
      </w:r>
      <w:r w:rsidR="00BA286D">
        <w:t xml:space="preserve">Gráfico da </w:t>
      </w:r>
      <w:r w:rsidRPr="00F66827">
        <w:t>2° Iteração de Mapeamento Disease1</w:t>
      </w:r>
      <w:r>
        <w:sym w:font="Symbol" w:char="F0B4"/>
      </w:r>
      <w:r w:rsidRPr="00F66827">
        <w:rPr>
          <w:rFonts w:cs="Times New Roman"/>
        </w:rPr>
        <w:t xml:space="preserve">Disease2 </w:t>
      </w:r>
      <w:r w:rsidR="00533D2F">
        <w:rPr>
          <w:rFonts w:cs="Times New Roman"/>
        </w:rPr>
        <w:t>com</w:t>
      </w:r>
      <w:r w:rsidRPr="00F66827">
        <w:rPr>
          <w:rFonts w:cs="Times New Roman"/>
        </w:rPr>
        <w:t xml:space="preserve"> NB-</w:t>
      </w:r>
      <w:r w:rsidRPr="00016624">
        <w:rPr>
          <w:rFonts w:cs="Times New Roman"/>
          <w:i/>
        </w:rPr>
        <w:t>Shrink</w:t>
      </w:r>
      <w:r w:rsidRPr="00016624">
        <w:rPr>
          <w:i/>
        </w:rPr>
        <w:t>age</w:t>
      </w:r>
      <w:bookmarkEnd w:id="303"/>
    </w:p>
    <w:p w:rsidR="002678E7" w:rsidRDefault="00BA38DC" w:rsidP="002678E7">
      <w:pPr>
        <w:pStyle w:val="Padro"/>
      </w:pPr>
      <w:r>
        <w:lastRenderedPageBreak/>
        <w:t>A primeira iteração teve</w:t>
      </w:r>
      <w:r w:rsidR="00CF33D0">
        <w:t xml:space="preserve"> resultados muito bons</w:t>
      </w:r>
      <w:r>
        <w:t>, mas</w:t>
      </w:r>
      <w:r w:rsidR="00CF33D0">
        <w:t xml:space="preserve"> </w:t>
      </w:r>
      <w:r>
        <w:t>outros</w:t>
      </w:r>
      <w:r w:rsidR="002678E7">
        <w:t xml:space="preserve"> ainda melhores foram alcançados</w:t>
      </w:r>
      <w:r>
        <w:t xml:space="preserve"> novamente na segunda iteração</w:t>
      </w:r>
      <w:r w:rsidR="002678E7">
        <w:t>: equivalência e mais geral</w:t>
      </w:r>
      <w:r w:rsidR="00CF33D0">
        <w:t xml:space="preserve"> alcançaram avaliação máxima e a </w:t>
      </w:r>
      <w:r w:rsidR="00356625">
        <w:t>medida-F</w:t>
      </w:r>
      <w:r w:rsidR="002678E7">
        <w:t xml:space="preserve"> </w:t>
      </w:r>
      <w:r>
        <w:t xml:space="preserve">de </w:t>
      </w:r>
      <w:r w:rsidR="002678E7">
        <w:t>menos geral</w:t>
      </w:r>
      <w:r>
        <w:t xml:space="preserve"> aumentou</w:t>
      </w:r>
      <w:r w:rsidR="002678E7">
        <w:t xml:space="preserve">. </w:t>
      </w:r>
      <w:r w:rsidR="00CF33D0">
        <w:t>As</w:t>
      </w:r>
      <w:r w:rsidR="002678E7">
        <w:t xml:space="preserve"> </w:t>
      </w:r>
      <w:r>
        <w:t>quedas</w:t>
      </w:r>
      <w:r w:rsidR="00DB267B">
        <w:t xml:space="preserve"> </w:t>
      </w:r>
      <w:r>
        <w:t>na</w:t>
      </w:r>
      <w:r w:rsidR="002678E7">
        <w:t xml:space="preserve"> macro-</w:t>
      </w:r>
      <w:r>
        <w:t>avaliação</w:t>
      </w:r>
      <w:r w:rsidR="002678E7">
        <w:t xml:space="preserve"> </w:t>
      </w:r>
      <w:r w:rsidR="00CF33D0">
        <w:t>são enganosas:</w:t>
      </w:r>
      <w:r w:rsidR="002678E7">
        <w:t xml:space="preserve"> </w:t>
      </w:r>
      <w:r>
        <w:t>um único falso-positivo zerou</w:t>
      </w:r>
      <w:r w:rsidR="00DB267B">
        <w:t xml:space="preserve"> </w:t>
      </w:r>
      <w:r w:rsidR="002678E7">
        <w:t>a prec</w:t>
      </w:r>
      <w:r w:rsidR="00CF33D0">
        <w:t>isão da sobreposição</w:t>
      </w:r>
      <w:r>
        <w:t>,</w:t>
      </w:r>
      <w:r w:rsidR="00DB267B">
        <w:t xml:space="preserve"> </w:t>
      </w:r>
      <w:r w:rsidR="00CF33D0">
        <w:t>influenci</w:t>
      </w:r>
      <w:r>
        <w:t>ando</w:t>
      </w:r>
      <w:r w:rsidR="002678E7">
        <w:t xml:space="preserve"> </w:t>
      </w:r>
      <w:r w:rsidR="00DB267B">
        <w:t>exageradamente</w:t>
      </w:r>
      <w:r w:rsidR="002678E7">
        <w:t xml:space="preserve"> a ma</w:t>
      </w:r>
      <w:r w:rsidR="00CF33D0">
        <w:t xml:space="preserve">cro-precisão, pois a </w:t>
      </w:r>
      <w:r w:rsidR="002678E7">
        <w:t>média é uma função estatística tendenciosa a altos e baixos valores.</w:t>
      </w:r>
      <w:r w:rsidR="00CF33D0">
        <w:t xml:space="preserve"> De qualquer forma, a sobreposição é a relação menos importante.</w:t>
      </w:r>
    </w:p>
    <w:p w:rsidR="00DB267B" w:rsidRDefault="002678E7" w:rsidP="00BA38DC">
      <w:pPr>
        <w:pStyle w:val="Padro"/>
      </w:pPr>
      <w:r>
        <w:t xml:space="preserve">O próximo par de ontologias a mapear corresponde à amostra </w:t>
      </w:r>
      <w:r w:rsidR="00CF33D0">
        <w:t xml:space="preserve">retirada </w:t>
      </w:r>
      <w:r>
        <w:t>dos catálogos de cursos das universidades de Cornell e de</w:t>
      </w:r>
      <w:r w:rsidR="00DB267B">
        <w:t xml:space="preserve"> Washington. Os resultados foram interessantes uma vez que todas as avaliações atingiram valor máximo logo na primeira iteração, veja:</w:t>
      </w:r>
    </w:p>
    <w:p w:rsidR="00DB267B" w:rsidRPr="00DB267B" w:rsidRDefault="00DB267B" w:rsidP="00BA38DC">
      <w:pPr>
        <w:pStyle w:val="Legenda"/>
      </w:pPr>
    </w:p>
    <w:p w:rsidR="00AC6C98" w:rsidRDefault="00AC6C98" w:rsidP="00124811">
      <w:pPr>
        <w:pStyle w:val="Legenda"/>
        <w:keepNext/>
        <w:jc w:val="center"/>
      </w:pPr>
      <w:bookmarkStart w:id="304" w:name="_Toc204337072"/>
      <w:r>
        <w:t xml:space="preserve">Tabela </w:t>
      </w:r>
      <w:fldSimple w:instr=" STYLEREF 1 \s ">
        <w:r w:rsidR="009A65A9">
          <w:rPr>
            <w:noProof/>
          </w:rPr>
          <w:t>5</w:t>
        </w:r>
      </w:fldSimple>
      <w:r w:rsidR="00016624">
        <w:noBreakHyphen/>
      </w:r>
      <w:fldSimple w:instr=" SEQ Tabela \* ARABIC \s 1 ">
        <w:r w:rsidR="009A65A9">
          <w:rPr>
            <w:noProof/>
          </w:rPr>
          <w:t>17</w:t>
        </w:r>
      </w:fldSimple>
      <w:r>
        <w:t>:</w:t>
      </w:r>
      <w:r w:rsidRPr="00AC6C98">
        <w:t xml:space="preserve"> </w:t>
      </w:r>
      <w:r w:rsidR="00533D2F">
        <w:t xml:space="preserve">Avaliação da </w:t>
      </w:r>
      <w:r>
        <w:t>1</w:t>
      </w:r>
      <w:r w:rsidRPr="00DF3B5D">
        <w:t>°</w:t>
      </w:r>
      <w:r>
        <w:t xml:space="preserve"> Iteração de M</w:t>
      </w:r>
      <w:r w:rsidRPr="00DC29FE">
        <w:t>apeamento</w:t>
      </w:r>
      <w:r>
        <w:rPr>
          <w:noProof/>
        </w:rPr>
        <w:t xml:space="preserve"> Cornell</w:t>
      </w:r>
      <w:r>
        <w:sym w:font="Symbol" w:char="F0B4"/>
      </w:r>
      <w:r>
        <w:rPr>
          <w:noProof/>
        </w:rPr>
        <w:t>Washington</w:t>
      </w:r>
      <w:r>
        <w:t xml:space="preserve"> </w:t>
      </w:r>
      <w:r w:rsidR="00533D2F">
        <w:t>com</w:t>
      </w:r>
      <w:r>
        <w:t xml:space="preserve"> NB-</w:t>
      </w:r>
      <w:r w:rsidRPr="00667E75">
        <w:rPr>
          <w:i/>
        </w:rPr>
        <w:t>Shrinkage</w:t>
      </w:r>
      <w:bookmarkEnd w:id="304"/>
    </w:p>
    <w:tbl>
      <w:tblPr>
        <w:tblStyle w:val="SombreamentoClaro-nfase11"/>
        <w:tblW w:w="5000" w:type="pct"/>
        <w:tblLook w:val="04E0"/>
      </w:tblPr>
      <w:tblGrid>
        <w:gridCol w:w="1557"/>
        <w:gridCol w:w="851"/>
        <w:gridCol w:w="1550"/>
        <w:gridCol w:w="1072"/>
        <w:gridCol w:w="1250"/>
        <w:gridCol w:w="1529"/>
        <w:gridCol w:w="1478"/>
      </w:tblGrid>
      <w:tr w:rsidR="00D002EF" w:rsidRPr="0019398A" w:rsidTr="00D002EF">
        <w:trPr>
          <w:cnfStyle w:val="100000000000"/>
          <w:trHeight w:val="415"/>
        </w:trPr>
        <w:tc>
          <w:tcPr>
            <w:cnfStyle w:val="001000000000"/>
            <w:tcW w:w="838" w:type="pct"/>
            <w:tcBorders>
              <w:left w:val="single" w:sz="8" w:space="0" w:color="4F81BD" w:themeColor="accent1"/>
              <w:right w:val="single" w:sz="4" w:space="0" w:color="4F81BD" w:themeColor="accent1"/>
            </w:tcBorders>
            <w:shd w:val="clear" w:color="auto" w:fill="DDD9C3" w:themeFill="background2" w:themeFillShade="E6"/>
            <w:vAlign w:val="center"/>
          </w:tcPr>
          <w:p w:rsidR="00D002EF" w:rsidRPr="0019398A" w:rsidRDefault="00D002EF" w:rsidP="00D002EF">
            <w:pPr>
              <w:jc w:val="center"/>
              <w:rPr>
                <w:sz w:val="20"/>
                <w:szCs w:val="20"/>
              </w:rPr>
            </w:pPr>
            <w:r w:rsidRPr="0019398A">
              <w:rPr>
                <w:sz w:val="20"/>
                <w:szCs w:val="20"/>
              </w:rPr>
              <w:t>RELAÇÃO</w:t>
            </w:r>
          </w:p>
        </w:tc>
        <w:tc>
          <w:tcPr>
            <w:tcW w:w="458" w:type="pct"/>
            <w:tcBorders>
              <w:left w:val="single" w:sz="4" w:space="0" w:color="4F81BD" w:themeColor="accent1"/>
            </w:tcBorders>
            <w:shd w:val="clear" w:color="auto" w:fill="DDD9C3" w:themeFill="background2" w:themeFillShade="E6"/>
            <w:vAlign w:val="center"/>
          </w:tcPr>
          <w:p w:rsidR="00D002EF" w:rsidRPr="0019398A" w:rsidRDefault="00D002EF" w:rsidP="00D002EF">
            <w:pPr>
              <w:jc w:val="center"/>
              <w:cnfStyle w:val="100000000000"/>
              <w:rPr>
                <w:sz w:val="20"/>
                <w:szCs w:val="20"/>
              </w:rPr>
            </w:pPr>
            <w:r w:rsidRPr="0019398A">
              <w:rPr>
                <w:sz w:val="20"/>
                <w:szCs w:val="20"/>
              </w:rPr>
              <w:t>IDEAL</w:t>
            </w:r>
          </w:p>
        </w:tc>
        <w:tc>
          <w:tcPr>
            <w:tcW w:w="834" w:type="pct"/>
            <w:shd w:val="clear" w:color="auto" w:fill="DDD9C3" w:themeFill="background2" w:themeFillShade="E6"/>
            <w:vAlign w:val="center"/>
          </w:tcPr>
          <w:p w:rsidR="00D002EF" w:rsidRPr="0019398A" w:rsidRDefault="00D002EF" w:rsidP="00D002EF">
            <w:pPr>
              <w:jc w:val="center"/>
              <w:cnfStyle w:val="100000000000"/>
              <w:rPr>
                <w:sz w:val="20"/>
                <w:szCs w:val="20"/>
              </w:rPr>
            </w:pPr>
            <w:r w:rsidRPr="0019398A">
              <w:rPr>
                <w:sz w:val="20"/>
                <w:szCs w:val="20"/>
              </w:rPr>
              <w:t>COMPUTADO</w:t>
            </w:r>
          </w:p>
        </w:tc>
        <w:tc>
          <w:tcPr>
            <w:tcW w:w="577" w:type="pct"/>
            <w:tcBorders>
              <w:right w:val="single" w:sz="4" w:space="0" w:color="4F81BD" w:themeColor="accent1"/>
            </w:tcBorders>
            <w:shd w:val="clear" w:color="auto" w:fill="DDD9C3" w:themeFill="background2" w:themeFillShade="E6"/>
            <w:vAlign w:val="center"/>
          </w:tcPr>
          <w:p w:rsidR="00D002EF" w:rsidRPr="0019398A" w:rsidRDefault="00D002EF" w:rsidP="00D002EF">
            <w:pPr>
              <w:jc w:val="center"/>
              <w:cnfStyle w:val="100000000000"/>
              <w:rPr>
                <w:sz w:val="20"/>
                <w:szCs w:val="20"/>
              </w:rPr>
            </w:pPr>
            <w:r>
              <w:rPr>
                <w:sz w:val="20"/>
                <w:szCs w:val="20"/>
              </w:rPr>
              <w:t>ACERTO</w:t>
            </w:r>
          </w:p>
        </w:tc>
        <w:tc>
          <w:tcPr>
            <w:tcW w:w="673" w:type="pct"/>
            <w:tcBorders>
              <w:left w:val="single" w:sz="4" w:space="0" w:color="4F81BD" w:themeColor="accent1"/>
            </w:tcBorders>
            <w:shd w:val="clear" w:color="auto" w:fill="DDD9C3" w:themeFill="background2" w:themeFillShade="E6"/>
            <w:vAlign w:val="center"/>
          </w:tcPr>
          <w:p w:rsidR="00D002EF" w:rsidRPr="0019398A" w:rsidRDefault="00D002EF" w:rsidP="00D002EF">
            <w:pPr>
              <w:jc w:val="center"/>
              <w:cnfStyle w:val="100000000000"/>
              <w:rPr>
                <w:sz w:val="20"/>
                <w:szCs w:val="20"/>
              </w:rPr>
            </w:pPr>
            <w:r w:rsidRPr="0019398A">
              <w:rPr>
                <w:sz w:val="20"/>
                <w:szCs w:val="20"/>
              </w:rPr>
              <w:t>PRECISÃO</w:t>
            </w:r>
          </w:p>
        </w:tc>
        <w:tc>
          <w:tcPr>
            <w:tcW w:w="823" w:type="pct"/>
            <w:shd w:val="clear" w:color="auto" w:fill="DDD9C3" w:themeFill="background2" w:themeFillShade="E6"/>
            <w:vAlign w:val="center"/>
          </w:tcPr>
          <w:p w:rsidR="00D002EF" w:rsidRPr="0019398A" w:rsidRDefault="00D002EF" w:rsidP="00D002EF">
            <w:pPr>
              <w:jc w:val="center"/>
              <w:cnfStyle w:val="100000000000"/>
              <w:rPr>
                <w:sz w:val="20"/>
                <w:szCs w:val="20"/>
              </w:rPr>
            </w:pPr>
            <w:r w:rsidRPr="0019398A">
              <w:rPr>
                <w:sz w:val="20"/>
                <w:szCs w:val="20"/>
              </w:rPr>
              <w:t>REVOCAÇÃO</w:t>
            </w:r>
          </w:p>
        </w:tc>
        <w:tc>
          <w:tcPr>
            <w:tcW w:w="796" w:type="pct"/>
            <w:tcBorders>
              <w:right w:val="single" w:sz="8" w:space="0" w:color="4F81BD" w:themeColor="accent1"/>
            </w:tcBorders>
            <w:shd w:val="clear" w:color="auto" w:fill="DDD9C3" w:themeFill="background2" w:themeFillShade="E6"/>
            <w:vAlign w:val="center"/>
          </w:tcPr>
          <w:p w:rsidR="00D002EF" w:rsidRPr="0019398A" w:rsidRDefault="00D002EF" w:rsidP="00D002EF">
            <w:pPr>
              <w:jc w:val="center"/>
              <w:cnfStyle w:val="100000000000"/>
              <w:rPr>
                <w:sz w:val="20"/>
                <w:szCs w:val="20"/>
              </w:rPr>
            </w:pPr>
            <w:r w:rsidRPr="0019398A">
              <w:rPr>
                <w:sz w:val="20"/>
                <w:szCs w:val="20"/>
              </w:rPr>
              <w:t>MEDIDA-F</w:t>
            </w:r>
          </w:p>
        </w:tc>
      </w:tr>
      <w:tr w:rsidR="00D002EF" w:rsidTr="00D002EF">
        <w:trPr>
          <w:cnfStyle w:val="000000100000"/>
        </w:trPr>
        <w:tc>
          <w:tcPr>
            <w:cnfStyle w:val="001000000000"/>
            <w:tcW w:w="838" w:type="pct"/>
            <w:tcBorders>
              <w:left w:val="single" w:sz="8" w:space="0" w:color="4F81BD" w:themeColor="accent1"/>
              <w:right w:val="single" w:sz="4" w:space="0" w:color="4F81BD" w:themeColor="accent1"/>
            </w:tcBorders>
          </w:tcPr>
          <w:p w:rsidR="00D002EF" w:rsidRPr="0019398A" w:rsidRDefault="00D002EF" w:rsidP="00D002EF">
            <w:pPr>
              <w:rPr>
                <w:sz w:val="20"/>
                <w:szCs w:val="20"/>
              </w:rPr>
            </w:pPr>
            <w:r>
              <w:rPr>
                <w:sz w:val="20"/>
                <w:szCs w:val="20"/>
              </w:rPr>
              <w:t>Diferença</w:t>
            </w:r>
          </w:p>
        </w:tc>
        <w:tc>
          <w:tcPr>
            <w:tcW w:w="458" w:type="pct"/>
            <w:tcBorders>
              <w:left w:val="single" w:sz="4" w:space="0" w:color="4F81BD" w:themeColor="accent1"/>
            </w:tcBorders>
          </w:tcPr>
          <w:p w:rsidR="00D002EF" w:rsidRDefault="00D002EF" w:rsidP="00D002EF">
            <w:pPr>
              <w:snapToGrid w:val="0"/>
              <w:jc w:val="center"/>
              <w:cnfStyle w:val="000000100000"/>
            </w:pPr>
            <w:r>
              <w:t>506</w:t>
            </w:r>
          </w:p>
        </w:tc>
        <w:tc>
          <w:tcPr>
            <w:tcW w:w="834" w:type="pct"/>
          </w:tcPr>
          <w:p w:rsidR="00D002EF" w:rsidRDefault="00D002EF" w:rsidP="00D002EF">
            <w:pPr>
              <w:snapToGrid w:val="0"/>
              <w:jc w:val="center"/>
              <w:cnfStyle w:val="000000100000"/>
            </w:pPr>
            <w:r>
              <w:t>506</w:t>
            </w:r>
          </w:p>
        </w:tc>
        <w:tc>
          <w:tcPr>
            <w:tcW w:w="577" w:type="pct"/>
            <w:tcBorders>
              <w:right w:val="single" w:sz="4" w:space="0" w:color="4F81BD" w:themeColor="accent1"/>
            </w:tcBorders>
          </w:tcPr>
          <w:p w:rsidR="00D002EF" w:rsidRDefault="00D002EF" w:rsidP="00D002EF">
            <w:pPr>
              <w:snapToGrid w:val="0"/>
              <w:jc w:val="center"/>
              <w:cnfStyle w:val="000000100000"/>
            </w:pPr>
            <w:r>
              <w:t>506</w:t>
            </w:r>
          </w:p>
        </w:tc>
        <w:tc>
          <w:tcPr>
            <w:tcW w:w="673" w:type="pct"/>
            <w:tcBorders>
              <w:left w:val="single" w:sz="4" w:space="0" w:color="4F81BD" w:themeColor="accent1"/>
            </w:tcBorders>
          </w:tcPr>
          <w:p w:rsidR="00D002EF" w:rsidRDefault="00D002EF" w:rsidP="00D002EF">
            <w:pPr>
              <w:snapToGrid w:val="0"/>
              <w:jc w:val="center"/>
              <w:cnfStyle w:val="000000100000"/>
            </w:pPr>
            <w:r>
              <w:t>1.00</w:t>
            </w:r>
          </w:p>
        </w:tc>
        <w:tc>
          <w:tcPr>
            <w:tcW w:w="823" w:type="pct"/>
          </w:tcPr>
          <w:p w:rsidR="00D002EF" w:rsidRDefault="00D002EF" w:rsidP="00D002EF">
            <w:pPr>
              <w:snapToGrid w:val="0"/>
              <w:jc w:val="center"/>
              <w:cnfStyle w:val="000000100000"/>
            </w:pPr>
            <w:r>
              <w:t>1.00</w:t>
            </w:r>
          </w:p>
        </w:tc>
        <w:tc>
          <w:tcPr>
            <w:tcW w:w="796" w:type="pct"/>
            <w:tcBorders>
              <w:right w:val="single" w:sz="8" w:space="0" w:color="4F81BD" w:themeColor="accent1"/>
            </w:tcBorders>
          </w:tcPr>
          <w:p w:rsidR="00D002EF" w:rsidRDefault="00D002EF" w:rsidP="00D002EF">
            <w:pPr>
              <w:snapToGrid w:val="0"/>
              <w:jc w:val="center"/>
              <w:cnfStyle w:val="000000100000"/>
            </w:pPr>
            <w:r>
              <w:t>1.00</w:t>
            </w:r>
          </w:p>
        </w:tc>
      </w:tr>
      <w:tr w:rsidR="00D002EF" w:rsidTr="00D002EF">
        <w:tc>
          <w:tcPr>
            <w:cnfStyle w:val="001000000000"/>
            <w:tcW w:w="838" w:type="pct"/>
            <w:tcBorders>
              <w:left w:val="single" w:sz="8" w:space="0" w:color="4F81BD" w:themeColor="accent1"/>
              <w:right w:val="single" w:sz="4" w:space="0" w:color="4F81BD" w:themeColor="accent1"/>
            </w:tcBorders>
          </w:tcPr>
          <w:p w:rsidR="00D002EF" w:rsidRPr="0019398A" w:rsidRDefault="00D002EF" w:rsidP="00D002EF">
            <w:pPr>
              <w:rPr>
                <w:sz w:val="20"/>
                <w:szCs w:val="20"/>
              </w:rPr>
            </w:pPr>
            <w:r w:rsidRPr="0019398A">
              <w:rPr>
                <w:sz w:val="20"/>
                <w:szCs w:val="20"/>
              </w:rPr>
              <w:t>Sobreposição</w:t>
            </w:r>
          </w:p>
        </w:tc>
        <w:tc>
          <w:tcPr>
            <w:tcW w:w="458" w:type="pct"/>
            <w:tcBorders>
              <w:left w:val="single" w:sz="4" w:space="0" w:color="4F81BD" w:themeColor="accent1"/>
            </w:tcBorders>
          </w:tcPr>
          <w:p w:rsidR="00D002EF" w:rsidRDefault="00D002EF" w:rsidP="00D002EF">
            <w:pPr>
              <w:snapToGrid w:val="0"/>
              <w:jc w:val="center"/>
              <w:cnfStyle w:val="000000000000"/>
            </w:pPr>
            <w:r>
              <w:t>1</w:t>
            </w:r>
          </w:p>
        </w:tc>
        <w:tc>
          <w:tcPr>
            <w:tcW w:w="834" w:type="pct"/>
          </w:tcPr>
          <w:p w:rsidR="00D002EF" w:rsidRDefault="00D002EF" w:rsidP="00D002EF">
            <w:pPr>
              <w:snapToGrid w:val="0"/>
              <w:jc w:val="center"/>
              <w:cnfStyle w:val="000000000000"/>
            </w:pPr>
            <w:r>
              <w:t>1</w:t>
            </w:r>
          </w:p>
        </w:tc>
        <w:tc>
          <w:tcPr>
            <w:tcW w:w="577" w:type="pct"/>
            <w:tcBorders>
              <w:right w:val="single" w:sz="4" w:space="0" w:color="4F81BD" w:themeColor="accent1"/>
            </w:tcBorders>
          </w:tcPr>
          <w:p w:rsidR="00D002EF" w:rsidRDefault="00D002EF" w:rsidP="00D002EF">
            <w:pPr>
              <w:snapToGrid w:val="0"/>
              <w:jc w:val="center"/>
              <w:cnfStyle w:val="000000000000"/>
            </w:pPr>
            <w:r>
              <w:t>1</w:t>
            </w:r>
          </w:p>
        </w:tc>
        <w:tc>
          <w:tcPr>
            <w:tcW w:w="673" w:type="pct"/>
            <w:tcBorders>
              <w:left w:val="single" w:sz="4" w:space="0" w:color="4F81BD" w:themeColor="accent1"/>
            </w:tcBorders>
          </w:tcPr>
          <w:p w:rsidR="00D002EF" w:rsidRDefault="00D002EF" w:rsidP="00D002EF">
            <w:pPr>
              <w:snapToGrid w:val="0"/>
              <w:jc w:val="center"/>
              <w:cnfStyle w:val="000000000000"/>
            </w:pPr>
            <w:r>
              <w:t>1.00</w:t>
            </w:r>
          </w:p>
        </w:tc>
        <w:tc>
          <w:tcPr>
            <w:tcW w:w="823" w:type="pct"/>
          </w:tcPr>
          <w:p w:rsidR="00D002EF" w:rsidRDefault="00D002EF" w:rsidP="00D002EF">
            <w:pPr>
              <w:snapToGrid w:val="0"/>
              <w:jc w:val="center"/>
              <w:cnfStyle w:val="000000000000"/>
            </w:pPr>
            <w:r>
              <w:t>1.00</w:t>
            </w:r>
          </w:p>
        </w:tc>
        <w:tc>
          <w:tcPr>
            <w:tcW w:w="796" w:type="pct"/>
            <w:tcBorders>
              <w:right w:val="single" w:sz="8" w:space="0" w:color="4F81BD" w:themeColor="accent1"/>
            </w:tcBorders>
          </w:tcPr>
          <w:p w:rsidR="00D002EF" w:rsidRDefault="00D002EF" w:rsidP="00D002EF">
            <w:pPr>
              <w:snapToGrid w:val="0"/>
              <w:jc w:val="center"/>
              <w:cnfStyle w:val="000000000000"/>
            </w:pPr>
            <w:r>
              <w:t>1.00</w:t>
            </w:r>
          </w:p>
        </w:tc>
      </w:tr>
      <w:tr w:rsidR="00D002EF" w:rsidTr="00D002EF">
        <w:trPr>
          <w:cnfStyle w:val="000000100000"/>
        </w:trPr>
        <w:tc>
          <w:tcPr>
            <w:cnfStyle w:val="001000000000"/>
            <w:tcW w:w="838" w:type="pct"/>
            <w:tcBorders>
              <w:left w:val="single" w:sz="8" w:space="0" w:color="4F81BD" w:themeColor="accent1"/>
              <w:right w:val="single" w:sz="4" w:space="0" w:color="4F81BD" w:themeColor="accent1"/>
            </w:tcBorders>
          </w:tcPr>
          <w:p w:rsidR="00D002EF" w:rsidRPr="0019398A" w:rsidRDefault="00D002EF" w:rsidP="00D002EF">
            <w:pPr>
              <w:rPr>
                <w:sz w:val="20"/>
                <w:szCs w:val="20"/>
              </w:rPr>
            </w:pPr>
            <w:r w:rsidRPr="0019398A">
              <w:rPr>
                <w:sz w:val="20"/>
                <w:szCs w:val="20"/>
              </w:rPr>
              <w:t>Menos Geral</w:t>
            </w:r>
          </w:p>
        </w:tc>
        <w:tc>
          <w:tcPr>
            <w:tcW w:w="458" w:type="pct"/>
            <w:tcBorders>
              <w:left w:val="single" w:sz="4" w:space="0" w:color="4F81BD" w:themeColor="accent1"/>
            </w:tcBorders>
          </w:tcPr>
          <w:p w:rsidR="00D002EF" w:rsidRDefault="00D002EF" w:rsidP="00D002EF">
            <w:pPr>
              <w:snapToGrid w:val="0"/>
              <w:jc w:val="center"/>
              <w:cnfStyle w:val="000000100000"/>
            </w:pPr>
            <w:r>
              <w:t>49</w:t>
            </w:r>
          </w:p>
        </w:tc>
        <w:tc>
          <w:tcPr>
            <w:tcW w:w="834" w:type="pct"/>
          </w:tcPr>
          <w:p w:rsidR="00D002EF" w:rsidRDefault="00D002EF" w:rsidP="00D002EF">
            <w:pPr>
              <w:snapToGrid w:val="0"/>
              <w:jc w:val="center"/>
              <w:cnfStyle w:val="000000100000"/>
            </w:pPr>
            <w:r>
              <w:t>49</w:t>
            </w:r>
          </w:p>
        </w:tc>
        <w:tc>
          <w:tcPr>
            <w:tcW w:w="577" w:type="pct"/>
            <w:tcBorders>
              <w:right w:val="single" w:sz="4" w:space="0" w:color="4F81BD" w:themeColor="accent1"/>
            </w:tcBorders>
          </w:tcPr>
          <w:p w:rsidR="00D002EF" w:rsidRDefault="00D002EF" w:rsidP="00D002EF">
            <w:pPr>
              <w:snapToGrid w:val="0"/>
              <w:jc w:val="center"/>
              <w:cnfStyle w:val="000000100000"/>
            </w:pPr>
            <w:r>
              <w:t>49</w:t>
            </w:r>
          </w:p>
        </w:tc>
        <w:tc>
          <w:tcPr>
            <w:tcW w:w="673" w:type="pct"/>
            <w:tcBorders>
              <w:left w:val="single" w:sz="4" w:space="0" w:color="4F81BD" w:themeColor="accent1"/>
            </w:tcBorders>
          </w:tcPr>
          <w:p w:rsidR="00D002EF" w:rsidRDefault="00D002EF" w:rsidP="00D002EF">
            <w:pPr>
              <w:snapToGrid w:val="0"/>
              <w:jc w:val="center"/>
              <w:cnfStyle w:val="000000100000"/>
            </w:pPr>
            <w:r>
              <w:t>1.00</w:t>
            </w:r>
          </w:p>
        </w:tc>
        <w:tc>
          <w:tcPr>
            <w:tcW w:w="823" w:type="pct"/>
          </w:tcPr>
          <w:p w:rsidR="00D002EF" w:rsidRDefault="00D002EF" w:rsidP="00D002EF">
            <w:pPr>
              <w:snapToGrid w:val="0"/>
              <w:jc w:val="center"/>
              <w:cnfStyle w:val="000000100000"/>
            </w:pPr>
            <w:r>
              <w:t>1.00</w:t>
            </w:r>
          </w:p>
        </w:tc>
        <w:tc>
          <w:tcPr>
            <w:tcW w:w="796" w:type="pct"/>
            <w:tcBorders>
              <w:right w:val="single" w:sz="8" w:space="0" w:color="4F81BD" w:themeColor="accent1"/>
            </w:tcBorders>
          </w:tcPr>
          <w:p w:rsidR="00D002EF" w:rsidRDefault="00D002EF" w:rsidP="00D002EF">
            <w:pPr>
              <w:snapToGrid w:val="0"/>
              <w:jc w:val="center"/>
              <w:cnfStyle w:val="000000100000"/>
            </w:pPr>
            <w:r>
              <w:t>1.00</w:t>
            </w:r>
          </w:p>
        </w:tc>
      </w:tr>
      <w:tr w:rsidR="00D002EF" w:rsidTr="00D002EF">
        <w:tc>
          <w:tcPr>
            <w:cnfStyle w:val="001000000000"/>
            <w:tcW w:w="838" w:type="pct"/>
            <w:tcBorders>
              <w:left w:val="single" w:sz="8" w:space="0" w:color="4F81BD" w:themeColor="accent1"/>
              <w:right w:val="single" w:sz="4" w:space="0" w:color="4F81BD" w:themeColor="accent1"/>
            </w:tcBorders>
          </w:tcPr>
          <w:p w:rsidR="00D002EF" w:rsidRPr="0019398A" w:rsidRDefault="00D002EF" w:rsidP="00D002EF">
            <w:pPr>
              <w:rPr>
                <w:sz w:val="20"/>
                <w:szCs w:val="20"/>
              </w:rPr>
            </w:pPr>
            <w:r w:rsidRPr="0019398A">
              <w:rPr>
                <w:sz w:val="20"/>
                <w:szCs w:val="20"/>
              </w:rPr>
              <w:t>Mais Geral</w:t>
            </w:r>
          </w:p>
        </w:tc>
        <w:tc>
          <w:tcPr>
            <w:tcW w:w="458" w:type="pct"/>
            <w:tcBorders>
              <w:left w:val="single" w:sz="4" w:space="0" w:color="4F81BD" w:themeColor="accent1"/>
            </w:tcBorders>
          </w:tcPr>
          <w:p w:rsidR="00D002EF" w:rsidRDefault="00D002EF" w:rsidP="00D002EF">
            <w:pPr>
              <w:snapToGrid w:val="0"/>
              <w:jc w:val="center"/>
              <w:cnfStyle w:val="000000000000"/>
            </w:pPr>
            <w:r>
              <w:t>74</w:t>
            </w:r>
          </w:p>
        </w:tc>
        <w:tc>
          <w:tcPr>
            <w:tcW w:w="834" w:type="pct"/>
          </w:tcPr>
          <w:p w:rsidR="00D002EF" w:rsidRDefault="00D002EF" w:rsidP="00D002EF">
            <w:pPr>
              <w:snapToGrid w:val="0"/>
              <w:jc w:val="center"/>
              <w:cnfStyle w:val="000000000000"/>
            </w:pPr>
            <w:r>
              <w:t>74</w:t>
            </w:r>
          </w:p>
        </w:tc>
        <w:tc>
          <w:tcPr>
            <w:tcW w:w="577" w:type="pct"/>
            <w:tcBorders>
              <w:right w:val="single" w:sz="4" w:space="0" w:color="4F81BD" w:themeColor="accent1"/>
            </w:tcBorders>
          </w:tcPr>
          <w:p w:rsidR="00D002EF" w:rsidRDefault="00D002EF" w:rsidP="00D002EF">
            <w:pPr>
              <w:snapToGrid w:val="0"/>
              <w:jc w:val="center"/>
              <w:cnfStyle w:val="000000000000"/>
            </w:pPr>
            <w:r>
              <w:t>74</w:t>
            </w:r>
          </w:p>
        </w:tc>
        <w:tc>
          <w:tcPr>
            <w:tcW w:w="673" w:type="pct"/>
            <w:tcBorders>
              <w:left w:val="single" w:sz="4" w:space="0" w:color="4F81BD" w:themeColor="accent1"/>
            </w:tcBorders>
          </w:tcPr>
          <w:p w:rsidR="00D002EF" w:rsidRDefault="00D002EF" w:rsidP="00D002EF">
            <w:pPr>
              <w:snapToGrid w:val="0"/>
              <w:jc w:val="center"/>
              <w:cnfStyle w:val="000000000000"/>
            </w:pPr>
            <w:r>
              <w:t>1.00</w:t>
            </w:r>
          </w:p>
        </w:tc>
        <w:tc>
          <w:tcPr>
            <w:tcW w:w="823" w:type="pct"/>
          </w:tcPr>
          <w:p w:rsidR="00D002EF" w:rsidRDefault="00D002EF" w:rsidP="00D002EF">
            <w:pPr>
              <w:snapToGrid w:val="0"/>
              <w:jc w:val="center"/>
              <w:cnfStyle w:val="000000000000"/>
            </w:pPr>
            <w:r>
              <w:t>1.00</w:t>
            </w:r>
          </w:p>
        </w:tc>
        <w:tc>
          <w:tcPr>
            <w:tcW w:w="796" w:type="pct"/>
            <w:tcBorders>
              <w:right w:val="single" w:sz="8" w:space="0" w:color="4F81BD" w:themeColor="accent1"/>
            </w:tcBorders>
          </w:tcPr>
          <w:p w:rsidR="00D002EF" w:rsidRDefault="00D002EF" w:rsidP="00D002EF">
            <w:pPr>
              <w:snapToGrid w:val="0"/>
              <w:jc w:val="center"/>
              <w:cnfStyle w:val="000000000000"/>
            </w:pPr>
            <w:r>
              <w:t>1.00</w:t>
            </w:r>
          </w:p>
        </w:tc>
      </w:tr>
      <w:tr w:rsidR="00D002EF" w:rsidTr="00D002EF">
        <w:trPr>
          <w:cnfStyle w:val="000000100000"/>
        </w:trPr>
        <w:tc>
          <w:tcPr>
            <w:cnfStyle w:val="001000000000"/>
            <w:tcW w:w="838" w:type="pct"/>
            <w:tcBorders>
              <w:left w:val="single" w:sz="8" w:space="0" w:color="4F81BD" w:themeColor="accent1"/>
              <w:right w:val="single" w:sz="4" w:space="0" w:color="4F81BD" w:themeColor="accent1"/>
            </w:tcBorders>
          </w:tcPr>
          <w:p w:rsidR="00D002EF" w:rsidRPr="0019398A" w:rsidRDefault="00D002EF" w:rsidP="00D002EF">
            <w:pPr>
              <w:rPr>
                <w:sz w:val="20"/>
                <w:szCs w:val="20"/>
              </w:rPr>
            </w:pPr>
            <w:r w:rsidRPr="0019398A">
              <w:rPr>
                <w:sz w:val="20"/>
                <w:szCs w:val="20"/>
              </w:rPr>
              <w:t>Equivalência</w:t>
            </w:r>
          </w:p>
        </w:tc>
        <w:tc>
          <w:tcPr>
            <w:tcW w:w="458" w:type="pct"/>
            <w:tcBorders>
              <w:left w:val="single" w:sz="4" w:space="0" w:color="4F81BD" w:themeColor="accent1"/>
            </w:tcBorders>
          </w:tcPr>
          <w:p w:rsidR="00D002EF" w:rsidRDefault="00D002EF" w:rsidP="00D002EF">
            <w:pPr>
              <w:snapToGrid w:val="0"/>
              <w:jc w:val="center"/>
              <w:cnfStyle w:val="000000100000"/>
            </w:pPr>
            <w:r>
              <w:t>21</w:t>
            </w:r>
          </w:p>
        </w:tc>
        <w:tc>
          <w:tcPr>
            <w:tcW w:w="834" w:type="pct"/>
          </w:tcPr>
          <w:p w:rsidR="00D002EF" w:rsidRDefault="00D002EF" w:rsidP="00D002EF">
            <w:pPr>
              <w:snapToGrid w:val="0"/>
              <w:jc w:val="center"/>
              <w:cnfStyle w:val="000000100000"/>
            </w:pPr>
            <w:r>
              <w:t>21</w:t>
            </w:r>
          </w:p>
        </w:tc>
        <w:tc>
          <w:tcPr>
            <w:tcW w:w="577" w:type="pct"/>
            <w:tcBorders>
              <w:right w:val="single" w:sz="4" w:space="0" w:color="4F81BD" w:themeColor="accent1"/>
            </w:tcBorders>
          </w:tcPr>
          <w:p w:rsidR="00D002EF" w:rsidRDefault="00D002EF" w:rsidP="00D002EF">
            <w:pPr>
              <w:snapToGrid w:val="0"/>
              <w:jc w:val="center"/>
              <w:cnfStyle w:val="000000100000"/>
            </w:pPr>
            <w:r>
              <w:t>21</w:t>
            </w:r>
          </w:p>
        </w:tc>
        <w:tc>
          <w:tcPr>
            <w:tcW w:w="673" w:type="pct"/>
            <w:tcBorders>
              <w:left w:val="single" w:sz="4" w:space="0" w:color="4F81BD" w:themeColor="accent1"/>
            </w:tcBorders>
          </w:tcPr>
          <w:p w:rsidR="00D002EF" w:rsidRDefault="00D002EF" w:rsidP="00D002EF">
            <w:pPr>
              <w:snapToGrid w:val="0"/>
              <w:jc w:val="center"/>
              <w:cnfStyle w:val="000000100000"/>
            </w:pPr>
            <w:r>
              <w:t>1.00</w:t>
            </w:r>
          </w:p>
        </w:tc>
        <w:tc>
          <w:tcPr>
            <w:tcW w:w="823" w:type="pct"/>
          </w:tcPr>
          <w:p w:rsidR="00D002EF" w:rsidRDefault="00D002EF" w:rsidP="00D002EF">
            <w:pPr>
              <w:snapToGrid w:val="0"/>
              <w:jc w:val="center"/>
              <w:cnfStyle w:val="000000100000"/>
            </w:pPr>
            <w:r>
              <w:t>1.00</w:t>
            </w:r>
          </w:p>
        </w:tc>
        <w:tc>
          <w:tcPr>
            <w:tcW w:w="796" w:type="pct"/>
            <w:tcBorders>
              <w:right w:val="single" w:sz="8" w:space="0" w:color="4F81BD" w:themeColor="accent1"/>
            </w:tcBorders>
          </w:tcPr>
          <w:p w:rsidR="00D002EF" w:rsidRDefault="00D002EF" w:rsidP="00D002EF">
            <w:pPr>
              <w:snapToGrid w:val="0"/>
              <w:jc w:val="center"/>
              <w:cnfStyle w:val="000000100000"/>
            </w:pPr>
            <w:r>
              <w:t>1.00</w:t>
            </w:r>
          </w:p>
        </w:tc>
      </w:tr>
      <w:tr w:rsidR="00D002EF" w:rsidTr="00D002EF">
        <w:trPr>
          <w:cnfStyle w:val="010000000000"/>
        </w:trPr>
        <w:tc>
          <w:tcPr>
            <w:cnfStyle w:val="001000000000"/>
            <w:tcW w:w="838" w:type="pct"/>
            <w:tcBorders>
              <w:left w:val="single" w:sz="8" w:space="0" w:color="4F81BD" w:themeColor="accent1"/>
              <w:right w:val="single" w:sz="4" w:space="0" w:color="4F81BD" w:themeColor="accent1"/>
            </w:tcBorders>
          </w:tcPr>
          <w:p w:rsidR="00D002EF" w:rsidRPr="003968BC" w:rsidRDefault="00D002EF" w:rsidP="00D002EF">
            <w:r w:rsidRPr="003968BC">
              <w:t>Total</w:t>
            </w:r>
          </w:p>
        </w:tc>
        <w:tc>
          <w:tcPr>
            <w:tcW w:w="458" w:type="pct"/>
            <w:tcBorders>
              <w:left w:val="single" w:sz="4" w:space="0" w:color="4F81BD" w:themeColor="accent1"/>
            </w:tcBorders>
          </w:tcPr>
          <w:p w:rsidR="00D002EF" w:rsidRPr="00D80B49" w:rsidRDefault="00D002EF" w:rsidP="00D002EF">
            <w:pPr>
              <w:snapToGrid w:val="0"/>
              <w:jc w:val="center"/>
              <w:cnfStyle w:val="010000000000"/>
              <w:rPr>
                <w:bCs w:val="0"/>
              </w:rPr>
            </w:pPr>
            <w:r w:rsidRPr="00D80B49">
              <w:rPr>
                <w:bCs w:val="0"/>
              </w:rPr>
              <w:t>651</w:t>
            </w:r>
          </w:p>
        </w:tc>
        <w:tc>
          <w:tcPr>
            <w:tcW w:w="834" w:type="pct"/>
          </w:tcPr>
          <w:p w:rsidR="00D002EF" w:rsidRPr="00D80B49" w:rsidRDefault="00D002EF" w:rsidP="00D002EF">
            <w:pPr>
              <w:snapToGrid w:val="0"/>
              <w:jc w:val="center"/>
              <w:cnfStyle w:val="010000000000"/>
              <w:rPr>
                <w:bCs w:val="0"/>
              </w:rPr>
            </w:pPr>
            <w:r w:rsidRPr="00D80B49">
              <w:rPr>
                <w:bCs w:val="0"/>
              </w:rPr>
              <w:t>651</w:t>
            </w:r>
          </w:p>
        </w:tc>
        <w:tc>
          <w:tcPr>
            <w:tcW w:w="577" w:type="pct"/>
            <w:tcBorders>
              <w:right w:val="single" w:sz="4" w:space="0" w:color="4F81BD" w:themeColor="accent1"/>
            </w:tcBorders>
          </w:tcPr>
          <w:p w:rsidR="00D002EF" w:rsidRPr="00D80B49" w:rsidRDefault="00D002EF" w:rsidP="00D002EF">
            <w:pPr>
              <w:snapToGrid w:val="0"/>
              <w:jc w:val="center"/>
              <w:cnfStyle w:val="010000000000"/>
              <w:rPr>
                <w:bCs w:val="0"/>
              </w:rPr>
            </w:pPr>
            <w:r w:rsidRPr="00D80B49">
              <w:rPr>
                <w:bCs w:val="0"/>
              </w:rPr>
              <w:t>651</w:t>
            </w:r>
          </w:p>
        </w:tc>
        <w:tc>
          <w:tcPr>
            <w:tcW w:w="673" w:type="pct"/>
            <w:tcBorders>
              <w:left w:val="single" w:sz="4" w:space="0" w:color="4F81BD" w:themeColor="accent1"/>
            </w:tcBorders>
          </w:tcPr>
          <w:p w:rsidR="00D002EF" w:rsidRPr="00D80B49" w:rsidRDefault="00D002EF" w:rsidP="00D002EF">
            <w:pPr>
              <w:snapToGrid w:val="0"/>
              <w:jc w:val="center"/>
              <w:cnfStyle w:val="010000000000"/>
              <w:rPr>
                <w:bCs w:val="0"/>
              </w:rPr>
            </w:pPr>
            <w:r w:rsidRPr="00D80B49">
              <w:rPr>
                <w:bCs w:val="0"/>
              </w:rPr>
              <w:t>1.00</w:t>
            </w:r>
          </w:p>
        </w:tc>
        <w:tc>
          <w:tcPr>
            <w:tcW w:w="823" w:type="pct"/>
          </w:tcPr>
          <w:p w:rsidR="00D002EF" w:rsidRPr="00D80B49" w:rsidRDefault="00D002EF" w:rsidP="00D002EF">
            <w:pPr>
              <w:snapToGrid w:val="0"/>
              <w:jc w:val="center"/>
              <w:cnfStyle w:val="010000000000"/>
              <w:rPr>
                <w:bCs w:val="0"/>
              </w:rPr>
            </w:pPr>
            <w:r w:rsidRPr="00D80B49">
              <w:rPr>
                <w:bCs w:val="0"/>
              </w:rPr>
              <w:t>1.00</w:t>
            </w:r>
          </w:p>
        </w:tc>
        <w:tc>
          <w:tcPr>
            <w:tcW w:w="796" w:type="pct"/>
            <w:tcBorders>
              <w:right w:val="single" w:sz="8" w:space="0" w:color="4F81BD" w:themeColor="accent1"/>
            </w:tcBorders>
          </w:tcPr>
          <w:p w:rsidR="00D002EF" w:rsidRPr="00D80B49" w:rsidRDefault="00D002EF" w:rsidP="00D002EF">
            <w:pPr>
              <w:snapToGrid w:val="0"/>
              <w:jc w:val="center"/>
              <w:cnfStyle w:val="010000000000"/>
              <w:rPr>
                <w:bCs w:val="0"/>
              </w:rPr>
            </w:pPr>
            <w:r w:rsidRPr="00D80B49">
              <w:rPr>
                <w:bCs w:val="0"/>
              </w:rPr>
              <w:t>1.00</w:t>
            </w:r>
          </w:p>
        </w:tc>
      </w:tr>
    </w:tbl>
    <w:p w:rsidR="00417E4E" w:rsidRDefault="00417E4E" w:rsidP="00016624">
      <w:pPr>
        <w:pStyle w:val="Padro"/>
      </w:pPr>
    </w:p>
    <w:p w:rsidR="00246761" w:rsidRPr="00421E4F" w:rsidRDefault="00DB267B" w:rsidP="00421E4F">
      <w:pPr>
        <w:pStyle w:val="Padro"/>
      </w:pPr>
      <w:r>
        <w:t xml:space="preserve">Contudo, </w:t>
      </w:r>
      <w:r w:rsidR="00421E4F">
        <w:t xml:space="preserve">estes resultados não são tão notórios, pois </w:t>
      </w:r>
      <w:r w:rsidR="00BA38DC">
        <w:t>estes</w:t>
      </w:r>
      <w:r w:rsidR="00421E4F">
        <w:t xml:space="preserve"> catálogos são parecidos. De qualquer forma, este mesmo experimento foi </w:t>
      </w:r>
      <w:r>
        <w:t>realizado</w:t>
      </w:r>
      <w:r w:rsidR="00421E4F">
        <w:t xml:space="preserve"> pelo S-</w:t>
      </w:r>
      <w:r w:rsidR="00421E4F" w:rsidRPr="00421E4F">
        <w:rPr>
          <w:i/>
        </w:rPr>
        <w:t>Match</w:t>
      </w:r>
      <w:r w:rsidR="00421E4F">
        <w:t xml:space="preserve"> que obteve o mesmo resultado</w:t>
      </w:r>
      <w:r w:rsidR="00074AF7">
        <w:t xml:space="preserve"> máximo</w:t>
      </w:r>
      <w:r w:rsidR="00421E4F">
        <w:t>, portanto o L-</w:t>
      </w:r>
      <w:r w:rsidR="00421E4F" w:rsidRPr="00421E4F">
        <w:rPr>
          <w:i/>
        </w:rPr>
        <w:t>Match</w:t>
      </w:r>
      <w:r w:rsidR="00421E4F">
        <w:t xml:space="preserve"> não deixou a desejar. O GLUE também realizou diferentes experimentos com estes catálogos e, apesar de ter alcançado alguns resultados acima de 90%, não obteve valores máximos como o S-</w:t>
      </w:r>
      <w:r w:rsidR="00421E4F" w:rsidRPr="00421E4F">
        <w:rPr>
          <w:i/>
        </w:rPr>
        <w:t>Match</w:t>
      </w:r>
      <w:r w:rsidR="00421E4F">
        <w:t xml:space="preserve"> e o L-</w:t>
      </w:r>
      <w:r w:rsidR="00421E4F" w:rsidRPr="00421E4F">
        <w:rPr>
          <w:i/>
        </w:rPr>
        <w:t>Match</w:t>
      </w:r>
      <w:r w:rsidR="00421E4F">
        <w:t xml:space="preserve">. </w:t>
      </w:r>
    </w:p>
    <w:p w:rsidR="003124F9" w:rsidRDefault="00BA38DC" w:rsidP="00DB267B">
      <w:pPr>
        <w:pStyle w:val="Padro"/>
      </w:pPr>
      <w:r>
        <w:t>Por</w:t>
      </w:r>
      <w:r w:rsidR="00DB267B">
        <w:t xml:space="preserve"> último</w:t>
      </w:r>
      <w:r>
        <w:t>, mapeamos</w:t>
      </w:r>
      <w:r w:rsidR="00DB267B">
        <w:t xml:space="preserve"> </w:t>
      </w:r>
      <w:r>
        <w:t>as</w:t>
      </w:r>
      <w:r w:rsidR="00DB267B">
        <w:t xml:space="preserve"> ontologias sobre a Rússia</w:t>
      </w:r>
      <w:r w:rsidR="00834AA0">
        <w:t>. Neste caso, a abordagem iterativa não ajudou, pois os resultados conver</w:t>
      </w:r>
      <w:r>
        <w:t>giram logo na primeira iteração:</w:t>
      </w:r>
      <w:r w:rsidR="00834AA0">
        <w:t xml:space="preserve"> </w:t>
      </w:r>
    </w:p>
    <w:p w:rsidR="00DB267B" w:rsidRDefault="00DB267B" w:rsidP="00DB267B">
      <w:pPr>
        <w:pStyle w:val="Legenda"/>
      </w:pPr>
    </w:p>
    <w:p w:rsidR="00074AF7" w:rsidRDefault="00074AF7" w:rsidP="00074AF7">
      <w:pPr>
        <w:pStyle w:val="Legenda"/>
        <w:keepNext/>
        <w:jc w:val="center"/>
      </w:pPr>
      <w:bookmarkStart w:id="305" w:name="_Toc204337073"/>
      <w:r>
        <w:lastRenderedPageBreak/>
        <w:t xml:space="preserve">Tabela </w:t>
      </w:r>
      <w:fldSimple w:instr=" STYLEREF 1 \s ">
        <w:r w:rsidR="009A65A9">
          <w:rPr>
            <w:noProof/>
          </w:rPr>
          <w:t>5</w:t>
        </w:r>
      </w:fldSimple>
      <w:r w:rsidR="00016624">
        <w:noBreakHyphen/>
      </w:r>
      <w:fldSimple w:instr=" SEQ Tabela \* ARABIC \s 1 ">
        <w:r w:rsidR="009A65A9">
          <w:rPr>
            <w:noProof/>
          </w:rPr>
          <w:t>18</w:t>
        </w:r>
      </w:fldSimple>
      <w:r>
        <w:t>:</w:t>
      </w:r>
      <w:r w:rsidRPr="00AC6C98">
        <w:t xml:space="preserve"> </w:t>
      </w:r>
      <w:r>
        <w:t>Avaliação da 1</w:t>
      </w:r>
      <w:r w:rsidRPr="00DF3B5D">
        <w:t>°</w:t>
      </w:r>
      <w:r>
        <w:t xml:space="preserve"> Iteração de M</w:t>
      </w:r>
      <w:r w:rsidRPr="00DC29FE">
        <w:t>apeamento</w:t>
      </w:r>
      <w:r w:rsidR="00B16153">
        <w:rPr>
          <w:noProof/>
        </w:rPr>
        <w:t xml:space="preserve"> Rú</w:t>
      </w:r>
      <w:r>
        <w:rPr>
          <w:noProof/>
        </w:rPr>
        <w:t>ssia</w:t>
      </w:r>
      <w:r w:rsidR="00B16153">
        <w:rPr>
          <w:noProof/>
        </w:rPr>
        <w:t xml:space="preserve"> </w:t>
      </w:r>
      <w:r>
        <w:rPr>
          <w:noProof/>
        </w:rPr>
        <w:t>1</w:t>
      </w:r>
      <w:r w:rsidR="00B16153">
        <w:rPr>
          <w:noProof/>
        </w:rPr>
        <w:t xml:space="preserve"> e 2</w:t>
      </w:r>
      <w:r w:rsidR="00E42B0F">
        <w:t xml:space="preserve"> com</w:t>
      </w:r>
      <w:r>
        <w:t xml:space="preserve"> NB-</w:t>
      </w:r>
      <w:r w:rsidRPr="00667E75">
        <w:rPr>
          <w:i/>
        </w:rPr>
        <w:t>Shrinkage</w:t>
      </w:r>
      <w:bookmarkEnd w:id="305"/>
    </w:p>
    <w:tbl>
      <w:tblPr>
        <w:tblStyle w:val="SombreamentoClaro-nfase11"/>
        <w:tblW w:w="5000" w:type="pct"/>
        <w:tblLook w:val="04E0"/>
      </w:tblPr>
      <w:tblGrid>
        <w:gridCol w:w="1557"/>
        <w:gridCol w:w="851"/>
        <w:gridCol w:w="1550"/>
        <w:gridCol w:w="1072"/>
        <w:gridCol w:w="1250"/>
        <w:gridCol w:w="1529"/>
        <w:gridCol w:w="1478"/>
      </w:tblGrid>
      <w:tr w:rsidR="00074AF7" w:rsidRPr="0019398A" w:rsidTr="00834AA0">
        <w:trPr>
          <w:cnfStyle w:val="100000000000"/>
          <w:trHeight w:val="415"/>
        </w:trPr>
        <w:tc>
          <w:tcPr>
            <w:cnfStyle w:val="001000000000"/>
            <w:tcW w:w="838" w:type="pct"/>
            <w:tcBorders>
              <w:left w:val="single" w:sz="8" w:space="0" w:color="4F81BD" w:themeColor="accent1"/>
              <w:right w:val="single" w:sz="4" w:space="0" w:color="4F81BD" w:themeColor="accent1"/>
            </w:tcBorders>
            <w:shd w:val="clear" w:color="auto" w:fill="DDD9C3" w:themeFill="background2" w:themeFillShade="E6"/>
            <w:vAlign w:val="center"/>
          </w:tcPr>
          <w:p w:rsidR="00074AF7" w:rsidRPr="0019398A" w:rsidRDefault="00074AF7" w:rsidP="00834AA0">
            <w:pPr>
              <w:jc w:val="center"/>
              <w:rPr>
                <w:sz w:val="20"/>
                <w:szCs w:val="20"/>
              </w:rPr>
            </w:pPr>
            <w:r w:rsidRPr="0019398A">
              <w:rPr>
                <w:sz w:val="20"/>
                <w:szCs w:val="20"/>
              </w:rPr>
              <w:t>RELAÇÃO</w:t>
            </w:r>
          </w:p>
        </w:tc>
        <w:tc>
          <w:tcPr>
            <w:tcW w:w="458" w:type="pct"/>
            <w:tcBorders>
              <w:left w:val="single" w:sz="4" w:space="0" w:color="4F81BD" w:themeColor="accent1"/>
            </w:tcBorders>
            <w:shd w:val="clear" w:color="auto" w:fill="DDD9C3" w:themeFill="background2" w:themeFillShade="E6"/>
            <w:vAlign w:val="center"/>
          </w:tcPr>
          <w:p w:rsidR="00074AF7" w:rsidRPr="0019398A" w:rsidRDefault="00074AF7" w:rsidP="00834AA0">
            <w:pPr>
              <w:jc w:val="center"/>
              <w:cnfStyle w:val="100000000000"/>
              <w:rPr>
                <w:sz w:val="20"/>
                <w:szCs w:val="20"/>
              </w:rPr>
            </w:pPr>
            <w:r w:rsidRPr="0019398A">
              <w:rPr>
                <w:sz w:val="20"/>
                <w:szCs w:val="20"/>
              </w:rPr>
              <w:t>IDEAL</w:t>
            </w:r>
          </w:p>
        </w:tc>
        <w:tc>
          <w:tcPr>
            <w:tcW w:w="834" w:type="pct"/>
            <w:shd w:val="clear" w:color="auto" w:fill="DDD9C3" w:themeFill="background2" w:themeFillShade="E6"/>
            <w:vAlign w:val="center"/>
          </w:tcPr>
          <w:p w:rsidR="00074AF7" w:rsidRPr="0019398A" w:rsidRDefault="00074AF7" w:rsidP="00834AA0">
            <w:pPr>
              <w:jc w:val="center"/>
              <w:cnfStyle w:val="100000000000"/>
              <w:rPr>
                <w:sz w:val="20"/>
                <w:szCs w:val="20"/>
              </w:rPr>
            </w:pPr>
            <w:r w:rsidRPr="0019398A">
              <w:rPr>
                <w:sz w:val="20"/>
                <w:szCs w:val="20"/>
              </w:rPr>
              <w:t>COMPUTADO</w:t>
            </w:r>
          </w:p>
        </w:tc>
        <w:tc>
          <w:tcPr>
            <w:tcW w:w="577" w:type="pct"/>
            <w:tcBorders>
              <w:right w:val="single" w:sz="4" w:space="0" w:color="4F81BD" w:themeColor="accent1"/>
            </w:tcBorders>
            <w:shd w:val="clear" w:color="auto" w:fill="DDD9C3" w:themeFill="background2" w:themeFillShade="E6"/>
            <w:vAlign w:val="center"/>
          </w:tcPr>
          <w:p w:rsidR="00074AF7" w:rsidRPr="0019398A" w:rsidRDefault="00074AF7" w:rsidP="00834AA0">
            <w:pPr>
              <w:jc w:val="center"/>
              <w:cnfStyle w:val="100000000000"/>
              <w:rPr>
                <w:sz w:val="20"/>
                <w:szCs w:val="20"/>
              </w:rPr>
            </w:pPr>
            <w:r>
              <w:rPr>
                <w:sz w:val="20"/>
                <w:szCs w:val="20"/>
              </w:rPr>
              <w:t>ACERTO</w:t>
            </w:r>
          </w:p>
        </w:tc>
        <w:tc>
          <w:tcPr>
            <w:tcW w:w="673" w:type="pct"/>
            <w:tcBorders>
              <w:left w:val="single" w:sz="4" w:space="0" w:color="4F81BD" w:themeColor="accent1"/>
            </w:tcBorders>
            <w:shd w:val="clear" w:color="auto" w:fill="DDD9C3" w:themeFill="background2" w:themeFillShade="E6"/>
            <w:vAlign w:val="center"/>
          </w:tcPr>
          <w:p w:rsidR="00074AF7" w:rsidRPr="0019398A" w:rsidRDefault="00074AF7" w:rsidP="00834AA0">
            <w:pPr>
              <w:jc w:val="center"/>
              <w:cnfStyle w:val="100000000000"/>
              <w:rPr>
                <w:sz w:val="20"/>
                <w:szCs w:val="20"/>
              </w:rPr>
            </w:pPr>
            <w:r w:rsidRPr="0019398A">
              <w:rPr>
                <w:sz w:val="20"/>
                <w:szCs w:val="20"/>
              </w:rPr>
              <w:t>PRECISÃO</w:t>
            </w:r>
          </w:p>
        </w:tc>
        <w:tc>
          <w:tcPr>
            <w:tcW w:w="823" w:type="pct"/>
            <w:shd w:val="clear" w:color="auto" w:fill="DDD9C3" w:themeFill="background2" w:themeFillShade="E6"/>
            <w:vAlign w:val="center"/>
          </w:tcPr>
          <w:p w:rsidR="00074AF7" w:rsidRPr="0019398A" w:rsidRDefault="00074AF7" w:rsidP="00834AA0">
            <w:pPr>
              <w:jc w:val="center"/>
              <w:cnfStyle w:val="100000000000"/>
              <w:rPr>
                <w:sz w:val="20"/>
                <w:szCs w:val="20"/>
              </w:rPr>
            </w:pPr>
            <w:r w:rsidRPr="0019398A">
              <w:rPr>
                <w:sz w:val="20"/>
                <w:szCs w:val="20"/>
              </w:rPr>
              <w:t>REVOCAÇÃO</w:t>
            </w:r>
          </w:p>
        </w:tc>
        <w:tc>
          <w:tcPr>
            <w:tcW w:w="796" w:type="pct"/>
            <w:tcBorders>
              <w:right w:val="single" w:sz="8" w:space="0" w:color="4F81BD" w:themeColor="accent1"/>
            </w:tcBorders>
            <w:shd w:val="clear" w:color="auto" w:fill="DDD9C3" w:themeFill="background2" w:themeFillShade="E6"/>
            <w:vAlign w:val="center"/>
          </w:tcPr>
          <w:p w:rsidR="00074AF7" w:rsidRPr="0019398A" w:rsidRDefault="00074AF7" w:rsidP="00834AA0">
            <w:pPr>
              <w:jc w:val="center"/>
              <w:cnfStyle w:val="100000000000"/>
              <w:rPr>
                <w:sz w:val="20"/>
                <w:szCs w:val="20"/>
              </w:rPr>
            </w:pPr>
            <w:r w:rsidRPr="0019398A">
              <w:rPr>
                <w:sz w:val="20"/>
                <w:szCs w:val="20"/>
              </w:rPr>
              <w:t>MEDIDA-F</w:t>
            </w:r>
          </w:p>
        </w:tc>
      </w:tr>
      <w:tr w:rsidR="00D80B49" w:rsidTr="00834AA0">
        <w:trPr>
          <w:cnfStyle w:val="000000100000"/>
        </w:trPr>
        <w:tc>
          <w:tcPr>
            <w:cnfStyle w:val="001000000000"/>
            <w:tcW w:w="838" w:type="pct"/>
            <w:tcBorders>
              <w:left w:val="single" w:sz="8" w:space="0" w:color="4F81BD" w:themeColor="accent1"/>
              <w:right w:val="single" w:sz="4" w:space="0" w:color="4F81BD" w:themeColor="accent1"/>
            </w:tcBorders>
          </w:tcPr>
          <w:p w:rsidR="00D80B49" w:rsidRPr="0019398A" w:rsidRDefault="00D80B49" w:rsidP="00834AA0">
            <w:pPr>
              <w:rPr>
                <w:sz w:val="20"/>
                <w:szCs w:val="20"/>
              </w:rPr>
            </w:pPr>
            <w:r>
              <w:rPr>
                <w:sz w:val="20"/>
                <w:szCs w:val="20"/>
              </w:rPr>
              <w:t>Diferença</w:t>
            </w:r>
          </w:p>
        </w:tc>
        <w:tc>
          <w:tcPr>
            <w:tcW w:w="458" w:type="pct"/>
            <w:tcBorders>
              <w:left w:val="single" w:sz="4" w:space="0" w:color="4F81BD" w:themeColor="accent1"/>
            </w:tcBorders>
          </w:tcPr>
          <w:p w:rsidR="00D80B49" w:rsidRDefault="00302F01" w:rsidP="00302F01">
            <w:pPr>
              <w:snapToGrid w:val="0"/>
              <w:jc w:val="center"/>
              <w:cnfStyle w:val="000000100000"/>
            </w:pPr>
            <w:r w:rsidRPr="00302F01">
              <w:t>22908</w:t>
            </w:r>
          </w:p>
        </w:tc>
        <w:tc>
          <w:tcPr>
            <w:tcW w:w="834" w:type="pct"/>
          </w:tcPr>
          <w:p w:rsidR="00D80B49" w:rsidRDefault="00302F01" w:rsidP="00302F01">
            <w:pPr>
              <w:snapToGrid w:val="0"/>
              <w:jc w:val="center"/>
              <w:cnfStyle w:val="000000100000"/>
            </w:pPr>
            <w:r w:rsidRPr="00302F01">
              <w:t>22719</w:t>
            </w:r>
          </w:p>
        </w:tc>
        <w:tc>
          <w:tcPr>
            <w:tcW w:w="577" w:type="pct"/>
            <w:tcBorders>
              <w:right w:val="single" w:sz="4" w:space="0" w:color="4F81BD" w:themeColor="accent1"/>
            </w:tcBorders>
          </w:tcPr>
          <w:p w:rsidR="00D80B49" w:rsidRDefault="00302F01" w:rsidP="00302F01">
            <w:pPr>
              <w:snapToGrid w:val="0"/>
              <w:jc w:val="center"/>
              <w:cnfStyle w:val="000000100000"/>
            </w:pPr>
            <w:r w:rsidRPr="00302F01">
              <w:t>22246</w:t>
            </w:r>
          </w:p>
        </w:tc>
        <w:tc>
          <w:tcPr>
            <w:tcW w:w="673" w:type="pct"/>
            <w:tcBorders>
              <w:left w:val="single" w:sz="4" w:space="0" w:color="4F81BD" w:themeColor="accent1"/>
            </w:tcBorders>
          </w:tcPr>
          <w:p w:rsidR="00D80B49" w:rsidRDefault="00D80B49" w:rsidP="00302F01">
            <w:pPr>
              <w:snapToGrid w:val="0"/>
              <w:jc w:val="center"/>
              <w:cnfStyle w:val="000000100000"/>
            </w:pPr>
            <w:r>
              <w:t>0.</w:t>
            </w:r>
            <w:r w:rsidR="00302F01">
              <w:t>98</w:t>
            </w:r>
          </w:p>
        </w:tc>
        <w:tc>
          <w:tcPr>
            <w:tcW w:w="823" w:type="pct"/>
          </w:tcPr>
          <w:p w:rsidR="00D80B49" w:rsidRDefault="00D80B49" w:rsidP="00302F01">
            <w:pPr>
              <w:snapToGrid w:val="0"/>
              <w:jc w:val="center"/>
              <w:cnfStyle w:val="000000100000"/>
            </w:pPr>
            <w:r>
              <w:t>0.</w:t>
            </w:r>
            <w:r w:rsidR="00302F01">
              <w:t>97</w:t>
            </w:r>
          </w:p>
        </w:tc>
        <w:tc>
          <w:tcPr>
            <w:tcW w:w="796" w:type="pct"/>
            <w:tcBorders>
              <w:right w:val="single" w:sz="8" w:space="0" w:color="4F81BD" w:themeColor="accent1"/>
            </w:tcBorders>
          </w:tcPr>
          <w:p w:rsidR="00D80B49" w:rsidRDefault="00D80B49" w:rsidP="00302F01">
            <w:pPr>
              <w:snapToGrid w:val="0"/>
              <w:jc w:val="center"/>
              <w:cnfStyle w:val="000000100000"/>
            </w:pPr>
            <w:r>
              <w:t>0.</w:t>
            </w:r>
            <w:r w:rsidR="00302F01">
              <w:t>98</w:t>
            </w:r>
          </w:p>
        </w:tc>
      </w:tr>
      <w:tr w:rsidR="00D80B49" w:rsidTr="00834AA0">
        <w:tc>
          <w:tcPr>
            <w:cnfStyle w:val="001000000000"/>
            <w:tcW w:w="838" w:type="pct"/>
            <w:tcBorders>
              <w:left w:val="single" w:sz="8" w:space="0" w:color="4F81BD" w:themeColor="accent1"/>
              <w:right w:val="single" w:sz="4" w:space="0" w:color="4F81BD" w:themeColor="accent1"/>
            </w:tcBorders>
          </w:tcPr>
          <w:p w:rsidR="00D80B49" w:rsidRPr="0019398A" w:rsidRDefault="00D80B49" w:rsidP="00834AA0">
            <w:pPr>
              <w:rPr>
                <w:sz w:val="20"/>
                <w:szCs w:val="20"/>
              </w:rPr>
            </w:pPr>
            <w:r w:rsidRPr="0019398A">
              <w:rPr>
                <w:sz w:val="20"/>
                <w:szCs w:val="20"/>
              </w:rPr>
              <w:t>Sobreposição</w:t>
            </w:r>
          </w:p>
        </w:tc>
        <w:tc>
          <w:tcPr>
            <w:tcW w:w="458" w:type="pct"/>
            <w:tcBorders>
              <w:left w:val="single" w:sz="4" w:space="0" w:color="4F81BD" w:themeColor="accent1"/>
            </w:tcBorders>
          </w:tcPr>
          <w:p w:rsidR="00D80B49" w:rsidRDefault="00302F01" w:rsidP="00302F01">
            <w:pPr>
              <w:snapToGrid w:val="0"/>
              <w:jc w:val="center"/>
              <w:cnfStyle w:val="000000000000"/>
            </w:pPr>
            <w:r w:rsidRPr="00302F01">
              <w:t>101</w:t>
            </w:r>
          </w:p>
        </w:tc>
        <w:tc>
          <w:tcPr>
            <w:tcW w:w="834" w:type="pct"/>
          </w:tcPr>
          <w:p w:rsidR="00D80B49" w:rsidRDefault="00302F01" w:rsidP="00302F01">
            <w:pPr>
              <w:snapToGrid w:val="0"/>
              <w:jc w:val="center"/>
              <w:cnfStyle w:val="000000000000"/>
            </w:pPr>
            <w:r w:rsidRPr="00302F01">
              <w:t>108</w:t>
            </w:r>
          </w:p>
        </w:tc>
        <w:tc>
          <w:tcPr>
            <w:tcW w:w="577" w:type="pct"/>
            <w:tcBorders>
              <w:right w:val="single" w:sz="4" w:space="0" w:color="4F81BD" w:themeColor="accent1"/>
            </w:tcBorders>
          </w:tcPr>
          <w:p w:rsidR="00D80B49" w:rsidRDefault="00302F01" w:rsidP="00302F01">
            <w:pPr>
              <w:snapToGrid w:val="0"/>
              <w:jc w:val="center"/>
              <w:cnfStyle w:val="000000000000"/>
            </w:pPr>
            <w:r>
              <w:t>21</w:t>
            </w:r>
          </w:p>
        </w:tc>
        <w:tc>
          <w:tcPr>
            <w:tcW w:w="673" w:type="pct"/>
            <w:tcBorders>
              <w:left w:val="single" w:sz="4" w:space="0" w:color="4F81BD" w:themeColor="accent1"/>
            </w:tcBorders>
          </w:tcPr>
          <w:p w:rsidR="00D80B49" w:rsidRDefault="00D80B49" w:rsidP="00302F01">
            <w:pPr>
              <w:snapToGrid w:val="0"/>
              <w:jc w:val="center"/>
              <w:cnfStyle w:val="000000000000"/>
            </w:pPr>
            <w:r>
              <w:t>0.</w:t>
            </w:r>
            <w:r w:rsidR="00302F01">
              <w:t>19</w:t>
            </w:r>
          </w:p>
        </w:tc>
        <w:tc>
          <w:tcPr>
            <w:tcW w:w="823" w:type="pct"/>
          </w:tcPr>
          <w:p w:rsidR="00D80B49" w:rsidRDefault="00D80B49" w:rsidP="00302F01">
            <w:pPr>
              <w:snapToGrid w:val="0"/>
              <w:jc w:val="center"/>
              <w:cnfStyle w:val="000000000000"/>
            </w:pPr>
            <w:r>
              <w:t>0.</w:t>
            </w:r>
            <w:r w:rsidR="00302F01">
              <w:t>21</w:t>
            </w:r>
          </w:p>
        </w:tc>
        <w:tc>
          <w:tcPr>
            <w:tcW w:w="796" w:type="pct"/>
            <w:tcBorders>
              <w:right w:val="single" w:sz="8" w:space="0" w:color="4F81BD" w:themeColor="accent1"/>
            </w:tcBorders>
          </w:tcPr>
          <w:p w:rsidR="00D80B49" w:rsidRDefault="00D80B49" w:rsidP="00302F01">
            <w:pPr>
              <w:snapToGrid w:val="0"/>
              <w:jc w:val="center"/>
              <w:cnfStyle w:val="000000000000"/>
            </w:pPr>
            <w:r>
              <w:t>0.</w:t>
            </w:r>
            <w:r w:rsidR="00302F01">
              <w:t>20</w:t>
            </w:r>
          </w:p>
        </w:tc>
      </w:tr>
      <w:tr w:rsidR="00D80B49" w:rsidTr="00834AA0">
        <w:trPr>
          <w:cnfStyle w:val="000000100000"/>
        </w:trPr>
        <w:tc>
          <w:tcPr>
            <w:cnfStyle w:val="001000000000"/>
            <w:tcW w:w="838" w:type="pct"/>
            <w:tcBorders>
              <w:left w:val="single" w:sz="8" w:space="0" w:color="4F81BD" w:themeColor="accent1"/>
              <w:right w:val="single" w:sz="4" w:space="0" w:color="4F81BD" w:themeColor="accent1"/>
            </w:tcBorders>
          </w:tcPr>
          <w:p w:rsidR="00D80B49" w:rsidRPr="0019398A" w:rsidRDefault="00D80B49" w:rsidP="00834AA0">
            <w:pPr>
              <w:rPr>
                <w:sz w:val="20"/>
                <w:szCs w:val="20"/>
              </w:rPr>
            </w:pPr>
            <w:r w:rsidRPr="0019398A">
              <w:rPr>
                <w:sz w:val="20"/>
                <w:szCs w:val="20"/>
              </w:rPr>
              <w:t>Menos Geral</w:t>
            </w:r>
          </w:p>
        </w:tc>
        <w:tc>
          <w:tcPr>
            <w:tcW w:w="458" w:type="pct"/>
            <w:tcBorders>
              <w:left w:val="single" w:sz="4" w:space="0" w:color="4F81BD" w:themeColor="accent1"/>
            </w:tcBorders>
          </w:tcPr>
          <w:p w:rsidR="00D80B49" w:rsidRDefault="00302F01" w:rsidP="00302F01">
            <w:pPr>
              <w:snapToGrid w:val="0"/>
              <w:jc w:val="center"/>
              <w:cnfStyle w:val="000000100000"/>
            </w:pPr>
            <w:r w:rsidRPr="00302F01">
              <w:t>952</w:t>
            </w:r>
          </w:p>
        </w:tc>
        <w:tc>
          <w:tcPr>
            <w:tcW w:w="834" w:type="pct"/>
          </w:tcPr>
          <w:p w:rsidR="00D80B49" w:rsidRDefault="00302F01" w:rsidP="00302F01">
            <w:pPr>
              <w:snapToGrid w:val="0"/>
              <w:jc w:val="center"/>
              <w:cnfStyle w:val="000000100000"/>
            </w:pPr>
            <w:r w:rsidRPr="00302F01">
              <w:t>827</w:t>
            </w:r>
          </w:p>
        </w:tc>
        <w:tc>
          <w:tcPr>
            <w:tcW w:w="577" w:type="pct"/>
            <w:tcBorders>
              <w:right w:val="single" w:sz="4" w:space="0" w:color="4F81BD" w:themeColor="accent1"/>
            </w:tcBorders>
          </w:tcPr>
          <w:p w:rsidR="00D80B49" w:rsidRDefault="00302F01" w:rsidP="00302F01">
            <w:pPr>
              <w:snapToGrid w:val="0"/>
              <w:jc w:val="center"/>
              <w:cnfStyle w:val="000000100000"/>
            </w:pPr>
            <w:r w:rsidRPr="00302F01">
              <w:t>532</w:t>
            </w:r>
          </w:p>
        </w:tc>
        <w:tc>
          <w:tcPr>
            <w:tcW w:w="673" w:type="pct"/>
            <w:tcBorders>
              <w:left w:val="single" w:sz="4" w:space="0" w:color="4F81BD" w:themeColor="accent1"/>
            </w:tcBorders>
          </w:tcPr>
          <w:p w:rsidR="00D80B49" w:rsidRDefault="00D80B49" w:rsidP="00302F01">
            <w:pPr>
              <w:snapToGrid w:val="0"/>
              <w:jc w:val="center"/>
              <w:cnfStyle w:val="000000100000"/>
            </w:pPr>
            <w:r>
              <w:t>0.</w:t>
            </w:r>
            <w:r w:rsidR="00302F01">
              <w:t>64</w:t>
            </w:r>
          </w:p>
        </w:tc>
        <w:tc>
          <w:tcPr>
            <w:tcW w:w="823" w:type="pct"/>
          </w:tcPr>
          <w:p w:rsidR="00D80B49" w:rsidRDefault="00D80B49" w:rsidP="00302F01">
            <w:pPr>
              <w:snapToGrid w:val="0"/>
              <w:jc w:val="center"/>
              <w:cnfStyle w:val="000000100000"/>
            </w:pPr>
            <w:r>
              <w:t>0.</w:t>
            </w:r>
            <w:r w:rsidR="00302F01">
              <w:t>56</w:t>
            </w:r>
          </w:p>
        </w:tc>
        <w:tc>
          <w:tcPr>
            <w:tcW w:w="796" w:type="pct"/>
            <w:tcBorders>
              <w:right w:val="single" w:sz="8" w:space="0" w:color="4F81BD" w:themeColor="accent1"/>
            </w:tcBorders>
          </w:tcPr>
          <w:p w:rsidR="00D80B49" w:rsidRDefault="00D80B49" w:rsidP="00302F01">
            <w:pPr>
              <w:snapToGrid w:val="0"/>
              <w:jc w:val="center"/>
              <w:cnfStyle w:val="000000100000"/>
            </w:pPr>
            <w:r>
              <w:t>0.</w:t>
            </w:r>
            <w:r w:rsidR="00302F01">
              <w:t>60</w:t>
            </w:r>
          </w:p>
        </w:tc>
      </w:tr>
      <w:tr w:rsidR="00D80B49" w:rsidTr="00834AA0">
        <w:tc>
          <w:tcPr>
            <w:cnfStyle w:val="001000000000"/>
            <w:tcW w:w="838" w:type="pct"/>
            <w:tcBorders>
              <w:left w:val="single" w:sz="8" w:space="0" w:color="4F81BD" w:themeColor="accent1"/>
              <w:right w:val="single" w:sz="4" w:space="0" w:color="4F81BD" w:themeColor="accent1"/>
            </w:tcBorders>
          </w:tcPr>
          <w:p w:rsidR="00D80B49" w:rsidRPr="0019398A" w:rsidRDefault="00D80B49" w:rsidP="00834AA0">
            <w:pPr>
              <w:rPr>
                <w:sz w:val="20"/>
                <w:szCs w:val="20"/>
              </w:rPr>
            </w:pPr>
            <w:r w:rsidRPr="0019398A">
              <w:rPr>
                <w:sz w:val="20"/>
                <w:szCs w:val="20"/>
              </w:rPr>
              <w:t>Mais Geral</w:t>
            </w:r>
          </w:p>
        </w:tc>
        <w:tc>
          <w:tcPr>
            <w:tcW w:w="458" w:type="pct"/>
            <w:tcBorders>
              <w:left w:val="single" w:sz="4" w:space="0" w:color="4F81BD" w:themeColor="accent1"/>
            </w:tcBorders>
          </w:tcPr>
          <w:p w:rsidR="00D80B49" w:rsidRDefault="00302F01" w:rsidP="00302F01">
            <w:pPr>
              <w:snapToGrid w:val="0"/>
              <w:jc w:val="center"/>
              <w:cnfStyle w:val="000000000000"/>
            </w:pPr>
            <w:r w:rsidRPr="00302F01">
              <w:t>460</w:t>
            </w:r>
          </w:p>
        </w:tc>
        <w:tc>
          <w:tcPr>
            <w:tcW w:w="834" w:type="pct"/>
          </w:tcPr>
          <w:p w:rsidR="00D80B49" w:rsidRDefault="00302F01" w:rsidP="00302F01">
            <w:pPr>
              <w:snapToGrid w:val="0"/>
              <w:jc w:val="center"/>
              <w:cnfStyle w:val="000000000000"/>
            </w:pPr>
            <w:r w:rsidRPr="00302F01">
              <w:t>769</w:t>
            </w:r>
          </w:p>
        </w:tc>
        <w:tc>
          <w:tcPr>
            <w:tcW w:w="577" w:type="pct"/>
            <w:tcBorders>
              <w:right w:val="single" w:sz="4" w:space="0" w:color="4F81BD" w:themeColor="accent1"/>
            </w:tcBorders>
          </w:tcPr>
          <w:p w:rsidR="00D80B49" w:rsidRDefault="00302F01" w:rsidP="00302F01">
            <w:pPr>
              <w:snapToGrid w:val="0"/>
              <w:jc w:val="center"/>
              <w:cnfStyle w:val="000000000000"/>
            </w:pPr>
            <w:r w:rsidRPr="00302F01">
              <w:t>389</w:t>
            </w:r>
          </w:p>
        </w:tc>
        <w:tc>
          <w:tcPr>
            <w:tcW w:w="673" w:type="pct"/>
            <w:tcBorders>
              <w:left w:val="single" w:sz="4" w:space="0" w:color="4F81BD" w:themeColor="accent1"/>
            </w:tcBorders>
          </w:tcPr>
          <w:p w:rsidR="00D80B49" w:rsidRDefault="00D80B49" w:rsidP="00302F01">
            <w:pPr>
              <w:snapToGrid w:val="0"/>
              <w:jc w:val="center"/>
              <w:cnfStyle w:val="000000000000"/>
            </w:pPr>
            <w:r>
              <w:t>0.</w:t>
            </w:r>
            <w:r w:rsidR="00302F01">
              <w:t>51</w:t>
            </w:r>
          </w:p>
        </w:tc>
        <w:tc>
          <w:tcPr>
            <w:tcW w:w="823" w:type="pct"/>
          </w:tcPr>
          <w:p w:rsidR="00D80B49" w:rsidRDefault="00D80B49" w:rsidP="00302F01">
            <w:pPr>
              <w:snapToGrid w:val="0"/>
              <w:jc w:val="center"/>
              <w:cnfStyle w:val="000000000000"/>
            </w:pPr>
            <w:r>
              <w:t>0.</w:t>
            </w:r>
            <w:r w:rsidR="00302F01">
              <w:t>85</w:t>
            </w:r>
          </w:p>
        </w:tc>
        <w:tc>
          <w:tcPr>
            <w:tcW w:w="796" w:type="pct"/>
            <w:tcBorders>
              <w:right w:val="single" w:sz="8" w:space="0" w:color="4F81BD" w:themeColor="accent1"/>
            </w:tcBorders>
          </w:tcPr>
          <w:p w:rsidR="00D80B49" w:rsidRDefault="00D80B49" w:rsidP="00302F01">
            <w:pPr>
              <w:snapToGrid w:val="0"/>
              <w:jc w:val="center"/>
              <w:cnfStyle w:val="000000000000"/>
            </w:pPr>
            <w:r>
              <w:t>0.</w:t>
            </w:r>
            <w:r w:rsidR="00302F01">
              <w:t>63</w:t>
            </w:r>
          </w:p>
        </w:tc>
      </w:tr>
      <w:tr w:rsidR="00D80B49" w:rsidTr="00834AA0">
        <w:trPr>
          <w:cnfStyle w:val="000000100000"/>
        </w:trPr>
        <w:tc>
          <w:tcPr>
            <w:cnfStyle w:val="001000000000"/>
            <w:tcW w:w="838" w:type="pct"/>
            <w:tcBorders>
              <w:left w:val="single" w:sz="8" w:space="0" w:color="4F81BD" w:themeColor="accent1"/>
              <w:right w:val="single" w:sz="4" w:space="0" w:color="4F81BD" w:themeColor="accent1"/>
            </w:tcBorders>
          </w:tcPr>
          <w:p w:rsidR="00D80B49" w:rsidRPr="0019398A" w:rsidRDefault="00D80B49" w:rsidP="00834AA0">
            <w:pPr>
              <w:rPr>
                <w:sz w:val="20"/>
                <w:szCs w:val="20"/>
              </w:rPr>
            </w:pPr>
            <w:r w:rsidRPr="0019398A">
              <w:rPr>
                <w:sz w:val="20"/>
                <w:szCs w:val="20"/>
              </w:rPr>
              <w:t>Equivalência</w:t>
            </w:r>
          </w:p>
        </w:tc>
        <w:tc>
          <w:tcPr>
            <w:tcW w:w="458" w:type="pct"/>
            <w:tcBorders>
              <w:left w:val="single" w:sz="4" w:space="0" w:color="4F81BD" w:themeColor="accent1"/>
            </w:tcBorders>
          </w:tcPr>
          <w:p w:rsidR="00D80B49" w:rsidRDefault="00302F01" w:rsidP="00302F01">
            <w:pPr>
              <w:snapToGrid w:val="0"/>
              <w:jc w:val="center"/>
              <w:cnfStyle w:val="000000100000"/>
            </w:pPr>
            <w:r w:rsidRPr="00302F01">
              <w:t>41</w:t>
            </w:r>
          </w:p>
        </w:tc>
        <w:tc>
          <w:tcPr>
            <w:tcW w:w="834" w:type="pct"/>
          </w:tcPr>
          <w:p w:rsidR="00D80B49" w:rsidRDefault="00302F01" w:rsidP="00302F01">
            <w:pPr>
              <w:snapToGrid w:val="0"/>
              <w:jc w:val="center"/>
              <w:cnfStyle w:val="000000100000"/>
            </w:pPr>
            <w:r w:rsidRPr="00302F01">
              <w:t>39</w:t>
            </w:r>
          </w:p>
        </w:tc>
        <w:tc>
          <w:tcPr>
            <w:tcW w:w="577" w:type="pct"/>
            <w:tcBorders>
              <w:right w:val="single" w:sz="4" w:space="0" w:color="4F81BD" w:themeColor="accent1"/>
            </w:tcBorders>
          </w:tcPr>
          <w:p w:rsidR="00D80B49" w:rsidRDefault="00302F01" w:rsidP="00302F01">
            <w:pPr>
              <w:snapToGrid w:val="0"/>
              <w:jc w:val="center"/>
              <w:cnfStyle w:val="000000100000"/>
            </w:pPr>
            <w:r>
              <w:t>23</w:t>
            </w:r>
          </w:p>
        </w:tc>
        <w:tc>
          <w:tcPr>
            <w:tcW w:w="673" w:type="pct"/>
            <w:tcBorders>
              <w:left w:val="single" w:sz="4" w:space="0" w:color="4F81BD" w:themeColor="accent1"/>
            </w:tcBorders>
          </w:tcPr>
          <w:p w:rsidR="00D80B49" w:rsidRDefault="00D80B49" w:rsidP="00302F01">
            <w:pPr>
              <w:snapToGrid w:val="0"/>
              <w:jc w:val="center"/>
              <w:cnfStyle w:val="000000100000"/>
            </w:pPr>
            <w:r>
              <w:t>0.</w:t>
            </w:r>
            <w:r w:rsidR="00302F01">
              <w:t>59</w:t>
            </w:r>
          </w:p>
        </w:tc>
        <w:tc>
          <w:tcPr>
            <w:tcW w:w="823" w:type="pct"/>
          </w:tcPr>
          <w:p w:rsidR="00D80B49" w:rsidRDefault="00D80B49" w:rsidP="00302F01">
            <w:pPr>
              <w:snapToGrid w:val="0"/>
              <w:jc w:val="center"/>
              <w:cnfStyle w:val="000000100000"/>
            </w:pPr>
            <w:r>
              <w:t>0.</w:t>
            </w:r>
            <w:r w:rsidR="00302F01">
              <w:t>56</w:t>
            </w:r>
          </w:p>
        </w:tc>
        <w:tc>
          <w:tcPr>
            <w:tcW w:w="796" w:type="pct"/>
            <w:tcBorders>
              <w:right w:val="single" w:sz="8" w:space="0" w:color="4F81BD" w:themeColor="accent1"/>
            </w:tcBorders>
          </w:tcPr>
          <w:p w:rsidR="00D80B49" w:rsidRDefault="00D80B49" w:rsidP="00302F01">
            <w:pPr>
              <w:snapToGrid w:val="0"/>
              <w:jc w:val="center"/>
              <w:cnfStyle w:val="000000100000"/>
            </w:pPr>
            <w:r>
              <w:t>0.</w:t>
            </w:r>
            <w:r w:rsidR="00302F01">
              <w:t>58</w:t>
            </w:r>
          </w:p>
        </w:tc>
      </w:tr>
      <w:tr w:rsidR="00D80B49" w:rsidTr="00834AA0">
        <w:trPr>
          <w:cnfStyle w:val="010000000000"/>
        </w:trPr>
        <w:tc>
          <w:tcPr>
            <w:cnfStyle w:val="001000000000"/>
            <w:tcW w:w="838" w:type="pct"/>
            <w:tcBorders>
              <w:left w:val="single" w:sz="8" w:space="0" w:color="4F81BD" w:themeColor="accent1"/>
              <w:right w:val="single" w:sz="4" w:space="0" w:color="4F81BD" w:themeColor="accent1"/>
            </w:tcBorders>
          </w:tcPr>
          <w:p w:rsidR="00D80B49" w:rsidRPr="003968BC" w:rsidRDefault="00D80B49" w:rsidP="00834AA0">
            <w:r w:rsidRPr="003968BC">
              <w:t>Total</w:t>
            </w:r>
          </w:p>
        </w:tc>
        <w:tc>
          <w:tcPr>
            <w:tcW w:w="458" w:type="pct"/>
            <w:tcBorders>
              <w:left w:val="single" w:sz="4" w:space="0" w:color="4F81BD" w:themeColor="accent1"/>
            </w:tcBorders>
          </w:tcPr>
          <w:p w:rsidR="00D80B49" w:rsidRPr="00302F01" w:rsidRDefault="00302F01" w:rsidP="00834AA0">
            <w:pPr>
              <w:snapToGrid w:val="0"/>
              <w:jc w:val="center"/>
              <w:cnfStyle w:val="010000000000"/>
              <w:rPr>
                <w:bCs w:val="0"/>
              </w:rPr>
            </w:pPr>
            <w:r w:rsidRPr="00302F01">
              <w:rPr>
                <w:bCs w:val="0"/>
              </w:rPr>
              <w:t xml:space="preserve">24462  </w:t>
            </w:r>
          </w:p>
        </w:tc>
        <w:tc>
          <w:tcPr>
            <w:tcW w:w="834" w:type="pct"/>
          </w:tcPr>
          <w:p w:rsidR="00D80B49" w:rsidRPr="00302F01" w:rsidRDefault="00302F01" w:rsidP="00834AA0">
            <w:pPr>
              <w:snapToGrid w:val="0"/>
              <w:jc w:val="center"/>
              <w:cnfStyle w:val="010000000000"/>
              <w:rPr>
                <w:bCs w:val="0"/>
              </w:rPr>
            </w:pPr>
            <w:r w:rsidRPr="00302F01">
              <w:rPr>
                <w:bCs w:val="0"/>
              </w:rPr>
              <w:t xml:space="preserve">24462     </w:t>
            </w:r>
          </w:p>
        </w:tc>
        <w:tc>
          <w:tcPr>
            <w:tcW w:w="577" w:type="pct"/>
            <w:tcBorders>
              <w:right w:val="single" w:sz="4" w:space="0" w:color="4F81BD" w:themeColor="accent1"/>
            </w:tcBorders>
          </w:tcPr>
          <w:p w:rsidR="00D80B49" w:rsidRPr="00302F01" w:rsidRDefault="00302F01" w:rsidP="00834AA0">
            <w:pPr>
              <w:snapToGrid w:val="0"/>
              <w:jc w:val="center"/>
              <w:cnfStyle w:val="010000000000"/>
              <w:rPr>
                <w:bCs w:val="0"/>
              </w:rPr>
            </w:pPr>
            <w:r w:rsidRPr="00302F01">
              <w:rPr>
                <w:bCs w:val="0"/>
              </w:rPr>
              <w:t xml:space="preserve">23211           </w:t>
            </w:r>
          </w:p>
        </w:tc>
        <w:tc>
          <w:tcPr>
            <w:tcW w:w="673" w:type="pct"/>
            <w:tcBorders>
              <w:left w:val="single" w:sz="4" w:space="0" w:color="4F81BD" w:themeColor="accent1"/>
            </w:tcBorders>
          </w:tcPr>
          <w:p w:rsidR="00D80B49" w:rsidRDefault="00D80B49" w:rsidP="00302F01">
            <w:pPr>
              <w:snapToGrid w:val="0"/>
              <w:jc w:val="center"/>
              <w:cnfStyle w:val="010000000000"/>
              <w:rPr>
                <w:b w:val="0"/>
                <w:bCs w:val="0"/>
              </w:rPr>
            </w:pPr>
            <w:r>
              <w:t>0.</w:t>
            </w:r>
            <w:r w:rsidR="00302F01">
              <w:t>58</w:t>
            </w:r>
          </w:p>
        </w:tc>
        <w:tc>
          <w:tcPr>
            <w:tcW w:w="823" w:type="pct"/>
          </w:tcPr>
          <w:p w:rsidR="00D80B49" w:rsidRDefault="00D80B49" w:rsidP="00302F01">
            <w:pPr>
              <w:snapToGrid w:val="0"/>
              <w:jc w:val="center"/>
              <w:cnfStyle w:val="010000000000"/>
              <w:rPr>
                <w:b w:val="0"/>
                <w:bCs w:val="0"/>
              </w:rPr>
            </w:pPr>
            <w:r>
              <w:t>0.</w:t>
            </w:r>
            <w:r w:rsidR="00302F01">
              <w:t>63</w:t>
            </w:r>
          </w:p>
        </w:tc>
        <w:tc>
          <w:tcPr>
            <w:tcW w:w="796" w:type="pct"/>
            <w:tcBorders>
              <w:right w:val="single" w:sz="8" w:space="0" w:color="4F81BD" w:themeColor="accent1"/>
            </w:tcBorders>
          </w:tcPr>
          <w:p w:rsidR="00D80B49" w:rsidRDefault="00D80B49" w:rsidP="00302F01">
            <w:pPr>
              <w:snapToGrid w:val="0"/>
              <w:jc w:val="center"/>
              <w:cnfStyle w:val="010000000000"/>
              <w:rPr>
                <w:b w:val="0"/>
                <w:bCs w:val="0"/>
              </w:rPr>
            </w:pPr>
            <w:r>
              <w:t>0.</w:t>
            </w:r>
            <w:r w:rsidR="00302F01">
              <w:t>60</w:t>
            </w:r>
          </w:p>
        </w:tc>
      </w:tr>
    </w:tbl>
    <w:p w:rsidR="00302F01" w:rsidRDefault="00302F01" w:rsidP="00302F01">
      <w:pPr>
        <w:pStyle w:val="Padro"/>
        <w:ind w:firstLine="0"/>
      </w:pPr>
    </w:p>
    <w:p w:rsidR="00016624" w:rsidRDefault="00016624" w:rsidP="00016624">
      <w:pPr>
        <w:pStyle w:val="Padro"/>
        <w:keepNext/>
        <w:ind w:firstLine="708"/>
      </w:pPr>
      <w:r w:rsidRPr="00016624">
        <w:rPr>
          <w:noProof/>
        </w:rPr>
        <w:drawing>
          <wp:inline distT="0" distB="0" distL="0" distR="0">
            <wp:extent cx="4733925" cy="2569845"/>
            <wp:effectExtent l="19050" t="0" r="9525" b="1905"/>
            <wp:docPr id="1"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
              </a:graphicData>
            </a:graphic>
          </wp:inline>
        </w:drawing>
      </w:r>
    </w:p>
    <w:p w:rsidR="00016624" w:rsidRDefault="00016624" w:rsidP="00016624">
      <w:pPr>
        <w:pStyle w:val="Legenda"/>
        <w:jc w:val="center"/>
      </w:pPr>
      <w:r>
        <w:t xml:space="preserve">Figura </w:t>
      </w:r>
      <w:fldSimple w:instr=" STYLEREF 1 \s ">
        <w:r w:rsidR="009A65A9">
          <w:rPr>
            <w:noProof/>
          </w:rPr>
          <w:t>5</w:t>
        </w:r>
      </w:fldSimple>
      <w:r>
        <w:noBreakHyphen/>
      </w:r>
      <w:fldSimple w:instr=" SEQ Figura \* ARABIC \s 1 ">
        <w:r w:rsidR="009A65A9">
          <w:rPr>
            <w:noProof/>
          </w:rPr>
          <w:t>10</w:t>
        </w:r>
      </w:fldSimple>
      <w:r>
        <w:t>:</w:t>
      </w:r>
      <w:r w:rsidRPr="00016624">
        <w:t xml:space="preserve"> </w:t>
      </w:r>
      <w:r>
        <w:t>Gráfico da 1</w:t>
      </w:r>
      <w:r w:rsidRPr="00F66827">
        <w:t xml:space="preserve">° Iteração de Mapeamento </w:t>
      </w:r>
      <w:r>
        <w:t xml:space="preserve">Rússia </w:t>
      </w:r>
      <w:r w:rsidRPr="00F66827">
        <w:t>1</w:t>
      </w:r>
      <w:r>
        <w:t xml:space="preserve"> e </w:t>
      </w:r>
      <w:r w:rsidRPr="00F66827">
        <w:rPr>
          <w:rFonts w:cs="Times New Roman"/>
        </w:rPr>
        <w:t xml:space="preserve">2 </w:t>
      </w:r>
      <w:r>
        <w:rPr>
          <w:rFonts w:cs="Times New Roman"/>
        </w:rPr>
        <w:t>com</w:t>
      </w:r>
      <w:r w:rsidRPr="00F66827">
        <w:rPr>
          <w:rFonts w:cs="Times New Roman"/>
        </w:rPr>
        <w:t xml:space="preserve"> NB-</w:t>
      </w:r>
      <w:r w:rsidRPr="00016624">
        <w:rPr>
          <w:rFonts w:cs="Times New Roman"/>
          <w:i/>
        </w:rPr>
        <w:t>Shrink</w:t>
      </w:r>
      <w:r w:rsidRPr="00016624">
        <w:rPr>
          <w:i/>
        </w:rPr>
        <w:t>age</w:t>
      </w:r>
    </w:p>
    <w:p w:rsidR="00016624" w:rsidRPr="00016624" w:rsidRDefault="00016624" w:rsidP="00016624">
      <w:pPr>
        <w:pStyle w:val="Legenda"/>
      </w:pPr>
    </w:p>
    <w:p w:rsidR="006A601E" w:rsidRPr="006A601E" w:rsidRDefault="00A604FF" w:rsidP="00302F01">
      <w:pPr>
        <w:pStyle w:val="Padro"/>
        <w:ind w:firstLine="708"/>
      </w:pPr>
      <w:r>
        <w:t>Apesar de não serem notórios como os anteriores, es</w:t>
      </w:r>
      <w:r w:rsidR="006A601E">
        <w:t xml:space="preserve">tes resultados foram muito bons, dado que </w:t>
      </w:r>
      <w:r w:rsidR="0080714D">
        <w:t>superam em</w:t>
      </w:r>
      <w:r w:rsidR="006A601E">
        <w:t xml:space="preserve"> </w:t>
      </w:r>
      <w:r w:rsidR="00302F01">
        <w:t xml:space="preserve">cerca de </w:t>
      </w:r>
      <w:r w:rsidR="006A601E">
        <w:t xml:space="preserve">20% </w:t>
      </w:r>
      <w:r w:rsidR="0080714D">
        <w:t xml:space="preserve">os </w:t>
      </w:r>
      <w:r w:rsidR="00B07CD8">
        <w:t>experimento</w:t>
      </w:r>
      <w:r w:rsidR="0080714D">
        <w:t>s</w:t>
      </w:r>
      <w:r w:rsidR="00B07CD8">
        <w:t xml:space="preserve"> realizados </w:t>
      </w:r>
      <w:r w:rsidR="00302F01">
        <w:t>durante a</w:t>
      </w:r>
      <w:r w:rsidR="00B07CD8">
        <w:t xml:space="preserve"> </w:t>
      </w:r>
      <w:r w:rsidR="006A601E">
        <w:t>I3CON em 2004</w:t>
      </w:r>
      <w:r w:rsidR="00B07CD8">
        <w:rPr>
          <w:rStyle w:val="Refdenotaderodap"/>
        </w:rPr>
        <w:footnoteReference w:id="16"/>
      </w:r>
      <w:r w:rsidR="006A601E">
        <w:t xml:space="preserve">, </w:t>
      </w:r>
      <w:r w:rsidR="00B07CD8">
        <w:t xml:space="preserve">que aplicou </w:t>
      </w:r>
      <w:r w:rsidR="00834AA0">
        <w:t xml:space="preserve">diferentes </w:t>
      </w:r>
      <w:r w:rsidR="006A601E">
        <w:t xml:space="preserve">mapeadores sobre este mesmo par de ontologias, considerando os mesmos mapeamentos ideais, mas que malmente </w:t>
      </w:r>
      <w:r w:rsidR="00B07CD8">
        <w:t>atingiram</w:t>
      </w:r>
      <w:r w:rsidR="006A601E">
        <w:t xml:space="preserve"> 40% na avaliação comparativa de media-f, contra 60% </w:t>
      </w:r>
      <w:r w:rsidR="00B07CD8">
        <w:t>alcançado</w:t>
      </w:r>
      <w:r w:rsidR="006A601E">
        <w:t xml:space="preserve"> pelo L-</w:t>
      </w:r>
      <w:r w:rsidR="006A601E" w:rsidRPr="006A601E">
        <w:rPr>
          <w:i/>
        </w:rPr>
        <w:t>Match</w:t>
      </w:r>
      <w:r w:rsidR="006A601E">
        <w:rPr>
          <w:i/>
        </w:rPr>
        <w:t>.</w:t>
      </w:r>
      <w:r w:rsidR="006A601E">
        <w:t xml:space="preserve"> Além disso, estas ontologias sobre Rússia são conhecidas por serem realmente difíceis de mapear, pois apresentam muitas diferenç</w:t>
      </w:r>
      <w:r w:rsidR="0080714D">
        <w:t>as, principalmente estruturais.</w:t>
      </w:r>
    </w:p>
    <w:p w:rsidR="00421E4F" w:rsidRPr="00667E75" w:rsidRDefault="00667E75" w:rsidP="006A601E">
      <w:pPr>
        <w:pStyle w:val="Padro"/>
      </w:pPr>
      <w:r>
        <w:lastRenderedPageBreak/>
        <w:t>Combinando NB-</w:t>
      </w:r>
      <w:r w:rsidRPr="00667E75">
        <w:rPr>
          <w:i/>
        </w:rPr>
        <w:t>Shrinkage</w:t>
      </w:r>
      <w:r>
        <w:t xml:space="preserve"> com </w:t>
      </w:r>
      <w:r w:rsidRPr="00667E75">
        <w:rPr>
          <w:i/>
        </w:rPr>
        <w:t>Naive Bayes</w:t>
      </w:r>
      <w:r>
        <w:rPr>
          <w:i/>
        </w:rPr>
        <w:t xml:space="preserve"> </w:t>
      </w:r>
      <w:r>
        <w:t>no L-</w:t>
      </w:r>
      <w:r w:rsidRPr="00667E75">
        <w:rPr>
          <w:i/>
        </w:rPr>
        <w:t>Match</w:t>
      </w:r>
      <w:r>
        <w:t>,</w:t>
      </w:r>
      <w:r w:rsidR="006A601E">
        <w:t xml:space="preserve"> </w:t>
      </w:r>
      <w:r>
        <w:t>conseguimos resultados de mapeamento um pouco melhores para Rússia 1</w:t>
      </w:r>
      <w:r w:rsidR="00FE63FB">
        <w:t xml:space="preserve"> e 2, mas a diferença foi pouca, o que não compensa já que praticamente o mesmo pode ser obtido </w:t>
      </w:r>
      <w:r w:rsidR="00016624">
        <w:t xml:space="preserve">executando </w:t>
      </w:r>
      <w:r w:rsidR="00FE63FB">
        <w:t>apenas um classificador:</w:t>
      </w:r>
    </w:p>
    <w:p w:rsidR="00016624" w:rsidRPr="00016624" w:rsidRDefault="00016624" w:rsidP="00016624"/>
    <w:p w:rsidR="00667E75" w:rsidRDefault="00667E75" w:rsidP="00B16153">
      <w:pPr>
        <w:pStyle w:val="Legenda"/>
        <w:keepNext/>
        <w:jc w:val="center"/>
      </w:pPr>
      <w:bookmarkStart w:id="306" w:name="_Toc204337074"/>
      <w:r>
        <w:t xml:space="preserve">Tabela </w:t>
      </w:r>
      <w:fldSimple w:instr=" STYLEREF 1 \s ">
        <w:r w:rsidR="009A65A9">
          <w:rPr>
            <w:noProof/>
          </w:rPr>
          <w:t>5</w:t>
        </w:r>
      </w:fldSimple>
      <w:r w:rsidR="00016624">
        <w:noBreakHyphen/>
      </w:r>
      <w:fldSimple w:instr=" SEQ Tabela \* ARABIC \s 1 ">
        <w:r w:rsidR="009A65A9">
          <w:rPr>
            <w:noProof/>
          </w:rPr>
          <w:t>19</w:t>
        </w:r>
      </w:fldSimple>
      <w:r>
        <w:t>: Avaliação da 1</w:t>
      </w:r>
      <w:r w:rsidRPr="00DF3B5D">
        <w:t>°</w:t>
      </w:r>
      <w:r>
        <w:t xml:space="preserve"> Iteração de M</w:t>
      </w:r>
      <w:r w:rsidRPr="00DC29FE">
        <w:t>apeamento</w:t>
      </w:r>
      <w:r>
        <w:rPr>
          <w:noProof/>
        </w:rPr>
        <w:t xml:space="preserve"> </w:t>
      </w:r>
      <w:r w:rsidR="00B16153">
        <w:rPr>
          <w:noProof/>
        </w:rPr>
        <w:t>Rússia 1 e 2</w:t>
      </w:r>
      <w:r>
        <w:t xml:space="preserve"> com NB-</w:t>
      </w:r>
      <w:r w:rsidRPr="00667E75">
        <w:rPr>
          <w:i/>
        </w:rPr>
        <w:t>Shrinkage</w:t>
      </w:r>
      <w:r>
        <w:t>+</w:t>
      </w:r>
      <w:r w:rsidRPr="00667E75">
        <w:rPr>
          <w:i/>
        </w:rPr>
        <w:t>NaiveBayes</w:t>
      </w:r>
      <w:bookmarkEnd w:id="306"/>
    </w:p>
    <w:tbl>
      <w:tblPr>
        <w:tblStyle w:val="SombreamentoClaro-nfase11"/>
        <w:tblW w:w="5000" w:type="pct"/>
        <w:tblLook w:val="04E0"/>
      </w:tblPr>
      <w:tblGrid>
        <w:gridCol w:w="1557"/>
        <w:gridCol w:w="851"/>
        <w:gridCol w:w="1550"/>
        <w:gridCol w:w="1072"/>
        <w:gridCol w:w="1250"/>
        <w:gridCol w:w="1529"/>
        <w:gridCol w:w="1478"/>
      </w:tblGrid>
      <w:tr w:rsidR="00667E75" w:rsidRPr="0019398A" w:rsidTr="00B16153">
        <w:trPr>
          <w:cnfStyle w:val="100000000000"/>
          <w:trHeight w:val="415"/>
        </w:trPr>
        <w:tc>
          <w:tcPr>
            <w:cnfStyle w:val="001000000000"/>
            <w:tcW w:w="838" w:type="pct"/>
            <w:tcBorders>
              <w:left w:val="single" w:sz="8" w:space="0" w:color="4F81BD" w:themeColor="accent1"/>
              <w:right w:val="single" w:sz="4" w:space="0" w:color="4F81BD" w:themeColor="accent1"/>
            </w:tcBorders>
            <w:shd w:val="clear" w:color="auto" w:fill="DDD9C3" w:themeFill="background2" w:themeFillShade="E6"/>
            <w:vAlign w:val="center"/>
          </w:tcPr>
          <w:p w:rsidR="00667E75" w:rsidRPr="0019398A" w:rsidRDefault="00667E75" w:rsidP="00B16153">
            <w:pPr>
              <w:jc w:val="center"/>
              <w:rPr>
                <w:sz w:val="20"/>
                <w:szCs w:val="20"/>
              </w:rPr>
            </w:pPr>
            <w:r w:rsidRPr="0019398A">
              <w:rPr>
                <w:sz w:val="20"/>
                <w:szCs w:val="20"/>
              </w:rPr>
              <w:t>RELAÇÃO</w:t>
            </w:r>
          </w:p>
        </w:tc>
        <w:tc>
          <w:tcPr>
            <w:tcW w:w="458" w:type="pct"/>
            <w:tcBorders>
              <w:left w:val="single" w:sz="4" w:space="0" w:color="4F81BD" w:themeColor="accent1"/>
            </w:tcBorders>
            <w:shd w:val="clear" w:color="auto" w:fill="DDD9C3" w:themeFill="background2" w:themeFillShade="E6"/>
            <w:vAlign w:val="center"/>
          </w:tcPr>
          <w:p w:rsidR="00667E75" w:rsidRPr="0019398A" w:rsidRDefault="00667E75" w:rsidP="00B16153">
            <w:pPr>
              <w:jc w:val="center"/>
              <w:cnfStyle w:val="100000000000"/>
              <w:rPr>
                <w:sz w:val="20"/>
                <w:szCs w:val="20"/>
              </w:rPr>
            </w:pPr>
            <w:r w:rsidRPr="0019398A">
              <w:rPr>
                <w:sz w:val="20"/>
                <w:szCs w:val="20"/>
              </w:rPr>
              <w:t>IDEAL</w:t>
            </w:r>
          </w:p>
        </w:tc>
        <w:tc>
          <w:tcPr>
            <w:tcW w:w="834" w:type="pct"/>
            <w:shd w:val="clear" w:color="auto" w:fill="DDD9C3" w:themeFill="background2" w:themeFillShade="E6"/>
            <w:vAlign w:val="center"/>
          </w:tcPr>
          <w:p w:rsidR="00667E75" w:rsidRPr="0019398A" w:rsidRDefault="00667E75" w:rsidP="00B16153">
            <w:pPr>
              <w:jc w:val="center"/>
              <w:cnfStyle w:val="100000000000"/>
              <w:rPr>
                <w:sz w:val="20"/>
                <w:szCs w:val="20"/>
              </w:rPr>
            </w:pPr>
            <w:r w:rsidRPr="0019398A">
              <w:rPr>
                <w:sz w:val="20"/>
                <w:szCs w:val="20"/>
              </w:rPr>
              <w:t>COMPUTADO</w:t>
            </w:r>
          </w:p>
        </w:tc>
        <w:tc>
          <w:tcPr>
            <w:tcW w:w="577" w:type="pct"/>
            <w:tcBorders>
              <w:right w:val="single" w:sz="4" w:space="0" w:color="4F81BD" w:themeColor="accent1"/>
            </w:tcBorders>
            <w:shd w:val="clear" w:color="auto" w:fill="DDD9C3" w:themeFill="background2" w:themeFillShade="E6"/>
            <w:vAlign w:val="center"/>
          </w:tcPr>
          <w:p w:rsidR="00667E75" w:rsidRPr="0019398A" w:rsidRDefault="00667E75" w:rsidP="00B16153">
            <w:pPr>
              <w:jc w:val="center"/>
              <w:cnfStyle w:val="100000000000"/>
              <w:rPr>
                <w:sz w:val="20"/>
                <w:szCs w:val="20"/>
              </w:rPr>
            </w:pPr>
            <w:r>
              <w:rPr>
                <w:sz w:val="20"/>
                <w:szCs w:val="20"/>
              </w:rPr>
              <w:t>ACERTO</w:t>
            </w:r>
          </w:p>
        </w:tc>
        <w:tc>
          <w:tcPr>
            <w:tcW w:w="673" w:type="pct"/>
            <w:tcBorders>
              <w:left w:val="single" w:sz="4" w:space="0" w:color="4F81BD" w:themeColor="accent1"/>
            </w:tcBorders>
            <w:shd w:val="clear" w:color="auto" w:fill="DDD9C3" w:themeFill="background2" w:themeFillShade="E6"/>
            <w:vAlign w:val="center"/>
          </w:tcPr>
          <w:p w:rsidR="00667E75" w:rsidRPr="0019398A" w:rsidRDefault="00667E75" w:rsidP="00B16153">
            <w:pPr>
              <w:jc w:val="center"/>
              <w:cnfStyle w:val="100000000000"/>
              <w:rPr>
                <w:sz w:val="20"/>
                <w:szCs w:val="20"/>
              </w:rPr>
            </w:pPr>
            <w:r w:rsidRPr="0019398A">
              <w:rPr>
                <w:sz w:val="20"/>
                <w:szCs w:val="20"/>
              </w:rPr>
              <w:t>PRECISÃO</w:t>
            </w:r>
          </w:p>
        </w:tc>
        <w:tc>
          <w:tcPr>
            <w:tcW w:w="823" w:type="pct"/>
            <w:shd w:val="clear" w:color="auto" w:fill="DDD9C3" w:themeFill="background2" w:themeFillShade="E6"/>
            <w:vAlign w:val="center"/>
          </w:tcPr>
          <w:p w:rsidR="00667E75" w:rsidRPr="0019398A" w:rsidRDefault="00667E75" w:rsidP="00B16153">
            <w:pPr>
              <w:jc w:val="center"/>
              <w:cnfStyle w:val="100000000000"/>
              <w:rPr>
                <w:sz w:val="20"/>
                <w:szCs w:val="20"/>
              </w:rPr>
            </w:pPr>
            <w:r w:rsidRPr="0019398A">
              <w:rPr>
                <w:sz w:val="20"/>
                <w:szCs w:val="20"/>
              </w:rPr>
              <w:t>REVOCAÇÃO</w:t>
            </w:r>
          </w:p>
        </w:tc>
        <w:tc>
          <w:tcPr>
            <w:tcW w:w="796" w:type="pct"/>
            <w:tcBorders>
              <w:right w:val="single" w:sz="8" w:space="0" w:color="4F81BD" w:themeColor="accent1"/>
            </w:tcBorders>
            <w:shd w:val="clear" w:color="auto" w:fill="DDD9C3" w:themeFill="background2" w:themeFillShade="E6"/>
            <w:vAlign w:val="center"/>
          </w:tcPr>
          <w:p w:rsidR="00667E75" w:rsidRPr="0019398A" w:rsidRDefault="00667E75" w:rsidP="00B16153">
            <w:pPr>
              <w:jc w:val="center"/>
              <w:cnfStyle w:val="100000000000"/>
              <w:rPr>
                <w:sz w:val="20"/>
                <w:szCs w:val="20"/>
              </w:rPr>
            </w:pPr>
            <w:r w:rsidRPr="0019398A">
              <w:rPr>
                <w:sz w:val="20"/>
                <w:szCs w:val="20"/>
              </w:rPr>
              <w:t>MEDIDA-F</w:t>
            </w:r>
          </w:p>
        </w:tc>
      </w:tr>
      <w:tr w:rsidR="00667E75" w:rsidTr="00B16153">
        <w:trPr>
          <w:cnfStyle w:val="000000100000"/>
        </w:trPr>
        <w:tc>
          <w:tcPr>
            <w:cnfStyle w:val="001000000000"/>
            <w:tcW w:w="838" w:type="pct"/>
            <w:tcBorders>
              <w:left w:val="single" w:sz="8" w:space="0" w:color="4F81BD" w:themeColor="accent1"/>
              <w:right w:val="single" w:sz="4" w:space="0" w:color="4F81BD" w:themeColor="accent1"/>
            </w:tcBorders>
          </w:tcPr>
          <w:p w:rsidR="00667E75" w:rsidRPr="0019398A" w:rsidRDefault="00667E75" w:rsidP="00B16153">
            <w:pPr>
              <w:rPr>
                <w:sz w:val="20"/>
                <w:szCs w:val="20"/>
              </w:rPr>
            </w:pPr>
            <w:r>
              <w:rPr>
                <w:sz w:val="20"/>
                <w:szCs w:val="20"/>
              </w:rPr>
              <w:t>Diferença</w:t>
            </w:r>
          </w:p>
        </w:tc>
        <w:tc>
          <w:tcPr>
            <w:tcW w:w="458" w:type="pct"/>
            <w:tcBorders>
              <w:left w:val="single" w:sz="4" w:space="0" w:color="4F81BD" w:themeColor="accent1"/>
            </w:tcBorders>
          </w:tcPr>
          <w:p w:rsidR="00667E75" w:rsidRDefault="00667E75" w:rsidP="00B16153">
            <w:pPr>
              <w:snapToGrid w:val="0"/>
              <w:jc w:val="center"/>
              <w:cnfStyle w:val="000000100000"/>
            </w:pPr>
            <w:r w:rsidRPr="00302F01">
              <w:t>22908</w:t>
            </w:r>
          </w:p>
        </w:tc>
        <w:tc>
          <w:tcPr>
            <w:tcW w:w="834" w:type="pct"/>
          </w:tcPr>
          <w:p w:rsidR="00667E75" w:rsidRDefault="00667E75" w:rsidP="00B16153">
            <w:pPr>
              <w:snapToGrid w:val="0"/>
              <w:jc w:val="center"/>
              <w:cnfStyle w:val="000000100000"/>
            </w:pPr>
            <w:r w:rsidRPr="00302F01">
              <w:t>22719</w:t>
            </w:r>
          </w:p>
        </w:tc>
        <w:tc>
          <w:tcPr>
            <w:tcW w:w="577" w:type="pct"/>
            <w:tcBorders>
              <w:right w:val="single" w:sz="4" w:space="0" w:color="4F81BD" w:themeColor="accent1"/>
            </w:tcBorders>
          </w:tcPr>
          <w:p w:rsidR="00667E75" w:rsidRDefault="00667E75" w:rsidP="00B16153">
            <w:pPr>
              <w:snapToGrid w:val="0"/>
              <w:jc w:val="center"/>
              <w:cnfStyle w:val="000000100000"/>
            </w:pPr>
            <w:r w:rsidRPr="00302F01">
              <w:t>22246</w:t>
            </w:r>
          </w:p>
        </w:tc>
        <w:tc>
          <w:tcPr>
            <w:tcW w:w="673" w:type="pct"/>
            <w:tcBorders>
              <w:left w:val="single" w:sz="4" w:space="0" w:color="4F81BD" w:themeColor="accent1"/>
            </w:tcBorders>
          </w:tcPr>
          <w:p w:rsidR="00667E75" w:rsidRDefault="00667E75" w:rsidP="00B16153">
            <w:pPr>
              <w:snapToGrid w:val="0"/>
              <w:jc w:val="center"/>
              <w:cnfStyle w:val="000000100000"/>
            </w:pPr>
            <w:r>
              <w:t>0.98</w:t>
            </w:r>
          </w:p>
        </w:tc>
        <w:tc>
          <w:tcPr>
            <w:tcW w:w="823" w:type="pct"/>
          </w:tcPr>
          <w:p w:rsidR="00667E75" w:rsidRDefault="00667E75" w:rsidP="00B16153">
            <w:pPr>
              <w:snapToGrid w:val="0"/>
              <w:jc w:val="center"/>
              <w:cnfStyle w:val="000000100000"/>
            </w:pPr>
            <w:r>
              <w:t>0.97</w:t>
            </w:r>
          </w:p>
        </w:tc>
        <w:tc>
          <w:tcPr>
            <w:tcW w:w="796" w:type="pct"/>
            <w:tcBorders>
              <w:right w:val="single" w:sz="8" w:space="0" w:color="4F81BD" w:themeColor="accent1"/>
            </w:tcBorders>
          </w:tcPr>
          <w:p w:rsidR="00667E75" w:rsidRDefault="00667E75" w:rsidP="00667E75">
            <w:pPr>
              <w:snapToGrid w:val="0"/>
              <w:jc w:val="center"/>
              <w:cnfStyle w:val="000000100000"/>
            </w:pPr>
            <w:r>
              <w:t>0.97</w:t>
            </w:r>
          </w:p>
        </w:tc>
      </w:tr>
      <w:tr w:rsidR="00667E75" w:rsidTr="00B16153">
        <w:tc>
          <w:tcPr>
            <w:cnfStyle w:val="001000000000"/>
            <w:tcW w:w="838" w:type="pct"/>
            <w:tcBorders>
              <w:left w:val="single" w:sz="8" w:space="0" w:color="4F81BD" w:themeColor="accent1"/>
              <w:right w:val="single" w:sz="4" w:space="0" w:color="4F81BD" w:themeColor="accent1"/>
            </w:tcBorders>
          </w:tcPr>
          <w:p w:rsidR="00667E75" w:rsidRPr="0019398A" w:rsidRDefault="00667E75" w:rsidP="00B16153">
            <w:pPr>
              <w:rPr>
                <w:sz w:val="20"/>
                <w:szCs w:val="20"/>
              </w:rPr>
            </w:pPr>
            <w:r w:rsidRPr="0019398A">
              <w:rPr>
                <w:sz w:val="20"/>
                <w:szCs w:val="20"/>
              </w:rPr>
              <w:t>Sobreposição</w:t>
            </w:r>
          </w:p>
        </w:tc>
        <w:tc>
          <w:tcPr>
            <w:tcW w:w="458" w:type="pct"/>
            <w:tcBorders>
              <w:left w:val="single" w:sz="4" w:space="0" w:color="4F81BD" w:themeColor="accent1"/>
            </w:tcBorders>
          </w:tcPr>
          <w:p w:rsidR="00667E75" w:rsidRDefault="00667E75" w:rsidP="00B16153">
            <w:pPr>
              <w:snapToGrid w:val="0"/>
              <w:jc w:val="center"/>
              <w:cnfStyle w:val="000000000000"/>
            </w:pPr>
            <w:r w:rsidRPr="00302F01">
              <w:t>101</w:t>
            </w:r>
          </w:p>
        </w:tc>
        <w:tc>
          <w:tcPr>
            <w:tcW w:w="834" w:type="pct"/>
          </w:tcPr>
          <w:p w:rsidR="00667E75" w:rsidRDefault="00667E75" w:rsidP="00B16153">
            <w:pPr>
              <w:snapToGrid w:val="0"/>
              <w:jc w:val="center"/>
              <w:cnfStyle w:val="000000000000"/>
            </w:pPr>
            <w:r w:rsidRPr="00302F01">
              <w:t>108</w:t>
            </w:r>
          </w:p>
        </w:tc>
        <w:tc>
          <w:tcPr>
            <w:tcW w:w="577" w:type="pct"/>
            <w:tcBorders>
              <w:right w:val="single" w:sz="4" w:space="0" w:color="4F81BD" w:themeColor="accent1"/>
            </w:tcBorders>
          </w:tcPr>
          <w:p w:rsidR="00667E75" w:rsidRDefault="00667E75" w:rsidP="00B16153">
            <w:pPr>
              <w:snapToGrid w:val="0"/>
              <w:jc w:val="center"/>
              <w:cnfStyle w:val="000000000000"/>
            </w:pPr>
            <w:r>
              <w:t>21</w:t>
            </w:r>
          </w:p>
        </w:tc>
        <w:tc>
          <w:tcPr>
            <w:tcW w:w="673" w:type="pct"/>
            <w:tcBorders>
              <w:left w:val="single" w:sz="4" w:space="0" w:color="4F81BD" w:themeColor="accent1"/>
            </w:tcBorders>
          </w:tcPr>
          <w:p w:rsidR="00667E75" w:rsidRDefault="00667E75" w:rsidP="00667E75">
            <w:pPr>
              <w:snapToGrid w:val="0"/>
              <w:jc w:val="center"/>
              <w:cnfStyle w:val="000000000000"/>
            </w:pPr>
            <w:r>
              <w:t>0.23</w:t>
            </w:r>
          </w:p>
        </w:tc>
        <w:tc>
          <w:tcPr>
            <w:tcW w:w="823" w:type="pct"/>
          </w:tcPr>
          <w:p w:rsidR="00667E75" w:rsidRDefault="00667E75" w:rsidP="00667E75">
            <w:pPr>
              <w:snapToGrid w:val="0"/>
              <w:jc w:val="center"/>
              <w:cnfStyle w:val="000000000000"/>
            </w:pPr>
            <w:r>
              <w:t>0.26</w:t>
            </w:r>
          </w:p>
        </w:tc>
        <w:tc>
          <w:tcPr>
            <w:tcW w:w="796" w:type="pct"/>
            <w:tcBorders>
              <w:right w:val="single" w:sz="8" w:space="0" w:color="4F81BD" w:themeColor="accent1"/>
            </w:tcBorders>
          </w:tcPr>
          <w:p w:rsidR="00667E75" w:rsidRDefault="00667E75" w:rsidP="00667E75">
            <w:pPr>
              <w:snapToGrid w:val="0"/>
              <w:jc w:val="center"/>
              <w:cnfStyle w:val="000000000000"/>
            </w:pPr>
            <w:r>
              <w:t>0.24</w:t>
            </w:r>
          </w:p>
        </w:tc>
      </w:tr>
      <w:tr w:rsidR="00667E75" w:rsidTr="00B16153">
        <w:trPr>
          <w:cnfStyle w:val="000000100000"/>
        </w:trPr>
        <w:tc>
          <w:tcPr>
            <w:cnfStyle w:val="001000000000"/>
            <w:tcW w:w="838" w:type="pct"/>
            <w:tcBorders>
              <w:left w:val="single" w:sz="8" w:space="0" w:color="4F81BD" w:themeColor="accent1"/>
              <w:right w:val="single" w:sz="4" w:space="0" w:color="4F81BD" w:themeColor="accent1"/>
            </w:tcBorders>
          </w:tcPr>
          <w:p w:rsidR="00667E75" w:rsidRPr="0019398A" w:rsidRDefault="00667E75" w:rsidP="00B16153">
            <w:pPr>
              <w:rPr>
                <w:sz w:val="20"/>
                <w:szCs w:val="20"/>
              </w:rPr>
            </w:pPr>
            <w:r w:rsidRPr="0019398A">
              <w:rPr>
                <w:sz w:val="20"/>
                <w:szCs w:val="20"/>
              </w:rPr>
              <w:t>Menos Geral</w:t>
            </w:r>
          </w:p>
        </w:tc>
        <w:tc>
          <w:tcPr>
            <w:tcW w:w="458" w:type="pct"/>
            <w:tcBorders>
              <w:left w:val="single" w:sz="4" w:space="0" w:color="4F81BD" w:themeColor="accent1"/>
            </w:tcBorders>
          </w:tcPr>
          <w:p w:rsidR="00667E75" w:rsidRDefault="00667E75" w:rsidP="00B16153">
            <w:pPr>
              <w:snapToGrid w:val="0"/>
              <w:jc w:val="center"/>
              <w:cnfStyle w:val="000000100000"/>
            </w:pPr>
            <w:r w:rsidRPr="00302F01">
              <w:t>952</w:t>
            </w:r>
          </w:p>
        </w:tc>
        <w:tc>
          <w:tcPr>
            <w:tcW w:w="834" w:type="pct"/>
          </w:tcPr>
          <w:p w:rsidR="00667E75" w:rsidRDefault="00667E75" w:rsidP="00B16153">
            <w:pPr>
              <w:snapToGrid w:val="0"/>
              <w:jc w:val="center"/>
              <w:cnfStyle w:val="000000100000"/>
            </w:pPr>
            <w:r w:rsidRPr="00302F01">
              <w:t>827</w:t>
            </w:r>
          </w:p>
        </w:tc>
        <w:tc>
          <w:tcPr>
            <w:tcW w:w="577" w:type="pct"/>
            <w:tcBorders>
              <w:right w:val="single" w:sz="4" w:space="0" w:color="4F81BD" w:themeColor="accent1"/>
            </w:tcBorders>
          </w:tcPr>
          <w:p w:rsidR="00667E75" w:rsidRDefault="00667E75" w:rsidP="00B16153">
            <w:pPr>
              <w:snapToGrid w:val="0"/>
              <w:jc w:val="center"/>
              <w:cnfStyle w:val="000000100000"/>
            </w:pPr>
            <w:r w:rsidRPr="00302F01">
              <w:t>532</w:t>
            </w:r>
          </w:p>
        </w:tc>
        <w:tc>
          <w:tcPr>
            <w:tcW w:w="673" w:type="pct"/>
            <w:tcBorders>
              <w:left w:val="single" w:sz="4" w:space="0" w:color="4F81BD" w:themeColor="accent1"/>
            </w:tcBorders>
          </w:tcPr>
          <w:p w:rsidR="00667E75" w:rsidRDefault="00667E75" w:rsidP="00667E75">
            <w:pPr>
              <w:snapToGrid w:val="0"/>
              <w:jc w:val="center"/>
              <w:cnfStyle w:val="000000100000"/>
            </w:pPr>
            <w:r>
              <w:t>0.74</w:t>
            </w:r>
          </w:p>
        </w:tc>
        <w:tc>
          <w:tcPr>
            <w:tcW w:w="823" w:type="pct"/>
          </w:tcPr>
          <w:p w:rsidR="00667E75" w:rsidRDefault="00667E75" w:rsidP="00B16153">
            <w:pPr>
              <w:snapToGrid w:val="0"/>
              <w:jc w:val="center"/>
              <w:cnfStyle w:val="000000100000"/>
            </w:pPr>
            <w:r>
              <w:t>0.56</w:t>
            </w:r>
          </w:p>
        </w:tc>
        <w:tc>
          <w:tcPr>
            <w:tcW w:w="796" w:type="pct"/>
            <w:tcBorders>
              <w:right w:val="single" w:sz="8" w:space="0" w:color="4F81BD" w:themeColor="accent1"/>
            </w:tcBorders>
          </w:tcPr>
          <w:p w:rsidR="00667E75" w:rsidRDefault="00667E75" w:rsidP="00667E75">
            <w:pPr>
              <w:snapToGrid w:val="0"/>
              <w:jc w:val="center"/>
              <w:cnfStyle w:val="000000100000"/>
            </w:pPr>
            <w:r>
              <w:t>0.64</w:t>
            </w:r>
          </w:p>
        </w:tc>
      </w:tr>
      <w:tr w:rsidR="00667E75" w:rsidTr="00B16153">
        <w:tc>
          <w:tcPr>
            <w:cnfStyle w:val="001000000000"/>
            <w:tcW w:w="838" w:type="pct"/>
            <w:tcBorders>
              <w:left w:val="single" w:sz="8" w:space="0" w:color="4F81BD" w:themeColor="accent1"/>
              <w:right w:val="single" w:sz="4" w:space="0" w:color="4F81BD" w:themeColor="accent1"/>
            </w:tcBorders>
          </w:tcPr>
          <w:p w:rsidR="00667E75" w:rsidRPr="0019398A" w:rsidRDefault="00667E75" w:rsidP="00B16153">
            <w:pPr>
              <w:rPr>
                <w:sz w:val="20"/>
                <w:szCs w:val="20"/>
              </w:rPr>
            </w:pPr>
            <w:r w:rsidRPr="0019398A">
              <w:rPr>
                <w:sz w:val="20"/>
                <w:szCs w:val="20"/>
              </w:rPr>
              <w:t>Mais Geral</w:t>
            </w:r>
          </w:p>
        </w:tc>
        <w:tc>
          <w:tcPr>
            <w:tcW w:w="458" w:type="pct"/>
            <w:tcBorders>
              <w:left w:val="single" w:sz="4" w:space="0" w:color="4F81BD" w:themeColor="accent1"/>
            </w:tcBorders>
          </w:tcPr>
          <w:p w:rsidR="00667E75" w:rsidRDefault="00667E75" w:rsidP="00B16153">
            <w:pPr>
              <w:snapToGrid w:val="0"/>
              <w:jc w:val="center"/>
              <w:cnfStyle w:val="000000000000"/>
            </w:pPr>
            <w:r w:rsidRPr="00302F01">
              <w:t>460</w:t>
            </w:r>
          </w:p>
        </w:tc>
        <w:tc>
          <w:tcPr>
            <w:tcW w:w="834" w:type="pct"/>
          </w:tcPr>
          <w:p w:rsidR="00667E75" w:rsidRDefault="00667E75" w:rsidP="00B16153">
            <w:pPr>
              <w:snapToGrid w:val="0"/>
              <w:jc w:val="center"/>
              <w:cnfStyle w:val="000000000000"/>
            </w:pPr>
            <w:r w:rsidRPr="00302F01">
              <w:t>769</w:t>
            </w:r>
          </w:p>
        </w:tc>
        <w:tc>
          <w:tcPr>
            <w:tcW w:w="577" w:type="pct"/>
            <w:tcBorders>
              <w:right w:val="single" w:sz="4" w:space="0" w:color="4F81BD" w:themeColor="accent1"/>
            </w:tcBorders>
          </w:tcPr>
          <w:p w:rsidR="00667E75" w:rsidRDefault="00667E75" w:rsidP="00B16153">
            <w:pPr>
              <w:snapToGrid w:val="0"/>
              <w:jc w:val="center"/>
              <w:cnfStyle w:val="000000000000"/>
            </w:pPr>
            <w:r w:rsidRPr="00302F01">
              <w:t>389</w:t>
            </w:r>
          </w:p>
        </w:tc>
        <w:tc>
          <w:tcPr>
            <w:tcW w:w="673" w:type="pct"/>
            <w:tcBorders>
              <w:left w:val="single" w:sz="4" w:space="0" w:color="4F81BD" w:themeColor="accent1"/>
            </w:tcBorders>
          </w:tcPr>
          <w:p w:rsidR="00667E75" w:rsidRDefault="00667E75" w:rsidP="00667E75">
            <w:pPr>
              <w:snapToGrid w:val="0"/>
              <w:jc w:val="center"/>
              <w:cnfStyle w:val="000000000000"/>
            </w:pPr>
            <w:r>
              <w:t>0.45</w:t>
            </w:r>
          </w:p>
        </w:tc>
        <w:tc>
          <w:tcPr>
            <w:tcW w:w="823" w:type="pct"/>
          </w:tcPr>
          <w:p w:rsidR="00667E75" w:rsidRDefault="00667E75" w:rsidP="00667E75">
            <w:pPr>
              <w:snapToGrid w:val="0"/>
              <w:jc w:val="center"/>
              <w:cnfStyle w:val="000000000000"/>
            </w:pPr>
            <w:r>
              <w:t>0.86</w:t>
            </w:r>
          </w:p>
        </w:tc>
        <w:tc>
          <w:tcPr>
            <w:tcW w:w="796" w:type="pct"/>
            <w:tcBorders>
              <w:right w:val="single" w:sz="8" w:space="0" w:color="4F81BD" w:themeColor="accent1"/>
            </w:tcBorders>
          </w:tcPr>
          <w:p w:rsidR="00667E75" w:rsidRDefault="00667E75" w:rsidP="00667E75">
            <w:pPr>
              <w:snapToGrid w:val="0"/>
              <w:jc w:val="center"/>
              <w:cnfStyle w:val="000000000000"/>
            </w:pPr>
            <w:r>
              <w:t>0.59</w:t>
            </w:r>
          </w:p>
        </w:tc>
      </w:tr>
      <w:tr w:rsidR="00667E75" w:rsidTr="00B16153">
        <w:trPr>
          <w:cnfStyle w:val="000000100000"/>
        </w:trPr>
        <w:tc>
          <w:tcPr>
            <w:cnfStyle w:val="001000000000"/>
            <w:tcW w:w="838" w:type="pct"/>
            <w:tcBorders>
              <w:left w:val="single" w:sz="8" w:space="0" w:color="4F81BD" w:themeColor="accent1"/>
              <w:right w:val="single" w:sz="4" w:space="0" w:color="4F81BD" w:themeColor="accent1"/>
            </w:tcBorders>
          </w:tcPr>
          <w:p w:rsidR="00667E75" w:rsidRPr="0019398A" w:rsidRDefault="00667E75" w:rsidP="00B16153">
            <w:pPr>
              <w:rPr>
                <w:sz w:val="20"/>
                <w:szCs w:val="20"/>
              </w:rPr>
            </w:pPr>
            <w:r w:rsidRPr="0019398A">
              <w:rPr>
                <w:sz w:val="20"/>
                <w:szCs w:val="20"/>
              </w:rPr>
              <w:t>Equivalência</w:t>
            </w:r>
          </w:p>
        </w:tc>
        <w:tc>
          <w:tcPr>
            <w:tcW w:w="458" w:type="pct"/>
            <w:tcBorders>
              <w:left w:val="single" w:sz="4" w:space="0" w:color="4F81BD" w:themeColor="accent1"/>
            </w:tcBorders>
          </w:tcPr>
          <w:p w:rsidR="00667E75" w:rsidRDefault="00667E75" w:rsidP="00B16153">
            <w:pPr>
              <w:snapToGrid w:val="0"/>
              <w:jc w:val="center"/>
              <w:cnfStyle w:val="000000100000"/>
            </w:pPr>
            <w:r w:rsidRPr="00302F01">
              <w:t>41</w:t>
            </w:r>
          </w:p>
        </w:tc>
        <w:tc>
          <w:tcPr>
            <w:tcW w:w="834" w:type="pct"/>
          </w:tcPr>
          <w:p w:rsidR="00667E75" w:rsidRDefault="00667E75" w:rsidP="00B16153">
            <w:pPr>
              <w:snapToGrid w:val="0"/>
              <w:jc w:val="center"/>
              <w:cnfStyle w:val="000000100000"/>
            </w:pPr>
            <w:r w:rsidRPr="00302F01">
              <w:t>39</w:t>
            </w:r>
          </w:p>
        </w:tc>
        <w:tc>
          <w:tcPr>
            <w:tcW w:w="577" w:type="pct"/>
            <w:tcBorders>
              <w:right w:val="single" w:sz="4" w:space="0" w:color="4F81BD" w:themeColor="accent1"/>
            </w:tcBorders>
          </w:tcPr>
          <w:p w:rsidR="00667E75" w:rsidRDefault="00667E75" w:rsidP="00B16153">
            <w:pPr>
              <w:snapToGrid w:val="0"/>
              <w:jc w:val="center"/>
              <w:cnfStyle w:val="000000100000"/>
            </w:pPr>
            <w:r>
              <w:t>23</w:t>
            </w:r>
          </w:p>
        </w:tc>
        <w:tc>
          <w:tcPr>
            <w:tcW w:w="673" w:type="pct"/>
            <w:tcBorders>
              <w:left w:val="single" w:sz="4" w:space="0" w:color="4F81BD" w:themeColor="accent1"/>
            </w:tcBorders>
          </w:tcPr>
          <w:p w:rsidR="00667E75" w:rsidRDefault="00667E75" w:rsidP="00667E75">
            <w:pPr>
              <w:snapToGrid w:val="0"/>
              <w:jc w:val="center"/>
              <w:cnfStyle w:val="000000100000"/>
            </w:pPr>
            <w:r>
              <w:t>0.60</w:t>
            </w:r>
          </w:p>
        </w:tc>
        <w:tc>
          <w:tcPr>
            <w:tcW w:w="823" w:type="pct"/>
          </w:tcPr>
          <w:p w:rsidR="00667E75" w:rsidRDefault="00667E75" w:rsidP="00667E75">
            <w:pPr>
              <w:snapToGrid w:val="0"/>
              <w:jc w:val="center"/>
              <w:cnfStyle w:val="000000100000"/>
            </w:pPr>
            <w:r>
              <w:t>0.61</w:t>
            </w:r>
          </w:p>
        </w:tc>
        <w:tc>
          <w:tcPr>
            <w:tcW w:w="796" w:type="pct"/>
            <w:tcBorders>
              <w:right w:val="single" w:sz="8" w:space="0" w:color="4F81BD" w:themeColor="accent1"/>
            </w:tcBorders>
          </w:tcPr>
          <w:p w:rsidR="00667E75" w:rsidRDefault="00667E75" w:rsidP="00667E75">
            <w:pPr>
              <w:snapToGrid w:val="0"/>
              <w:jc w:val="center"/>
              <w:cnfStyle w:val="000000100000"/>
            </w:pPr>
            <w:r>
              <w:t>0.60</w:t>
            </w:r>
          </w:p>
        </w:tc>
      </w:tr>
      <w:tr w:rsidR="00667E75" w:rsidTr="00B16153">
        <w:trPr>
          <w:cnfStyle w:val="010000000000"/>
        </w:trPr>
        <w:tc>
          <w:tcPr>
            <w:cnfStyle w:val="001000000000"/>
            <w:tcW w:w="838" w:type="pct"/>
            <w:tcBorders>
              <w:left w:val="single" w:sz="8" w:space="0" w:color="4F81BD" w:themeColor="accent1"/>
              <w:right w:val="single" w:sz="4" w:space="0" w:color="4F81BD" w:themeColor="accent1"/>
            </w:tcBorders>
          </w:tcPr>
          <w:p w:rsidR="00667E75" w:rsidRPr="003968BC" w:rsidRDefault="00667E75" w:rsidP="00B16153">
            <w:r w:rsidRPr="003968BC">
              <w:t>Total</w:t>
            </w:r>
          </w:p>
        </w:tc>
        <w:tc>
          <w:tcPr>
            <w:tcW w:w="458" w:type="pct"/>
            <w:tcBorders>
              <w:left w:val="single" w:sz="4" w:space="0" w:color="4F81BD" w:themeColor="accent1"/>
            </w:tcBorders>
          </w:tcPr>
          <w:p w:rsidR="00667E75" w:rsidRPr="00302F01" w:rsidRDefault="00667E75" w:rsidP="00B16153">
            <w:pPr>
              <w:snapToGrid w:val="0"/>
              <w:jc w:val="center"/>
              <w:cnfStyle w:val="010000000000"/>
              <w:rPr>
                <w:bCs w:val="0"/>
              </w:rPr>
            </w:pPr>
            <w:r w:rsidRPr="00302F01">
              <w:rPr>
                <w:bCs w:val="0"/>
              </w:rPr>
              <w:t xml:space="preserve">24462  </w:t>
            </w:r>
          </w:p>
        </w:tc>
        <w:tc>
          <w:tcPr>
            <w:tcW w:w="834" w:type="pct"/>
          </w:tcPr>
          <w:p w:rsidR="00667E75" w:rsidRPr="00302F01" w:rsidRDefault="00667E75" w:rsidP="00B16153">
            <w:pPr>
              <w:snapToGrid w:val="0"/>
              <w:jc w:val="center"/>
              <w:cnfStyle w:val="010000000000"/>
              <w:rPr>
                <w:bCs w:val="0"/>
              </w:rPr>
            </w:pPr>
            <w:r w:rsidRPr="00302F01">
              <w:rPr>
                <w:bCs w:val="0"/>
              </w:rPr>
              <w:t xml:space="preserve">24462     </w:t>
            </w:r>
          </w:p>
        </w:tc>
        <w:tc>
          <w:tcPr>
            <w:tcW w:w="577" w:type="pct"/>
            <w:tcBorders>
              <w:right w:val="single" w:sz="4" w:space="0" w:color="4F81BD" w:themeColor="accent1"/>
            </w:tcBorders>
          </w:tcPr>
          <w:p w:rsidR="00667E75" w:rsidRPr="00302F01" w:rsidRDefault="00667E75" w:rsidP="00B16153">
            <w:pPr>
              <w:snapToGrid w:val="0"/>
              <w:jc w:val="center"/>
              <w:cnfStyle w:val="010000000000"/>
              <w:rPr>
                <w:bCs w:val="0"/>
              </w:rPr>
            </w:pPr>
            <w:r w:rsidRPr="00302F01">
              <w:rPr>
                <w:bCs w:val="0"/>
              </w:rPr>
              <w:t xml:space="preserve">23211           </w:t>
            </w:r>
          </w:p>
        </w:tc>
        <w:tc>
          <w:tcPr>
            <w:tcW w:w="673" w:type="pct"/>
            <w:tcBorders>
              <w:left w:val="single" w:sz="4" w:space="0" w:color="4F81BD" w:themeColor="accent1"/>
            </w:tcBorders>
          </w:tcPr>
          <w:p w:rsidR="00667E75" w:rsidRDefault="00667E75" w:rsidP="00667E75">
            <w:pPr>
              <w:snapToGrid w:val="0"/>
              <w:jc w:val="center"/>
              <w:cnfStyle w:val="010000000000"/>
              <w:rPr>
                <w:b w:val="0"/>
                <w:bCs w:val="0"/>
              </w:rPr>
            </w:pPr>
            <w:r>
              <w:t>0.60</w:t>
            </w:r>
          </w:p>
        </w:tc>
        <w:tc>
          <w:tcPr>
            <w:tcW w:w="823" w:type="pct"/>
          </w:tcPr>
          <w:p w:rsidR="00667E75" w:rsidRDefault="00667E75" w:rsidP="00667E75">
            <w:pPr>
              <w:snapToGrid w:val="0"/>
              <w:jc w:val="center"/>
              <w:cnfStyle w:val="010000000000"/>
              <w:rPr>
                <w:b w:val="0"/>
                <w:bCs w:val="0"/>
              </w:rPr>
            </w:pPr>
            <w:r>
              <w:t>0.65</w:t>
            </w:r>
          </w:p>
        </w:tc>
        <w:tc>
          <w:tcPr>
            <w:tcW w:w="796" w:type="pct"/>
            <w:tcBorders>
              <w:right w:val="single" w:sz="8" w:space="0" w:color="4F81BD" w:themeColor="accent1"/>
            </w:tcBorders>
          </w:tcPr>
          <w:p w:rsidR="00667E75" w:rsidRDefault="00667E75" w:rsidP="00667E75">
            <w:pPr>
              <w:snapToGrid w:val="0"/>
              <w:jc w:val="center"/>
              <w:cnfStyle w:val="010000000000"/>
              <w:rPr>
                <w:b w:val="0"/>
                <w:bCs w:val="0"/>
              </w:rPr>
            </w:pPr>
            <w:r>
              <w:t>0.62</w:t>
            </w:r>
          </w:p>
        </w:tc>
      </w:tr>
    </w:tbl>
    <w:p w:rsidR="003124F9" w:rsidRDefault="003124F9" w:rsidP="0078071B"/>
    <w:p w:rsidR="00A51B18" w:rsidRDefault="00A51B18" w:rsidP="00FE63FB">
      <w:pPr>
        <w:ind w:left="708"/>
        <w:jc w:val="center"/>
      </w:pPr>
    </w:p>
    <w:p w:rsidR="00985CEE" w:rsidRDefault="00985CEE" w:rsidP="00D94891">
      <w:pPr>
        <w:ind w:left="708"/>
      </w:pPr>
    </w:p>
    <w:p w:rsidR="00985CEE" w:rsidRDefault="00985CEE" w:rsidP="00D94891">
      <w:pPr>
        <w:ind w:left="708"/>
      </w:pPr>
    </w:p>
    <w:p w:rsidR="00016624" w:rsidRDefault="00016624" w:rsidP="00D94891">
      <w:pPr>
        <w:ind w:left="708"/>
      </w:pPr>
    </w:p>
    <w:p w:rsidR="00016624" w:rsidRDefault="00016624" w:rsidP="00D94891">
      <w:pPr>
        <w:ind w:left="708"/>
      </w:pPr>
    </w:p>
    <w:p w:rsidR="00016624" w:rsidRDefault="00016624" w:rsidP="00D94891">
      <w:pPr>
        <w:ind w:left="708"/>
      </w:pPr>
    </w:p>
    <w:p w:rsidR="00016624" w:rsidRDefault="00016624" w:rsidP="00D94891">
      <w:pPr>
        <w:ind w:left="708"/>
      </w:pPr>
    </w:p>
    <w:p w:rsidR="00016624" w:rsidRDefault="00016624" w:rsidP="00D94891">
      <w:pPr>
        <w:ind w:left="708"/>
      </w:pPr>
    </w:p>
    <w:p w:rsidR="00016624" w:rsidRDefault="00016624" w:rsidP="00D94891">
      <w:pPr>
        <w:ind w:left="708"/>
      </w:pPr>
    </w:p>
    <w:p w:rsidR="00016624" w:rsidRDefault="00016624" w:rsidP="00D94891">
      <w:pPr>
        <w:ind w:left="708"/>
      </w:pPr>
    </w:p>
    <w:p w:rsidR="00016624" w:rsidRDefault="00016624" w:rsidP="00D94891">
      <w:pPr>
        <w:ind w:left="708"/>
      </w:pPr>
    </w:p>
    <w:p w:rsidR="00016624" w:rsidRDefault="00016624" w:rsidP="00D94891">
      <w:pPr>
        <w:ind w:left="708"/>
      </w:pPr>
    </w:p>
    <w:p w:rsidR="00016624" w:rsidRDefault="00016624" w:rsidP="00D94891">
      <w:pPr>
        <w:ind w:left="708"/>
      </w:pPr>
    </w:p>
    <w:p w:rsidR="00016624" w:rsidRDefault="00016624" w:rsidP="00D94891">
      <w:pPr>
        <w:ind w:left="708"/>
      </w:pPr>
    </w:p>
    <w:p w:rsidR="00016624" w:rsidRDefault="00016624" w:rsidP="00D94891">
      <w:pPr>
        <w:ind w:left="708"/>
      </w:pPr>
    </w:p>
    <w:p w:rsidR="00016624" w:rsidRDefault="00016624" w:rsidP="00D94891">
      <w:pPr>
        <w:ind w:left="708"/>
      </w:pPr>
    </w:p>
    <w:p w:rsidR="00482A83" w:rsidRDefault="00482A83" w:rsidP="00482A83">
      <w:pPr>
        <w:pStyle w:val="EntadaCaptulo"/>
      </w:pPr>
      <w:bookmarkStart w:id="307" w:name="_Ref197602708"/>
      <w:r w:rsidRPr="00F84112">
        <w:lastRenderedPageBreak/>
        <w:t>Cap</w:t>
      </w:r>
      <w:r>
        <w:t>ítulo 6</w:t>
      </w:r>
    </w:p>
    <w:p w:rsidR="0069784E" w:rsidRDefault="00FD1A8E" w:rsidP="00D94891">
      <w:pPr>
        <w:pStyle w:val="Ttulo1"/>
      </w:pPr>
      <w:bookmarkStart w:id="308" w:name="_Toc204282044"/>
      <w:r>
        <w:t>CONCLUSÃO</w:t>
      </w:r>
      <w:r w:rsidR="00712084">
        <w:t xml:space="preserve"> E TRABALHOS FUTUROS</w:t>
      </w:r>
      <w:bookmarkEnd w:id="307"/>
      <w:bookmarkEnd w:id="308"/>
    </w:p>
    <w:p w:rsidR="00B13492" w:rsidRDefault="00B13492" w:rsidP="00B13492">
      <w:pPr>
        <w:pStyle w:val="Padro"/>
        <w:ind w:firstLine="0"/>
      </w:pPr>
      <w:r w:rsidRPr="00B13492">
        <w:t xml:space="preserve">Este trabalho </w:t>
      </w:r>
      <w:r w:rsidR="008F0E9C">
        <w:t>pesquisou</w:t>
      </w:r>
      <w:r w:rsidR="004C7428">
        <w:t xml:space="preserve"> </w:t>
      </w:r>
      <w:r>
        <w:t>a utilização de Aprendizado de Máquina para Integração de Informação em bases de dados heterogêneas</w:t>
      </w:r>
      <w:r w:rsidR="00D56272">
        <w:t>, no caso, mapeamento semântico entre conceitos de ontologias distintas. Foram investigadas diferentes técnicas de classificação supervisionada adaptadas para criar uma nova abordagem de mapeamento semântico, cuja qualidade foi avaliada por meio de uma implementação</w:t>
      </w:r>
      <w:r w:rsidR="008F0E9C">
        <w:t xml:space="preserve"> preliminar </w:t>
      </w:r>
      <w:r w:rsidR="00D56272">
        <w:t>chamada</w:t>
      </w:r>
      <w:r w:rsidR="008F0E9C">
        <w:t xml:space="preserve"> L-</w:t>
      </w:r>
      <w:r w:rsidR="008F0E9C" w:rsidRPr="00D56272">
        <w:rPr>
          <w:i/>
        </w:rPr>
        <w:t>Match</w:t>
      </w:r>
      <w:r w:rsidR="00D56272">
        <w:t>, a qual basicamente explora</w:t>
      </w:r>
      <w:r>
        <w:t xml:space="preserve"> </w:t>
      </w:r>
      <w:r w:rsidR="004C7428">
        <w:t xml:space="preserve">o conteúdo textual gerado a partir das propriedades </w:t>
      </w:r>
      <w:r>
        <w:t>das instâncias</w:t>
      </w:r>
      <w:r w:rsidR="004C7428">
        <w:t xml:space="preserve"> declaradas pelos autores das ontologias</w:t>
      </w:r>
      <w:r>
        <w:t>.</w:t>
      </w:r>
    </w:p>
    <w:p w:rsidR="006F4B5F" w:rsidRPr="00D56272" w:rsidRDefault="00D56272" w:rsidP="00B13492">
      <w:pPr>
        <w:pStyle w:val="Padro"/>
        <w:ind w:firstLine="0"/>
      </w:pPr>
      <w:r>
        <w:tab/>
        <w:t xml:space="preserve">Dos bons resultados obtidos durante a avaliação dos experimentos, concluímos que a abordagem </w:t>
      </w:r>
      <w:r w:rsidR="00571E36">
        <w:t xml:space="preserve">como um todo </w:t>
      </w:r>
      <w:r>
        <w:t>funciona</w:t>
      </w:r>
      <w:r w:rsidR="00571E36">
        <w:t xml:space="preserve"> muito bem</w:t>
      </w:r>
      <w:r>
        <w:t xml:space="preserve">, é </w:t>
      </w:r>
      <w:r w:rsidR="00571E36">
        <w:t>bastante</w:t>
      </w:r>
      <w:r>
        <w:t xml:space="preserve"> promissora</w:t>
      </w:r>
      <w:r w:rsidR="00C810D6">
        <w:t xml:space="preserve"> e competitiva</w:t>
      </w:r>
      <w:r>
        <w:t xml:space="preserve">, que explorar instâncias </w:t>
      </w:r>
      <w:r w:rsidR="00571E36">
        <w:t xml:space="preserve">no mapeamento </w:t>
      </w:r>
      <w:r>
        <w:t>é bom, que o NB-</w:t>
      </w:r>
      <w:r>
        <w:rPr>
          <w:i/>
        </w:rPr>
        <w:t>Shrin</w:t>
      </w:r>
      <w:r w:rsidRPr="00D56272">
        <w:rPr>
          <w:i/>
        </w:rPr>
        <w:t>kage</w:t>
      </w:r>
      <w:r>
        <w:t xml:space="preserve"> é o algoritmo de classificação que melhor funciona dentro da nossa abordagem, talvez pela intimidade entre </w:t>
      </w:r>
      <w:r w:rsidRPr="00D56272">
        <w:rPr>
          <w:i/>
        </w:rPr>
        <w:t>shrinkage</w:t>
      </w:r>
      <w:r w:rsidRPr="00887D6B">
        <w:t xml:space="preserve"> e</w:t>
      </w:r>
      <w:r>
        <w:t xml:space="preserve"> hierarquias</w:t>
      </w:r>
      <w:r w:rsidRPr="00887D6B">
        <w:t xml:space="preserve"> </w:t>
      </w:r>
      <w:r>
        <w:t>taxonômicas</w:t>
      </w:r>
      <w:r w:rsidR="00571E36">
        <w:t xml:space="preserve">, e que a abordagem de mapeamento iterativo </w:t>
      </w:r>
      <w:r w:rsidR="000C75FE">
        <w:t>reutilizando</w:t>
      </w:r>
      <w:r w:rsidR="00571E36">
        <w:t xml:space="preserve"> mapeamentos computados pode incrementar muito a qualidade dos resultados</w:t>
      </w:r>
      <w:r>
        <w:t xml:space="preserve">. </w:t>
      </w:r>
      <w:r w:rsidR="00571E36">
        <w:t>Contudo, i</w:t>
      </w:r>
      <w:r>
        <w:t>nfelizmente não foi possível fazer avaliação comparativa com o S-</w:t>
      </w:r>
      <w:r w:rsidRPr="00D56272">
        <w:rPr>
          <w:i/>
        </w:rPr>
        <w:t>Match</w:t>
      </w:r>
      <w:r>
        <w:t>, que é o único mapeador semântico além do L-</w:t>
      </w:r>
      <w:r w:rsidRPr="00D56272">
        <w:rPr>
          <w:i/>
        </w:rPr>
        <w:t>Match</w:t>
      </w:r>
      <w:r>
        <w:t>, pois seus criadores não o disponibilizam para terceiros.</w:t>
      </w:r>
    </w:p>
    <w:p w:rsidR="008F0E9C" w:rsidRDefault="008F0E9C" w:rsidP="00B13492">
      <w:pPr>
        <w:pStyle w:val="Padro"/>
        <w:ind w:firstLine="0"/>
      </w:pPr>
    </w:p>
    <w:p w:rsidR="008F0E9C" w:rsidRDefault="006F4B5F" w:rsidP="008F0E9C">
      <w:pPr>
        <w:pStyle w:val="Ttulo2"/>
      </w:pPr>
      <w:r>
        <w:lastRenderedPageBreak/>
        <w:t>T</w:t>
      </w:r>
      <w:r w:rsidR="008F0E9C">
        <w:t>RABALHOS FUTUROS</w:t>
      </w:r>
    </w:p>
    <w:p w:rsidR="008F0E9C" w:rsidRPr="008F0E9C" w:rsidRDefault="008F0E9C" w:rsidP="008F0E9C"/>
    <w:p w:rsidR="008D012E" w:rsidRDefault="00B13492" w:rsidP="008D012E">
      <w:pPr>
        <w:pStyle w:val="Padro"/>
        <w:ind w:firstLine="0"/>
      </w:pPr>
      <w:r>
        <w:t xml:space="preserve"> </w:t>
      </w:r>
      <w:r w:rsidR="008F0E9C">
        <w:tab/>
        <w:t>Observamos que o L-</w:t>
      </w:r>
      <w:r w:rsidR="008F0E9C" w:rsidRPr="008F0E9C">
        <w:rPr>
          <w:i/>
        </w:rPr>
        <w:t>Match</w:t>
      </w:r>
      <w:r w:rsidR="008F0E9C">
        <w:rPr>
          <w:i/>
        </w:rPr>
        <w:t xml:space="preserve"> </w:t>
      </w:r>
      <w:r w:rsidR="008F0E9C">
        <w:t>é apenas a peça inicial de uma solução mais completa, contudo é peça chave, dado o sucesso na avaliação dos experimentos. Certamente, está é a primeira etapa, pois muitas melhorias futuras são aplicáveis, com as quais esperamos ganhos de precisão e velocidade.</w:t>
      </w:r>
      <w:r w:rsidR="008D012E">
        <w:t xml:space="preserve"> A seguir, exemplificaremos </w:t>
      </w:r>
      <w:r w:rsidR="00490780">
        <w:t xml:space="preserve">trabalhos futuros </w:t>
      </w:r>
      <w:r w:rsidR="008D012E">
        <w:t>espalhados pelos</w:t>
      </w:r>
      <w:r w:rsidR="00490780">
        <w:t xml:space="preserve"> três módulos do L-</w:t>
      </w:r>
      <w:r w:rsidR="00490780" w:rsidRPr="008F0E9C">
        <w:rPr>
          <w:i/>
        </w:rPr>
        <w:t>Match</w:t>
      </w:r>
      <w:r w:rsidR="008D012E">
        <w:t>.</w:t>
      </w:r>
    </w:p>
    <w:p w:rsidR="00FC4B42" w:rsidRDefault="008D012E" w:rsidP="00B16D5B">
      <w:pPr>
        <w:pStyle w:val="Padro"/>
        <w:ind w:firstLine="708"/>
      </w:pPr>
      <w:r>
        <w:t>Melhorias no Mó</w:t>
      </w:r>
      <w:r w:rsidR="00490780">
        <w:t>dulo de Extração</w:t>
      </w:r>
      <w:r>
        <w:t xml:space="preserve"> são sempre bem vindas</w:t>
      </w:r>
      <w:r w:rsidR="00FC4B42">
        <w:t xml:space="preserve">, </w:t>
      </w:r>
      <w:r>
        <w:t>pois é neste momento que os dados são extraídos de suas fontes, transformados (</w:t>
      </w:r>
      <w:r w:rsidR="00B16D5B">
        <w:t>renderizados em texto, limpos, indexados, normalizados,</w:t>
      </w:r>
      <w:r>
        <w:t xml:space="preserve"> etc.) e utilizados para alimentar os módulos seguintes, os quais necessitam receber infor</w:t>
      </w:r>
      <w:r w:rsidR="00180FBC">
        <w:t xml:space="preserve">mação útil, precisa e confiável: quanto menos </w:t>
      </w:r>
      <w:r w:rsidR="00B16D5B">
        <w:t>ruído</w:t>
      </w:r>
      <w:r w:rsidR="00180FBC">
        <w:t xml:space="preserve"> melhor.</w:t>
      </w:r>
      <w:r>
        <w:t xml:space="preserve"> Trabalhos futuros vão desde</w:t>
      </w:r>
      <w:r w:rsidR="00B16D5B">
        <w:t xml:space="preserve"> coisas simples</w:t>
      </w:r>
      <w:r>
        <w:t xml:space="preserve"> como expansão</w:t>
      </w:r>
      <w:r w:rsidR="00B16D5B">
        <w:t xml:space="preserve"> de siglas</w:t>
      </w:r>
      <w:r>
        <w:t xml:space="preserve">, passando pela experimentação de </w:t>
      </w:r>
      <w:r w:rsidR="00FC4B42">
        <w:t>outras técnicas de desambiguação</w:t>
      </w:r>
      <w:r>
        <w:t xml:space="preserve"> e de identificação de sinônimos sem utilizar </w:t>
      </w:r>
      <w:r>
        <w:rPr>
          <w:i/>
        </w:rPr>
        <w:t>WordNet</w:t>
      </w:r>
      <w:r>
        <w:t xml:space="preserve">, até a extensão </w:t>
      </w:r>
      <w:r w:rsidR="00180FBC">
        <w:t>d</w:t>
      </w:r>
      <w:r>
        <w:t>a portabilidade do L-</w:t>
      </w:r>
      <w:r w:rsidRPr="008D012E">
        <w:rPr>
          <w:i/>
        </w:rPr>
        <w:t>Match</w:t>
      </w:r>
      <w:r>
        <w:t xml:space="preserve"> para trabalhar com diferentes formatos de ontologias.</w:t>
      </w:r>
      <w:r w:rsidR="00180FBC">
        <w:t xml:space="preserve"> </w:t>
      </w:r>
      <w:r w:rsidR="00B16D5B">
        <w:t>Seria</w:t>
      </w:r>
      <w:r w:rsidR="00180FBC">
        <w:t xml:space="preserve"> interessante </w:t>
      </w:r>
      <w:r w:rsidR="00B16D5B">
        <w:t xml:space="preserve">também </w:t>
      </w:r>
      <w:r w:rsidR="00180FBC">
        <w:t xml:space="preserve">gerar </w:t>
      </w:r>
      <w:r w:rsidR="00180FBC" w:rsidRPr="00180FBC">
        <w:rPr>
          <w:i/>
        </w:rPr>
        <w:t>tokens</w:t>
      </w:r>
      <w:r w:rsidR="00180FBC">
        <w:t xml:space="preserve"> </w:t>
      </w:r>
      <w:r w:rsidR="00B16D5B">
        <w:t>combinando palavras que se modificam</w:t>
      </w:r>
      <w:r w:rsidR="009A65A9">
        <w:t xml:space="preserve"> mutuamente</w:t>
      </w:r>
      <w:r w:rsidR="00B16D5B">
        <w:t xml:space="preserve"> </w:t>
      </w:r>
      <w:sdt>
        <w:sdtPr>
          <w:id w:val="4178799"/>
          <w:citation/>
        </w:sdtPr>
        <w:sdtContent>
          <w:r w:rsidR="002B0DBA">
            <w:fldChar w:fldCharType="begin"/>
          </w:r>
          <w:r w:rsidR="00B16D5B" w:rsidRPr="00B16D5B">
            <w:instrText xml:space="preserve"> CITATION Cha95 \l 1033 </w:instrText>
          </w:r>
          <w:r w:rsidR="002B0DBA">
            <w:fldChar w:fldCharType="separate"/>
          </w:r>
          <w:r w:rsidR="00B16D5B" w:rsidRPr="00B16D5B">
            <w:rPr>
              <w:noProof/>
            </w:rPr>
            <w:t>(Chakravarthy, 1995)</w:t>
          </w:r>
          <w:r w:rsidR="002B0DBA">
            <w:fldChar w:fldCharType="end"/>
          </w:r>
        </w:sdtContent>
      </w:sdt>
      <w:r w:rsidR="00B16D5B">
        <w:t>: na Ecolíngua, por exemplo,</w:t>
      </w:r>
      <w:r w:rsidR="00180FBC">
        <w:t xml:space="preserve"> </w:t>
      </w:r>
      <w:r w:rsidR="00180FBC">
        <w:rPr>
          <w:i/>
        </w:rPr>
        <w:t>T</w:t>
      </w:r>
      <w:r w:rsidR="00180FBC" w:rsidRPr="00180FBC">
        <w:rPr>
          <w:i/>
        </w:rPr>
        <w:t>emperatur</w:t>
      </w:r>
      <w:r w:rsidR="00180FBC">
        <w:rPr>
          <w:i/>
        </w:rPr>
        <w:t>e</w:t>
      </w:r>
      <w:r w:rsidR="00180FBC">
        <w:t xml:space="preserve"> e </w:t>
      </w:r>
      <w:r w:rsidR="00180FBC">
        <w:rPr>
          <w:i/>
        </w:rPr>
        <w:t>O</w:t>
      </w:r>
      <w:r w:rsidR="00180FBC" w:rsidRPr="00180FBC">
        <w:rPr>
          <w:i/>
        </w:rPr>
        <w:t>fTemperature</w:t>
      </w:r>
      <w:r w:rsidR="00180FBC">
        <w:rPr>
          <w:i/>
        </w:rPr>
        <w:t xml:space="preserve"> </w:t>
      </w:r>
      <w:r w:rsidR="00180FBC">
        <w:t>são conceitos</w:t>
      </w:r>
      <w:r w:rsidR="00B16D5B">
        <w:t xml:space="preserve"> cuja diferença advém de um ser </w:t>
      </w:r>
      <w:r w:rsidR="00180FBC">
        <w:t xml:space="preserve">substantivo e </w:t>
      </w:r>
      <w:r w:rsidR="00B16D5B">
        <w:t xml:space="preserve">outro </w:t>
      </w:r>
      <w:r w:rsidR="003430E2">
        <w:t xml:space="preserve">ser </w:t>
      </w:r>
      <w:r w:rsidR="00180FBC">
        <w:t>locução adjetiva, mas ao excluir</w:t>
      </w:r>
      <w:r w:rsidR="00B16D5B">
        <w:t xml:space="preserve"> a</w:t>
      </w:r>
      <w:r w:rsidR="00180FBC">
        <w:t xml:space="preserve"> </w:t>
      </w:r>
      <w:r w:rsidR="00B16D5B" w:rsidRPr="00180FBC">
        <w:rPr>
          <w:i/>
        </w:rPr>
        <w:t>stopword</w:t>
      </w:r>
      <w:r w:rsidR="00B16D5B">
        <w:rPr>
          <w:i/>
        </w:rPr>
        <w:t xml:space="preserve"> </w:t>
      </w:r>
      <w:r w:rsidR="00180FBC">
        <w:rPr>
          <w:i/>
        </w:rPr>
        <w:t>of</w:t>
      </w:r>
      <w:r w:rsidR="00B16D5B">
        <w:t xml:space="preserve"> perdemos esta informação</w:t>
      </w:r>
      <w:r w:rsidR="003430E2">
        <w:t xml:space="preserve"> de diferença,</w:t>
      </w:r>
      <w:r w:rsidR="00B16D5B">
        <w:t xml:space="preserve"> levando a falsos positivos que comprometem a qualidade do texto.</w:t>
      </w:r>
    </w:p>
    <w:p w:rsidR="00490780" w:rsidRPr="00490780" w:rsidRDefault="00B16D5B" w:rsidP="00490780">
      <w:pPr>
        <w:pStyle w:val="Padro"/>
        <w:ind w:firstLine="708"/>
      </w:pPr>
      <w:r>
        <w:t>Para o</w:t>
      </w:r>
      <w:r w:rsidR="00490780">
        <w:t xml:space="preserve"> Módulo de Similaridade podemos adaptar o NB-</w:t>
      </w:r>
      <w:r w:rsidR="00490780" w:rsidRPr="00490780">
        <w:rPr>
          <w:i/>
        </w:rPr>
        <w:t>Shrinkage</w:t>
      </w:r>
      <w:r w:rsidR="00490780">
        <w:t xml:space="preserve"> para </w:t>
      </w:r>
      <w:r w:rsidR="003430E2">
        <w:t>fazer classificação hierárquica e</w:t>
      </w:r>
      <w:r w:rsidR="00490780">
        <w:t xml:space="preserve"> </w:t>
      </w:r>
      <w:r w:rsidR="003430E2">
        <w:t xml:space="preserve">experimentar APIs </w:t>
      </w:r>
      <w:r w:rsidR="00490780">
        <w:t>de classificação mais atualizad</w:t>
      </w:r>
      <w:r w:rsidR="003430E2">
        <w:t>a</w:t>
      </w:r>
      <w:r w:rsidR="00490780">
        <w:t xml:space="preserve">s que a </w:t>
      </w:r>
      <w:r w:rsidR="00490780" w:rsidRPr="00490780">
        <w:rPr>
          <w:i/>
        </w:rPr>
        <w:lastRenderedPageBreak/>
        <w:t>Rainbow</w:t>
      </w:r>
      <w:r w:rsidR="00490780">
        <w:t>, como Weka</w:t>
      </w:r>
      <w:r w:rsidR="00490780">
        <w:rPr>
          <w:rStyle w:val="Refdenotaderodap"/>
        </w:rPr>
        <w:footnoteReference w:id="17"/>
      </w:r>
      <w:r w:rsidR="00490780">
        <w:t xml:space="preserve"> e LibSVM</w:t>
      </w:r>
      <w:r w:rsidR="00490780">
        <w:rPr>
          <w:rStyle w:val="Refdenotaderodap"/>
        </w:rPr>
        <w:footnoteReference w:id="18"/>
      </w:r>
      <w:r w:rsidR="00490780">
        <w:t xml:space="preserve">. Podemos também aumentar o número de instâncias utilizando anotação automática ou, por outro lado, diminuir este número eliminando instâncias ruins </w:t>
      </w:r>
      <w:r w:rsidR="008D012E">
        <w:t xml:space="preserve">contendo </w:t>
      </w:r>
      <w:r w:rsidR="00490780">
        <w:t>ruídos que atrapalham a classificação (</w:t>
      </w:r>
      <w:r w:rsidR="00490780" w:rsidRPr="00490780">
        <w:rPr>
          <w:i/>
        </w:rPr>
        <w:t>noisy exemplar pruning</w:t>
      </w:r>
      <w:r w:rsidR="00490780">
        <w:t xml:space="preserve">), mantendo apenas instâncias com classificação </w:t>
      </w:r>
      <w:r w:rsidR="008D012E">
        <w:t>confiável. Por fim</w:t>
      </w:r>
      <w:r w:rsidR="00490780">
        <w:t xml:space="preserve">, </w:t>
      </w:r>
      <w:r w:rsidR="008D012E">
        <w:t>será interessante</w:t>
      </w:r>
      <w:r w:rsidR="00490780">
        <w:t xml:space="preserve"> </w:t>
      </w:r>
      <w:r w:rsidR="008D012E">
        <w:t>podar</w:t>
      </w:r>
      <w:r w:rsidR="00490780">
        <w:t xml:space="preserve"> </w:t>
      </w:r>
      <w:r w:rsidR="00490780" w:rsidRPr="00490780">
        <w:t xml:space="preserve">os valores de sobreposição </w:t>
      </w:r>
      <w:r w:rsidR="008D012E">
        <w:t>entre conceitos</w:t>
      </w:r>
      <w:r w:rsidR="00490780">
        <w:t xml:space="preserve"> pouco similares.</w:t>
      </w:r>
    </w:p>
    <w:p w:rsidR="00FC4B42" w:rsidRPr="00FC4B42" w:rsidRDefault="00490780" w:rsidP="00FC4B42">
      <w:pPr>
        <w:pStyle w:val="Padro"/>
        <w:ind w:firstLine="0"/>
      </w:pPr>
      <w:r>
        <w:tab/>
        <w:t xml:space="preserve">Nó Módulo de Mapeamento </w:t>
      </w:r>
      <w:r w:rsidR="008D012E">
        <w:t>é ainda necessário</w:t>
      </w:r>
      <w:r>
        <w:t xml:space="preserve"> observar melhor o comportamento da estratégia </w:t>
      </w:r>
      <w:r w:rsidR="008D012E">
        <w:t>comparativa</w:t>
      </w:r>
      <w:r>
        <w:t xml:space="preserve"> </w:t>
      </w:r>
      <w:r w:rsidRPr="00490780">
        <w:rPr>
          <w:i/>
        </w:rPr>
        <w:t>TopDown</w:t>
      </w:r>
      <w:r w:rsidR="00FC4B42">
        <w:rPr>
          <w:i/>
        </w:rPr>
        <w:t xml:space="preserve"> </w:t>
      </w:r>
      <w:r w:rsidR="00FC4B42">
        <w:t>afim de otimizá-la, estender o L-</w:t>
      </w:r>
      <w:r w:rsidR="00FC4B42" w:rsidRPr="00FC4B42">
        <w:rPr>
          <w:i/>
        </w:rPr>
        <w:t>Match</w:t>
      </w:r>
      <w:r w:rsidR="00FC4B42">
        <w:t xml:space="preserve"> para mapear propriedade (atributos), r</w:t>
      </w:r>
      <w:r w:rsidR="00FC4B42" w:rsidRPr="00FC4B42">
        <w:t>efinar o alinhamento vertical</w:t>
      </w:r>
      <w:r w:rsidR="00FC4B42">
        <w:t xml:space="preserve"> </w:t>
      </w:r>
      <w:r w:rsidR="008D012E">
        <w:t>através de</w:t>
      </w:r>
      <w:r w:rsidR="00FC4B42">
        <w:t xml:space="preserve"> melhores técnicas </w:t>
      </w:r>
      <w:r w:rsidR="008D012E">
        <w:t>para</w:t>
      </w:r>
      <w:r w:rsidR="00FC4B42">
        <w:t xml:space="preserve"> comparação de rótulos, refinar a abordagem iterativa controlando o conhecimento que é reutilizado (ou não) e, por fim, a</w:t>
      </w:r>
      <w:r w:rsidR="00FC4B42" w:rsidRPr="00FC4B42">
        <w:t>ssociar o L-</w:t>
      </w:r>
      <w:r w:rsidR="00FC4B42" w:rsidRPr="00FC4B42">
        <w:rPr>
          <w:i/>
        </w:rPr>
        <w:t>Match</w:t>
      </w:r>
      <w:r w:rsidR="00FC4B42" w:rsidRPr="00FC4B42">
        <w:t xml:space="preserve"> </w:t>
      </w:r>
      <w:r w:rsidR="00FC4B42">
        <w:t>com</w:t>
      </w:r>
      <w:r w:rsidR="00FC4B42" w:rsidRPr="00FC4B42">
        <w:t xml:space="preserve"> outras t</w:t>
      </w:r>
      <w:r w:rsidR="00FC4B42">
        <w:t xml:space="preserve">écnicas de mapeamento como, por exemplo, submeter os mapeamentos do </w:t>
      </w:r>
      <w:r w:rsidR="00FC4B42" w:rsidRPr="00FC4B42">
        <w:t>L-</w:t>
      </w:r>
      <w:r w:rsidR="00FC4B42" w:rsidRPr="00FC4B42">
        <w:rPr>
          <w:i/>
        </w:rPr>
        <w:t>Match</w:t>
      </w:r>
      <w:r w:rsidR="00FC4B42" w:rsidRPr="00FC4B42">
        <w:t xml:space="preserve"> </w:t>
      </w:r>
      <w:r w:rsidR="00D56272">
        <w:t xml:space="preserve">ao raciocínio proposicional </w:t>
      </w:r>
      <w:r w:rsidR="00FC4B42">
        <w:t xml:space="preserve"> implementado no S-</w:t>
      </w:r>
      <w:r w:rsidR="00FC4B42" w:rsidRPr="00FC4B42">
        <w:rPr>
          <w:i/>
        </w:rPr>
        <w:t>Match</w:t>
      </w:r>
      <w:r w:rsidR="00FC4B42">
        <w:t xml:space="preserve">, que é o </w:t>
      </w:r>
      <w:r w:rsidR="009A65A9">
        <w:t>real diferencial</w:t>
      </w:r>
      <w:r w:rsidR="00FC4B42">
        <w:t xml:space="preserve"> deste mapeador.</w:t>
      </w:r>
      <w:r w:rsidR="00D56272">
        <w:t xml:space="preserve"> Podemos também tentar delimitar conceitos através de suas propriedades para então compará-los, o que é tão intuitivo quanto utilizar instâncias.</w:t>
      </w:r>
    </w:p>
    <w:p w:rsidR="00FC4B42" w:rsidRPr="00FC4B42" w:rsidRDefault="00FC4B42" w:rsidP="00FC4B42">
      <w:pPr>
        <w:pStyle w:val="Padro"/>
        <w:ind w:firstLine="0"/>
      </w:pPr>
    </w:p>
    <w:p w:rsidR="008F0E9C" w:rsidRDefault="008F0E9C" w:rsidP="00056C26">
      <w:pPr>
        <w:spacing w:line="480" w:lineRule="auto"/>
        <w:jc w:val="both"/>
        <w:rPr>
          <w:rFonts w:cs="Times New Roman"/>
          <w:szCs w:val="24"/>
        </w:rPr>
      </w:pPr>
    </w:p>
    <w:p w:rsidR="00D56272" w:rsidRDefault="00D56272" w:rsidP="00056C26">
      <w:pPr>
        <w:spacing w:line="480" w:lineRule="auto"/>
        <w:jc w:val="both"/>
        <w:rPr>
          <w:rFonts w:cs="Times New Roman"/>
          <w:szCs w:val="24"/>
        </w:rPr>
      </w:pPr>
    </w:p>
    <w:p w:rsidR="00D56272" w:rsidRDefault="00D56272" w:rsidP="00056C26">
      <w:pPr>
        <w:spacing w:line="480" w:lineRule="auto"/>
        <w:jc w:val="both"/>
        <w:rPr>
          <w:rFonts w:cs="Times New Roman"/>
          <w:szCs w:val="24"/>
        </w:rPr>
      </w:pPr>
    </w:p>
    <w:p w:rsidR="00D56272" w:rsidRDefault="00D56272" w:rsidP="00056C26">
      <w:pPr>
        <w:spacing w:line="480" w:lineRule="auto"/>
        <w:jc w:val="both"/>
        <w:rPr>
          <w:rFonts w:cs="Times New Roman"/>
          <w:szCs w:val="24"/>
        </w:rPr>
      </w:pPr>
    </w:p>
    <w:p w:rsidR="00D56272" w:rsidRDefault="00D56272" w:rsidP="00056C26">
      <w:pPr>
        <w:spacing w:line="480" w:lineRule="auto"/>
        <w:jc w:val="both"/>
        <w:rPr>
          <w:rFonts w:cs="Times New Roman"/>
          <w:szCs w:val="24"/>
        </w:rPr>
      </w:pPr>
    </w:p>
    <w:p w:rsidR="00482A83" w:rsidRDefault="00482A83" w:rsidP="00482A83">
      <w:pPr>
        <w:pStyle w:val="EntadaCaptulo"/>
      </w:pPr>
      <w:r w:rsidRPr="00F84112">
        <w:lastRenderedPageBreak/>
        <w:t>Cap</w:t>
      </w:r>
      <w:r>
        <w:t>ítulo 7</w:t>
      </w:r>
    </w:p>
    <w:p w:rsidR="00FD1A8E" w:rsidRDefault="00FD1A8E" w:rsidP="0069784E">
      <w:pPr>
        <w:pStyle w:val="Ttulo1"/>
      </w:pPr>
      <w:bookmarkStart w:id="309" w:name="_Toc204282045"/>
      <w:r>
        <w:t>REFERÊNCIAS</w:t>
      </w:r>
      <w:bookmarkEnd w:id="309"/>
    </w:p>
    <w:p w:rsidR="005932BB" w:rsidRPr="005932BB" w:rsidRDefault="005932BB" w:rsidP="005932BB"/>
    <w:p w:rsidR="00293B2E" w:rsidRDefault="002B0DBA" w:rsidP="00293B2E">
      <w:pPr>
        <w:pStyle w:val="Bibliografia"/>
        <w:rPr>
          <w:noProof/>
          <w:lang w:val="en-US"/>
        </w:rPr>
      </w:pPr>
      <w:r>
        <w:fldChar w:fldCharType="begin"/>
      </w:r>
      <w:r w:rsidR="005932BB">
        <w:rPr>
          <w:lang w:val="en-US"/>
        </w:rPr>
        <w:instrText xml:space="preserve"> BIBLIOGRAPHY  \l 1033 </w:instrText>
      </w:r>
      <w:r>
        <w:fldChar w:fldCharType="separate"/>
      </w:r>
      <w:r w:rsidR="00293B2E">
        <w:rPr>
          <w:b/>
          <w:bCs/>
          <w:noProof/>
          <w:lang w:val="en-US"/>
        </w:rPr>
        <w:t>AnHai, Doan, et al. 2004.</w:t>
      </w:r>
      <w:r w:rsidR="00293B2E">
        <w:rPr>
          <w:noProof/>
          <w:lang w:val="en-US"/>
        </w:rPr>
        <w:t xml:space="preserve"> Ontology Matching: A Machine Learning Approach. </w:t>
      </w:r>
      <w:r w:rsidR="00293B2E">
        <w:rPr>
          <w:i/>
          <w:iCs/>
          <w:noProof/>
          <w:lang w:val="en-US"/>
        </w:rPr>
        <w:t xml:space="preserve">In Handbook on Ontologies. </w:t>
      </w:r>
      <w:r w:rsidR="00293B2E">
        <w:rPr>
          <w:noProof/>
          <w:lang w:val="en-US"/>
        </w:rPr>
        <w:t>s.l. : Springer-Verlag, 2004, pp. 385–404.</w:t>
      </w:r>
    </w:p>
    <w:p w:rsidR="00293B2E" w:rsidRDefault="00293B2E" w:rsidP="00293B2E">
      <w:pPr>
        <w:pStyle w:val="Bibliografia"/>
        <w:rPr>
          <w:noProof/>
          <w:lang w:val="en-US"/>
        </w:rPr>
      </w:pPr>
      <w:r>
        <w:rPr>
          <w:b/>
          <w:bCs/>
          <w:noProof/>
          <w:lang w:val="en-US"/>
        </w:rPr>
        <w:t>Aumueller, David, et al. 2005.</w:t>
      </w:r>
      <w:r>
        <w:rPr>
          <w:noProof/>
          <w:lang w:val="en-US"/>
        </w:rPr>
        <w:t xml:space="preserve"> Schema and Ontology Matching with COMA++. </w:t>
      </w:r>
      <w:r>
        <w:rPr>
          <w:i/>
          <w:iCs/>
          <w:noProof/>
          <w:lang w:val="en-US"/>
        </w:rPr>
        <w:t xml:space="preserve">In ACM SIGMOD International Conference on Management of Data. </w:t>
      </w:r>
      <w:r>
        <w:rPr>
          <w:noProof/>
          <w:lang w:val="en-US"/>
        </w:rPr>
        <w:t>June 2005, pp. 906–908.</w:t>
      </w:r>
    </w:p>
    <w:p w:rsidR="00293B2E" w:rsidRDefault="00293B2E" w:rsidP="00293B2E">
      <w:pPr>
        <w:pStyle w:val="Bibliografia"/>
        <w:rPr>
          <w:noProof/>
          <w:lang w:val="en-US"/>
        </w:rPr>
      </w:pPr>
      <w:r>
        <w:rPr>
          <w:b/>
          <w:bCs/>
          <w:noProof/>
          <w:lang w:val="en-US"/>
        </w:rPr>
        <w:t>Baader, Franz, Horrocks, Ian and Sattler, Ulrike. 2002.</w:t>
      </w:r>
      <w:r>
        <w:rPr>
          <w:noProof/>
          <w:lang w:val="en-US"/>
        </w:rPr>
        <w:t xml:space="preserve"> Description Logics as Ontology Languages for the Semantic Web. </w:t>
      </w:r>
      <w:r>
        <w:rPr>
          <w:i/>
          <w:iCs/>
          <w:noProof/>
          <w:lang w:val="en-US"/>
        </w:rPr>
        <w:t xml:space="preserve">In the International Workshop on Ontologies. </w:t>
      </w:r>
      <w:r>
        <w:rPr>
          <w:noProof/>
          <w:lang w:val="en-US"/>
        </w:rPr>
        <w:t>2002.</w:t>
      </w:r>
    </w:p>
    <w:p w:rsidR="00293B2E" w:rsidRDefault="00293B2E" w:rsidP="00293B2E">
      <w:pPr>
        <w:pStyle w:val="Bibliografia"/>
        <w:rPr>
          <w:noProof/>
          <w:lang w:val="en-US"/>
        </w:rPr>
      </w:pPr>
      <w:r>
        <w:rPr>
          <w:b/>
          <w:bCs/>
          <w:noProof/>
          <w:lang w:val="en-US"/>
        </w:rPr>
        <w:t>Bouquet, Paolo, et al. 2003.</w:t>
      </w:r>
      <w:r>
        <w:rPr>
          <w:noProof/>
          <w:lang w:val="en-US"/>
        </w:rPr>
        <w:t xml:space="preserve"> A SAT-Based Algorithm for Context Matching. </w:t>
      </w:r>
      <w:r>
        <w:rPr>
          <w:i/>
          <w:iCs/>
          <w:noProof/>
          <w:lang w:val="en-US"/>
        </w:rPr>
        <w:t xml:space="preserve">In Proceedings of CONTEXT2003. </w:t>
      </w:r>
      <w:r>
        <w:rPr>
          <w:noProof/>
          <w:lang w:val="en-US"/>
        </w:rPr>
        <w:t>2003.</w:t>
      </w:r>
    </w:p>
    <w:p w:rsidR="00293B2E" w:rsidRDefault="00293B2E" w:rsidP="00293B2E">
      <w:pPr>
        <w:pStyle w:val="Bibliografia"/>
        <w:rPr>
          <w:noProof/>
          <w:lang w:val="en-US"/>
        </w:rPr>
      </w:pPr>
      <w:r>
        <w:rPr>
          <w:b/>
          <w:bCs/>
          <w:noProof/>
          <w:lang w:val="en-US"/>
        </w:rPr>
        <w:t>Bouquet, Paolo, et al. 2003.</w:t>
      </w:r>
      <w:r>
        <w:rPr>
          <w:noProof/>
          <w:lang w:val="en-US"/>
        </w:rPr>
        <w:t xml:space="preserve"> C-OWL: Contextualizing Ontologies. </w:t>
      </w:r>
      <w:r>
        <w:rPr>
          <w:i/>
          <w:iCs/>
          <w:noProof/>
          <w:lang w:val="en-US"/>
        </w:rPr>
        <w:t xml:space="preserve">In Second International Semantic Web Conference (ISWC-2003). </w:t>
      </w:r>
      <w:r>
        <w:rPr>
          <w:noProof/>
          <w:lang w:val="en-US"/>
        </w:rPr>
        <w:t>2003, Vol. 2870, pp. 164-179.</w:t>
      </w:r>
    </w:p>
    <w:p w:rsidR="00293B2E" w:rsidRDefault="00293B2E" w:rsidP="00293B2E">
      <w:pPr>
        <w:pStyle w:val="Bibliografia"/>
        <w:rPr>
          <w:noProof/>
          <w:lang w:val="en-US"/>
        </w:rPr>
      </w:pPr>
      <w:r>
        <w:rPr>
          <w:b/>
          <w:bCs/>
          <w:noProof/>
          <w:lang w:val="en-US"/>
        </w:rPr>
        <w:t>Bouquet, Paolo, Serafini, Luciano and Zanobini, Stefano. 2003.</w:t>
      </w:r>
      <w:r>
        <w:rPr>
          <w:noProof/>
          <w:lang w:val="en-US"/>
        </w:rPr>
        <w:t xml:space="preserve"> Semantic Coordination: a New Approach and an Application. </w:t>
      </w:r>
      <w:r>
        <w:rPr>
          <w:i/>
          <w:iCs/>
          <w:noProof/>
          <w:lang w:val="en-US"/>
        </w:rPr>
        <w:t xml:space="preserve">In the 2nd International Semantic Web Conference (ISWC'03). </w:t>
      </w:r>
      <w:r>
        <w:rPr>
          <w:noProof/>
          <w:lang w:val="en-US"/>
        </w:rPr>
        <w:t>october 2003.</w:t>
      </w:r>
    </w:p>
    <w:p w:rsidR="00293B2E" w:rsidRPr="00293B2E" w:rsidRDefault="00293B2E" w:rsidP="00293B2E">
      <w:pPr>
        <w:pStyle w:val="Bibliografia"/>
        <w:rPr>
          <w:noProof/>
        </w:rPr>
      </w:pPr>
      <w:r w:rsidRPr="009A65A9">
        <w:rPr>
          <w:b/>
          <w:bCs/>
          <w:noProof/>
          <w:lang w:val="en-US"/>
        </w:rPr>
        <w:t>Braga, Alessandra Lopes, et al. 2006.</w:t>
      </w:r>
      <w:r w:rsidRPr="009A65A9">
        <w:rPr>
          <w:noProof/>
          <w:lang w:val="en-US"/>
        </w:rPr>
        <w:t xml:space="preserve"> </w:t>
      </w:r>
      <w:r w:rsidRPr="00293B2E">
        <w:rPr>
          <w:noProof/>
        </w:rPr>
        <w:t xml:space="preserve">Comparação entre as Classificações Híbrida eSupervisionada no Mapeamento do Uso do Solo Usando Imagens de Alta Resolução. </w:t>
      </w:r>
      <w:r w:rsidRPr="00293B2E">
        <w:rPr>
          <w:i/>
          <w:iCs/>
          <w:noProof/>
        </w:rPr>
        <w:t xml:space="preserve">In Congresso Brasileiro de Cadastro Técnico Multifinalitário. </w:t>
      </w:r>
      <w:r w:rsidRPr="00293B2E">
        <w:rPr>
          <w:noProof/>
        </w:rPr>
        <w:t>october 15-19, 2006.</w:t>
      </w:r>
    </w:p>
    <w:p w:rsidR="00293B2E" w:rsidRDefault="00293B2E" w:rsidP="00293B2E">
      <w:pPr>
        <w:pStyle w:val="Bibliografia"/>
        <w:rPr>
          <w:noProof/>
          <w:lang w:val="en-US"/>
        </w:rPr>
      </w:pPr>
      <w:r w:rsidRPr="00293B2E">
        <w:rPr>
          <w:b/>
          <w:bCs/>
          <w:noProof/>
        </w:rPr>
        <w:t xml:space="preserve">Brilhante, Virgínia. </w:t>
      </w:r>
      <w:r>
        <w:rPr>
          <w:b/>
          <w:bCs/>
          <w:noProof/>
          <w:lang w:val="en-US"/>
        </w:rPr>
        <w:t>2004.</w:t>
      </w:r>
      <w:r>
        <w:rPr>
          <w:noProof/>
          <w:lang w:val="en-US"/>
        </w:rPr>
        <w:t xml:space="preserve"> An Ontology for Quantities in Ecology. </w:t>
      </w:r>
      <w:r>
        <w:rPr>
          <w:i/>
          <w:iCs/>
          <w:noProof/>
          <w:lang w:val="en-US"/>
        </w:rPr>
        <w:t xml:space="preserve">In 17th Brazilian Symposium on Artificial Intelligence. </w:t>
      </w:r>
      <w:r>
        <w:rPr>
          <w:noProof/>
          <w:lang w:val="en-US"/>
        </w:rPr>
        <w:t>2004, pp. 144-153.</w:t>
      </w:r>
    </w:p>
    <w:p w:rsidR="00293B2E" w:rsidRDefault="00293B2E" w:rsidP="00293B2E">
      <w:pPr>
        <w:pStyle w:val="Bibliografia"/>
        <w:rPr>
          <w:noProof/>
          <w:lang w:val="en-US"/>
        </w:rPr>
      </w:pPr>
      <w:r>
        <w:rPr>
          <w:b/>
          <w:bCs/>
          <w:noProof/>
          <w:lang w:val="en-US"/>
        </w:rPr>
        <w:t>Bron, Coen and Kerbosch, Joep. 1973.</w:t>
      </w:r>
      <w:r>
        <w:rPr>
          <w:noProof/>
          <w:lang w:val="en-US"/>
        </w:rPr>
        <w:t xml:space="preserve"> Algorithm 457: Finding All Cliques of an Undirected Graph. </w:t>
      </w:r>
      <w:r>
        <w:rPr>
          <w:i/>
          <w:iCs/>
          <w:noProof/>
          <w:lang w:val="en-US"/>
        </w:rPr>
        <w:t xml:space="preserve">Communications of the ACM. </w:t>
      </w:r>
      <w:r>
        <w:rPr>
          <w:noProof/>
          <w:lang w:val="en-US"/>
        </w:rPr>
        <w:t>1973, Vol. 16.</w:t>
      </w:r>
    </w:p>
    <w:p w:rsidR="00293B2E" w:rsidRDefault="00293B2E" w:rsidP="00293B2E">
      <w:pPr>
        <w:pStyle w:val="Bibliografia"/>
        <w:rPr>
          <w:noProof/>
          <w:lang w:val="en-US"/>
        </w:rPr>
      </w:pPr>
      <w:r>
        <w:rPr>
          <w:b/>
          <w:bCs/>
          <w:noProof/>
          <w:lang w:val="en-US"/>
        </w:rPr>
        <w:lastRenderedPageBreak/>
        <w:t>Buitelaar, Paul and Sacaleanu, Bogdan. 2001.</w:t>
      </w:r>
      <w:r>
        <w:rPr>
          <w:noProof/>
          <w:lang w:val="en-US"/>
        </w:rPr>
        <w:t xml:space="preserve"> Ranking and Selecting Synsets by Domain Relevance. </w:t>
      </w:r>
      <w:r>
        <w:rPr>
          <w:i/>
          <w:iCs/>
          <w:noProof/>
          <w:lang w:val="en-US"/>
        </w:rPr>
        <w:t xml:space="preserve">In Proceedings of WordNet and Other Lexical Resources: Applications, Extensions and Customizations. NAACL 2001 Workshop. </w:t>
      </w:r>
      <w:r>
        <w:rPr>
          <w:noProof/>
          <w:lang w:val="en-US"/>
        </w:rPr>
        <w:t>June 2001.</w:t>
      </w:r>
    </w:p>
    <w:p w:rsidR="00293B2E" w:rsidRDefault="00293B2E" w:rsidP="00293B2E">
      <w:pPr>
        <w:pStyle w:val="Bibliografia"/>
        <w:rPr>
          <w:noProof/>
          <w:lang w:val="en-US"/>
        </w:rPr>
      </w:pPr>
      <w:r>
        <w:rPr>
          <w:b/>
          <w:bCs/>
          <w:noProof/>
          <w:lang w:val="en-US"/>
        </w:rPr>
        <w:t>Buitelaar, Paul, Cimiano, Philipp and Magnini, Bernardo. 2005.</w:t>
      </w:r>
      <w:r>
        <w:rPr>
          <w:noProof/>
          <w:lang w:val="en-US"/>
        </w:rPr>
        <w:t xml:space="preserve"> </w:t>
      </w:r>
      <w:r>
        <w:rPr>
          <w:i/>
          <w:iCs/>
          <w:noProof/>
          <w:lang w:val="en-US"/>
        </w:rPr>
        <w:t xml:space="preserve">Ontology Learning from Text: Methods, Evaluation and Applications. </w:t>
      </w:r>
      <w:r>
        <w:rPr>
          <w:noProof/>
          <w:lang w:val="en-US"/>
        </w:rPr>
        <w:t>s.l. : IOS Press, 2005. Vol. 123 Frontiers in Artificial Intelligence.</w:t>
      </w:r>
    </w:p>
    <w:p w:rsidR="00293B2E" w:rsidRDefault="00293B2E" w:rsidP="00293B2E">
      <w:pPr>
        <w:pStyle w:val="Bibliografia"/>
        <w:rPr>
          <w:noProof/>
          <w:lang w:val="en-US"/>
        </w:rPr>
      </w:pPr>
      <w:r>
        <w:rPr>
          <w:b/>
          <w:bCs/>
          <w:noProof/>
          <w:lang w:val="en-US"/>
        </w:rPr>
        <w:t>Burges, Christopher J.C. 1998.</w:t>
      </w:r>
      <w:r>
        <w:rPr>
          <w:noProof/>
          <w:lang w:val="en-US"/>
        </w:rPr>
        <w:t xml:space="preserve"> A Tutorial on Support Vector Machines for Pattern Recognition. </w:t>
      </w:r>
      <w:r>
        <w:rPr>
          <w:i/>
          <w:iCs/>
          <w:noProof/>
          <w:lang w:val="en-US"/>
        </w:rPr>
        <w:t xml:space="preserve">Data Mining and Knowledge Discovery. </w:t>
      </w:r>
      <w:r>
        <w:rPr>
          <w:noProof/>
          <w:lang w:val="en-US"/>
        </w:rPr>
        <w:t>1998, pp. 121 - 167.</w:t>
      </w:r>
    </w:p>
    <w:p w:rsidR="00293B2E" w:rsidRDefault="00293B2E" w:rsidP="00293B2E">
      <w:pPr>
        <w:pStyle w:val="Bibliografia"/>
        <w:rPr>
          <w:noProof/>
          <w:lang w:val="en-US"/>
        </w:rPr>
      </w:pPr>
      <w:r>
        <w:rPr>
          <w:b/>
          <w:bCs/>
          <w:noProof/>
          <w:lang w:val="en-US"/>
        </w:rPr>
        <w:t>Calado, Pável, et al. 2003.</w:t>
      </w:r>
      <w:r>
        <w:rPr>
          <w:noProof/>
          <w:lang w:val="en-US"/>
        </w:rPr>
        <w:t xml:space="preserve"> Combining Link-Based and Content-Based Methods for Web Document Classification. </w:t>
      </w:r>
      <w:r>
        <w:rPr>
          <w:i/>
          <w:iCs/>
          <w:noProof/>
          <w:lang w:val="en-US"/>
        </w:rPr>
        <w:t xml:space="preserve">In Conference on Information and Knowledge Management (CIKM03). </w:t>
      </w:r>
      <w:r>
        <w:rPr>
          <w:noProof/>
          <w:lang w:val="en-US"/>
        </w:rPr>
        <w:t>2003, pp. 394-401.</w:t>
      </w:r>
    </w:p>
    <w:p w:rsidR="00293B2E" w:rsidRDefault="00293B2E" w:rsidP="00293B2E">
      <w:pPr>
        <w:pStyle w:val="Bibliografia"/>
        <w:rPr>
          <w:noProof/>
          <w:lang w:val="en-US"/>
        </w:rPr>
      </w:pPr>
      <w:r>
        <w:rPr>
          <w:b/>
          <w:bCs/>
          <w:noProof/>
          <w:lang w:val="en-US"/>
        </w:rPr>
        <w:t>Chakrabarti, Soumen. 2002.</w:t>
      </w:r>
      <w:r>
        <w:rPr>
          <w:noProof/>
          <w:lang w:val="en-US"/>
        </w:rPr>
        <w:t xml:space="preserve"> </w:t>
      </w:r>
      <w:r>
        <w:rPr>
          <w:i/>
          <w:iCs/>
          <w:noProof/>
          <w:lang w:val="en-US"/>
        </w:rPr>
        <w:t xml:space="preserve">Mining the Web: Discovering Knowledge from Hypertext Data. </w:t>
      </w:r>
      <w:r>
        <w:rPr>
          <w:noProof/>
          <w:lang w:val="en-US"/>
        </w:rPr>
        <w:t>Bombay, India : Morgan-Kaufmann Publishers, 2002. ISBN 1-55860-754-4.</w:t>
      </w:r>
    </w:p>
    <w:p w:rsidR="00293B2E" w:rsidRDefault="00293B2E" w:rsidP="00293B2E">
      <w:pPr>
        <w:pStyle w:val="Bibliografia"/>
        <w:rPr>
          <w:noProof/>
          <w:lang w:val="en-US"/>
        </w:rPr>
      </w:pPr>
      <w:r>
        <w:rPr>
          <w:b/>
          <w:bCs/>
          <w:noProof/>
          <w:lang w:val="en-US"/>
        </w:rPr>
        <w:t>Chandrasekaran, B., Josephson, John R. and Benjamins, V. Richard. 1999.</w:t>
      </w:r>
      <w:r>
        <w:rPr>
          <w:noProof/>
          <w:lang w:val="en-US"/>
        </w:rPr>
        <w:t xml:space="preserve"> What Are Ontologies, and Why Do We Need Them? </w:t>
      </w:r>
      <w:r>
        <w:rPr>
          <w:i/>
          <w:iCs/>
          <w:noProof/>
          <w:lang w:val="en-US"/>
        </w:rPr>
        <w:t xml:space="preserve">In IEEE Intelligent Systems. </w:t>
      </w:r>
      <w:r>
        <w:rPr>
          <w:noProof/>
          <w:lang w:val="en-US"/>
        </w:rPr>
        <w:t>January 1999, Vol. 14.</w:t>
      </w:r>
    </w:p>
    <w:p w:rsidR="00293B2E" w:rsidRPr="000850DE" w:rsidRDefault="00293B2E" w:rsidP="00293B2E">
      <w:pPr>
        <w:pStyle w:val="Bibliografia"/>
        <w:rPr>
          <w:noProof/>
          <w:lang w:val="en-US"/>
        </w:rPr>
      </w:pPr>
      <w:r>
        <w:rPr>
          <w:b/>
          <w:bCs/>
          <w:noProof/>
          <w:lang w:val="en-US"/>
        </w:rPr>
        <w:t>Charniak, Eugene. 1991.</w:t>
      </w:r>
      <w:r>
        <w:rPr>
          <w:noProof/>
          <w:lang w:val="en-US"/>
        </w:rPr>
        <w:t xml:space="preserve"> Bayesians Networks without Tears. </w:t>
      </w:r>
      <w:r w:rsidRPr="000850DE">
        <w:rPr>
          <w:i/>
          <w:iCs/>
          <w:noProof/>
          <w:lang w:val="en-US"/>
        </w:rPr>
        <w:t xml:space="preserve">IA Magazine. </w:t>
      </w:r>
      <w:r w:rsidRPr="000850DE">
        <w:rPr>
          <w:noProof/>
          <w:lang w:val="en-US"/>
        </w:rPr>
        <w:t>1991, Vol. 12, pp. 50-63.</w:t>
      </w:r>
    </w:p>
    <w:p w:rsidR="00293B2E" w:rsidRDefault="00293B2E" w:rsidP="00293B2E">
      <w:pPr>
        <w:pStyle w:val="Bibliografia"/>
        <w:rPr>
          <w:noProof/>
          <w:lang w:val="en-US"/>
        </w:rPr>
      </w:pPr>
      <w:r w:rsidRPr="000850DE">
        <w:rPr>
          <w:b/>
          <w:bCs/>
          <w:noProof/>
          <w:lang w:val="en-US"/>
        </w:rPr>
        <w:t>Cimiano, Philipp, et al. 2004.</w:t>
      </w:r>
      <w:r w:rsidRPr="000850DE">
        <w:rPr>
          <w:noProof/>
          <w:lang w:val="en-US"/>
        </w:rPr>
        <w:t xml:space="preserve"> </w:t>
      </w:r>
      <w:r>
        <w:rPr>
          <w:noProof/>
          <w:lang w:val="en-US"/>
        </w:rPr>
        <w:t xml:space="preserve">Learning Taxonomic Relations from Heterogeneous Evidence. </w:t>
      </w:r>
      <w:r>
        <w:rPr>
          <w:i/>
          <w:iCs/>
          <w:noProof/>
          <w:lang w:val="en-US"/>
        </w:rPr>
        <w:t xml:space="preserve">in Proceedings of the Ontology Learning and Population Workshop, 16th European Conference on Artificial Intelligence (ECAI04). </w:t>
      </w:r>
      <w:r>
        <w:rPr>
          <w:noProof/>
          <w:lang w:val="en-US"/>
        </w:rPr>
        <w:t>2004.</w:t>
      </w:r>
    </w:p>
    <w:p w:rsidR="00293B2E" w:rsidRDefault="00293B2E" w:rsidP="00293B2E">
      <w:pPr>
        <w:pStyle w:val="Bibliografia"/>
        <w:rPr>
          <w:noProof/>
          <w:lang w:val="en-US"/>
        </w:rPr>
      </w:pPr>
      <w:r>
        <w:rPr>
          <w:b/>
          <w:bCs/>
          <w:noProof/>
          <w:lang w:val="en-US"/>
        </w:rPr>
        <w:t>Do, Hong-Hai and Rahm, Erhard. 2002.</w:t>
      </w:r>
      <w:r>
        <w:rPr>
          <w:noProof/>
          <w:lang w:val="en-US"/>
        </w:rPr>
        <w:t xml:space="preserve"> COMA - A System for Flexible Combination of Schema Matching Approaches. </w:t>
      </w:r>
      <w:r>
        <w:rPr>
          <w:i/>
          <w:iCs/>
          <w:noProof/>
          <w:lang w:val="en-US"/>
        </w:rPr>
        <w:t xml:space="preserve">In Proceedings of VLDB. </w:t>
      </w:r>
      <w:r>
        <w:rPr>
          <w:noProof/>
          <w:lang w:val="en-US"/>
        </w:rPr>
        <w:t>2002, pp. 610-621.</w:t>
      </w:r>
    </w:p>
    <w:p w:rsidR="00293B2E" w:rsidRDefault="00293B2E" w:rsidP="00293B2E">
      <w:pPr>
        <w:pStyle w:val="Bibliografia"/>
        <w:rPr>
          <w:noProof/>
          <w:lang w:val="en-US"/>
        </w:rPr>
      </w:pPr>
      <w:r>
        <w:rPr>
          <w:b/>
          <w:bCs/>
          <w:noProof/>
          <w:lang w:val="en-US"/>
        </w:rPr>
        <w:t>Doan, AnHai, et al. 2002.</w:t>
      </w:r>
      <w:r>
        <w:rPr>
          <w:noProof/>
          <w:lang w:val="en-US"/>
        </w:rPr>
        <w:t xml:space="preserve"> Learning to Map Between Ontologies on the Semantic Web. </w:t>
      </w:r>
      <w:r>
        <w:rPr>
          <w:i/>
          <w:iCs/>
          <w:noProof/>
          <w:lang w:val="en-US"/>
        </w:rPr>
        <w:t xml:space="preserve">In 11th International World Wide Web Conference. </w:t>
      </w:r>
      <w:r>
        <w:rPr>
          <w:noProof/>
          <w:lang w:val="en-US"/>
        </w:rPr>
        <w:t>May 2002.</w:t>
      </w:r>
    </w:p>
    <w:p w:rsidR="00293B2E" w:rsidRDefault="00293B2E" w:rsidP="00293B2E">
      <w:pPr>
        <w:pStyle w:val="Bibliografia"/>
        <w:rPr>
          <w:noProof/>
          <w:lang w:val="en-US"/>
        </w:rPr>
      </w:pPr>
      <w:r>
        <w:rPr>
          <w:b/>
          <w:bCs/>
          <w:noProof/>
          <w:lang w:val="en-US"/>
        </w:rPr>
        <w:t>Du, Ding-Zhu and Pardalos, Panos M. 2007.</w:t>
      </w:r>
      <w:r>
        <w:rPr>
          <w:noProof/>
          <w:lang w:val="en-US"/>
        </w:rPr>
        <w:t xml:space="preserve"> </w:t>
      </w:r>
      <w:r>
        <w:rPr>
          <w:i/>
          <w:iCs/>
          <w:noProof/>
          <w:lang w:val="en-US"/>
        </w:rPr>
        <w:t xml:space="preserve">Handbook of Combinatorial Optimization. </w:t>
      </w:r>
      <w:r>
        <w:rPr>
          <w:noProof/>
          <w:lang w:val="en-US"/>
        </w:rPr>
        <w:t>s.l. : Springer-Verlag, 2007. ISBN:0792359240.</w:t>
      </w:r>
    </w:p>
    <w:p w:rsidR="00293B2E" w:rsidRDefault="00293B2E" w:rsidP="00293B2E">
      <w:pPr>
        <w:pStyle w:val="Bibliografia"/>
        <w:rPr>
          <w:noProof/>
          <w:lang w:val="en-US"/>
        </w:rPr>
      </w:pPr>
      <w:r>
        <w:rPr>
          <w:b/>
          <w:bCs/>
          <w:noProof/>
          <w:lang w:val="en-US"/>
        </w:rPr>
        <w:t>Euzenat, Jérôme and Valtchev, Petko. 2004.</w:t>
      </w:r>
      <w:r>
        <w:rPr>
          <w:noProof/>
          <w:lang w:val="en-US"/>
        </w:rPr>
        <w:t xml:space="preserve"> An Algorithm and an Implementation of Semantic Matching. </w:t>
      </w:r>
      <w:r>
        <w:rPr>
          <w:i/>
          <w:iCs/>
          <w:noProof/>
          <w:lang w:val="en-US"/>
        </w:rPr>
        <w:t xml:space="preserve">In Proceedings of the First European Semantic Web Symposium. </w:t>
      </w:r>
      <w:r>
        <w:rPr>
          <w:noProof/>
          <w:lang w:val="en-US"/>
        </w:rPr>
        <w:t>2004.</w:t>
      </w:r>
    </w:p>
    <w:p w:rsidR="00293B2E" w:rsidRDefault="00293B2E" w:rsidP="00293B2E">
      <w:pPr>
        <w:pStyle w:val="Bibliografia"/>
        <w:rPr>
          <w:noProof/>
          <w:lang w:val="en-US"/>
        </w:rPr>
      </w:pPr>
      <w:r>
        <w:rPr>
          <w:b/>
          <w:bCs/>
          <w:noProof/>
          <w:lang w:val="en-US"/>
        </w:rPr>
        <w:t>—. 2003.</w:t>
      </w:r>
      <w:r>
        <w:rPr>
          <w:noProof/>
          <w:lang w:val="en-US"/>
        </w:rPr>
        <w:t xml:space="preserve"> An Integrative Proximity Measure for Ontology Alignment. </w:t>
      </w:r>
      <w:r>
        <w:rPr>
          <w:i/>
          <w:iCs/>
          <w:noProof/>
          <w:lang w:val="en-US"/>
        </w:rPr>
        <w:t xml:space="preserve">In Semantic Integration Workshop, Second International Semantic Web Conference (ISWC-03). </w:t>
      </w:r>
      <w:r>
        <w:rPr>
          <w:noProof/>
          <w:lang w:val="en-US"/>
        </w:rPr>
        <w:t>2003.</w:t>
      </w:r>
    </w:p>
    <w:p w:rsidR="00293B2E" w:rsidRDefault="00293B2E" w:rsidP="00293B2E">
      <w:pPr>
        <w:pStyle w:val="Bibliografia"/>
        <w:rPr>
          <w:noProof/>
          <w:lang w:val="en-US"/>
        </w:rPr>
      </w:pPr>
      <w:r>
        <w:rPr>
          <w:b/>
          <w:bCs/>
          <w:noProof/>
          <w:lang w:val="en-US"/>
        </w:rPr>
        <w:t>—. 2004.</w:t>
      </w:r>
      <w:r>
        <w:rPr>
          <w:noProof/>
          <w:lang w:val="en-US"/>
        </w:rPr>
        <w:t xml:space="preserve"> Similarity-based Ontology Alignment in OWL-Lite. </w:t>
      </w:r>
      <w:r>
        <w:rPr>
          <w:i/>
          <w:iCs/>
          <w:noProof/>
          <w:lang w:val="en-US"/>
        </w:rPr>
        <w:t xml:space="preserve">In European Conference on Artificial Intelligence (ECAI-04). </w:t>
      </w:r>
      <w:r>
        <w:rPr>
          <w:noProof/>
          <w:lang w:val="en-US"/>
        </w:rPr>
        <w:t>2004, pp. 333–337.</w:t>
      </w:r>
    </w:p>
    <w:p w:rsidR="00293B2E" w:rsidRDefault="00293B2E" w:rsidP="00293B2E">
      <w:pPr>
        <w:pStyle w:val="Bibliografia"/>
        <w:rPr>
          <w:noProof/>
          <w:lang w:val="en-US"/>
        </w:rPr>
      </w:pPr>
      <w:r>
        <w:rPr>
          <w:b/>
          <w:bCs/>
          <w:noProof/>
          <w:lang w:val="en-US"/>
        </w:rPr>
        <w:lastRenderedPageBreak/>
        <w:t>Euzenat, Jerome, et al. 2004.</w:t>
      </w:r>
      <w:r>
        <w:rPr>
          <w:noProof/>
          <w:lang w:val="en-US"/>
        </w:rPr>
        <w:t xml:space="preserve"> Ontology Alignment with OLA. </w:t>
      </w:r>
      <w:r>
        <w:rPr>
          <w:i/>
          <w:iCs/>
          <w:noProof/>
          <w:lang w:val="en-US"/>
        </w:rPr>
        <w:t xml:space="preserve">In Proceedings of the International Semantic Web Conference Workshop on Evaluation of Ontology-Based Tools (EON'04). </w:t>
      </w:r>
      <w:r>
        <w:rPr>
          <w:noProof/>
          <w:lang w:val="en-US"/>
        </w:rPr>
        <w:t>2004, pp. 59–68.</w:t>
      </w:r>
    </w:p>
    <w:p w:rsidR="00293B2E" w:rsidRDefault="00293B2E" w:rsidP="00293B2E">
      <w:pPr>
        <w:pStyle w:val="Bibliografia"/>
        <w:rPr>
          <w:noProof/>
          <w:lang w:val="en-US"/>
        </w:rPr>
      </w:pPr>
      <w:r>
        <w:rPr>
          <w:b/>
          <w:bCs/>
          <w:noProof/>
          <w:lang w:val="en-US"/>
        </w:rPr>
        <w:t>Fellbaum, Christiane. 1998.</w:t>
      </w:r>
      <w:r>
        <w:rPr>
          <w:noProof/>
          <w:lang w:val="en-US"/>
        </w:rPr>
        <w:t xml:space="preserve"> WordNet - An Electronic Lexical Database. </w:t>
      </w:r>
      <w:r>
        <w:rPr>
          <w:i/>
          <w:iCs/>
          <w:noProof/>
          <w:lang w:val="en-US"/>
        </w:rPr>
        <w:t xml:space="preserve">The MIT Press. </w:t>
      </w:r>
      <w:r>
        <w:rPr>
          <w:noProof/>
          <w:lang w:val="en-US"/>
        </w:rPr>
        <w:t>1998.</w:t>
      </w:r>
    </w:p>
    <w:p w:rsidR="00293B2E" w:rsidRDefault="00293B2E" w:rsidP="00293B2E">
      <w:pPr>
        <w:pStyle w:val="Bibliografia"/>
        <w:rPr>
          <w:noProof/>
          <w:lang w:val="en-US"/>
        </w:rPr>
      </w:pPr>
      <w:r>
        <w:rPr>
          <w:b/>
          <w:bCs/>
          <w:noProof/>
          <w:lang w:val="en-US"/>
        </w:rPr>
        <w:t>Fürst, Frédéric and Trichet, Francky. 2005.</w:t>
      </w:r>
      <w:r>
        <w:rPr>
          <w:noProof/>
          <w:lang w:val="en-US"/>
        </w:rPr>
        <w:t xml:space="preserve"> Axiom-Based Ontology Matching. </w:t>
      </w:r>
      <w:r>
        <w:rPr>
          <w:i/>
          <w:iCs/>
          <w:noProof/>
          <w:lang w:val="en-US"/>
        </w:rPr>
        <w:t xml:space="preserve">In The 3rd International Conference on Knowledge Capture. </w:t>
      </w:r>
      <w:r>
        <w:rPr>
          <w:noProof/>
          <w:lang w:val="en-US"/>
        </w:rPr>
        <w:t>October 2005, pp. 195-196.</w:t>
      </w:r>
    </w:p>
    <w:p w:rsidR="00293B2E" w:rsidRDefault="00293B2E" w:rsidP="00293B2E">
      <w:pPr>
        <w:pStyle w:val="Bibliografia"/>
        <w:rPr>
          <w:noProof/>
          <w:lang w:val="en-US"/>
        </w:rPr>
      </w:pPr>
      <w:r>
        <w:rPr>
          <w:b/>
          <w:bCs/>
          <w:noProof/>
          <w:lang w:val="en-US"/>
        </w:rPr>
        <w:t>—. 2005.</w:t>
      </w:r>
      <w:r>
        <w:rPr>
          <w:noProof/>
          <w:lang w:val="en-US"/>
        </w:rPr>
        <w:t xml:space="preserve"> Axiom-based ontology matching: a method and a experiment. </w:t>
      </w:r>
      <w:r w:rsidRPr="00293B2E">
        <w:rPr>
          <w:i/>
          <w:iCs/>
          <w:noProof/>
        </w:rPr>
        <w:t xml:space="preserve">Relatório Técnico N° 05-02, Laboratório de Informática de Nantes-Atrantique (LINA). </w:t>
      </w:r>
      <w:r>
        <w:rPr>
          <w:noProof/>
          <w:lang w:val="en-US"/>
        </w:rPr>
        <w:t>Março 2005.</w:t>
      </w:r>
    </w:p>
    <w:p w:rsidR="00293B2E" w:rsidRDefault="00293B2E" w:rsidP="00293B2E">
      <w:pPr>
        <w:pStyle w:val="Bibliografia"/>
        <w:rPr>
          <w:noProof/>
          <w:lang w:val="en-US"/>
        </w:rPr>
      </w:pPr>
      <w:r>
        <w:rPr>
          <w:b/>
          <w:bCs/>
          <w:noProof/>
          <w:lang w:val="en-US"/>
        </w:rPr>
        <w:t>Ghidini, Chiara and Giunchiglia, Fausto. 2001.</w:t>
      </w:r>
      <w:r>
        <w:rPr>
          <w:noProof/>
          <w:lang w:val="en-US"/>
        </w:rPr>
        <w:t xml:space="preserve"> Local Models Semantics, or Contextual Reasoning = Locality + Compatibility. </w:t>
      </w:r>
      <w:r>
        <w:rPr>
          <w:i/>
          <w:iCs/>
          <w:noProof/>
          <w:lang w:val="en-US"/>
        </w:rPr>
        <w:t xml:space="preserve">Artificial Intelligence. </w:t>
      </w:r>
      <w:r>
        <w:rPr>
          <w:noProof/>
          <w:lang w:val="en-US"/>
        </w:rPr>
        <w:t>April 2001, Vol. 127, 2, pp. 221-259.</w:t>
      </w:r>
    </w:p>
    <w:p w:rsidR="00293B2E" w:rsidRDefault="00293B2E" w:rsidP="00293B2E">
      <w:pPr>
        <w:pStyle w:val="Bibliografia"/>
        <w:rPr>
          <w:noProof/>
          <w:lang w:val="en-US"/>
        </w:rPr>
      </w:pPr>
      <w:r>
        <w:rPr>
          <w:b/>
          <w:bCs/>
          <w:noProof/>
          <w:lang w:val="en-US"/>
        </w:rPr>
        <w:t>Giunchiglia, Fausto, Shvaiko, Pavel and Yatskevich, Mikalai. 2005.</w:t>
      </w:r>
      <w:r>
        <w:rPr>
          <w:noProof/>
          <w:lang w:val="en-US"/>
        </w:rPr>
        <w:t xml:space="preserve"> S-Match: an Algorithm and an Implementation of Semantic Matching. </w:t>
      </w:r>
      <w:r>
        <w:rPr>
          <w:i/>
          <w:iCs/>
          <w:noProof/>
          <w:lang w:val="en-US"/>
        </w:rPr>
        <w:t xml:space="preserve">In Semantic Interoperability and Integration. </w:t>
      </w:r>
      <w:r>
        <w:rPr>
          <w:noProof/>
          <w:lang w:val="en-US"/>
        </w:rPr>
        <w:t>2005.</w:t>
      </w:r>
    </w:p>
    <w:p w:rsidR="00293B2E" w:rsidRDefault="00293B2E" w:rsidP="00293B2E">
      <w:pPr>
        <w:pStyle w:val="Bibliografia"/>
        <w:rPr>
          <w:noProof/>
          <w:lang w:val="en-US"/>
        </w:rPr>
      </w:pPr>
      <w:r>
        <w:rPr>
          <w:b/>
          <w:bCs/>
          <w:noProof/>
          <w:lang w:val="en-US"/>
        </w:rPr>
        <w:t>Gruber, Thomas R. 1995.</w:t>
      </w:r>
      <w:r>
        <w:rPr>
          <w:noProof/>
          <w:lang w:val="en-US"/>
        </w:rPr>
        <w:t xml:space="preserve"> Toward Principles for the Design of Ontologies used for Knowledge Sharing. </w:t>
      </w:r>
      <w:r>
        <w:rPr>
          <w:i/>
          <w:iCs/>
          <w:noProof/>
          <w:lang w:val="en-US"/>
        </w:rPr>
        <w:t xml:space="preserve">In International Journal of Human-Computer Studies. </w:t>
      </w:r>
      <w:r>
        <w:rPr>
          <w:noProof/>
          <w:lang w:val="en-US"/>
        </w:rPr>
        <w:t>1995, Vol. 43, pp. 907-928.</w:t>
      </w:r>
    </w:p>
    <w:p w:rsidR="00293B2E" w:rsidRDefault="00293B2E" w:rsidP="00293B2E">
      <w:pPr>
        <w:pStyle w:val="Bibliografia"/>
        <w:rPr>
          <w:noProof/>
          <w:lang w:val="en-US"/>
        </w:rPr>
      </w:pPr>
      <w:r>
        <w:rPr>
          <w:b/>
          <w:bCs/>
          <w:noProof/>
          <w:lang w:val="en-US"/>
        </w:rPr>
        <w:t>Guarino, Nicola and Giaretta, Pierdaniele. 1995.</w:t>
      </w:r>
      <w:r>
        <w:rPr>
          <w:noProof/>
          <w:lang w:val="en-US"/>
        </w:rPr>
        <w:t xml:space="preserve"> Ontologies and Knowledge Bases Towards a Terminological Clarification. </w:t>
      </w:r>
      <w:r>
        <w:rPr>
          <w:i/>
          <w:iCs/>
          <w:noProof/>
          <w:lang w:val="en-US"/>
        </w:rPr>
        <w:t xml:space="preserve">In Proceedings of the 2nd International Conference on Building and Sharing Very Large-Scale Knowledge Bases . </w:t>
      </w:r>
      <w:r>
        <w:rPr>
          <w:noProof/>
          <w:lang w:val="en-US"/>
        </w:rPr>
        <w:t>1995, pp. 25-32.</w:t>
      </w:r>
    </w:p>
    <w:p w:rsidR="00293B2E" w:rsidRDefault="00293B2E" w:rsidP="00293B2E">
      <w:pPr>
        <w:pStyle w:val="Bibliografia"/>
        <w:rPr>
          <w:noProof/>
          <w:lang w:val="en-US"/>
        </w:rPr>
      </w:pPr>
      <w:r>
        <w:rPr>
          <w:b/>
          <w:bCs/>
          <w:noProof/>
          <w:lang w:val="en-US"/>
        </w:rPr>
        <w:t>Haase, Peter and Motik, Boris. 2005.</w:t>
      </w:r>
      <w:r>
        <w:rPr>
          <w:noProof/>
          <w:lang w:val="en-US"/>
        </w:rPr>
        <w:t xml:space="preserve"> A Mapping System for the Integration of OWL-DL Ontologies. </w:t>
      </w:r>
      <w:r>
        <w:rPr>
          <w:i/>
          <w:iCs/>
          <w:noProof/>
          <w:lang w:val="en-US"/>
        </w:rPr>
        <w:t xml:space="preserve">Proceedings of the First International Workshop on Interoperability of Heterogeneous information Systems. </w:t>
      </w:r>
      <w:r>
        <w:rPr>
          <w:noProof/>
          <w:lang w:val="en-US"/>
        </w:rPr>
        <w:t>2005, pp. 9-16.</w:t>
      </w:r>
    </w:p>
    <w:p w:rsidR="00293B2E" w:rsidRDefault="00293B2E" w:rsidP="00293B2E">
      <w:pPr>
        <w:pStyle w:val="Bibliografia"/>
        <w:rPr>
          <w:noProof/>
          <w:lang w:val="en-US"/>
        </w:rPr>
      </w:pPr>
      <w:r>
        <w:rPr>
          <w:b/>
          <w:bCs/>
          <w:noProof/>
          <w:lang w:val="en-US"/>
        </w:rPr>
        <w:t>Huang, Wen-Lin, et al. 2008.</w:t>
      </w:r>
      <w:r>
        <w:rPr>
          <w:noProof/>
          <w:lang w:val="en-US"/>
        </w:rPr>
        <w:t xml:space="preserve"> ProLoc-GO: Utilizing Informative Gene Ontology Terms for Sequence-Based Prediction of Protein Subcellular Localization. </w:t>
      </w:r>
      <w:r>
        <w:rPr>
          <w:i/>
          <w:iCs/>
          <w:noProof/>
          <w:lang w:val="en-US"/>
        </w:rPr>
        <w:t xml:space="preserve">BMC Bioinformatics. </w:t>
      </w:r>
      <w:r>
        <w:rPr>
          <w:noProof/>
          <w:lang w:val="en-US"/>
        </w:rPr>
        <w:t>2008.</w:t>
      </w:r>
    </w:p>
    <w:p w:rsidR="00293B2E" w:rsidRDefault="00293B2E" w:rsidP="00293B2E">
      <w:pPr>
        <w:pStyle w:val="Bibliografia"/>
        <w:rPr>
          <w:noProof/>
          <w:lang w:val="en-US"/>
        </w:rPr>
      </w:pPr>
      <w:r>
        <w:rPr>
          <w:b/>
          <w:bCs/>
          <w:noProof/>
          <w:lang w:val="en-US"/>
        </w:rPr>
        <w:t>I., Bomze, et al. 1999.</w:t>
      </w:r>
      <w:r>
        <w:rPr>
          <w:noProof/>
          <w:lang w:val="en-US"/>
        </w:rPr>
        <w:t xml:space="preserve"> The Maximum Clique Problem. </w:t>
      </w:r>
      <w:r>
        <w:rPr>
          <w:i/>
          <w:iCs/>
          <w:noProof/>
          <w:lang w:val="en-US"/>
        </w:rPr>
        <w:t xml:space="preserve">Handbook of Combinatorial Optimization. </w:t>
      </w:r>
      <w:r>
        <w:rPr>
          <w:noProof/>
          <w:lang w:val="en-US"/>
        </w:rPr>
        <w:t>1999.</w:t>
      </w:r>
    </w:p>
    <w:p w:rsidR="00293B2E" w:rsidRDefault="00293B2E" w:rsidP="00293B2E">
      <w:pPr>
        <w:pStyle w:val="Bibliografia"/>
        <w:rPr>
          <w:noProof/>
          <w:lang w:val="en-US"/>
        </w:rPr>
      </w:pPr>
      <w:r>
        <w:rPr>
          <w:b/>
          <w:bCs/>
          <w:noProof/>
          <w:lang w:val="en-US"/>
        </w:rPr>
        <w:t>Ichise, Ryutaro, Takeda, Hiedeaki and Honiden, Shinichi. 2003.</w:t>
      </w:r>
      <w:r>
        <w:rPr>
          <w:noProof/>
          <w:lang w:val="en-US"/>
        </w:rPr>
        <w:t xml:space="preserve"> Integrating Multiple Internet Directories by Instance-based Learning. </w:t>
      </w:r>
      <w:r>
        <w:rPr>
          <w:i/>
          <w:iCs/>
          <w:noProof/>
          <w:lang w:val="en-US"/>
        </w:rPr>
        <w:t xml:space="preserve">in Proceedings of the Eighteenth International Joint Conference on Artificial Intelligence (IJCAI'03). </w:t>
      </w:r>
      <w:r>
        <w:rPr>
          <w:noProof/>
          <w:lang w:val="en-US"/>
        </w:rPr>
        <w:t>2003, pp. 22–28.</w:t>
      </w:r>
    </w:p>
    <w:p w:rsidR="00293B2E" w:rsidRDefault="00293B2E" w:rsidP="00293B2E">
      <w:pPr>
        <w:pStyle w:val="Bibliografia"/>
        <w:rPr>
          <w:noProof/>
          <w:lang w:val="en-US"/>
        </w:rPr>
      </w:pPr>
      <w:r>
        <w:rPr>
          <w:b/>
          <w:bCs/>
          <w:noProof/>
          <w:lang w:val="en-US"/>
        </w:rPr>
        <w:lastRenderedPageBreak/>
        <w:t>—. 2001.</w:t>
      </w:r>
      <w:r>
        <w:rPr>
          <w:noProof/>
          <w:lang w:val="en-US"/>
        </w:rPr>
        <w:t xml:space="preserve"> Rule Induction for Concept Hierarchy Alignment. </w:t>
      </w:r>
      <w:r>
        <w:rPr>
          <w:i/>
          <w:iCs/>
          <w:noProof/>
          <w:lang w:val="en-US"/>
        </w:rPr>
        <w:t xml:space="preserve">In Proceedings of the Workshop on Ontology Learning at IJCAI. </w:t>
      </w:r>
      <w:r>
        <w:rPr>
          <w:noProof/>
          <w:lang w:val="en-US"/>
        </w:rPr>
        <w:t>2001.</w:t>
      </w:r>
    </w:p>
    <w:p w:rsidR="00293B2E" w:rsidRDefault="00293B2E" w:rsidP="00293B2E">
      <w:pPr>
        <w:pStyle w:val="Bibliografia"/>
        <w:rPr>
          <w:noProof/>
          <w:lang w:val="en-US"/>
        </w:rPr>
      </w:pPr>
      <w:r>
        <w:rPr>
          <w:b/>
          <w:bCs/>
          <w:noProof/>
          <w:lang w:val="en-US"/>
        </w:rPr>
        <w:t>Jensen, Finn V. 2001.</w:t>
      </w:r>
      <w:r>
        <w:rPr>
          <w:noProof/>
          <w:lang w:val="en-US"/>
        </w:rPr>
        <w:t xml:space="preserve"> </w:t>
      </w:r>
      <w:r>
        <w:rPr>
          <w:i/>
          <w:iCs/>
          <w:noProof/>
          <w:lang w:val="en-US"/>
        </w:rPr>
        <w:t xml:space="preserve">Bayesian Networks and Decision Graphs. </w:t>
      </w:r>
      <w:r>
        <w:rPr>
          <w:noProof/>
          <w:lang w:val="en-US"/>
        </w:rPr>
        <w:t>s.l. : Springer-Verlag, 2001. ISBN 0387952594.</w:t>
      </w:r>
    </w:p>
    <w:p w:rsidR="00293B2E" w:rsidRDefault="00293B2E" w:rsidP="00293B2E">
      <w:pPr>
        <w:pStyle w:val="Bibliografia"/>
        <w:rPr>
          <w:noProof/>
          <w:lang w:val="en-US"/>
        </w:rPr>
      </w:pPr>
      <w:r>
        <w:rPr>
          <w:b/>
          <w:bCs/>
          <w:noProof/>
          <w:lang w:val="en-US"/>
        </w:rPr>
        <w:t>Joachims, Thorsten. 1997.</w:t>
      </w:r>
      <w:r>
        <w:rPr>
          <w:noProof/>
          <w:lang w:val="en-US"/>
        </w:rPr>
        <w:t xml:space="preserve"> A Probabilistic Analysis of the Rocchio Algorithm with TFIDF for Text Categorization. </w:t>
      </w:r>
      <w:r>
        <w:rPr>
          <w:i/>
          <w:iCs/>
          <w:noProof/>
          <w:lang w:val="en-US"/>
        </w:rPr>
        <w:t xml:space="preserve">Proceedings of the 14th International Conference on Machine Learning. </w:t>
      </w:r>
      <w:r>
        <w:rPr>
          <w:noProof/>
          <w:lang w:val="en-US"/>
        </w:rPr>
        <w:t>1997.</w:t>
      </w:r>
    </w:p>
    <w:p w:rsidR="00293B2E" w:rsidRDefault="00293B2E" w:rsidP="00293B2E">
      <w:pPr>
        <w:pStyle w:val="Bibliografia"/>
        <w:rPr>
          <w:noProof/>
          <w:lang w:val="en-US"/>
        </w:rPr>
      </w:pPr>
      <w:r>
        <w:rPr>
          <w:b/>
          <w:bCs/>
          <w:noProof/>
          <w:lang w:val="en-US"/>
        </w:rPr>
        <w:t>Juan, Alfons and Ney, Hermann. 2002.</w:t>
      </w:r>
      <w:r>
        <w:rPr>
          <w:noProof/>
          <w:lang w:val="en-US"/>
        </w:rPr>
        <w:t xml:space="preserve"> Reversing and Smoothing the Multinomial Naive Bayes Text Classifer. </w:t>
      </w:r>
      <w:r>
        <w:rPr>
          <w:i/>
          <w:iCs/>
          <w:noProof/>
          <w:lang w:val="en-US"/>
        </w:rPr>
        <w:t xml:space="preserve">In Proceedings of the 2nd International Workshop on Pattern Recognition in Information Systems (PRIS'02). </w:t>
      </w:r>
      <w:r>
        <w:rPr>
          <w:noProof/>
          <w:lang w:val="en-US"/>
        </w:rPr>
        <w:t>2002, pp. 200-212.</w:t>
      </w:r>
    </w:p>
    <w:p w:rsidR="00293B2E" w:rsidRDefault="00293B2E" w:rsidP="00293B2E">
      <w:pPr>
        <w:pStyle w:val="Bibliografia"/>
        <w:rPr>
          <w:noProof/>
          <w:lang w:val="en-US"/>
        </w:rPr>
      </w:pPr>
      <w:r>
        <w:rPr>
          <w:b/>
          <w:bCs/>
          <w:noProof/>
          <w:lang w:val="en-US"/>
        </w:rPr>
        <w:t>Kalfoglou, Yannis and Schorlemmer, Marco. 2003.</w:t>
      </w:r>
      <w:r>
        <w:rPr>
          <w:noProof/>
          <w:lang w:val="en-US"/>
        </w:rPr>
        <w:t xml:space="preserve"> If-Map: an Ontology Mapping Method. </w:t>
      </w:r>
      <w:r>
        <w:rPr>
          <w:i/>
          <w:iCs/>
          <w:noProof/>
          <w:lang w:val="en-US"/>
        </w:rPr>
        <w:t xml:space="preserve">Journal on Data Semantics. </w:t>
      </w:r>
      <w:r>
        <w:rPr>
          <w:noProof/>
          <w:lang w:val="en-US"/>
        </w:rPr>
        <w:t>October 2003, pp. 98–127.</w:t>
      </w:r>
    </w:p>
    <w:p w:rsidR="00293B2E" w:rsidRDefault="00293B2E" w:rsidP="00293B2E">
      <w:pPr>
        <w:pStyle w:val="Bibliografia"/>
        <w:rPr>
          <w:noProof/>
          <w:lang w:val="en-US"/>
        </w:rPr>
      </w:pPr>
      <w:r>
        <w:rPr>
          <w:b/>
          <w:bCs/>
          <w:noProof/>
          <w:lang w:val="en-US"/>
        </w:rPr>
        <w:t>—. 2003.</w:t>
      </w:r>
      <w:r>
        <w:rPr>
          <w:noProof/>
          <w:lang w:val="en-US"/>
        </w:rPr>
        <w:t xml:space="preserve"> Ontology Mapping: the State of the Art. </w:t>
      </w:r>
      <w:r>
        <w:rPr>
          <w:i/>
          <w:iCs/>
          <w:noProof/>
          <w:lang w:val="en-US"/>
        </w:rPr>
        <w:t xml:space="preserve">In The Knowledge Engineering Review. </w:t>
      </w:r>
      <w:r>
        <w:rPr>
          <w:noProof/>
          <w:lang w:val="en-US"/>
        </w:rPr>
        <w:t>January 2003, Vol. 18, pp. 1 - 31.</w:t>
      </w:r>
    </w:p>
    <w:p w:rsidR="00293B2E" w:rsidRDefault="00293B2E" w:rsidP="00293B2E">
      <w:pPr>
        <w:pStyle w:val="Bibliografia"/>
        <w:rPr>
          <w:noProof/>
          <w:lang w:val="en-US"/>
        </w:rPr>
      </w:pPr>
      <w:r>
        <w:rPr>
          <w:b/>
          <w:bCs/>
          <w:noProof/>
          <w:lang w:val="en-US"/>
        </w:rPr>
        <w:t>Kent, Robert E. 2000.</w:t>
      </w:r>
      <w:r>
        <w:rPr>
          <w:noProof/>
          <w:lang w:val="en-US"/>
        </w:rPr>
        <w:t xml:space="preserve"> The Information Flow Foundation for Conceptual Knowledge Organization. </w:t>
      </w:r>
      <w:r>
        <w:rPr>
          <w:i/>
          <w:iCs/>
          <w:noProof/>
          <w:lang w:val="en-US"/>
        </w:rPr>
        <w:t xml:space="preserve">In the 6th International Conference of the International Society for Knowledge Organization (ISKO). </w:t>
      </w:r>
      <w:r>
        <w:rPr>
          <w:noProof/>
          <w:lang w:val="en-US"/>
        </w:rPr>
        <w:t>July 2000, pp. 10-13.</w:t>
      </w:r>
    </w:p>
    <w:p w:rsidR="00293B2E" w:rsidRDefault="00293B2E" w:rsidP="00293B2E">
      <w:pPr>
        <w:pStyle w:val="Bibliografia"/>
        <w:rPr>
          <w:noProof/>
          <w:lang w:val="en-US"/>
        </w:rPr>
      </w:pPr>
      <w:r>
        <w:rPr>
          <w:b/>
          <w:bCs/>
          <w:noProof/>
          <w:lang w:val="en-US"/>
        </w:rPr>
        <w:t>—. 2000.</w:t>
      </w:r>
      <w:r>
        <w:rPr>
          <w:noProof/>
          <w:lang w:val="en-US"/>
        </w:rPr>
        <w:t xml:space="preserve"> The Information Flow Foundation for Conceptual Knowledge Organization. </w:t>
      </w:r>
      <w:r>
        <w:rPr>
          <w:i/>
          <w:iCs/>
          <w:noProof/>
          <w:lang w:val="en-US"/>
        </w:rPr>
        <w:t xml:space="preserve">In Proceedings of the 6th International Conference of the International Society for Knowledge Organization (ISKO'00). </w:t>
      </w:r>
      <w:r>
        <w:rPr>
          <w:noProof/>
          <w:lang w:val="en-US"/>
        </w:rPr>
        <w:t>2000.</w:t>
      </w:r>
    </w:p>
    <w:p w:rsidR="00293B2E" w:rsidRDefault="00293B2E" w:rsidP="00293B2E">
      <w:pPr>
        <w:pStyle w:val="Bibliografia"/>
        <w:rPr>
          <w:noProof/>
          <w:lang w:val="en-US"/>
        </w:rPr>
      </w:pPr>
      <w:r>
        <w:rPr>
          <w:b/>
          <w:bCs/>
          <w:noProof/>
          <w:lang w:val="en-US"/>
        </w:rPr>
        <w:t>Klinger, Stefan and Austin, Jim. 2005.</w:t>
      </w:r>
      <w:r>
        <w:rPr>
          <w:noProof/>
          <w:lang w:val="en-US"/>
        </w:rPr>
        <w:t xml:space="preserve"> Chemical Similarity Searching Using a Neural Graph Matcher. </w:t>
      </w:r>
      <w:r>
        <w:rPr>
          <w:i/>
          <w:iCs/>
          <w:noProof/>
          <w:lang w:val="en-US"/>
        </w:rPr>
        <w:t xml:space="preserve">In Proceedings of European Symposium on Artificial Neural Networks (ESANN'05). </w:t>
      </w:r>
      <w:r>
        <w:rPr>
          <w:noProof/>
          <w:lang w:val="en-US"/>
        </w:rPr>
        <w:t>April 2005.</w:t>
      </w:r>
    </w:p>
    <w:p w:rsidR="00293B2E" w:rsidRDefault="00293B2E" w:rsidP="00293B2E">
      <w:pPr>
        <w:pStyle w:val="Bibliografia"/>
        <w:rPr>
          <w:noProof/>
          <w:lang w:val="en-US"/>
        </w:rPr>
      </w:pPr>
      <w:r>
        <w:rPr>
          <w:b/>
          <w:bCs/>
          <w:noProof/>
          <w:lang w:val="en-US"/>
        </w:rPr>
        <w:t>Korhonen, Anna and Briscoe, Ted. 2004.</w:t>
      </w:r>
      <w:r>
        <w:rPr>
          <w:noProof/>
          <w:lang w:val="en-US"/>
        </w:rPr>
        <w:t xml:space="preserve"> Extended Lexical-Semantic Classification of English Verbs. </w:t>
      </w:r>
      <w:r>
        <w:rPr>
          <w:i/>
          <w:iCs/>
          <w:noProof/>
          <w:lang w:val="en-US"/>
        </w:rPr>
        <w:t xml:space="preserve">In Workshop on Computational Lexical Semantics. </w:t>
      </w:r>
      <w:r>
        <w:rPr>
          <w:noProof/>
          <w:lang w:val="en-US"/>
        </w:rPr>
        <w:t>May 2004, pp. 38–45.</w:t>
      </w:r>
    </w:p>
    <w:p w:rsidR="00293B2E" w:rsidRDefault="00293B2E" w:rsidP="00293B2E">
      <w:pPr>
        <w:pStyle w:val="Bibliografia"/>
        <w:rPr>
          <w:noProof/>
          <w:lang w:val="en-US"/>
        </w:rPr>
      </w:pPr>
      <w:r>
        <w:rPr>
          <w:b/>
          <w:bCs/>
          <w:noProof/>
          <w:lang w:val="en-US"/>
        </w:rPr>
        <w:t>Kumar, Mukesh and Miller, Douglas A. 2006.</w:t>
      </w:r>
      <w:r>
        <w:rPr>
          <w:noProof/>
          <w:lang w:val="en-US"/>
        </w:rPr>
        <w:t xml:space="preserve"> A Non- Parametric Classification Strategy for Remotely Sensed Images using both Spectral and Textural Information. </w:t>
      </w:r>
      <w:r>
        <w:rPr>
          <w:i/>
          <w:iCs/>
          <w:noProof/>
          <w:lang w:val="en-US"/>
        </w:rPr>
        <w:t xml:space="preserve">In Proceedings of the 24th IASTED International Multi-Conference Signal Processing, Pattern Recognition and Applications. </w:t>
      </w:r>
      <w:r>
        <w:rPr>
          <w:noProof/>
          <w:lang w:val="en-US"/>
        </w:rPr>
        <w:t>February 15-17, 2006, pp. 81-89.</w:t>
      </w:r>
    </w:p>
    <w:p w:rsidR="00293B2E" w:rsidRDefault="00293B2E" w:rsidP="00293B2E">
      <w:pPr>
        <w:pStyle w:val="Bibliografia"/>
        <w:rPr>
          <w:noProof/>
          <w:lang w:val="en-US"/>
        </w:rPr>
      </w:pPr>
      <w:r>
        <w:rPr>
          <w:b/>
          <w:bCs/>
          <w:noProof/>
          <w:lang w:val="en-US"/>
        </w:rPr>
        <w:t>Lacher, Martin S. and Groh, Georg. 2001.</w:t>
      </w:r>
      <w:r>
        <w:rPr>
          <w:noProof/>
          <w:lang w:val="en-US"/>
        </w:rPr>
        <w:t xml:space="preserve"> Facilitating the Exchange of Explicit Knowledge Through Ontology Mappings. </w:t>
      </w:r>
      <w:r>
        <w:rPr>
          <w:i/>
          <w:iCs/>
          <w:noProof/>
          <w:lang w:val="en-US"/>
        </w:rPr>
        <w:t xml:space="preserve">In Proceedings of the First International FLAIRS Conference. </w:t>
      </w:r>
      <w:r>
        <w:rPr>
          <w:noProof/>
          <w:lang w:val="en-US"/>
        </w:rPr>
        <w:t>May 2001.</w:t>
      </w:r>
    </w:p>
    <w:p w:rsidR="00293B2E" w:rsidRDefault="00293B2E" w:rsidP="00293B2E">
      <w:pPr>
        <w:pStyle w:val="Bibliografia"/>
        <w:rPr>
          <w:noProof/>
          <w:lang w:val="en-US"/>
        </w:rPr>
      </w:pPr>
      <w:r>
        <w:rPr>
          <w:b/>
          <w:bCs/>
          <w:noProof/>
          <w:lang w:val="en-US"/>
        </w:rPr>
        <w:lastRenderedPageBreak/>
        <w:t>Lamma, Evelina and Mello, Paola. 1999.</w:t>
      </w:r>
      <w:r>
        <w:rPr>
          <w:noProof/>
          <w:lang w:val="en-US"/>
        </w:rPr>
        <w:t xml:space="preserve"> </w:t>
      </w:r>
      <w:r>
        <w:rPr>
          <w:i/>
          <w:iCs/>
          <w:noProof/>
          <w:lang w:val="en-US"/>
        </w:rPr>
        <w:t xml:space="preserve">AI*IA 99: Advances in Artificial Intelligence: 6th Congress of the Italian Association for Artificial Intelligence. </w:t>
      </w:r>
      <w:r>
        <w:rPr>
          <w:noProof/>
          <w:lang w:val="en-US"/>
        </w:rPr>
        <w:t>Bologna, Italy : Springer-Verlag, 1999. ISBN:3540673504.</w:t>
      </w:r>
    </w:p>
    <w:p w:rsidR="00293B2E" w:rsidRDefault="00293B2E" w:rsidP="00293B2E">
      <w:pPr>
        <w:pStyle w:val="Bibliografia"/>
        <w:rPr>
          <w:noProof/>
          <w:lang w:val="en-US"/>
        </w:rPr>
      </w:pPr>
      <w:r>
        <w:rPr>
          <w:b/>
          <w:bCs/>
          <w:noProof/>
          <w:lang w:val="en-US"/>
        </w:rPr>
        <w:t>Madhavan, Jayant, Bernstein, Philip A. and Rahm, Erhard. 2001.</w:t>
      </w:r>
      <w:r>
        <w:rPr>
          <w:noProof/>
          <w:lang w:val="en-US"/>
        </w:rPr>
        <w:t xml:space="preserve"> Generic Schema Matching with Cupid. </w:t>
      </w:r>
      <w:r>
        <w:rPr>
          <w:i/>
          <w:iCs/>
          <w:noProof/>
          <w:lang w:val="en-US"/>
        </w:rPr>
        <w:t xml:space="preserve">In Proceedings of VLDB. </w:t>
      </w:r>
      <w:r>
        <w:rPr>
          <w:noProof/>
          <w:lang w:val="en-US"/>
        </w:rPr>
        <w:t>2001, pp. 49-58.</w:t>
      </w:r>
    </w:p>
    <w:p w:rsidR="00293B2E" w:rsidRDefault="00293B2E" w:rsidP="00293B2E">
      <w:pPr>
        <w:pStyle w:val="Bibliografia"/>
        <w:rPr>
          <w:noProof/>
          <w:lang w:val="en-US"/>
        </w:rPr>
      </w:pPr>
      <w:r w:rsidRPr="001F695B">
        <w:rPr>
          <w:b/>
          <w:bCs/>
          <w:noProof/>
          <w:lang w:val="en-US"/>
        </w:rPr>
        <w:t xml:space="preserve">Magnini, Bernardo, Serani, Luciano and Speranza, Manuela. </w:t>
      </w:r>
      <w:r>
        <w:rPr>
          <w:b/>
          <w:bCs/>
          <w:noProof/>
          <w:lang w:val="en-US"/>
        </w:rPr>
        <w:t>2003.</w:t>
      </w:r>
      <w:r>
        <w:rPr>
          <w:noProof/>
          <w:lang w:val="en-US"/>
        </w:rPr>
        <w:t xml:space="preserve"> Making Explicit the Semantics Hidden in Schema Models. </w:t>
      </w:r>
      <w:r>
        <w:rPr>
          <w:i/>
          <w:iCs/>
          <w:noProof/>
          <w:lang w:val="en-US"/>
        </w:rPr>
        <w:t xml:space="preserve">In Proceedings of the Workshop on HLT form Semantic Web and Web Services at ISWC'03. </w:t>
      </w:r>
      <w:r>
        <w:rPr>
          <w:noProof/>
          <w:lang w:val="en-US"/>
        </w:rPr>
        <w:t>2003.</w:t>
      </w:r>
    </w:p>
    <w:p w:rsidR="00293B2E" w:rsidRDefault="00293B2E" w:rsidP="00293B2E">
      <w:pPr>
        <w:pStyle w:val="Bibliografia"/>
        <w:rPr>
          <w:noProof/>
          <w:lang w:val="en-US"/>
        </w:rPr>
      </w:pPr>
      <w:r>
        <w:rPr>
          <w:b/>
          <w:bCs/>
          <w:noProof/>
          <w:lang w:val="en-US"/>
        </w:rPr>
        <w:t>Magnini, Bernardo, Speranza, Manuela and Girardi, Christian. 2004.</w:t>
      </w:r>
      <w:r>
        <w:rPr>
          <w:noProof/>
          <w:lang w:val="en-US"/>
        </w:rPr>
        <w:t xml:space="preserve"> A Semantic-Based Approach to Interoperability of Classification Hierarchies: Evaluation of Linguistic Techniques. </w:t>
      </w:r>
      <w:r>
        <w:rPr>
          <w:i/>
          <w:iCs/>
          <w:noProof/>
          <w:lang w:val="en-US"/>
        </w:rPr>
        <w:t xml:space="preserve">In Proceedings of COLING-2004. </w:t>
      </w:r>
      <w:r>
        <w:rPr>
          <w:noProof/>
          <w:lang w:val="en-US"/>
        </w:rPr>
        <w:t>August 23 - 27, 2004.</w:t>
      </w:r>
    </w:p>
    <w:p w:rsidR="00293B2E" w:rsidRDefault="00293B2E" w:rsidP="00293B2E">
      <w:pPr>
        <w:pStyle w:val="Bibliografia"/>
        <w:rPr>
          <w:noProof/>
          <w:lang w:val="en-US"/>
        </w:rPr>
      </w:pPr>
      <w:r>
        <w:rPr>
          <w:b/>
          <w:bCs/>
          <w:noProof/>
          <w:lang w:val="en-US"/>
        </w:rPr>
        <w:t>McCallum, Andrew, et al. 1998.</w:t>
      </w:r>
      <w:r>
        <w:rPr>
          <w:noProof/>
          <w:lang w:val="en-US"/>
        </w:rPr>
        <w:t xml:space="preserve"> Improving Text Classification by Shrinkage in a Hierarchy of Classes. </w:t>
      </w:r>
      <w:r>
        <w:rPr>
          <w:i/>
          <w:iCs/>
          <w:noProof/>
          <w:lang w:val="en-US"/>
        </w:rPr>
        <w:t xml:space="preserve">In Proceedings of the 15th International Conference on Machine Learning (ICML'98). </w:t>
      </w:r>
      <w:r>
        <w:rPr>
          <w:noProof/>
          <w:lang w:val="en-US"/>
        </w:rPr>
        <w:t>1998, pp. 359-367.</w:t>
      </w:r>
    </w:p>
    <w:p w:rsidR="00293B2E" w:rsidRDefault="00293B2E" w:rsidP="00293B2E">
      <w:pPr>
        <w:pStyle w:val="Bibliografia"/>
        <w:rPr>
          <w:noProof/>
          <w:lang w:val="en-US"/>
        </w:rPr>
      </w:pPr>
      <w:r>
        <w:rPr>
          <w:b/>
          <w:bCs/>
          <w:noProof/>
          <w:lang w:val="en-US"/>
        </w:rPr>
        <w:t>McGuinness, Deborah L., et al. 2000.</w:t>
      </w:r>
      <w:r>
        <w:rPr>
          <w:noProof/>
          <w:lang w:val="en-US"/>
        </w:rPr>
        <w:t xml:space="preserve"> An Environment for Merging and Testing Large Ontologies. </w:t>
      </w:r>
      <w:r>
        <w:rPr>
          <w:i/>
          <w:iCs/>
          <w:noProof/>
          <w:lang w:val="en-US"/>
        </w:rPr>
        <w:t xml:space="preserve">In Proceedings of the 7th International Conference on Principles of Knowledge Representation and Reasoning. </w:t>
      </w:r>
      <w:r>
        <w:rPr>
          <w:noProof/>
          <w:lang w:val="en-US"/>
        </w:rPr>
        <w:t>2000, pp. 483–493.</w:t>
      </w:r>
    </w:p>
    <w:p w:rsidR="00293B2E" w:rsidRDefault="00293B2E" w:rsidP="00293B2E">
      <w:pPr>
        <w:pStyle w:val="Bibliografia"/>
        <w:rPr>
          <w:noProof/>
          <w:lang w:val="en-US"/>
        </w:rPr>
      </w:pPr>
      <w:r>
        <w:rPr>
          <w:b/>
          <w:bCs/>
          <w:noProof/>
          <w:lang w:val="en-US"/>
        </w:rPr>
        <w:t>Melnik, Sergey, Rahm, Erhard and Bernstein, Philip A. 2003.</w:t>
      </w:r>
      <w:r>
        <w:rPr>
          <w:noProof/>
          <w:lang w:val="en-US"/>
        </w:rPr>
        <w:t xml:space="preserve"> Rondo: A Programming Platform for Generic Model Management. </w:t>
      </w:r>
      <w:r>
        <w:rPr>
          <w:i/>
          <w:iCs/>
          <w:noProof/>
          <w:lang w:val="en-US"/>
        </w:rPr>
        <w:t xml:space="preserve">In Proceedings of SIGMOD. </w:t>
      </w:r>
      <w:r>
        <w:rPr>
          <w:noProof/>
          <w:lang w:val="en-US"/>
        </w:rPr>
        <w:t>2003, pp. 193–204.</w:t>
      </w:r>
    </w:p>
    <w:p w:rsidR="00293B2E" w:rsidRDefault="00293B2E" w:rsidP="00293B2E">
      <w:pPr>
        <w:pStyle w:val="Bibliografia"/>
        <w:rPr>
          <w:noProof/>
          <w:lang w:val="en-US"/>
        </w:rPr>
      </w:pPr>
      <w:r>
        <w:rPr>
          <w:b/>
          <w:bCs/>
          <w:noProof/>
          <w:lang w:val="en-US"/>
        </w:rPr>
        <w:t>Miller, George A. 1995.</w:t>
      </w:r>
      <w:r>
        <w:rPr>
          <w:noProof/>
          <w:lang w:val="en-US"/>
        </w:rPr>
        <w:t xml:space="preserve"> Wordnet: A Lexical Database for English. </w:t>
      </w:r>
      <w:r>
        <w:rPr>
          <w:i/>
          <w:iCs/>
          <w:noProof/>
          <w:lang w:val="en-US"/>
        </w:rPr>
        <w:t xml:space="preserve">In Communications of the ACM. </w:t>
      </w:r>
      <w:r>
        <w:rPr>
          <w:noProof/>
          <w:lang w:val="en-US"/>
        </w:rPr>
        <w:t>1995, pp. 39-41.</w:t>
      </w:r>
    </w:p>
    <w:p w:rsidR="00293B2E" w:rsidRDefault="00293B2E" w:rsidP="00293B2E">
      <w:pPr>
        <w:pStyle w:val="Bibliografia"/>
        <w:rPr>
          <w:noProof/>
          <w:lang w:val="en-US"/>
        </w:rPr>
      </w:pPr>
      <w:r>
        <w:rPr>
          <w:b/>
          <w:bCs/>
          <w:noProof/>
          <w:lang w:val="en-US"/>
        </w:rPr>
        <w:t>Minsky, Marvin. 1975.</w:t>
      </w:r>
      <w:r>
        <w:rPr>
          <w:noProof/>
          <w:lang w:val="en-US"/>
        </w:rPr>
        <w:t xml:space="preserve"> A Framework for Representing Knowledge. </w:t>
      </w:r>
      <w:r>
        <w:rPr>
          <w:i/>
          <w:iCs/>
          <w:noProof/>
          <w:lang w:val="en-US"/>
        </w:rPr>
        <w:t xml:space="preserve">Reprinted in The Psychology of Computer Vision. </w:t>
      </w:r>
      <w:r>
        <w:rPr>
          <w:noProof/>
          <w:lang w:val="en-US"/>
        </w:rPr>
        <w:t>1975, pp. 221–280.</w:t>
      </w:r>
    </w:p>
    <w:p w:rsidR="00293B2E" w:rsidRDefault="00293B2E" w:rsidP="00293B2E">
      <w:pPr>
        <w:pStyle w:val="Bibliografia"/>
        <w:rPr>
          <w:noProof/>
          <w:lang w:val="en-US"/>
        </w:rPr>
      </w:pPr>
      <w:r>
        <w:rPr>
          <w:b/>
          <w:bCs/>
          <w:noProof/>
          <w:lang w:val="en-US"/>
        </w:rPr>
        <w:t>Nigamy, Kamal, Lafferty, John and McCallum, Andrew. 1999.</w:t>
      </w:r>
      <w:r>
        <w:rPr>
          <w:noProof/>
          <w:lang w:val="en-US"/>
        </w:rPr>
        <w:t xml:space="preserve"> Using Maximum Entropy for Text Classification. </w:t>
      </w:r>
      <w:r>
        <w:rPr>
          <w:i/>
          <w:iCs/>
          <w:noProof/>
          <w:lang w:val="en-US"/>
        </w:rPr>
        <w:t xml:space="preserve">In IJCAI-99 Workshop on Machine Learning for Information. </w:t>
      </w:r>
      <w:r>
        <w:rPr>
          <w:noProof/>
          <w:lang w:val="en-US"/>
        </w:rPr>
        <w:t>1999, pp. 61-67.</w:t>
      </w:r>
    </w:p>
    <w:p w:rsidR="00293B2E" w:rsidRDefault="00293B2E" w:rsidP="00293B2E">
      <w:pPr>
        <w:pStyle w:val="Bibliografia"/>
        <w:rPr>
          <w:noProof/>
          <w:lang w:val="en-US"/>
        </w:rPr>
      </w:pPr>
      <w:r>
        <w:rPr>
          <w:b/>
          <w:bCs/>
          <w:noProof/>
          <w:lang w:val="en-US"/>
        </w:rPr>
        <w:t>Noy, Natalia and Musen, Mark. 2001.</w:t>
      </w:r>
      <w:r>
        <w:rPr>
          <w:noProof/>
          <w:lang w:val="en-US"/>
        </w:rPr>
        <w:t xml:space="preserve"> Anchor-PROMPT: Using Non-Local Context for Semantic Matching. </w:t>
      </w:r>
      <w:r>
        <w:rPr>
          <w:i/>
          <w:iCs/>
          <w:noProof/>
          <w:lang w:val="en-US"/>
        </w:rPr>
        <w:t xml:space="preserve">Workshop on Ontologies and Information Sharing at the Seventeenth International JointConference on Artificial Intelligence (IJCAI'2001). </w:t>
      </w:r>
      <w:r>
        <w:rPr>
          <w:noProof/>
          <w:lang w:val="en-US"/>
        </w:rPr>
        <w:t>2001.</w:t>
      </w:r>
    </w:p>
    <w:p w:rsidR="00293B2E" w:rsidRDefault="00293B2E" w:rsidP="00293B2E">
      <w:pPr>
        <w:pStyle w:val="Bibliografia"/>
        <w:rPr>
          <w:noProof/>
          <w:lang w:val="en-US"/>
        </w:rPr>
      </w:pPr>
      <w:r>
        <w:rPr>
          <w:b/>
          <w:bCs/>
          <w:noProof/>
          <w:lang w:val="en-US"/>
        </w:rPr>
        <w:t>Pelillo, Marcello, Siddiqi, Kaleem and Zucker, Steven W. 1998.</w:t>
      </w:r>
      <w:r>
        <w:rPr>
          <w:noProof/>
          <w:lang w:val="en-US"/>
        </w:rPr>
        <w:t xml:space="preserve"> Matching Hierarchical Structures Using Association Graphs. </w:t>
      </w:r>
      <w:r>
        <w:rPr>
          <w:i/>
          <w:iCs/>
          <w:noProof/>
          <w:lang w:val="en-US"/>
        </w:rPr>
        <w:t xml:space="preserve">In the European Conference on Computer Vision (ECCV'98). </w:t>
      </w:r>
      <w:r>
        <w:rPr>
          <w:noProof/>
          <w:lang w:val="en-US"/>
        </w:rPr>
        <w:t>1998, pp. 3-16.</w:t>
      </w:r>
    </w:p>
    <w:p w:rsidR="00293B2E" w:rsidRDefault="00293B2E" w:rsidP="00293B2E">
      <w:pPr>
        <w:pStyle w:val="Bibliografia"/>
        <w:rPr>
          <w:noProof/>
          <w:lang w:val="en-US"/>
        </w:rPr>
      </w:pPr>
      <w:r>
        <w:rPr>
          <w:b/>
          <w:bCs/>
          <w:noProof/>
          <w:lang w:val="en-US"/>
        </w:rPr>
        <w:lastRenderedPageBreak/>
        <w:t>Porter, Martin. 1997.</w:t>
      </w:r>
      <w:r>
        <w:rPr>
          <w:noProof/>
          <w:lang w:val="en-US"/>
        </w:rPr>
        <w:t xml:space="preserve"> An Algorithm for Suffix Stripping. </w:t>
      </w:r>
      <w:r>
        <w:rPr>
          <w:i/>
          <w:iCs/>
          <w:noProof/>
          <w:lang w:val="en-US"/>
        </w:rPr>
        <w:t xml:space="preserve">Reprinted in Readings in Information Retrieval. </w:t>
      </w:r>
      <w:r>
        <w:rPr>
          <w:noProof/>
          <w:lang w:val="en-US"/>
        </w:rPr>
        <w:t>San Francisco : Morgan Kaufmann Publishers Inc., 1997, pp. 313-316.</w:t>
      </w:r>
    </w:p>
    <w:p w:rsidR="00293B2E" w:rsidRDefault="00293B2E" w:rsidP="00293B2E">
      <w:pPr>
        <w:pStyle w:val="Bibliografia"/>
        <w:rPr>
          <w:noProof/>
          <w:lang w:val="en-US"/>
        </w:rPr>
      </w:pPr>
      <w:r>
        <w:rPr>
          <w:b/>
          <w:bCs/>
          <w:noProof/>
          <w:lang w:val="en-US"/>
        </w:rPr>
        <w:t>Qu, Yuzhong, Hu, Wei and Cheng, Gong. 2006.</w:t>
      </w:r>
      <w:r>
        <w:rPr>
          <w:noProof/>
          <w:lang w:val="en-US"/>
        </w:rPr>
        <w:t xml:space="preserve"> Constructing Virtual Documents for Ontology Matching. </w:t>
      </w:r>
      <w:r>
        <w:rPr>
          <w:i/>
          <w:iCs/>
          <w:noProof/>
          <w:lang w:val="en-US"/>
        </w:rPr>
        <w:t xml:space="preserve">In Proceedings of the 15th International Conference on World Wide Web (WWW '06). </w:t>
      </w:r>
      <w:r>
        <w:rPr>
          <w:noProof/>
          <w:lang w:val="en-US"/>
        </w:rPr>
        <w:t>May 23 - 26, 2006.</w:t>
      </w:r>
    </w:p>
    <w:p w:rsidR="00293B2E" w:rsidRDefault="00293B2E" w:rsidP="00293B2E">
      <w:pPr>
        <w:pStyle w:val="Bibliografia"/>
        <w:rPr>
          <w:noProof/>
          <w:lang w:val="en-US"/>
        </w:rPr>
      </w:pPr>
      <w:r>
        <w:rPr>
          <w:b/>
          <w:bCs/>
          <w:noProof/>
          <w:lang w:val="en-US"/>
        </w:rPr>
        <w:t>Rahm, Erhard and Bernstein, Philip A. 2001.</w:t>
      </w:r>
      <w:r>
        <w:rPr>
          <w:noProof/>
          <w:lang w:val="en-US"/>
        </w:rPr>
        <w:t xml:space="preserve"> A Survey of Approaches to Automatic Schema Matching. </w:t>
      </w:r>
      <w:r>
        <w:rPr>
          <w:i/>
          <w:iCs/>
          <w:noProof/>
          <w:lang w:val="en-US"/>
        </w:rPr>
        <w:t xml:space="preserve">In VLDB Journal: Very Large Data Bases. </w:t>
      </w:r>
      <w:r>
        <w:rPr>
          <w:noProof/>
          <w:lang w:val="en-US"/>
        </w:rPr>
        <w:t>December 2001, Vol. 10, pp. 334–350.</w:t>
      </w:r>
    </w:p>
    <w:p w:rsidR="00293B2E" w:rsidRPr="00293B2E" w:rsidRDefault="00293B2E" w:rsidP="00293B2E">
      <w:pPr>
        <w:pStyle w:val="Bibliografia"/>
        <w:rPr>
          <w:noProof/>
        </w:rPr>
      </w:pPr>
      <w:r>
        <w:rPr>
          <w:b/>
          <w:bCs/>
          <w:noProof/>
          <w:lang w:val="en-US"/>
        </w:rPr>
        <w:t>Resnik, Philip. 1990.</w:t>
      </w:r>
      <w:r>
        <w:rPr>
          <w:noProof/>
          <w:lang w:val="en-US"/>
        </w:rPr>
        <w:t xml:space="preserve"> Semantic Similarity in a Taxonomy: An Information-Based Measure and its Application to Problems of Ambiguity in Natural Language. </w:t>
      </w:r>
      <w:r w:rsidRPr="008F42D5">
        <w:rPr>
          <w:i/>
          <w:iCs/>
          <w:noProof/>
        </w:rPr>
        <w:t xml:space="preserve">Journal of Artificial Intelligence Research. </w:t>
      </w:r>
      <w:r w:rsidRPr="00293B2E">
        <w:rPr>
          <w:noProof/>
        </w:rPr>
        <w:t>1990, pp. 95–130.</w:t>
      </w:r>
    </w:p>
    <w:p w:rsidR="00293B2E" w:rsidRPr="00293B2E" w:rsidRDefault="00293B2E" w:rsidP="00293B2E">
      <w:pPr>
        <w:pStyle w:val="Bibliografia"/>
        <w:rPr>
          <w:noProof/>
        </w:rPr>
      </w:pPr>
      <w:r w:rsidRPr="00293B2E">
        <w:rPr>
          <w:b/>
          <w:bCs/>
          <w:noProof/>
        </w:rPr>
        <w:t>Ribeiro, Regiane Maria Paes, Soares, Vicente Paulo and Vieira, Carlos Antônio Oliveira. 2005.</w:t>
      </w:r>
      <w:r w:rsidRPr="00293B2E">
        <w:rPr>
          <w:noProof/>
        </w:rPr>
        <w:t xml:space="preserve"> Avaliação de Métodos de Classificação de Imagens IKONOS para o Mapeamento da Cobertura Terrestre. </w:t>
      </w:r>
      <w:r w:rsidRPr="00293B2E">
        <w:rPr>
          <w:i/>
          <w:iCs/>
          <w:noProof/>
        </w:rPr>
        <w:t xml:space="preserve">In Anais XII Simpósio Brasileiro de Sencoriamento Remoto. </w:t>
      </w:r>
      <w:r w:rsidRPr="00293B2E">
        <w:rPr>
          <w:noProof/>
        </w:rPr>
        <w:t>april 16-21, 2005, pp. 4277-4283.</w:t>
      </w:r>
    </w:p>
    <w:p w:rsidR="00293B2E" w:rsidRDefault="00293B2E" w:rsidP="00293B2E">
      <w:pPr>
        <w:pStyle w:val="Bibliografia"/>
        <w:rPr>
          <w:noProof/>
          <w:lang w:val="en-US"/>
        </w:rPr>
      </w:pPr>
      <w:r>
        <w:rPr>
          <w:b/>
          <w:bCs/>
          <w:noProof/>
          <w:lang w:val="en-US"/>
        </w:rPr>
        <w:t>Rish, Irina. 2001.</w:t>
      </w:r>
      <w:r>
        <w:rPr>
          <w:noProof/>
          <w:lang w:val="en-US"/>
        </w:rPr>
        <w:t xml:space="preserve"> An Empirical Study of the Naive Bayes Classifier. </w:t>
      </w:r>
      <w:r>
        <w:rPr>
          <w:i/>
          <w:iCs/>
          <w:noProof/>
          <w:lang w:val="en-US"/>
        </w:rPr>
        <w:t xml:space="preserve">International Joint Conferences on Artificial Intelligence, Workshop on Empirical Methods in Artificial Intelligence. </w:t>
      </w:r>
      <w:r>
        <w:rPr>
          <w:noProof/>
          <w:lang w:val="en-US"/>
        </w:rPr>
        <w:t>2001.</w:t>
      </w:r>
    </w:p>
    <w:p w:rsidR="00293B2E" w:rsidRDefault="00293B2E" w:rsidP="00293B2E">
      <w:pPr>
        <w:pStyle w:val="Bibliografia"/>
        <w:rPr>
          <w:noProof/>
          <w:lang w:val="en-US"/>
        </w:rPr>
      </w:pPr>
      <w:r>
        <w:rPr>
          <w:b/>
          <w:bCs/>
          <w:noProof/>
          <w:lang w:val="en-US"/>
        </w:rPr>
        <w:t>Shakhnarovich, Gregory, Darrell, Trevor and Indyk, Piotr, [ed.]. 2006.</w:t>
      </w:r>
      <w:r>
        <w:rPr>
          <w:noProof/>
          <w:lang w:val="en-US"/>
        </w:rPr>
        <w:t xml:space="preserve"> </w:t>
      </w:r>
      <w:r>
        <w:rPr>
          <w:i/>
          <w:iCs/>
          <w:noProof/>
          <w:lang w:val="en-US"/>
        </w:rPr>
        <w:t xml:space="preserve">Nearest-Neighbor Methods in Learning and Vision: Theory and Practice. </w:t>
      </w:r>
      <w:r>
        <w:rPr>
          <w:noProof/>
          <w:lang w:val="en-US"/>
        </w:rPr>
        <w:t>s.l. : The MIT Press, 2006. ISBN 0-262-19547-X.</w:t>
      </w:r>
    </w:p>
    <w:p w:rsidR="00293B2E" w:rsidRDefault="00293B2E" w:rsidP="00293B2E">
      <w:pPr>
        <w:pStyle w:val="Bibliografia"/>
        <w:rPr>
          <w:noProof/>
          <w:lang w:val="en-US"/>
        </w:rPr>
      </w:pPr>
      <w:r>
        <w:rPr>
          <w:b/>
          <w:bCs/>
          <w:noProof/>
          <w:lang w:val="en-US"/>
        </w:rPr>
        <w:t>Shannon, Claude. 1948.</w:t>
      </w:r>
      <w:r>
        <w:rPr>
          <w:noProof/>
          <w:lang w:val="en-US"/>
        </w:rPr>
        <w:t xml:space="preserve"> A Mathematical Theory of Communication. </w:t>
      </w:r>
      <w:r>
        <w:rPr>
          <w:i/>
          <w:iCs/>
          <w:noProof/>
          <w:lang w:val="en-US"/>
        </w:rPr>
        <w:t xml:space="preserve">In Bell System Technical Journal. </w:t>
      </w:r>
      <w:r>
        <w:rPr>
          <w:noProof/>
          <w:lang w:val="en-US"/>
        </w:rPr>
        <w:t>July and October 1948, Vol. 27, pp. 379-423 and 623-656.</w:t>
      </w:r>
    </w:p>
    <w:p w:rsidR="00293B2E" w:rsidRPr="00293B2E" w:rsidRDefault="00293B2E" w:rsidP="00293B2E">
      <w:pPr>
        <w:pStyle w:val="Bibliografia"/>
        <w:rPr>
          <w:noProof/>
        </w:rPr>
      </w:pPr>
      <w:r>
        <w:rPr>
          <w:b/>
          <w:bCs/>
          <w:noProof/>
          <w:lang w:val="en-US"/>
        </w:rPr>
        <w:t>Shiba, Marcelo Hiroshi, et al. 2005.</w:t>
      </w:r>
      <w:r>
        <w:rPr>
          <w:noProof/>
          <w:lang w:val="en-US"/>
        </w:rPr>
        <w:t xml:space="preserve"> </w:t>
      </w:r>
      <w:r w:rsidRPr="00293B2E">
        <w:rPr>
          <w:noProof/>
        </w:rPr>
        <w:t xml:space="preserve">Classificação de Imagens de Sensoriamento Remoto pela Aprendizagem por Árvore de Decisão: uma Avaliação de Desempenho. </w:t>
      </w:r>
      <w:r w:rsidRPr="00293B2E">
        <w:rPr>
          <w:i/>
          <w:iCs/>
          <w:noProof/>
        </w:rPr>
        <w:t xml:space="preserve">In Anais XII Simpósio Brasileiro de Sensoriamento Remoto. </w:t>
      </w:r>
      <w:r w:rsidRPr="00293B2E">
        <w:rPr>
          <w:noProof/>
        </w:rPr>
        <w:t>April 16-21, 2005, pp. 4319-4326.</w:t>
      </w:r>
    </w:p>
    <w:p w:rsidR="00293B2E" w:rsidRDefault="00293B2E" w:rsidP="00293B2E">
      <w:pPr>
        <w:pStyle w:val="Bibliografia"/>
        <w:rPr>
          <w:noProof/>
          <w:lang w:val="en-US"/>
        </w:rPr>
      </w:pPr>
      <w:r>
        <w:rPr>
          <w:b/>
          <w:bCs/>
          <w:noProof/>
          <w:lang w:val="en-US"/>
        </w:rPr>
        <w:t>Shvaiko, Pavel and Euzenat, Jerome. 2005.</w:t>
      </w:r>
      <w:r>
        <w:rPr>
          <w:noProof/>
          <w:lang w:val="en-US"/>
        </w:rPr>
        <w:t xml:space="preserve"> Tutorial on Schema and Ontology Matching. </w:t>
      </w:r>
      <w:r>
        <w:rPr>
          <w:i/>
          <w:iCs/>
          <w:noProof/>
          <w:lang w:val="en-US"/>
        </w:rPr>
        <w:t xml:space="preserve">In the 2nd European Semantic Web Conference. </w:t>
      </w:r>
      <w:r>
        <w:rPr>
          <w:noProof/>
          <w:lang w:val="en-US"/>
        </w:rPr>
        <w:t>2005.</w:t>
      </w:r>
    </w:p>
    <w:p w:rsidR="00293B2E" w:rsidRDefault="00293B2E" w:rsidP="00293B2E">
      <w:pPr>
        <w:pStyle w:val="Bibliografia"/>
        <w:rPr>
          <w:noProof/>
          <w:lang w:val="en-US"/>
        </w:rPr>
      </w:pPr>
      <w:r>
        <w:rPr>
          <w:b/>
          <w:bCs/>
          <w:noProof/>
          <w:lang w:val="en-US"/>
        </w:rPr>
        <w:t>Snow, Rion, Jurafsky, Daniel and Ng, Andrew Y. 2006.</w:t>
      </w:r>
      <w:r>
        <w:rPr>
          <w:noProof/>
          <w:lang w:val="en-US"/>
        </w:rPr>
        <w:t xml:space="preserve"> Semantic Taxonomy Induction from Heterogenous Evidence. </w:t>
      </w:r>
      <w:r>
        <w:rPr>
          <w:i/>
          <w:iCs/>
          <w:noProof/>
          <w:lang w:val="en-US"/>
        </w:rPr>
        <w:t xml:space="preserve">Proceedings of the 21st International Conference on Computational Linguistics and the 44th Annual Meeting of the ACL. </w:t>
      </w:r>
      <w:r>
        <w:rPr>
          <w:noProof/>
          <w:lang w:val="en-US"/>
        </w:rPr>
        <w:t>2006, pp. 801 - 808 .</w:t>
      </w:r>
    </w:p>
    <w:p w:rsidR="00293B2E" w:rsidRDefault="00293B2E" w:rsidP="00293B2E">
      <w:pPr>
        <w:pStyle w:val="Bibliografia"/>
        <w:rPr>
          <w:noProof/>
          <w:lang w:val="en-US"/>
        </w:rPr>
      </w:pPr>
      <w:r>
        <w:rPr>
          <w:b/>
          <w:bCs/>
          <w:noProof/>
          <w:lang w:val="en-US"/>
        </w:rPr>
        <w:lastRenderedPageBreak/>
        <w:t>Sorokine, Alexandre, Bittner, Thomas and Renschler, Chris. 2005.</w:t>
      </w:r>
      <w:r>
        <w:rPr>
          <w:noProof/>
          <w:lang w:val="en-US"/>
        </w:rPr>
        <w:t xml:space="preserve"> Ontological Investigation of Ecosystem Hierarchies and Formal Theory for Multiscale Ecosystem Classifications. </w:t>
      </w:r>
      <w:r>
        <w:rPr>
          <w:i/>
          <w:iCs/>
          <w:noProof/>
          <w:lang w:val="en-US"/>
        </w:rPr>
        <w:t xml:space="preserve">Geoinformatica. </w:t>
      </w:r>
      <w:r>
        <w:rPr>
          <w:noProof/>
          <w:lang w:val="en-US"/>
        </w:rPr>
        <w:t>2005, Vol. 10, pp. 313-335.</w:t>
      </w:r>
    </w:p>
    <w:p w:rsidR="00293B2E" w:rsidRDefault="00293B2E" w:rsidP="00293B2E">
      <w:pPr>
        <w:pStyle w:val="Bibliografia"/>
        <w:rPr>
          <w:noProof/>
          <w:lang w:val="en-US"/>
        </w:rPr>
      </w:pPr>
      <w:r>
        <w:rPr>
          <w:b/>
          <w:bCs/>
          <w:noProof/>
          <w:lang w:val="en-US"/>
        </w:rPr>
        <w:t>Sowa, John F. 2000.</w:t>
      </w:r>
      <w:r>
        <w:rPr>
          <w:noProof/>
          <w:lang w:val="en-US"/>
        </w:rPr>
        <w:t xml:space="preserve"> </w:t>
      </w:r>
      <w:r>
        <w:rPr>
          <w:i/>
          <w:iCs/>
          <w:noProof/>
          <w:lang w:val="en-US"/>
        </w:rPr>
        <w:t xml:space="preserve">Knowledge Representation - Logical, Philosophical and Computational Foundations, 1st Edition. </w:t>
      </w:r>
      <w:r>
        <w:rPr>
          <w:noProof/>
          <w:lang w:val="en-US"/>
        </w:rPr>
        <w:t>s.l. : Brooks Cole Publishing Co., Pacific Grove, CA, 2000. 0534949657.</w:t>
      </w:r>
    </w:p>
    <w:p w:rsidR="00293B2E" w:rsidRDefault="00293B2E" w:rsidP="00293B2E">
      <w:pPr>
        <w:pStyle w:val="Bibliografia"/>
        <w:rPr>
          <w:noProof/>
          <w:lang w:val="en-US"/>
        </w:rPr>
      </w:pPr>
      <w:r>
        <w:rPr>
          <w:b/>
          <w:bCs/>
          <w:noProof/>
          <w:lang w:val="en-US"/>
        </w:rPr>
        <w:t>Stuckenschmidt, Heiner, et al. 2004.</w:t>
      </w:r>
      <w:r>
        <w:rPr>
          <w:noProof/>
          <w:lang w:val="en-US"/>
        </w:rPr>
        <w:t xml:space="preserve"> Using C-OWL for the Alignment and Merging of Medical Ontologies. </w:t>
      </w:r>
      <w:r>
        <w:rPr>
          <w:i/>
          <w:iCs/>
          <w:noProof/>
          <w:lang w:val="en-US"/>
        </w:rPr>
        <w:t xml:space="preserve">In Proceedings of KR-MED workshop at KR. </w:t>
      </w:r>
      <w:r>
        <w:rPr>
          <w:noProof/>
          <w:lang w:val="en-US"/>
        </w:rPr>
        <w:t>2004.</w:t>
      </w:r>
    </w:p>
    <w:p w:rsidR="00293B2E" w:rsidRDefault="00293B2E" w:rsidP="00293B2E">
      <w:pPr>
        <w:pStyle w:val="Bibliografia"/>
        <w:rPr>
          <w:noProof/>
          <w:lang w:val="en-US"/>
        </w:rPr>
      </w:pPr>
      <w:r>
        <w:rPr>
          <w:b/>
          <w:bCs/>
          <w:noProof/>
          <w:lang w:val="en-US"/>
        </w:rPr>
        <w:t>Stumme, Gerd and Maedche, Alexander. 2001.</w:t>
      </w:r>
      <w:r>
        <w:rPr>
          <w:noProof/>
          <w:lang w:val="en-US"/>
        </w:rPr>
        <w:t xml:space="preserve"> FCA-MERGE: Bottom-Up Merging of Ontologies. </w:t>
      </w:r>
      <w:r>
        <w:rPr>
          <w:i/>
          <w:iCs/>
          <w:noProof/>
          <w:lang w:val="en-US"/>
        </w:rPr>
        <w:t xml:space="preserve">17th International Joint Conference on Artificial Intelligence (IJCAI'2001). </w:t>
      </w:r>
      <w:r>
        <w:rPr>
          <w:noProof/>
          <w:lang w:val="en-US"/>
        </w:rPr>
        <w:t>2001, pp. 225–234.</w:t>
      </w:r>
    </w:p>
    <w:p w:rsidR="00293B2E" w:rsidRDefault="00293B2E" w:rsidP="00293B2E">
      <w:pPr>
        <w:pStyle w:val="Bibliografia"/>
        <w:rPr>
          <w:noProof/>
          <w:lang w:val="en-US"/>
        </w:rPr>
      </w:pPr>
      <w:r>
        <w:rPr>
          <w:b/>
          <w:bCs/>
          <w:noProof/>
          <w:lang w:val="en-US"/>
        </w:rPr>
        <w:t>Udrea, Octavian and Getoor, Lise. 2007.</w:t>
      </w:r>
      <w:r>
        <w:rPr>
          <w:noProof/>
          <w:lang w:val="en-US"/>
        </w:rPr>
        <w:t xml:space="preserve"> Combining Statistical and Logical Inference for Ontology Alignment. </w:t>
      </w:r>
      <w:r>
        <w:rPr>
          <w:i/>
          <w:iCs/>
          <w:noProof/>
          <w:lang w:val="en-US"/>
        </w:rPr>
        <w:t xml:space="preserve">In Workshop on Semantic Web for Collaborative Knowledge Acquisition at the 20th International Joint Conference on Artificial Intelligence. </w:t>
      </w:r>
      <w:r>
        <w:rPr>
          <w:noProof/>
          <w:lang w:val="en-US"/>
        </w:rPr>
        <w:t>2007.</w:t>
      </w:r>
    </w:p>
    <w:p w:rsidR="00293B2E" w:rsidRDefault="00293B2E" w:rsidP="00293B2E">
      <w:pPr>
        <w:pStyle w:val="Bibliografia"/>
        <w:rPr>
          <w:noProof/>
          <w:lang w:val="en-US"/>
        </w:rPr>
      </w:pPr>
      <w:r>
        <w:rPr>
          <w:b/>
          <w:bCs/>
          <w:noProof/>
          <w:lang w:val="en-US"/>
        </w:rPr>
        <w:t>Udrea, Octavian, Getoor, Lise and Miller, Renée J. 2007.</w:t>
      </w:r>
      <w:r>
        <w:rPr>
          <w:noProof/>
          <w:lang w:val="en-US"/>
        </w:rPr>
        <w:t xml:space="preserve"> Leveraging Data and Structure in Ontology Integration. </w:t>
      </w:r>
      <w:r>
        <w:rPr>
          <w:i/>
          <w:iCs/>
          <w:noProof/>
          <w:lang w:val="en-US"/>
        </w:rPr>
        <w:t xml:space="preserve">In Proceedings of the 2007 ACM SIGMOD International Conference on Management of Data. </w:t>
      </w:r>
      <w:r>
        <w:rPr>
          <w:noProof/>
          <w:lang w:val="en-US"/>
        </w:rPr>
        <w:t>2007, pp. 449 - 460.</w:t>
      </w:r>
    </w:p>
    <w:p w:rsidR="00293B2E" w:rsidRDefault="00293B2E" w:rsidP="00293B2E">
      <w:pPr>
        <w:pStyle w:val="Bibliografia"/>
        <w:rPr>
          <w:noProof/>
          <w:lang w:val="en-US"/>
        </w:rPr>
      </w:pPr>
      <w:r w:rsidRPr="00293B2E">
        <w:rPr>
          <w:b/>
          <w:bCs/>
          <w:noProof/>
        </w:rPr>
        <w:t>Vale, Rodrigo F., et al. 2001.</w:t>
      </w:r>
      <w:r w:rsidRPr="00293B2E">
        <w:rPr>
          <w:noProof/>
        </w:rPr>
        <w:t xml:space="preserve"> Recuperação de Informação em Coleções Médicas Utilizando Categorização Automática de Documentos. </w:t>
      </w:r>
      <w:r w:rsidRPr="00293B2E">
        <w:rPr>
          <w:i/>
          <w:iCs/>
          <w:noProof/>
        </w:rPr>
        <w:t xml:space="preserve">In Proceedings of the XVI Simpósio Brasileiro de Banco de Dados. </w:t>
      </w:r>
      <w:r>
        <w:rPr>
          <w:noProof/>
          <w:lang w:val="en-US"/>
        </w:rPr>
        <w:t>October 2001, pp. 243-258.</w:t>
      </w:r>
    </w:p>
    <w:p w:rsidR="00293B2E" w:rsidRPr="00835625" w:rsidRDefault="00293B2E" w:rsidP="00293B2E">
      <w:pPr>
        <w:pStyle w:val="Bibliografia"/>
        <w:rPr>
          <w:noProof/>
        </w:rPr>
      </w:pPr>
      <w:r>
        <w:rPr>
          <w:b/>
          <w:bCs/>
          <w:noProof/>
          <w:lang w:val="en-US"/>
        </w:rPr>
        <w:t>Venant, Fabienne. 2006.</w:t>
      </w:r>
      <w:r>
        <w:rPr>
          <w:noProof/>
          <w:lang w:val="en-US"/>
        </w:rPr>
        <w:t xml:space="preserve"> A Geometric Approach to Meaning Computation: Automatic Disambiguation of French Adjectives. </w:t>
      </w:r>
      <w:r w:rsidRPr="00835625">
        <w:rPr>
          <w:i/>
          <w:iCs/>
          <w:noProof/>
        </w:rPr>
        <w:t xml:space="preserve">International Joint Conference. </w:t>
      </w:r>
      <w:r w:rsidRPr="00835625">
        <w:rPr>
          <w:noProof/>
        </w:rPr>
        <w:t>October 2006.</w:t>
      </w:r>
    </w:p>
    <w:p w:rsidR="00746338" w:rsidRPr="000B597D" w:rsidRDefault="002B0DBA" w:rsidP="00293B2E">
      <w:r>
        <w:fldChar w:fldCharType="end"/>
      </w:r>
    </w:p>
    <w:p w:rsidR="00B83135" w:rsidRPr="000B597D" w:rsidRDefault="00B83135" w:rsidP="00467197"/>
    <w:p w:rsidR="00B83135" w:rsidRPr="000B597D" w:rsidRDefault="00B83135" w:rsidP="00467197"/>
    <w:p w:rsidR="00B83135" w:rsidRPr="000B597D" w:rsidRDefault="00B83135" w:rsidP="00467197"/>
    <w:p w:rsidR="00B83135" w:rsidRPr="000B597D" w:rsidRDefault="00B83135" w:rsidP="00467197"/>
    <w:p w:rsidR="00B83135" w:rsidRPr="000B597D" w:rsidRDefault="00B83135" w:rsidP="00467197"/>
    <w:p w:rsidR="00B83135" w:rsidRPr="000B597D" w:rsidRDefault="00B83135" w:rsidP="00467197"/>
    <w:p w:rsidR="00B83135" w:rsidRPr="000B597D" w:rsidRDefault="00B83135" w:rsidP="00467197"/>
    <w:p w:rsidR="00B83135" w:rsidRPr="000B597D" w:rsidRDefault="00B83135" w:rsidP="00467197"/>
    <w:p w:rsidR="00B83135" w:rsidRPr="00FD26B1" w:rsidRDefault="00FD26B1" w:rsidP="00467197">
      <w:pPr>
        <w:rPr>
          <w:sz w:val="44"/>
          <w:szCs w:val="44"/>
        </w:rPr>
      </w:pPr>
      <w:r w:rsidRPr="00FD26B1">
        <w:rPr>
          <w:sz w:val="44"/>
          <w:szCs w:val="44"/>
        </w:rPr>
        <w:lastRenderedPageBreak/>
        <w:t>//// RASCUNHO</w:t>
      </w:r>
    </w:p>
    <w:p w:rsidR="00B83135" w:rsidRPr="000B597D" w:rsidRDefault="00FD56EC" w:rsidP="00467197">
      <w:r w:rsidRPr="00FD56EC">
        <w:rPr>
          <w:noProof/>
          <w:lang w:eastAsia="pt-BR"/>
        </w:rPr>
        <w:drawing>
          <wp:inline distT="0" distB="0" distL="0" distR="0">
            <wp:extent cx="5760085" cy="3407675"/>
            <wp:effectExtent l="19050" t="0" r="0" b="0"/>
            <wp:docPr id="28"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3"/>
                    <a:srcRect/>
                    <a:stretch>
                      <a:fillRect/>
                    </a:stretch>
                  </pic:blipFill>
                  <pic:spPr bwMode="auto">
                    <a:xfrm>
                      <a:off x="0" y="0"/>
                      <a:ext cx="5760085" cy="3407675"/>
                    </a:xfrm>
                    <a:prstGeom prst="rect">
                      <a:avLst/>
                    </a:prstGeom>
                    <a:noFill/>
                  </pic:spPr>
                </pic:pic>
              </a:graphicData>
            </a:graphic>
          </wp:inline>
        </w:drawing>
      </w:r>
    </w:p>
    <w:p w:rsidR="00B83135" w:rsidRDefault="00B83135" w:rsidP="00B83135">
      <w:pPr>
        <w:pStyle w:val="NormalWeb"/>
      </w:pPr>
      <w:r w:rsidRPr="000B597D">
        <w:t> </w:t>
      </w:r>
      <w:r>
        <w:rPr>
          <w:rFonts w:ascii="Arial" w:hAnsi="Arial" w:cs="Arial"/>
          <w:sz w:val="20"/>
          <w:szCs w:val="20"/>
        </w:rPr>
        <w:t>É importante que a semântica não seja ferida por mapeamentos errôneos, o que em princípio poderia ser garantido se especialistas humanos criassem os mapeamentos. Entretanto, manualmente este seria um trabalho braçal, árduo e propenso a erros de lógica, portanto soluções automáticas e precisas são inevitáveis.</w:t>
      </w:r>
    </w:p>
    <w:p w:rsidR="00B83135" w:rsidRPr="00077671" w:rsidRDefault="00B83135" w:rsidP="00B83135">
      <w:pPr>
        <w:rPr>
          <w:lang w:val="en-US"/>
        </w:rPr>
      </w:pPr>
      <w:r w:rsidRPr="00077671">
        <w:rPr>
          <w:color w:val="000000"/>
          <w:lang w:val="en-US"/>
        </w:rPr>
        <w:t>An exciting and potentially far-reaching development in computer science is the invention and application of methods of machine learning. These enable a computer program to automatically analyse a large body of data and decide what information is most relevant. This crystallised information can then be used to automatically make predictions or to help people make decisions faster and more accurately.</w:t>
      </w:r>
    </w:p>
    <w:p w:rsidR="00B83135" w:rsidRPr="000E2D69" w:rsidRDefault="00B83135" w:rsidP="00B83135">
      <w:pPr>
        <w:autoSpaceDE w:val="0"/>
        <w:autoSpaceDN w:val="0"/>
        <w:adjustRightInd w:val="0"/>
        <w:spacing w:after="0" w:line="240" w:lineRule="auto"/>
        <w:rPr>
          <w:rFonts w:ascii="CMR10" w:hAnsi="CMR10" w:cs="CMR10"/>
          <w:color w:val="auto"/>
          <w:sz w:val="20"/>
          <w:szCs w:val="20"/>
          <w:lang w:val="en-US"/>
        </w:rPr>
      </w:pPr>
      <w:r w:rsidRPr="000E2D69">
        <w:rPr>
          <w:rFonts w:ascii="CMR10" w:hAnsi="CMR10" w:cs="CMR10"/>
          <w:color w:val="auto"/>
          <w:sz w:val="20"/>
          <w:szCs w:val="20"/>
          <w:lang w:val="en-US"/>
        </w:rPr>
        <w:t>The semantics introduced in De_nition 4 can be viewed as an instance of the</w:t>
      </w:r>
    </w:p>
    <w:p w:rsidR="00B83135" w:rsidRPr="000E2D69" w:rsidRDefault="00B83135" w:rsidP="00B83135">
      <w:pPr>
        <w:autoSpaceDE w:val="0"/>
        <w:autoSpaceDN w:val="0"/>
        <w:adjustRightInd w:val="0"/>
        <w:spacing w:after="0" w:line="240" w:lineRule="auto"/>
        <w:rPr>
          <w:rFonts w:ascii="CMR10" w:hAnsi="CMR10" w:cs="CMR10"/>
          <w:color w:val="auto"/>
          <w:sz w:val="20"/>
          <w:szCs w:val="20"/>
          <w:lang w:val="en-US"/>
        </w:rPr>
      </w:pPr>
      <w:r w:rsidRPr="000E2D69">
        <w:rPr>
          <w:rFonts w:ascii="CMR10" w:hAnsi="CMR10" w:cs="CMR10"/>
          <w:color w:val="auto"/>
          <w:sz w:val="20"/>
          <w:szCs w:val="20"/>
          <w:lang w:val="en-US"/>
        </w:rPr>
        <w:t>compatibility relation between contexts as de_ned in Local Models Semantics [8,</w:t>
      </w:r>
    </w:p>
    <w:p w:rsidR="00B83135" w:rsidRPr="000E2D69" w:rsidRDefault="00B83135" w:rsidP="00B83135">
      <w:pPr>
        <w:autoSpaceDE w:val="0"/>
        <w:autoSpaceDN w:val="0"/>
        <w:adjustRightInd w:val="0"/>
        <w:spacing w:after="0" w:line="240" w:lineRule="auto"/>
        <w:rPr>
          <w:rFonts w:ascii="CMR10" w:hAnsi="CMR10" w:cs="CMR10"/>
          <w:color w:val="auto"/>
          <w:sz w:val="20"/>
          <w:szCs w:val="20"/>
          <w:lang w:val="en-US"/>
        </w:rPr>
      </w:pPr>
      <w:r w:rsidRPr="000E2D69">
        <w:rPr>
          <w:rFonts w:ascii="CMR10" w:hAnsi="CMR10" w:cs="CMR10"/>
          <w:color w:val="auto"/>
          <w:sz w:val="20"/>
          <w:szCs w:val="20"/>
          <w:lang w:val="en-US"/>
        </w:rPr>
        <w:t xml:space="preserve">5]. Indeed, suppose we take a set of documents </w:t>
      </w:r>
      <w:r w:rsidRPr="000E2D69">
        <w:rPr>
          <w:rFonts w:ascii="CMMI10" w:hAnsi="CMMI10" w:cs="CMMI10"/>
          <w:color w:val="auto"/>
          <w:sz w:val="20"/>
          <w:szCs w:val="20"/>
          <w:lang w:val="en-US"/>
        </w:rPr>
        <w:t xml:space="preserve">D </w:t>
      </w:r>
      <w:r w:rsidRPr="000E2D69">
        <w:rPr>
          <w:rFonts w:ascii="CMR10" w:hAnsi="CMR10" w:cs="CMR10"/>
          <w:color w:val="auto"/>
          <w:sz w:val="20"/>
          <w:szCs w:val="20"/>
          <w:lang w:val="en-US"/>
        </w:rPr>
        <w:t>as the domain of interpreta-</w:t>
      </w:r>
    </w:p>
    <w:p w:rsidR="00B83135" w:rsidRPr="000E2D69" w:rsidRDefault="00B83135" w:rsidP="00B83135">
      <w:pPr>
        <w:autoSpaceDE w:val="0"/>
        <w:autoSpaceDN w:val="0"/>
        <w:adjustRightInd w:val="0"/>
        <w:spacing w:after="0" w:line="240" w:lineRule="auto"/>
        <w:rPr>
          <w:rFonts w:ascii="CMR10" w:hAnsi="CMR10" w:cs="CMR10"/>
          <w:color w:val="auto"/>
          <w:sz w:val="20"/>
          <w:szCs w:val="20"/>
          <w:lang w:val="en-US"/>
        </w:rPr>
      </w:pPr>
      <w:r w:rsidRPr="000E2D69">
        <w:rPr>
          <w:rFonts w:ascii="CMR10" w:hAnsi="CMR10" w:cs="CMR10"/>
          <w:color w:val="auto"/>
          <w:sz w:val="20"/>
          <w:szCs w:val="20"/>
          <w:lang w:val="en-US"/>
        </w:rPr>
        <w:t xml:space="preserve">tion of the local models of two contexts </w:t>
      </w:r>
      <w:r w:rsidRPr="000E2D69">
        <w:rPr>
          <w:rFonts w:ascii="CMMI10" w:hAnsi="CMMI10" w:cs="CMMI10"/>
          <w:color w:val="auto"/>
          <w:sz w:val="20"/>
          <w:szCs w:val="20"/>
          <w:lang w:val="en-US"/>
        </w:rPr>
        <w:t>c</w:t>
      </w:r>
      <w:r w:rsidRPr="000E2D69">
        <w:rPr>
          <w:rFonts w:ascii="CMR7" w:hAnsi="CMR7" w:cs="CMR7"/>
          <w:color w:val="auto"/>
          <w:sz w:val="14"/>
          <w:szCs w:val="14"/>
          <w:lang w:val="en-US"/>
        </w:rPr>
        <w:t xml:space="preserve">1 </w:t>
      </w:r>
      <w:r w:rsidRPr="000E2D69">
        <w:rPr>
          <w:rFonts w:ascii="CMR10" w:hAnsi="CMR10" w:cs="CMR10"/>
          <w:color w:val="auto"/>
          <w:sz w:val="20"/>
          <w:szCs w:val="20"/>
          <w:lang w:val="en-US"/>
        </w:rPr>
        <w:t xml:space="preserve">and </w:t>
      </w:r>
      <w:r w:rsidRPr="000E2D69">
        <w:rPr>
          <w:rFonts w:ascii="CMMI10" w:hAnsi="CMMI10" w:cs="CMMI10"/>
          <w:color w:val="auto"/>
          <w:sz w:val="20"/>
          <w:szCs w:val="20"/>
          <w:lang w:val="en-US"/>
        </w:rPr>
        <w:t>c</w:t>
      </w:r>
      <w:r w:rsidRPr="000E2D69">
        <w:rPr>
          <w:rFonts w:ascii="CMR7" w:hAnsi="CMR7" w:cs="CMR7"/>
          <w:color w:val="auto"/>
          <w:sz w:val="14"/>
          <w:szCs w:val="14"/>
          <w:lang w:val="en-US"/>
        </w:rPr>
        <w:t>2</w:t>
      </w:r>
      <w:r w:rsidRPr="000E2D69">
        <w:rPr>
          <w:rFonts w:ascii="CMR10" w:hAnsi="CMR10" w:cs="CMR10"/>
          <w:color w:val="auto"/>
          <w:sz w:val="20"/>
          <w:szCs w:val="20"/>
          <w:lang w:val="en-US"/>
        </w:rPr>
        <w:t>, and each concept as a unary</w:t>
      </w:r>
    </w:p>
    <w:p w:rsidR="00B83135" w:rsidRPr="000E2D69" w:rsidRDefault="00B83135" w:rsidP="00B83135">
      <w:pPr>
        <w:autoSpaceDE w:val="0"/>
        <w:autoSpaceDN w:val="0"/>
        <w:adjustRightInd w:val="0"/>
        <w:spacing w:after="0" w:line="240" w:lineRule="auto"/>
        <w:rPr>
          <w:rFonts w:ascii="CMR10" w:hAnsi="CMR10" w:cs="CMR10"/>
          <w:color w:val="auto"/>
          <w:sz w:val="20"/>
          <w:szCs w:val="20"/>
          <w:lang w:val="en-US"/>
        </w:rPr>
      </w:pPr>
      <w:r w:rsidRPr="000E2D69">
        <w:rPr>
          <w:rFonts w:ascii="CMR10" w:hAnsi="CMR10" w:cs="CMR10"/>
          <w:color w:val="auto"/>
          <w:sz w:val="20"/>
          <w:szCs w:val="20"/>
          <w:lang w:val="en-US"/>
        </w:rPr>
        <w:t>predicate. If we see the documents associated to a concept as the interpretation</w:t>
      </w:r>
    </w:p>
    <w:p w:rsidR="00B83135" w:rsidRPr="000E2D69" w:rsidRDefault="00B83135" w:rsidP="00B83135">
      <w:pPr>
        <w:autoSpaceDE w:val="0"/>
        <w:autoSpaceDN w:val="0"/>
        <w:adjustRightInd w:val="0"/>
        <w:spacing w:after="0" w:line="240" w:lineRule="auto"/>
        <w:rPr>
          <w:rFonts w:ascii="CMR10" w:hAnsi="CMR10" w:cs="CMR10"/>
          <w:color w:val="auto"/>
          <w:sz w:val="20"/>
          <w:szCs w:val="20"/>
          <w:lang w:val="en-US"/>
        </w:rPr>
      </w:pPr>
      <w:r w:rsidRPr="000E2D69">
        <w:rPr>
          <w:rFonts w:ascii="CMR10" w:hAnsi="CMR10" w:cs="CMR10"/>
          <w:color w:val="auto"/>
          <w:sz w:val="20"/>
          <w:szCs w:val="20"/>
          <w:lang w:val="en-US"/>
        </w:rPr>
        <w:t>of a predicate in a local model, then the relation we discover between concepts of</w:t>
      </w:r>
    </w:p>
    <w:p w:rsidR="00B83135" w:rsidRPr="000E2D69" w:rsidRDefault="00B83135" w:rsidP="00B83135">
      <w:pPr>
        <w:autoSpaceDE w:val="0"/>
        <w:autoSpaceDN w:val="0"/>
        <w:adjustRightInd w:val="0"/>
        <w:spacing w:after="0" w:line="240" w:lineRule="auto"/>
        <w:rPr>
          <w:rFonts w:ascii="CMR10" w:hAnsi="CMR10" w:cs="CMR10"/>
          <w:color w:val="auto"/>
          <w:sz w:val="20"/>
          <w:szCs w:val="20"/>
          <w:lang w:val="en-US"/>
        </w:rPr>
      </w:pPr>
      <w:r w:rsidRPr="000E2D69">
        <w:rPr>
          <w:rFonts w:ascii="CMR10" w:hAnsi="CMR10" w:cs="CMR10"/>
          <w:color w:val="auto"/>
          <w:sz w:val="20"/>
          <w:szCs w:val="20"/>
          <w:lang w:val="en-US"/>
        </w:rPr>
        <w:t>di_erent contexts can be viewed as a compatibility constraint between the local</w:t>
      </w:r>
    </w:p>
    <w:p w:rsidR="00B83135" w:rsidRPr="000E2D69" w:rsidRDefault="00B83135" w:rsidP="00B83135">
      <w:pPr>
        <w:autoSpaceDE w:val="0"/>
        <w:autoSpaceDN w:val="0"/>
        <w:adjustRightInd w:val="0"/>
        <w:spacing w:after="0" w:line="240" w:lineRule="auto"/>
        <w:rPr>
          <w:rFonts w:ascii="CMR10" w:hAnsi="CMR10" w:cs="CMR10"/>
          <w:color w:val="auto"/>
          <w:sz w:val="20"/>
          <w:szCs w:val="20"/>
          <w:lang w:val="en-US"/>
        </w:rPr>
      </w:pPr>
      <w:r w:rsidRPr="000E2D69">
        <w:rPr>
          <w:rFonts w:ascii="CMR10" w:hAnsi="CMR10" w:cs="CMR10"/>
          <w:color w:val="auto"/>
          <w:sz w:val="20"/>
          <w:szCs w:val="20"/>
          <w:lang w:val="en-US"/>
        </w:rPr>
        <w:t>models of the two concepts. For example, if the algorithm returns an equivalence</w:t>
      </w:r>
    </w:p>
    <w:p w:rsidR="00B83135" w:rsidRPr="000E2D69" w:rsidRDefault="00B83135" w:rsidP="00B83135">
      <w:pPr>
        <w:autoSpaceDE w:val="0"/>
        <w:autoSpaceDN w:val="0"/>
        <w:adjustRightInd w:val="0"/>
        <w:spacing w:after="0" w:line="240" w:lineRule="auto"/>
        <w:rPr>
          <w:rFonts w:ascii="CMR10" w:hAnsi="CMR10" w:cs="CMR10"/>
          <w:color w:val="auto"/>
          <w:sz w:val="20"/>
          <w:szCs w:val="20"/>
          <w:lang w:val="en-US"/>
        </w:rPr>
      </w:pPr>
      <w:r w:rsidRPr="000E2D69">
        <w:rPr>
          <w:rFonts w:ascii="CMR10" w:hAnsi="CMR10" w:cs="CMR10"/>
          <w:color w:val="auto"/>
          <w:sz w:val="20"/>
          <w:szCs w:val="20"/>
          <w:lang w:val="en-US"/>
        </w:rPr>
        <w:t xml:space="preserve">between the concepts </w:t>
      </w:r>
      <w:r w:rsidRPr="000E2D69">
        <w:rPr>
          <w:rFonts w:ascii="CMMI10" w:hAnsi="CMMI10" w:cs="CMMI10"/>
          <w:color w:val="auto"/>
          <w:sz w:val="20"/>
          <w:szCs w:val="20"/>
          <w:lang w:val="en-US"/>
        </w:rPr>
        <w:t>k</w:t>
      </w:r>
      <w:r w:rsidRPr="000E2D69">
        <w:rPr>
          <w:rFonts w:ascii="CMR7" w:hAnsi="CMR7" w:cs="CMR7"/>
          <w:color w:val="auto"/>
          <w:sz w:val="14"/>
          <w:szCs w:val="14"/>
          <w:lang w:val="en-US"/>
        </w:rPr>
        <w:t xml:space="preserve">1 </w:t>
      </w:r>
      <w:r w:rsidRPr="000E2D69">
        <w:rPr>
          <w:rFonts w:ascii="CMR10" w:hAnsi="CMR10" w:cs="CMR10"/>
          <w:color w:val="auto"/>
          <w:sz w:val="20"/>
          <w:szCs w:val="20"/>
          <w:lang w:val="en-US"/>
        </w:rPr>
        <w:t xml:space="preserve">and </w:t>
      </w:r>
      <w:r w:rsidRPr="000E2D69">
        <w:rPr>
          <w:rFonts w:ascii="CMMI10" w:hAnsi="CMMI10" w:cs="CMMI10"/>
          <w:color w:val="auto"/>
          <w:sz w:val="20"/>
          <w:szCs w:val="20"/>
          <w:lang w:val="en-US"/>
        </w:rPr>
        <w:t>k</w:t>
      </w:r>
      <w:r w:rsidRPr="000E2D69">
        <w:rPr>
          <w:rFonts w:ascii="CMR7" w:hAnsi="CMR7" w:cs="CMR7"/>
          <w:color w:val="auto"/>
          <w:sz w:val="14"/>
          <w:szCs w:val="14"/>
          <w:lang w:val="en-US"/>
        </w:rPr>
        <w:t xml:space="preserve">2 </w:t>
      </w:r>
      <w:r w:rsidRPr="000E2D69">
        <w:rPr>
          <w:rFonts w:ascii="CMR10" w:hAnsi="CMR10" w:cs="CMR10"/>
          <w:color w:val="auto"/>
          <w:sz w:val="20"/>
          <w:szCs w:val="20"/>
          <w:lang w:val="en-US"/>
        </w:rPr>
        <w:t xml:space="preserve">in the contexts </w:t>
      </w:r>
      <w:r w:rsidRPr="000E2D69">
        <w:rPr>
          <w:rFonts w:ascii="CMMI10" w:hAnsi="CMMI10" w:cs="CMMI10"/>
          <w:color w:val="auto"/>
          <w:sz w:val="20"/>
          <w:szCs w:val="20"/>
          <w:lang w:val="en-US"/>
        </w:rPr>
        <w:t>c</w:t>
      </w:r>
      <w:r w:rsidRPr="000E2D69">
        <w:rPr>
          <w:rFonts w:ascii="CMR7" w:hAnsi="CMR7" w:cs="CMR7"/>
          <w:color w:val="auto"/>
          <w:sz w:val="14"/>
          <w:szCs w:val="14"/>
          <w:lang w:val="en-US"/>
        </w:rPr>
        <w:t xml:space="preserve">1 </w:t>
      </w:r>
      <w:r w:rsidRPr="000E2D69">
        <w:rPr>
          <w:rFonts w:ascii="CMR10" w:hAnsi="CMR10" w:cs="CMR10"/>
          <w:color w:val="auto"/>
          <w:sz w:val="20"/>
          <w:szCs w:val="20"/>
          <w:lang w:val="en-US"/>
        </w:rPr>
        <w:t xml:space="preserve">and </w:t>
      </w:r>
      <w:r w:rsidRPr="000E2D69">
        <w:rPr>
          <w:rFonts w:ascii="CMMI10" w:hAnsi="CMMI10" w:cs="CMMI10"/>
          <w:color w:val="auto"/>
          <w:sz w:val="20"/>
          <w:szCs w:val="20"/>
          <w:lang w:val="en-US"/>
        </w:rPr>
        <w:t>c</w:t>
      </w:r>
      <w:r w:rsidRPr="000E2D69">
        <w:rPr>
          <w:rFonts w:ascii="CMR7" w:hAnsi="CMR7" w:cs="CMR7"/>
          <w:color w:val="auto"/>
          <w:sz w:val="14"/>
          <w:szCs w:val="14"/>
          <w:lang w:val="en-US"/>
        </w:rPr>
        <w:t>2</w:t>
      </w:r>
      <w:r w:rsidRPr="000E2D69">
        <w:rPr>
          <w:rFonts w:ascii="CMR10" w:hAnsi="CMR10" w:cs="CMR10"/>
          <w:color w:val="auto"/>
          <w:sz w:val="20"/>
          <w:szCs w:val="20"/>
          <w:lang w:val="en-US"/>
        </w:rPr>
        <w:t>, then it can be inter-</w:t>
      </w:r>
    </w:p>
    <w:p w:rsidR="00B83135" w:rsidRPr="000E2D69" w:rsidRDefault="00B83135" w:rsidP="00B83135">
      <w:pPr>
        <w:autoSpaceDE w:val="0"/>
        <w:autoSpaceDN w:val="0"/>
        <w:adjustRightInd w:val="0"/>
        <w:spacing w:after="0" w:line="240" w:lineRule="auto"/>
        <w:rPr>
          <w:rFonts w:ascii="CMMI10" w:hAnsi="CMMI10" w:cs="CMMI10"/>
          <w:color w:val="auto"/>
          <w:sz w:val="20"/>
          <w:szCs w:val="20"/>
          <w:lang w:val="en-US"/>
        </w:rPr>
      </w:pPr>
      <w:r w:rsidRPr="000E2D69">
        <w:rPr>
          <w:rFonts w:ascii="CMR10" w:hAnsi="CMR10" w:cs="CMR10"/>
          <w:color w:val="auto"/>
          <w:sz w:val="20"/>
          <w:szCs w:val="20"/>
          <w:lang w:val="en-US"/>
        </w:rPr>
        <w:t xml:space="preserve">preted as the following constraint: if a local model of </w:t>
      </w:r>
      <w:r w:rsidRPr="000E2D69">
        <w:rPr>
          <w:rFonts w:ascii="CMMI10" w:hAnsi="CMMI10" w:cs="CMMI10"/>
          <w:color w:val="auto"/>
          <w:sz w:val="20"/>
          <w:szCs w:val="20"/>
          <w:lang w:val="en-US"/>
        </w:rPr>
        <w:t>c</w:t>
      </w:r>
      <w:r w:rsidRPr="000E2D69">
        <w:rPr>
          <w:rFonts w:ascii="CMR7" w:hAnsi="CMR7" w:cs="CMR7"/>
          <w:color w:val="auto"/>
          <w:sz w:val="14"/>
          <w:szCs w:val="14"/>
          <w:lang w:val="en-US"/>
        </w:rPr>
        <w:t xml:space="preserve">1 </w:t>
      </w:r>
      <w:r w:rsidRPr="000E2D69">
        <w:rPr>
          <w:rFonts w:ascii="CMR10" w:hAnsi="CMR10" w:cs="CMR10"/>
          <w:color w:val="auto"/>
          <w:sz w:val="20"/>
          <w:szCs w:val="20"/>
          <w:lang w:val="en-US"/>
        </w:rPr>
        <w:t xml:space="preserve">associates a document </w:t>
      </w:r>
      <w:r w:rsidRPr="000E2D69">
        <w:rPr>
          <w:rFonts w:ascii="CMMI10" w:hAnsi="CMMI10" w:cs="CMMI10"/>
          <w:color w:val="auto"/>
          <w:sz w:val="20"/>
          <w:szCs w:val="20"/>
          <w:lang w:val="en-US"/>
        </w:rPr>
        <w:t>d</w:t>
      </w:r>
    </w:p>
    <w:p w:rsidR="00B83135" w:rsidRPr="000E2D69" w:rsidRDefault="00B83135" w:rsidP="00B83135">
      <w:pPr>
        <w:autoSpaceDE w:val="0"/>
        <w:autoSpaceDN w:val="0"/>
        <w:adjustRightInd w:val="0"/>
        <w:spacing w:after="0" w:line="240" w:lineRule="auto"/>
        <w:rPr>
          <w:rFonts w:ascii="CMR10" w:hAnsi="CMR10" w:cs="CMR10"/>
          <w:color w:val="auto"/>
          <w:sz w:val="20"/>
          <w:szCs w:val="20"/>
          <w:lang w:val="en-US"/>
        </w:rPr>
      </w:pPr>
      <w:r w:rsidRPr="000E2D69">
        <w:rPr>
          <w:rFonts w:ascii="CMR10" w:hAnsi="CMR10" w:cs="CMR10"/>
          <w:color w:val="auto"/>
          <w:sz w:val="20"/>
          <w:szCs w:val="20"/>
          <w:lang w:val="en-US"/>
        </w:rPr>
        <w:t xml:space="preserve">to </w:t>
      </w:r>
      <w:r w:rsidRPr="000E2D69">
        <w:rPr>
          <w:rFonts w:ascii="CMMI10" w:hAnsi="CMMI10" w:cs="CMMI10"/>
          <w:color w:val="auto"/>
          <w:sz w:val="20"/>
          <w:szCs w:val="20"/>
          <w:lang w:val="en-US"/>
        </w:rPr>
        <w:t>k</w:t>
      </w:r>
      <w:r w:rsidRPr="000E2D69">
        <w:rPr>
          <w:rFonts w:ascii="CMR7" w:hAnsi="CMR7" w:cs="CMR7"/>
          <w:color w:val="auto"/>
          <w:sz w:val="14"/>
          <w:szCs w:val="14"/>
          <w:lang w:val="en-US"/>
        </w:rPr>
        <w:t>1</w:t>
      </w:r>
      <w:r w:rsidRPr="000E2D69">
        <w:rPr>
          <w:rFonts w:ascii="CMR10" w:hAnsi="CMR10" w:cs="CMR10"/>
          <w:color w:val="auto"/>
          <w:sz w:val="20"/>
          <w:szCs w:val="20"/>
          <w:lang w:val="en-US"/>
        </w:rPr>
        <w:t xml:space="preserve">, then any compatible model of </w:t>
      </w:r>
      <w:r w:rsidRPr="000E2D69">
        <w:rPr>
          <w:rFonts w:ascii="CMMI10" w:hAnsi="CMMI10" w:cs="CMMI10"/>
          <w:color w:val="auto"/>
          <w:sz w:val="20"/>
          <w:szCs w:val="20"/>
          <w:lang w:val="en-US"/>
        </w:rPr>
        <w:t>c</w:t>
      </w:r>
      <w:r w:rsidRPr="000E2D69">
        <w:rPr>
          <w:rFonts w:ascii="CMR7" w:hAnsi="CMR7" w:cs="CMR7"/>
          <w:color w:val="auto"/>
          <w:sz w:val="14"/>
          <w:szCs w:val="14"/>
          <w:lang w:val="en-US"/>
        </w:rPr>
        <w:t xml:space="preserve">2 </w:t>
      </w:r>
      <w:r w:rsidRPr="000E2D69">
        <w:rPr>
          <w:rFonts w:ascii="CMR10" w:hAnsi="CMR10" w:cs="CMR10"/>
          <w:color w:val="auto"/>
          <w:sz w:val="20"/>
          <w:szCs w:val="20"/>
          <w:lang w:val="en-US"/>
        </w:rPr>
        <w:t xml:space="preserve">must associate </w:t>
      </w:r>
      <w:r w:rsidRPr="000E2D69">
        <w:rPr>
          <w:rFonts w:ascii="CMMI10" w:hAnsi="CMMI10" w:cs="CMMI10"/>
          <w:color w:val="auto"/>
          <w:sz w:val="20"/>
          <w:szCs w:val="20"/>
          <w:lang w:val="en-US"/>
        </w:rPr>
        <w:t xml:space="preserve">d </w:t>
      </w:r>
      <w:r w:rsidRPr="000E2D69">
        <w:rPr>
          <w:rFonts w:ascii="CMR10" w:hAnsi="CMR10" w:cs="CMR10"/>
          <w:color w:val="auto"/>
          <w:sz w:val="20"/>
          <w:szCs w:val="20"/>
          <w:lang w:val="en-US"/>
        </w:rPr>
        <w:t xml:space="preserve">to </w:t>
      </w:r>
      <w:r w:rsidRPr="000E2D69">
        <w:rPr>
          <w:rFonts w:ascii="CMMI10" w:hAnsi="CMMI10" w:cs="CMMI10"/>
          <w:color w:val="auto"/>
          <w:sz w:val="20"/>
          <w:szCs w:val="20"/>
          <w:lang w:val="en-US"/>
        </w:rPr>
        <w:t>k</w:t>
      </w:r>
      <w:r w:rsidRPr="000E2D69">
        <w:rPr>
          <w:rFonts w:ascii="CMR7" w:hAnsi="CMR7" w:cs="CMR7"/>
          <w:color w:val="auto"/>
          <w:sz w:val="14"/>
          <w:szCs w:val="14"/>
          <w:lang w:val="en-US"/>
        </w:rPr>
        <w:t xml:space="preserve">2 </w:t>
      </w:r>
      <w:r w:rsidRPr="000E2D69">
        <w:rPr>
          <w:rFonts w:ascii="CMR10" w:hAnsi="CMR10" w:cs="CMR10"/>
          <w:color w:val="auto"/>
          <w:sz w:val="20"/>
          <w:szCs w:val="20"/>
          <w:lang w:val="en-US"/>
        </w:rPr>
        <w:t>(and vice versa);</w:t>
      </w:r>
    </w:p>
    <w:p w:rsidR="00B83135" w:rsidRPr="000E2D69" w:rsidRDefault="00B83135" w:rsidP="00B83135">
      <w:pPr>
        <w:autoSpaceDE w:val="0"/>
        <w:autoSpaceDN w:val="0"/>
        <w:adjustRightInd w:val="0"/>
        <w:spacing w:after="0" w:line="240" w:lineRule="auto"/>
        <w:rPr>
          <w:rFonts w:ascii="CMR10" w:hAnsi="CMR10" w:cs="CMR10"/>
          <w:color w:val="auto"/>
          <w:sz w:val="20"/>
          <w:szCs w:val="20"/>
          <w:lang w:val="en-US"/>
        </w:rPr>
      </w:pPr>
      <w:r w:rsidRPr="000E2D69">
        <w:rPr>
          <w:rFonts w:ascii="CMR10" w:hAnsi="CMR10" w:cs="CMR10"/>
          <w:color w:val="auto"/>
          <w:sz w:val="20"/>
          <w:szCs w:val="20"/>
          <w:lang w:val="en-US"/>
        </w:rPr>
        <w:t>analogously for the other relations.</w:t>
      </w:r>
    </w:p>
    <w:p w:rsidR="00B83135" w:rsidRPr="000E2D69" w:rsidRDefault="00B83135" w:rsidP="00B83135">
      <w:pPr>
        <w:pStyle w:val="Padro"/>
        <w:rPr>
          <w:lang w:val="en-US"/>
        </w:rPr>
      </w:pPr>
    </w:p>
    <w:p w:rsidR="00B83135" w:rsidRPr="000E2D69" w:rsidRDefault="00B83135" w:rsidP="00B83135">
      <w:pPr>
        <w:autoSpaceDE w:val="0"/>
        <w:autoSpaceDN w:val="0"/>
        <w:adjustRightInd w:val="0"/>
        <w:spacing w:after="0" w:line="240" w:lineRule="auto"/>
        <w:rPr>
          <w:rFonts w:ascii="CMR10" w:hAnsi="CMR10" w:cs="CMR10"/>
          <w:color w:val="auto"/>
          <w:sz w:val="20"/>
          <w:szCs w:val="20"/>
          <w:lang w:val="en-US"/>
        </w:rPr>
      </w:pPr>
      <w:r w:rsidRPr="000E2D69">
        <w:rPr>
          <w:rFonts w:ascii="CMBX10" w:hAnsi="CMBX10" w:cs="CMBX10"/>
          <w:color w:val="auto"/>
          <w:sz w:val="20"/>
          <w:szCs w:val="20"/>
          <w:lang w:val="en-US"/>
        </w:rPr>
        <w:t xml:space="preserve">De_nition 4. </w:t>
      </w:r>
      <w:r w:rsidRPr="000E2D69">
        <w:rPr>
          <w:rFonts w:ascii="CMTI10" w:hAnsi="CMTI10" w:cs="CMTI10"/>
          <w:color w:val="auto"/>
          <w:sz w:val="20"/>
          <w:szCs w:val="20"/>
          <w:lang w:val="en-US"/>
        </w:rPr>
        <w:t xml:space="preserve">A mapping function </w:t>
      </w:r>
      <w:r w:rsidRPr="000E2D69">
        <w:rPr>
          <w:rFonts w:ascii="CMMI10" w:hAnsi="CMMI10" w:cs="CMMI10"/>
          <w:color w:val="auto"/>
          <w:sz w:val="20"/>
          <w:szCs w:val="20"/>
          <w:lang w:val="en-US"/>
        </w:rPr>
        <w:t xml:space="preserve">M </w:t>
      </w:r>
      <w:r w:rsidRPr="000E2D69">
        <w:rPr>
          <w:rFonts w:ascii="CMTI10" w:hAnsi="CMTI10" w:cs="CMTI10"/>
          <w:color w:val="auto"/>
          <w:sz w:val="20"/>
          <w:szCs w:val="20"/>
          <w:lang w:val="en-US"/>
        </w:rPr>
        <w:t xml:space="preserve">from </w:t>
      </w:r>
      <w:r w:rsidRPr="000E2D69">
        <w:rPr>
          <w:rFonts w:ascii="CMMI10" w:hAnsi="CMMI10" w:cs="CMMI10"/>
          <w:color w:val="auto"/>
          <w:sz w:val="20"/>
          <w:szCs w:val="20"/>
          <w:lang w:val="en-US"/>
        </w:rPr>
        <w:t>H</w:t>
      </w:r>
      <w:r w:rsidRPr="000E2D69">
        <w:rPr>
          <w:rFonts w:ascii="CMMI7" w:hAnsi="CMMI7" w:cs="CMMI7"/>
          <w:color w:val="auto"/>
          <w:sz w:val="14"/>
          <w:szCs w:val="14"/>
          <w:lang w:val="en-US"/>
        </w:rPr>
        <w:t xml:space="preserve">s </w:t>
      </w:r>
      <w:r w:rsidRPr="000E2D69">
        <w:rPr>
          <w:rFonts w:ascii="CMTI10" w:hAnsi="CMTI10" w:cs="CMTI10"/>
          <w:color w:val="auto"/>
          <w:sz w:val="20"/>
          <w:szCs w:val="20"/>
          <w:lang w:val="en-US"/>
        </w:rPr>
        <w:t xml:space="preserve">to </w:t>
      </w:r>
      <w:r w:rsidRPr="000E2D69">
        <w:rPr>
          <w:rFonts w:ascii="CMMI10" w:hAnsi="CMMI10" w:cs="CMMI10"/>
          <w:color w:val="auto"/>
          <w:sz w:val="20"/>
          <w:szCs w:val="20"/>
          <w:lang w:val="en-US"/>
        </w:rPr>
        <w:t>H</w:t>
      </w:r>
      <w:r w:rsidRPr="000E2D69">
        <w:rPr>
          <w:rFonts w:ascii="CMMI7" w:hAnsi="CMMI7" w:cs="CMMI7"/>
          <w:color w:val="auto"/>
          <w:sz w:val="14"/>
          <w:szCs w:val="14"/>
          <w:lang w:val="en-US"/>
        </w:rPr>
        <w:t xml:space="preserve">t </w:t>
      </w:r>
      <w:r w:rsidRPr="000E2D69">
        <w:rPr>
          <w:rFonts w:ascii="CMTI10" w:hAnsi="CMTI10" w:cs="CMTI10"/>
          <w:color w:val="auto"/>
          <w:sz w:val="20"/>
          <w:szCs w:val="20"/>
          <w:lang w:val="en-US"/>
        </w:rPr>
        <w:t xml:space="preserve">is </w:t>
      </w:r>
      <w:r w:rsidRPr="000E2D69">
        <w:rPr>
          <w:rFonts w:ascii="CMR10" w:hAnsi="CMR10" w:cs="CMR10"/>
          <w:color w:val="auto"/>
          <w:sz w:val="20"/>
          <w:szCs w:val="20"/>
          <w:lang w:val="en-US"/>
        </w:rPr>
        <w:t>extensionally correct</w:t>
      </w:r>
    </w:p>
    <w:p w:rsidR="00B83135" w:rsidRPr="000E2D69" w:rsidRDefault="00B83135" w:rsidP="00B83135">
      <w:pPr>
        <w:autoSpaceDE w:val="0"/>
        <w:autoSpaceDN w:val="0"/>
        <w:adjustRightInd w:val="0"/>
        <w:spacing w:after="0" w:line="240" w:lineRule="auto"/>
        <w:rPr>
          <w:rFonts w:ascii="CMTI10" w:hAnsi="CMTI10" w:cs="CMTI10"/>
          <w:color w:val="auto"/>
          <w:sz w:val="20"/>
          <w:szCs w:val="20"/>
          <w:lang w:val="en-US"/>
        </w:rPr>
      </w:pPr>
      <w:r w:rsidRPr="000E2D69">
        <w:rPr>
          <w:rFonts w:ascii="CMTI10" w:hAnsi="CMTI10" w:cs="CMTI10"/>
          <w:color w:val="auto"/>
          <w:sz w:val="20"/>
          <w:szCs w:val="20"/>
          <w:lang w:val="en-US"/>
        </w:rPr>
        <w:t xml:space="preserve">with respect to two hierarchical classi_cations </w:t>
      </w:r>
      <w:r w:rsidRPr="000E2D69">
        <w:rPr>
          <w:rFonts w:ascii="CMMI10" w:hAnsi="CMMI10" w:cs="CMMI10"/>
          <w:color w:val="auto"/>
          <w:sz w:val="20"/>
          <w:szCs w:val="20"/>
          <w:lang w:val="en-US"/>
        </w:rPr>
        <w:t>_</w:t>
      </w:r>
      <w:r w:rsidRPr="000E2D69">
        <w:rPr>
          <w:rFonts w:ascii="CMMI7" w:hAnsi="CMMI7" w:cs="CMMI7"/>
          <w:color w:val="auto"/>
          <w:sz w:val="14"/>
          <w:szCs w:val="14"/>
          <w:lang w:val="en-US"/>
        </w:rPr>
        <w:t xml:space="preserve">s </w:t>
      </w:r>
      <w:r w:rsidRPr="000E2D69">
        <w:rPr>
          <w:rFonts w:ascii="CMTI10" w:hAnsi="CMTI10" w:cs="CMTI10"/>
          <w:color w:val="auto"/>
          <w:sz w:val="20"/>
          <w:szCs w:val="20"/>
          <w:lang w:val="en-US"/>
        </w:rPr>
        <w:t xml:space="preserve">and </w:t>
      </w:r>
      <w:r w:rsidRPr="000E2D69">
        <w:rPr>
          <w:rFonts w:ascii="CMMI10" w:hAnsi="CMMI10" w:cs="CMMI10"/>
          <w:color w:val="auto"/>
          <w:sz w:val="20"/>
          <w:szCs w:val="20"/>
          <w:lang w:val="en-US"/>
        </w:rPr>
        <w:t>_</w:t>
      </w:r>
      <w:r w:rsidRPr="000E2D69">
        <w:rPr>
          <w:rFonts w:ascii="CMMI7" w:hAnsi="CMMI7" w:cs="CMMI7"/>
          <w:color w:val="auto"/>
          <w:sz w:val="14"/>
          <w:szCs w:val="14"/>
          <w:lang w:val="en-US"/>
        </w:rPr>
        <w:t xml:space="preserve">t </w:t>
      </w:r>
      <w:r w:rsidRPr="000E2D69">
        <w:rPr>
          <w:rFonts w:ascii="CMTI10" w:hAnsi="CMTI10" w:cs="CMTI10"/>
          <w:color w:val="auto"/>
          <w:sz w:val="20"/>
          <w:szCs w:val="20"/>
          <w:lang w:val="en-US"/>
        </w:rPr>
        <w:t>of the same set of doc-</w:t>
      </w:r>
    </w:p>
    <w:p w:rsidR="00B83135" w:rsidRPr="000E2D69" w:rsidRDefault="00B83135" w:rsidP="00B83135">
      <w:pPr>
        <w:autoSpaceDE w:val="0"/>
        <w:autoSpaceDN w:val="0"/>
        <w:adjustRightInd w:val="0"/>
        <w:spacing w:after="0" w:line="240" w:lineRule="auto"/>
        <w:rPr>
          <w:rFonts w:ascii="CMTI10" w:hAnsi="CMTI10" w:cs="CMTI10"/>
          <w:color w:val="auto"/>
          <w:sz w:val="20"/>
          <w:szCs w:val="20"/>
          <w:lang w:val="en-US"/>
        </w:rPr>
      </w:pPr>
      <w:r w:rsidRPr="000E2D69">
        <w:rPr>
          <w:rFonts w:ascii="CMTI10" w:hAnsi="CMTI10" w:cs="CMTI10"/>
          <w:color w:val="auto"/>
          <w:sz w:val="20"/>
          <w:szCs w:val="20"/>
          <w:lang w:val="en-US"/>
        </w:rPr>
        <w:lastRenderedPageBreak/>
        <w:t xml:space="preserve">uments </w:t>
      </w:r>
      <w:r w:rsidRPr="000E2D69">
        <w:rPr>
          <w:rFonts w:ascii="CMMI10" w:hAnsi="CMMI10" w:cs="CMMI10"/>
          <w:color w:val="auto"/>
          <w:sz w:val="20"/>
          <w:szCs w:val="20"/>
          <w:lang w:val="en-US"/>
        </w:rPr>
        <w:t xml:space="preserve">D </w:t>
      </w:r>
      <w:r w:rsidRPr="000E2D69">
        <w:rPr>
          <w:rFonts w:ascii="CMTI10" w:hAnsi="CMTI10" w:cs="CMTI10"/>
          <w:color w:val="auto"/>
          <w:sz w:val="20"/>
          <w:szCs w:val="20"/>
          <w:lang w:val="en-US"/>
        </w:rPr>
        <w:t xml:space="preserve">in </w:t>
      </w:r>
      <w:r w:rsidRPr="000E2D69">
        <w:rPr>
          <w:rFonts w:ascii="CMMI10" w:hAnsi="CMMI10" w:cs="CMMI10"/>
          <w:color w:val="auto"/>
          <w:sz w:val="20"/>
          <w:szCs w:val="20"/>
          <w:lang w:val="en-US"/>
        </w:rPr>
        <w:t>H</w:t>
      </w:r>
      <w:r w:rsidRPr="000E2D69">
        <w:rPr>
          <w:rFonts w:ascii="CMMI7" w:hAnsi="CMMI7" w:cs="CMMI7"/>
          <w:color w:val="auto"/>
          <w:sz w:val="14"/>
          <w:szCs w:val="14"/>
          <w:lang w:val="en-US"/>
        </w:rPr>
        <w:t xml:space="preserve">s </w:t>
      </w:r>
      <w:r w:rsidRPr="000E2D69">
        <w:rPr>
          <w:rFonts w:ascii="CMTI10" w:hAnsi="CMTI10" w:cs="CMTI10"/>
          <w:color w:val="auto"/>
          <w:sz w:val="20"/>
          <w:szCs w:val="20"/>
          <w:lang w:val="en-US"/>
        </w:rPr>
        <w:t xml:space="preserve">and </w:t>
      </w:r>
      <w:r w:rsidRPr="000E2D69">
        <w:rPr>
          <w:rFonts w:ascii="CMMI10" w:hAnsi="CMMI10" w:cs="CMMI10"/>
          <w:color w:val="auto"/>
          <w:sz w:val="20"/>
          <w:szCs w:val="20"/>
          <w:lang w:val="en-US"/>
        </w:rPr>
        <w:t>H</w:t>
      </w:r>
      <w:r w:rsidRPr="000E2D69">
        <w:rPr>
          <w:rFonts w:ascii="CMMI7" w:hAnsi="CMMI7" w:cs="CMMI7"/>
          <w:color w:val="auto"/>
          <w:sz w:val="14"/>
          <w:szCs w:val="14"/>
          <w:lang w:val="en-US"/>
        </w:rPr>
        <w:t>t</w:t>
      </w:r>
      <w:r w:rsidRPr="000E2D69">
        <w:rPr>
          <w:rFonts w:ascii="CMTI10" w:hAnsi="CMTI10" w:cs="CMTI10"/>
          <w:color w:val="auto"/>
          <w:sz w:val="20"/>
          <w:szCs w:val="20"/>
          <w:lang w:val="en-US"/>
        </w:rPr>
        <w:t>, respectively, if the following conditions hold for any</w:t>
      </w:r>
    </w:p>
    <w:p w:rsidR="00B83135" w:rsidRPr="000E2D69" w:rsidRDefault="00B83135" w:rsidP="00B83135">
      <w:pPr>
        <w:pStyle w:val="Padro"/>
        <w:ind w:firstLine="0"/>
        <w:rPr>
          <w:lang w:val="en-US"/>
        </w:rPr>
      </w:pPr>
      <w:r w:rsidRPr="000E2D69">
        <w:rPr>
          <w:rFonts w:ascii="CMMI10" w:hAnsi="CMMI10" w:cs="CMMI10"/>
          <w:color w:val="auto"/>
          <w:sz w:val="20"/>
          <w:szCs w:val="20"/>
          <w:lang w:val="en-US"/>
        </w:rPr>
        <w:t>k</w:t>
      </w:r>
      <w:r w:rsidRPr="000E2D69">
        <w:rPr>
          <w:rFonts w:ascii="CMMI7" w:hAnsi="CMMI7" w:cs="CMMI7"/>
          <w:color w:val="auto"/>
          <w:sz w:val="14"/>
          <w:szCs w:val="14"/>
          <w:lang w:val="en-US"/>
        </w:rPr>
        <w:t xml:space="preserve">s </w:t>
      </w:r>
      <w:r w:rsidRPr="000E2D69">
        <w:rPr>
          <w:rFonts w:ascii="CMSY10" w:hAnsi="CMSY10" w:cs="CMSY10"/>
          <w:color w:val="auto"/>
          <w:sz w:val="20"/>
          <w:szCs w:val="20"/>
          <w:lang w:val="en-US"/>
        </w:rPr>
        <w:t xml:space="preserve">2 </w:t>
      </w:r>
      <w:r w:rsidRPr="000E2D69">
        <w:rPr>
          <w:rFonts w:ascii="CMMI10" w:hAnsi="CMMI10" w:cs="CMMI10"/>
          <w:color w:val="auto"/>
          <w:sz w:val="20"/>
          <w:szCs w:val="20"/>
          <w:lang w:val="en-US"/>
        </w:rPr>
        <w:t>K</w:t>
      </w:r>
      <w:r w:rsidRPr="000E2D69">
        <w:rPr>
          <w:rFonts w:ascii="CMMI7" w:hAnsi="CMMI7" w:cs="CMMI7"/>
          <w:color w:val="auto"/>
          <w:sz w:val="14"/>
          <w:szCs w:val="14"/>
          <w:lang w:val="en-US"/>
        </w:rPr>
        <w:t xml:space="preserve">s </w:t>
      </w:r>
      <w:r w:rsidRPr="000E2D69">
        <w:rPr>
          <w:rFonts w:ascii="CMTI10" w:hAnsi="CMTI10" w:cs="CMTI10"/>
          <w:color w:val="auto"/>
          <w:sz w:val="20"/>
          <w:szCs w:val="20"/>
          <w:lang w:val="en-US"/>
        </w:rPr>
        <w:t xml:space="preserve">and </w:t>
      </w:r>
      <w:r w:rsidRPr="000E2D69">
        <w:rPr>
          <w:rFonts w:ascii="CMMI10" w:hAnsi="CMMI10" w:cs="CMMI10"/>
          <w:color w:val="auto"/>
          <w:sz w:val="20"/>
          <w:szCs w:val="20"/>
          <w:lang w:val="en-US"/>
        </w:rPr>
        <w:t>k</w:t>
      </w:r>
      <w:r w:rsidRPr="000E2D69">
        <w:rPr>
          <w:rFonts w:ascii="CMMI7" w:hAnsi="CMMI7" w:cs="CMMI7"/>
          <w:color w:val="auto"/>
          <w:sz w:val="14"/>
          <w:szCs w:val="14"/>
          <w:lang w:val="en-US"/>
        </w:rPr>
        <w:t xml:space="preserve">t </w:t>
      </w:r>
      <w:r w:rsidRPr="000E2D69">
        <w:rPr>
          <w:rFonts w:ascii="CMSY10" w:hAnsi="CMSY10" w:cs="CMSY10"/>
          <w:color w:val="auto"/>
          <w:sz w:val="20"/>
          <w:szCs w:val="20"/>
          <w:lang w:val="en-US"/>
        </w:rPr>
        <w:t xml:space="preserve">2 </w:t>
      </w:r>
      <w:r w:rsidRPr="000E2D69">
        <w:rPr>
          <w:rFonts w:ascii="CMMI10" w:hAnsi="CMMI10" w:cs="CMMI10"/>
          <w:color w:val="auto"/>
          <w:sz w:val="20"/>
          <w:szCs w:val="20"/>
          <w:lang w:val="en-US"/>
        </w:rPr>
        <w:t>K</w:t>
      </w:r>
      <w:r w:rsidRPr="000E2D69">
        <w:rPr>
          <w:rFonts w:ascii="CMMI7" w:hAnsi="CMMI7" w:cs="CMMI7"/>
          <w:color w:val="auto"/>
          <w:sz w:val="14"/>
          <w:szCs w:val="14"/>
          <w:lang w:val="en-US"/>
        </w:rPr>
        <w:t>t</w:t>
      </w:r>
      <w:r w:rsidRPr="000E2D69">
        <w:rPr>
          <w:rFonts w:ascii="CMTI10" w:hAnsi="CMTI10" w:cs="CMTI10"/>
          <w:color w:val="auto"/>
          <w:sz w:val="20"/>
          <w:szCs w:val="20"/>
          <w:lang w:val="en-US"/>
        </w:rPr>
        <w:t>:</w:t>
      </w:r>
    </w:p>
    <w:p w:rsidR="00B83135" w:rsidRPr="000B00DF" w:rsidRDefault="00B83135" w:rsidP="00B83135">
      <w:pPr>
        <w:rPr>
          <w:rFonts w:ascii="CMTI10" w:hAnsi="CMTI10" w:cs="CMTI10"/>
          <w:i/>
          <w:iCs/>
          <w:color w:val="auto"/>
          <w:sz w:val="20"/>
          <w:szCs w:val="20"/>
          <w:lang w:val="en-US"/>
        </w:rPr>
      </w:pPr>
      <w:r w:rsidRPr="009C2246">
        <w:rPr>
          <w:rFonts w:ascii="CMTI10" w:hAnsi="CMTI10" w:cs="CMTI10"/>
          <w:i/>
          <w:iCs/>
          <w:color w:val="auto"/>
          <w:sz w:val="20"/>
          <w:szCs w:val="20"/>
          <w:lang w:val="en-US"/>
        </w:rPr>
        <w:t xml:space="preserve">the directionality of information flow </w:t>
      </w:r>
      <w:sdt>
        <w:sdtPr>
          <w:rPr>
            <w:rFonts w:ascii="CMTI10" w:hAnsi="CMTI10" w:cs="CMTI10"/>
            <w:i/>
            <w:iCs/>
            <w:color w:val="auto"/>
            <w:sz w:val="20"/>
            <w:szCs w:val="20"/>
          </w:rPr>
          <w:id w:val="12198811"/>
          <w:citation/>
        </w:sdtPr>
        <w:sdtContent>
          <w:r w:rsidR="002B0DBA">
            <w:rPr>
              <w:rFonts w:ascii="CMTI10" w:hAnsi="CMTI10" w:cs="CMTI10"/>
              <w:i/>
              <w:iCs/>
              <w:color w:val="auto"/>
              <w:sz w:val="20"/>
              <w:szCs w:val="20"/>
            </w:rPr>
            <w:fldChar w:fldCharType="begin"/>
          </w:r>
          <w:r>
            <w:rPr>
              <w:rFonts w:ascii="CMTI10" w:hAnsi="CMTI10" w:cs="CMTI10"/>
              <w:i/>
              <w:iCs/>
              <w:color w:val="auto"/>
              <w:sz w:val="20"/>
              <w:szCs w:val="20"/>
              <w:lang w:val="en-US"/>
            </w:rPr>
            <w:instrText xml:space="preserve"> CITATION Bou031 \l 1033  </w:instrText>
          </w:r>
          <w:r w:rsidR="002B0DBA">
            <w:rPr>
              <w:rFonts w:ascii="CMTI10" w:hAnsi="CMTI10" w:cs="CMTI10"/>
              <w:i/>
              <w:iCs/>
              <w:color w:val="auto"/>
              <w:sz w:val="20"/>
              <w:szCs w:val="20"/>
            </w:rPr>
            <w:fldChar w:fldCharType="separate"/>
          </w:r>
          <w:r w:rsidRPr="00391F55">
            <w:rPr>
              <w:rFonts w:ascii="CMTI10" w:hAnsi="CMTI10" w:cs="CMTI10"/>
              <w:noProof/>
              <w:color w:val="auto"/>
              <w:sz w:val="20"/>
              <w:szCs w:val="20"/>
              <w:lang w:val="en-US"/>
            </w:rPr>
            <w:t>(Bouquet, et al., 2003)</w:t>
          </w:r>
          <w:r w:rsidR="002B0DBA">
            <w:rPr>
              <w:rFonts w:ascii="CMTI10" w:hAnsi="CMTI10" w:cs="CMTI10"/>
              <w:i/>
              <w:iCs/>
              <w:color w:val="auto"/>
              <w:sz w:val="20"/>
              <w:szCs w:val="20"/>
            </w:rPr>
            <w:fldChar w:fldCharType="end"/>
          </w:r>
        </w:sdtContent>
      </w:sdt>
    </w:p>
    <w:p w:rsidR="00B83135" w:rsidRDefault="002B0DBA" w:rsidP="00B83135">
      <w:pPr>
        <w:autoSpaceDE w:val="0"/>
        <w:autoSpaceDN w:val="0"/>
        <w:adjustRightInd w:val="0"/>
        <w:spacing w:after="0" w:line="240" w:lineRule="auto"/>
      </w:pPr>
      <w:sdt>
        <w:sdtPr>
          <w:id w:val="6786231"/>
          <w:citation/>
        </w:sdtPr>
        <w:sdtContent>
          <w:r>
            <w:fldChar w:fldCharType="begin"/>
          </w:r>
          <w:r w:rsidR="00B83135" w:rsidRPr="00CF6672">
            <w:instrText xml:space="preserve"> CITATION Lac01 \l 1033 </w:instrText>
          </w:r>
          <w:r>
            <w:fldChar w:fldCharType="separate"/>
          </w:r>
          <w:r w:rsidR="00B83135" w:rsidRPr="00CF6672">
            <w:rPr>
              <w:noProof/>
            </w:rPr>
            <w:t>(Lacher, et al., 2001)</w:t>
          </w:r>
          <w:r>
            <w:fldChar w:fldCharType="end"/>
          </w:r>
        </w:sdtContent>
      </w:sdt>
      <w:r w:rsidR="00B83135">
        <w:t xml:space="preserve"> também utilizou the </w:t>
      </w:r>
      <w:r w:rsidR="00B83135">
        <w:rPr>
          <w:rFonts w:cs="Times New Roman"/>
          <w:i/>
          <w:iCs/>
          <w:color w:val="auto"/>
          <w:sz w:val="20"/>
          <w:szCs w:val="20"/>
        </w:rPr>
        <w:t xml:space="preserve">Bow </w:t>
      </w:r>
      <w:r w:rsidR="00B83135">
        <w:rPr>
          <w:rFonts w:cs="Times New Roman"/>
          <w:color w:val="auto"/>
          <w:sz w:val="20"/>
          <w:szCs w:val="20"/>
        </w:rPr>
        <w:t>toolkit</w:t>
      </w:r>
      <w:r w:rsidR="00B83135">
        <w:t xml:space="preserve"> para mapear conceitos de ontologias.</w:t>
      </w:r>
    </w:p>
    <w:p w:rsidR="00B83135" w:rsidRPr="00CB1FBC" w:rsidRDefault="002B0DBA" w:rsidP="00B83135">
      <w:pPr>
        <w:autoSpaceDE w:val="0"/>
        <w:autoSpaceDN w:val="0"/>
        <w:adjustRightInd w:val="0"/>
        <w:spacing w:after="0" w:line="240" w:lineRule="auto"/>
        <w:rPr>
          <w:rFonts w:cs="Times New Roman"/>
          <w:color w:val="auto"/>
          <w:sz w:val="18"/>
          <w:szCs w:val="18"/>
          <w:lang w:val="en-US"/>
        </w:rPr>
      </w:pPr>
      <w:sdt>
        <w:sdtPr>
          <w:rPr>
            <w:rFonts w:cs="Times New Roman"/>
            <w:color w:val="auto"/>
            <w:sz w:val="18"/>
            <w:szCs w:val="18"/>
            <w:lang w:val="en-US"/>
          </w:rPr>
          <w:id w:val="3823921"/>
          <w:citation/>
        </w:sdtPr>
        <w:sdtContent>
          <w:r>
            <w:rPr>
              <w:rFonts w:cs="Times New Roman"/>
              <w:color w:val="auto"/>
              <w:sz w:val="18"/>
              <w:szCs w:val="18"/>
              <w:lang w:val="en-US"/>
            </w:rPr>
            <w:fldChar w:fldCharType="begin"/>
          </w:r>
          <w:r w:rsidR="00B83135">
            <w:rPr>
              <w:rFonts w:cs="Times New Roman"/>
              <w:color w:val="auto"/>
              <w:sz w:val="18"/>
              <w:szCs w:val="18"/>
              <w:lang w:val="en-US"/>
            </w:rPr>
            <w:instrText xml:space="preserve"> CITATION Res90 \l 1033 </w:instrText>
          </w:r>
          <w:r>
            <w:rPr>
              <w:rFonts w:cs="Times New Roman"/>
              <w:color w:val="auto"/>
              <w:sz w:val="18"/>
              <w:szCs w:val="18"/>
              <w:lang w:val="en-US"/>
            </w:rPr>
            <w:fldChar w:fldCharType="separate"/>
          </w:r>
          <w:r w:rsidR="00B83135" w:rsidRPr="00391F55">
            <w:rPr>
              <w:rFonts w:cs="Times New Roman"/>
              <w:noProof/>
              <w:color w:val="auto"/>
              <w:sz w:val="18"/>
              <w:szCs w:val="18"/>
              <w:lang w:val="en-US"/>
            </w:rPr>
            <w:t>(Resnik, 1990)</w:t>
          </w:r>
          <w:r>
            <w:rPr>
              <w:rFonts w:cs="Times New Roman"/>
              <w:color w:val="auto"/>
              <w:sz w:val="18"/>
              <w:szCs w:val="18"/>
              <w:lang w:val="en-US"/>
            </w:rPr>
            <w:fldChar w:fldCharType="end"/>
          </w:r>
        </w:sdtContent>
      </w:sdt>
      <w:r w:rsidR="00B83135" w:rsidRPr="00CB1FBC">
        <w:rPr>
          <w:rFonts w:cs="Times New Roman"/>
          <w:color w:val="auto"/>
          <w:sz w:val="18"/>
          <w:szCs w:val="18"/>
          <w:lang w:val="en-US"/>
        </w:rPr>
        <w:t xml:space="preserve"> shows how concept hierarchies</w:t>
      </w:r>
    </w:p>
    <w:p w:rsidR="00B83135" w:rsidRPr="00CB1FBC" w:rsidRDefault="00B83135" w:rsidP="00B83135">
      <w:pPr>
        <w:autoSpaceDE w:val="0"/>
        <w:autoSpaceDN w:val="0"/>
        <w:adjustRightInd w:val="0"/>
        <w:spacing w:after="0" w:line="240" w:lineRule="auto"/>
        <w:rPr>
          <w:rFonts w:cs="Times New Roman"/>
          <w:color w:val="auto"/>
          <w:sz w:val="18"/>
          <w:szCs w:val="18"/>
          <w:lang w:val="en-US"/>
        </w:rPr>
      </w:pPr>
      <w:r w:rsidRPr="00CB1FBC">
        <w:rPr>
          <w:rFonts w:cs="Times New Roman"/>
          <w:color w:val="auto"/>
          <w:sz w:val="18"/>
          <w:szCs w:val="18"/>
          <w:lang w:val="en-US"/>
        </w:rPr>
        <w:t>can also be used for the resolution of syntactic and semantic</w:t>
      </w:r>
    </w:p>
    <w:p w:rsidR="00B83135" w:rsidRDefault="00B83135" w:rsidP="00B83135">
      <w:r>
        <w:rPr>
          <w:rFonts w:cs="Times New Roman"/>
          <w:color w:val="auto"/>
          <w:sz w:val="18"/>
          <w:szCs w:val="18"/>
        </w:rPr>
        <w:t>ambiguities.</w:t>
      </w:r>
    </w:p>
    <w:p w:rsidR="00B83135" w:rsidRDefault="00B83135" w:rsidP="00B83135">
      <w:pPr>
        <w:pStyle w:val="Padro"/>
        <w:ind w:firstLine="708"/>
      </w:pPr>
      <w:r>
        <w:t xml:space="preserve">Veja um exemplo simples de mapeamento semântico dado por </w:t>
      </w:r>
      <w:sdt>
        <w:sdtPr>
          <w:id w:val="4263336"/>
          <w:citation/>
        </w:sdtPr>
        <w:sdtContent>
          <w:r w:rsidR="002B0DBA">
            <w:fldChar w:fldCharType="begin"/>
          </w:r>
          <w:r w:rsidRPr="008D4CCF">
            <w:instrText xml:space="preserve"> CITATION Giu05 \l 1033 </w:instrText>
          </w:r>
          <w:r w:rsidR="002B0DBA">
            <w:fldChar w:fldCharType="separate"/>
          </w:r>
          <w:r w:rsidRPr="008D4CCF">
            <w:rPr>
              <w:noProof/>
            </w:rPr>
            <w:t>(Giunchiglia, et al., 2005)</w:t>
          </w:r>
          <w:r w:rsidR="002B0DBA">
            <w:fldChar w:fldCharType="end"/>
          </w:r>
        </w:sdtContent>
      </w:sdt>
      <w:r>
        <w:t>:</w:t>
      </w:r>
    </w:p>
    <w:p w:rsidR="003F407A" w:rsidRDefault="003F407A" w:rsidP="003F407A"/>
    <w:p w:rsidR="003F407A" w:rsidRDefault="003F407A" w:rsidP="003F407A">
      <w:r>
        <w:t>Basicamente, ontologias são formadas por conceitos que tipicamente estão organizados numa hierarquia taxonômica e para cada conceito são atribuídas algumas instâncias</w:t>
      </w:r>
    </w:p>
    <w:p w:rsidR="003E77D7" w:rsidRDefault="003E77D7" w:rsidP="003E77D7">
      <w:pPr>
        <w:autoSpaceDE w:val="0"/>
        <w:autoSpaceDN w:val="0"/>
        <w:adjustRightInd w:val="0"/>
        <w:spacing w:after="0" w:line="240" w:lineRule="auto"/>
      </w:pPr>
      <w:r>
        <w:rPr>
          <w:rFonts w:ascii="Times-Roman" w:hAnsi="Times-Roman" w:cs="Times-Roman"/>
          <w:color w:val="auto"/>
          <w:szCs w:val="24"/>
        </w:rPr>
        <w:t>teoricamente que as instâncias dos conceitos ontológicos são uma boa evidência para relacionar conceitos que receberam interpretações dadas por comunidades diferentes</w:t>
      </w:r>
    </w:p>
    <w:p w:rsidR="003F407A" w:rsidRDefault="003F407A" w:rsidP="00B83135">
      <w:pPr>
        <w:pStyle w:val="Padro"/>
        <w:ind w:firstLine="708"/>
      </w:pPr>
    </w:p>
    <w:p w:rsidR="00B83135" w:rsidRDefault="00B83135" w:rsidP="00B83135">
      <w:pPr>
        <w:pStyle w:val="Ttulo2"/>
        <w:numPr>
          <w:ilvl w:val="0"/>
          <w:numId w:val="0"/>
        </w:numPr>
        <w:jc w:val="center"/>
      </w:pPr>
      <w:r>
        <w:rPr>
          <w:noProof/>
          <w:lang w:eastAsia="pt-BR"/>
        </w:rPr>
        <w:drawing>
          <wp:inline distT="0" distB="0" distL="0" distR="0">
            <wp:extent cx="5086350" cy="1806073"/>
            <wp:effectExtent l="0" t="0" r="0" b="0"/>
            <wp:docPr id="19"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4"/>
                    <a:srcRect/>
                    <a:stretch>
                      <a:fillRect/>
                    </a:stretch>
                  </pic:blipFill>
                  <pic:spPr bwMode="auto">
                    <a:xfrm>
                      <a:off x="0" y="0"/>
                      <a:ext cx="5090017" cy="1807375"/>
                    </a:xfrm>
                    <a:prstGeom prst="rect">
                      <a:avLst/>
                    </a:prstGeom>
                    <a:noFill/>
                  </pic:spPr>
                </pic:pic>
              </a:graphicData>
            </a:graphic>
          </wp:inline>
        </w:drawing>
      </w:r>
    </w:p>
    <w:p w:rsidR="000116A0" w:rsidRPr="000116A0" w:rsidRDefault="000116A0" w:rsidP="000116A0"/>
    <w:p w:rsidR="00B83135" w:rsidRDefault="00B83135" w:rsidP="00B83135">
      <w:pPr>
        <w:pStyle w:val="Padro"/>
        <w:ind w:firstLine="0"/>
        <w:jc w:val="center"/>
        <w:rPr>
          <w:lang w:val="en-US"/>
        </w:rPr>
      </w:pPr>
      <w:r w:rsidRPr="005251EE">
        <w:rPr>
          <w:noProof/>
        </w:rPr>
        <w:lastRenderedPageBreak/>
        <w:drawing>
          <wp:inline distT="0" distB="0" distL="0" distR="0">
            <wp:extent cx="5760085" cy="3407675"/>
            <wp:effectExtent l="19050" t="0" r="0" b="0"/>
            <wp:docPr id="20"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3"/>
                    <a:srcRect/>
                    <a:stretch>
                      <a:fillRect/>
                    </a:stretch>
                  </pic:blipFill>
                  <pic:spPr bwMode="auto">
                    <a:xfrm>
                      <a:off x="0" y="0"/>
                      <a:ext cx="5760085" cy="3407675"/>
                    </a:xfrm>
                    <a:prstGeom prst="rect">
                      <a:avLst/>
                    </a:prstGeom>
                    <a:noFill/>
                  </pic:spPr>
                </pic:pic>
              </a:graphicData>
            </a:graphic>
          </wp:inline>
        </w:drawing>
      </w:r>
    </w:p>
    <w:p w:rsidR="00812D2A" w:rsidRDefault="00812D2A" w:rsidP="00B83135">
      <w:pPr>
        <w:pStyle w:val="Padro"/>
        <w:ind w:firstLine="0"/>
        <w:jc w:val="center"/>
        <w:rPr>
          <w:lang w:val="en-US"/>
        </w:rPr>
      </w:pPr>
    </w:p>
    <w:p w:rsidR="00812D2A" w:rsidRDefault="00812D2A" w:rsidP="00812D2A">
      <w:pPr>
        <w:pStyle w:val="Padro"/>
      </w:pPr>
      <w:r>
        <w:t xml:space="preserve">Ontologias são compostas primariamente por conceitos freqüentemente numa hierarquia taxonômica e que por vezes recebem algumas instâncias: para nossa abordagem, que se completa nesta seção, tanto a quantidade de instanciações quanto de conceitos instanciados é importante, uma vez </w:t>
      </w:r>
      <w:r w:rsidRPr="00880A41">
        <w:t xml:space="preserve">que </w:t>
      </w:r>
      <w:r>
        <w:t>a eficácia da classificação</w:t>
      </w:r>
      <w:r w:rsidRPr="00880A41">
        <w:t xml:space="preserve"> </w:t>
      </w:r>
      <w:r>
        <w:t>e do método que apresentaremos a seguir</w:t>
      </w:r>
      <w:r w:rsidRPr="00880A41">
        <w:t xml:space="preserve"> </w:t>
      </w:r>
      <w:r>
        <w:t>é influenciada, dentre outras coisas, pela</w:t>
      </w:r>
      <w:r w:rsidRPr="00880A41">
        <w:t xml:space="preserve"> quantidade </w:t>
      </w:r>
      <w:r>
        <w:t>de</w:t>
      </w:r>
      <w:r w:rsidRPr="00880A41">
        <w:t xml:space="preserve"> instâncias</w:t>
      </w:r>
      <w:r>
        <w:t>.  Felizmente, ao contrário do que se temia, a quantidade reduzida de instâncias nas ontologias não foi problema para o mapeamento devido ao bom desempenho dos classificadores.</w:t>
      </w:r>
    </w:p>
    <w:p w:rsidR="00EC4933" w:rsidRDefault="00EC4933" w:rsidP="00812D2A">
      <w:pPr>
        <w:pStyle w:val="Padro"/>
      </w:pPr>
    </w:p>
    <w:p w:rsidR="00CE06F6" w:rsidRPr="00812D2A" w:rsidRDefault="00EC4933" w:rsidP="00A352A6">
      <w:pPr>
        <w:pStyle w:val="Padro"/>
      </w:pPr>
      <w:r>
        <w:t xml:space="preserve">Por exemplo, nas ontologias Ecolingua e Apes, como o conceito </w:t>
      </w:r>
      <w:r w:rsidRPr="00E8303E">
        <w:rPr>
          <w:i/>
        </w:rPr>
        <w:t>Ecolingua.EcologicalData.Quantity</w:t>
      </w:r>
      <w:r>
        <w:t xml:space="preserve"> aparece num contexto específico (dados ecológicos), é teoricamente menos geral que </w:t>
      </w:r>
      <w:r w:rsidRPr="00E8303E">
        <w:rPr>
          <w:i/>
        </w:rPr>
        <w:t>Apes.</w:t>
      </w:r>
      <w:r>
        <w:rPr>
          <w:i/>
        </w:rPr>
        <w:t>SeamCore</w:t>
      </w:r>
      <w:r w:rsidRPr="00E8303E">
        <w:rPr>
          <w:i/>
        </w:rPr>
        <w:t>.Quantity</w:t>
      </w:r>
      <w:r>
        <w:t xml:space="preserve"> (dados de mensuração), contudo ambos os conceitos têm a mesma utilidade nas ontologias e, portanto, podem também ser considerados equivalentes sem problema.</w:t>
      </w:r>
    </w:p>
    <w:sectPr w:rsidR="00CE06F6" w:rsidRPr="00812D2A" w:rsidSect="00B10728">
      <w:pgSz w:w="11906" w:h="16838"/>
      <w:pgMar w:top="1701" w:right="1134" w:bottom="1701" w:left="1701"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11D4" w:rsidRDefault="006611D4" w:rsidP="00FB1910">
      <w:pPr>
        <w:spacing w:after="0" w:line="240" w:lineRule="auto"/>
      </w:pPr>
      <w:r>
        <w:separator/>
      </w:r>
    </w:p>
    <w:p w:rsidR="006611D4" w:rsidRDefault="006611D4"/>
    <w:p w:rsidR="006611D4" w:rsidRDefault="006611D4" w:rsidP="0019087C"/>
  </w:endnote>
  <w:endnote w:type="continuationSeparator" w:id="1">
    <w:p w:rsidR="006611D4" w:rsidRDefault="006611D4" w:rsidP="00FB1910">
      <w:pPr>
        <w:spacing w:after="0" w:line="240" w:lineRule="auto"/>
      </w:pPr>
      <w:r>
        <w:continuationSeparator/>
      </w:r>
    </w:p>
    <w:p w:rsidR="006611D4" w:rsidRDefault="006611D4"/>
    <w:p w:rsidR="006611D4" w:rsidRDefault="006611D4" w:rsidP="0019087C"/>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FIJBMM+TimesNewRoman">
    <w:altName w:val="Times New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A00002EF" w:usb1="420020EB" w:usb2="00000000" w:usb3="00000000" w:csb0="0000009F" w:csb1="00000000"/>
  </w:font>
  <w:font w:name="CMR10">
    <w:panose1 w:val="00000000000000000000"/>
    <w:charset w:val="00"/>
    <w:family w:val="auto"/>
    <w:notTrueType/>
    <w:pitch w:val="default"/>
    <w:sig w:usb0="00000003" w:usb1="00000000" w:usb2="00000000" w:usb3="00000000" w:csb0="00000001" w:csb1="00000000"/>
  </w:font>
  <w:font w:name="+mn-ea">
    <w:altName w:val="Times New Roman"/>
    <w:panose1 w:val="00000000000000000000"/>
    <w:charset w:val="00"/>
    <w:family w:val="roman"/>
    <w:notTrueType/>
    <w:pitch w:val="default"/>
    <w:sig w:usb0="00000000" w:usb1="00000000" w:usb2="00000000" w:usb3="00000000" w:csb0="00000000" w:csb1="00000000"/>
  </w:font>
  <w:font w:name="FI">
    <w:panose1 w:val="00000000000000000000"/>
    <w:charset w:val="00"/>
    <w:family w:val="auto"/>
    <w:notTrueType/>
    <w:pitch w:val="default"/>
    <w:sig w:usb0="00000003" w:usb1="00000000" w:usb2="00000000" w:usb3="00000000" w:csb0="00000001" w:csb1="00000000"/>
  </w:font>
  <w:font w:name="CMR9">
    <w:panose1 w:val="00000000000000000000"/>
    <w:charset w:val="00"/>
    <w:family w:val="auto"/>
    <w:notTrueType/>
    <w:pitch w:val="default"/>
    <w:sig w:usb0="00000003" w:usb1="00000000" w:usb2="00000000" w:usb3="00000000" w:csb0="00000001" w:csb1="00000000"/>
  </w:font>
  <w:font w:name="FJ">
    <w:panose1 w:val="00000000000000000000"/>
    <w:charset w:val="00"/>
    <w:family w:val="auto"/>
    <w:notTrueType/>
    <w:pitch w:val="default"/>
    <w:sig w:usb0="00000003" w:usb1="00000000" w:usb2="00000000" w:usb3="00000000" w:csb0="00000001" w:csb1="00000000"/>
  </w:font>
  <w:font w:name="CMMI10">
    <w:panose1 w:val="00000000000000000000"/>
    <w:charset w:val="00"/>
    <w:family w:val="auto"/>
    <w:notTrueType/>
    <w:pitch w:val="default"/>
    <w:sig w:usb0="00000003" w:usb1="00000000" w:usb2="00000000" w:usb3="00000000" w:csb0="00000001" w:csb1="00000000"/>
  </w:font>
  <w:font w:name="CMR7">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 w:name="CMTI10">
    <w:panose1 w:val="00000000000000000000"/>
    <w:charset w:val="00"/>
    <w:family w:val="auto"/>
    <w:notTrueType/>
    <w:pitch w:val="default"/>
    <w:sig w:usb0="00000003" w:usb1="00000000" w:usb2="00000000" w:usb3="00000000" w:csb0="00000001" w:csb1="00000000"/>
  </w:font>
  <w:font w:name="CMMI7">
    <w:panose1 w:val="00000000000000000000"/>
    <w:charset w:val="00"/>
    <w:family w:val="auto"/>
    <w:notTrueType/>
    <w:pitch w:val="default"/>
    <w:sig w:usb0="00000003" w:usb1="00000000" w:usb2="00000000" w:usb3="00000000" w:csb0="00000001" w:csb1="00000000"/>
  </w:font>
  <w:font w:name="CMSY10">
    <w:panose1 w:val="00000000000000000000"/>
    <w:charset w:val="00"/>
    <w:family w:val="auto"/>
    <w:notTrueType/>
    <w:pitch w:val="default"/>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0501" w:rsidRDefault="002B0DBA">
    <w:pPr>
      <w:pStyle w:val="Rodap"/>
      <w:jc w:val="center"/>
    </w:pPr>
    <w:fldSimple w:instr=" PAGE   \* MERGEFORMAT ">
      <w:r w:rsidR="0093338D">
        <w:rPr>
          <w:noProof/>
        </w:rPr>
        <w:t>77</w:t>
      </w:r>
    </w:fldSimple>
  </w:p>
  <w:p w:rsidR="001F0501" w:rsidRDefault="001F0501" w:rsidP="0019087C"/>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699107"/>
      <w:docPartObj>
        <w:docPartGallery w:val="Page Numbers (Bottom of Page)"/>
        <w:docPartUnique/>
      </w:docPartObj>
    </w:sdtPr>
    <w:sdtContent>
      <w:p w:rsidR="001F0501" w:rsidRDefault="002B0DBA">
        <w:pPr>
          <w:pStyle w:val="Rodap"/>
          <w:jc w:val="center"/>
        </w:pPr>
        <w:r w:rsidRPr="00F45458">
          <w:rPr>
            <w:color w:val="FFFFFF" w:themeColor="background1"/>
          </w:rPr>
          <w:fldChar w:fldCharType="begin"/>
        </w:r>
        <w:r w:rsidR="001F0501" w:rsidRPr="00F45458">
          <w:rPr>
            <w:color w:val="FFFFFF" w:themeColor="background1"/>
          </w:rPr>
          <w:instrText xml:space="preserve"> PAGE   \* MERGEFORMAT </w:instrText>
        </w:r>
        <w:r w:rsidRPr="00F45458">
          <w:rPr>
            <w:color w:val="FFFFFF" w:themeColor="background1"/>
          </w:rPr>
          <w:fldChar w:fldCharType="separate"/>
        </w:r>
        <w:r w:rsidR="00D62FBD">
          <w:rPr>
            <w:noProof/>
            <w:color w:val="FFFFFF" w:themeColor="background1"/>
          </w:rPr>
          <w:t>i</w:t>
        </w:r>
        <w:r w:rsidRPr="00F45458">
          <w:rPr>
            <w:color w:val="FFFFFF" w:themeColor="background1"/>
          </w:rPr>
          <w:fldChar w:fldCharType="end"/>
        </w:r>
      </w:p>
    </w:sdtContent>
  </w:sdt>
  <w:p w:rsidR="001F0501" w:rsidRDefault="001F0501">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11D4" w:rsidRDefault="006611D4" w:rsidP="00FB1910">
      <w:pPr>
        <w:spacing w:after="0" w:line="240" w:lineRule="auto"/>
      </w:pPr>
      <w:r>
        <w:separator/>
      </w:r>
    </w:p>
    <w:p w:rsidR="006611D4" w:rsidRDefault="006611D4"/>
    <w:p w:rsidR="006611D4" w:rsidRDefault="006611D4" w:rsidP="0019087C"/>
  </w:footnote>
  <w:footnote w:type="continuationSeparator" w:id="1">
    <w:p w:rsidR="006611D4" w:rsidRDefault="006611D4" w:rsidP="00FB1910">
      <w:pPr>
        <w:spacing w:after="0" w:line="240" w:lineRule="auto"/>
      </w:pPr>
      <w:r>
        <w:continuationSeparator/>
      </w:r>
    </w:p>
    <w:p w:rsidR="006611D4" w:rsidRDefault="006611D4"/>
    <w:p w:rsidR="006611D4" w:rsidRDefault="006611D4" w:rsidP="0019087C"/>
  </w:footnote>
  <w:footnote w:id="2">
    <w:p w:rsidR="001F0501" w:rsidRPr="006E1C57" w:rsidRDefault="001F0501">
      <w:pPr>
        <w:pStyle w:val="Textodenotaderodap"/>
        <w:rPr>
          <w:lang w:val="en-US"/>
        </w:rPr>
      </w:pPr>
      <w:r>
        <w:rPr>
          <w:rStyle w:val="Refdenotaderodap"/>
        </w:rPr>
        <w:footnoteRef/>
      </w:r>
      <w:r>
        <w:t xml:space="preserve"> </w:t>
      </w:r>
      <w:r w:rsidRPr="006E1C57">
        <w:t>http://www.w3.org/</w:t>
      </w:r>
    </w:p>
  </w:footnote>
  <w:footnote w:id="3">
    <w:p w:rsidR="001F0501" w:rsidRPr="00501DF1" w:rsidRDefault="001F0501">
      <w:pPr>
        <w:pStyle w:val="Textodenotaderodap"/>
        <w:rPr>
          <w:lang w:val="en-US"/>
        </w:rPr>
      </w:pPr>
      <w:r>
        <w:rPr>
          <w:rStyle w:val="Refdenotaderodap"/>
        </w:rPr>
        <w:footnoteRef/>
      </w:r>
      <w:r>
        <w:t xml:space="preserve"> </w:t>
      </w:r>
      <w:r w:rsidRPr="00501DF1">
        <w:t>http://protege.stanford.edu/</w:t>
      </w:r>
    </w:p>
  </w:footnote>
  <w:footnote w:id="4">
    <w:p w:rsidR="001F0501" w:rsidRPr="00B235D0" w:rsidRDefault="001F0501">
      <w:pPr>
        <w:pStyle w:val="Textodenotaderodap"/>
        <w:rPr>
          <w:lang w:val="en-US"/>
        </w:rPr>
      </w:pPr>
      <w:r>
        <w:rPr>
          <w:rStyle w:val="Refdenotaderodap"/>
        </w:rPr>
        <w:footnoteRef/>
      </w:r>
      <w:r w:rsidRPr="00FA63E4">
        <w:rPr>
          <w:lang w:val="en-US"/>
        </w:rPr>
        <w:t xml:space="preserve"> http://www.cyc.com/</w:t>
      </w:r>
    </w:p>
  </w:footnote>
  <w:footnote w:id="5">
    <w:p w:rsidR="001F0501" w:rsidRPr="001C14E5" w:rsidRDefault="001F0501">
      <w:pPr>
        <w:pStyle w:val="Textodenotaderodap"/>
        <w:rPr>
          <w:lang w:val="en-US"/>
        </w:rPr>
      </w:pPr>
      <w:r>
        <w:rPr>
          <w:rStyle w:val="Refdenotaderodap"/>
        </w:rPr>
        <w:footnoteRef/>
      </w:r>
      <w:r w:rsidRPr="001C14E5">
        <w:rPr>
          <w:lang w:val="en-US"/>
        </w:rPr>
        <w:t xml:space="preserve"> ht</w:t>
      </w:r>
      <w:r>
        <w:rPr>
          <w:lang w:val="en-US"/>
        </w:rPr>
        <w:t>tp://www.w3.org/TR/owl-features</w:t>
      </w:r>
    </w:p>
  </w:footnote>
  <w:footnote w:id="6">
    <w:p w:rsidR="001F0501" w:rsidRPr="008B573F" w:rsidRDefault="001F0501">
      <w:pPr>
        <w:pStyle w:val="Textodenotaderodap"/>
        <w:rPr>
          <w:lang w:val="en-US"/>
        </w:rPr>
      </w:pPr>
      <w:r>
        <w:rPr>
          <w:rStyle w:val="Refdenotaderodap"/>
        </w:rPr>
        <w:footnoteRef/>
      </w:r>
      <w:r w:rsidRPr="008B573F">
        <w:rPr>
          <w:lang w:val="en-US"/>
        </w:rPr>
        <w:t xml:space="preserve"> http://tartarus.org/~martin/PorterStemmer/</w:t>
      </w:r>
    </w:p>
  </w:footnote>
  <w:footnote w:id="7">
    <w:p w:rsidR="001F0501" w:rsidRPr="0084403B" w:rsidRDefault="001F0501" w:rsidP="0084403B">
      <w:pPr>
        <w:pStyle w:val="Textodenotaderodap"/>
        <w:rPr>
          <w:lang w:val="en-US"/>
        </w:rPr>
      </w:pPr>
      <w:r>
        <w:rPr>
          <w:rStyle w:val="Refdenotaderodap"/>
        </w:rPr>
        <w:footnoteRef/>
      </w:r>
      <w:r w:rsidRPr="0084403B">
        <w:rPr>
          <w:lang w:val="en-US"/>
        </w:rPr>
        <w:t xml:space="preserve"> http://dico.isc.cnrs.fr/en/index.html</w:t>
      </w:r>
    </w:p>
  </w:footnote>
  <w:footnote w:id="8">
    <w:p w:rsidR="001F0501" w:rsidRPr="00271F59" w:rsidRDefault="001F0501" w:rsidP="00795F84">
      <w:pPr>
        <w:pStyle w:val="Textodenotaderodap"/>
        <w:rPr>
          <w:lang w:val="en-US"/>
        </w:rPr>
      </w:pPr>
      <w:r>
        <w:rPr>
          <w:rStyle w:val="Refdenotaderodap"/>
        </w:rPr>
        <w:footnoteRef/>
      </w:r>
      <w:r w:rsidRPr="00271F59">
        <w:rPr>
          <w:lang w:val="en-US"/>
        </w:rPr>
        <w:t xml:space="preserve"> http://www.ontologymatching.org/evaluation.html</w:t>
      </w:r>
    </w:p>
  </w:footnote>
  <w:footnote w:id="9">
    <w:p w:rsidR="000F29E8" w:rsidRPr="000F29E8" w:rsidRDefault="000F29E8">
      <w:pPr>
        <w:pStyle w:val="Textodenotaderodap"/>
        <w:rPr>
          <w:lang w:val="en-US"/>
        </w:rPr>
      </w:pPr>
      <w:r>
        <w:rPr>
          <w:rStyle w:val="Refdenotaderodap"/>
        </w:rPr>
        <w:footnoteRef/>
      </w:r>
      <w:r w:rsidRPr="000F29E8">
        <w:rPr>
          <w:lang w:val="en-US"/>
        </w:rPr>
        <w:t xml:space="preserve"> http://jena.sourceforge.net/index.html</w:t>
      </w:r>
    </w:p>
  </w:footnote>
  <w:footnote w:id="10">
    <w:p w:rsidR="000F29E8" w:rsidRPr="000F29E8" w:rsidRDefault="000F29E8">
      <w:pPr>
        <w:pStyle w:val="Textodenotaderodap"/>
        <w:rPr>
          <w:lang w:val="en-US"/>
        </w:rPr>
      </w:pPr>
      <w:r>
        <w:rPr>
          <w:rStyle w:val="Refdenotaderodap"/>
        </w:rPr>
        <w:footnoteRef/>
      </w:r>
      <w:r w:rsidRPr="000F29E8">
        <w:rPr>
          <w:lang w:val="en-US"/>
        </w:rPr>
        <w:t xml:space="preserve"> http://www.cs.cmu.edu/~mccallum/bow/rainbow/</w:t>
      </w:r>
    </w:p>
  </w:footnote>
  <w:footnote w:id="11">
    <w:p w:rsidR="000F29E8" w:rsidRPr="000F29E8" w:rsidRDefault="000F29E8">
      <w:pPr>
        <w:pStyle w:val="Textodenotaderodap"/>
        <w:rPr>
          <w:lang w:val="en-US"/>
        </w:rPr>
      </w:pPr>
      <w:r>
        <w:rPr>
          <w:rStyle w:val="Refdenotaderodap"/>
        </w:rPr>
        <w:footnoteRef/>
      </w:r>
      <w:r w:rsidRPr="000F29E8">
        <w:rPr>
          <w:lang w:val="en-US"/>
        </w:rPr>
        <w:t xml:space="preserve"> http://wordnet.princeton.edu/</w:t>
      </w:r>
    </w:p>
  </w:footnote>
  <w:footnote w:id="12">
    <w:p w:rsidR="001F0501" w:rsidRPr="004337FB" w:rsidRDefault="001F0501" w:rsidP="00B83C4D">
      <w:pPr>
        <w:pStyle w:val="Textodenotaderodap"/>
        <w:rPr>
          <w:lang w:val="en-US"/>
        </w:rPr>
      </w:pPr>
      <w:r>
        <w:rPr>
          <w:rStyle w:val="Refdenotaderodap"/>
        </w:rPr>
        <w:footnoteRef/>
      </w:r>
      <w:r w:rsidRPr="004337FB">
        <w:rPr>
          <w:lang w:val="en-US"/>
        </w:rPr>
        <w:t xml:space="preserve"> http://www.seamless-ip.org/</w:t>
      </w:r>
    </w:p>
  </w:footnote>
  <w:footnote w:id="13">
    <w:p w:rsidR="001F0501" w:rsidRPr="00FA38CD" w:rsidRDefault="001F0501">
      <w:pPr>
        <w:pStyle w:val="Textodenotaderodap"/>
        <w:rPr>
          <w:lang w:val="en-US"/>
        </w:rPr>
      </w:pPr>
      <w:r>
        <w:rPr>
          <w:rStyle w:val="Refdenotaderodap"/>
        </w:rPr>
        <w:footnoteRef/>
      </w:r>
      <w:r w:rsidRPr="00FA38CD">
        <w:rPr>
          <w:lang w:val="en-US"/>
        </w:rPr>
        <w:t xml:space="preserve"> http://www.cuinfo.cornell.edu/Academic/Courses/</w:t>
      </w:r>
    </w:p>
  </w:footnote>
  <w:footnote w:id="14">
    <w:p w:rsidR="001F0501" w:rsidRPr="00FA38CD" w:rsidRDefault="001F0501">
      <w:pPr>
        <w:pStyle w:val="Textodenotaderodap"/>
        <w:rPr>
          <w:lang w:val="en-US"/>
        </w:rPr>
      </w:pPr>
      <w:r>
        <w:rPr>
          <w:rStyle w:val="Refdenotaderodap"/>
        </w:rPr>
        <w:footnoteRef/>
      </w:r>
      <w:r w:rsidRPr="00FA38CD">
        <w:rPr>
          <w:lang w:val="en-US"/>
        </w:rPr>
        <w:t xml:space="preserve"> http://www.washington.edu/students/crscat/</w:t>
      </w:r>
    </w:p>
  </w:footnote>
  <w:footnote w:id="15">
    <w:p w:rsidR="001F0501" w:rsidRPr="00240D28" w:rsidRDefault="001F0501">
      <w:pPr>
        <w:pStyle w:val="Textodenotaderodap"/>
        <w:rPr>
          <w:lang w:val="en-US"/>
        </w:rPr>
      </w:pPr>
      <w:r>
        <w:rPr>
          <w:rStyle w:val="Refdenotaderodap"/>
        </w:rPr>
        <w:footnoteRef/>
      </w:r>
      <w:r w:rsidRPr="00240D28">
        <w:rPr>
          <w:lang w:val="en-US"/>
        </w:rPr>
        <w:t xml:space="preserve"> http://www.atl.external.lmco.com/projects/ontology/i3con.html</w:t>
      </w:r>
    </w:p>
  </w:footnote>
  <w:footnote w:id="16">
    <w:p w:rsidR="001F0501" w:rsidRPr="006A601E" w:rsidRDefault="001F0501" w:rsidP="00B07CD8">
      <w:pPr>
        <w:pStyle w:val="Textodenotaderodap"/>
        <w:rPr>
          <w:lang w:val="en-US"/>
        </w:rPr>
      </w:pPr>
      <w:r>
        <w:rPr>
          <w:rStyle w:val="Refdenotaderodap"/>
        </w:rPr>
        <w:footnoteRef/>
      </w:r>
      <w:r w:rsidRPr="006A601E">
        <w:rPr>
          <w:lang w:val="en-US"/>
        </w:rPr>
        <w:t xml:space="preserve"> http://www.atl.external.lmco.com/projects/ontology/papers/I3CON-Results.pdf</w:t>
      </w:r>
    </w:p>
  </w:footnote>
  <w:footnote w:id="17">
    <w:p w:rsidR="001F0501" w:rsidRPr="00490780" w:rsidRDefault="001F0501">
      <w:pPr>
        <w:pStyle w:val="Textodenotaderodap"/>
        <w:rPr>
          <w:lang w:val="en-US"/>
        </w:rPr>
      </w:pPr>
      <w:r>
        <w:rPr>
          <w:rStyle w:val="Refdenotaderodap"/>
        </w:rPr>
        <w:footnoteRef/>
      </w:r>
      <w:r w:rsidRPr="00490780">
        <w:rPr>
          <w:lang w:val="en-US"/>
        </w:rPr>
        <w:t xml:space="preserve"> http://www.cs.waikato.ac.nz/ml/weka/</w:t>
      </w:r>
    </w:p>
  </w:footnote>
  <w:footnote w:id="18">
    <w:p w:rsidR="001F0501" w:rsidRPr="00490780" w:rsidRDefault="001F0501">
      <w:pPr>
        <w:pStyle w:val="Textodenotaderodap"/>
        <w:rPr>
          <w:lang w:val="en-US"/>
        </w:rPr>
      </w:pPr>
      <w:r>
        <w:rPr>
          <w:rStyle w:val="Refdenotaderodap"/>
        </w:rPr>
        <w:footnoteRef/>
      </w:r>
      <w:r w:rsidRPr="00490780">
        <w:rPr>
          <w:lang w:val="en-US"/>
        </w:rPr>
        <w:t xml:space="preserve"> http://www.csie.ntu.edu.tw/~cjlin/libsvm/</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D135E"/>
    <w:multiLevelType w:val="hybridMultilevel"/>
    <w:tmpl w:val="5594858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nsid w:val="04EC7C73"/>
    <w:multiLevelType w:val="hybridMultilevel"/>
    <w:tmpl w:val="2C505DE8"/>
    <w:lvl w:ilvl="0" w:tplc="0416000F">
      <w:start w:val="1"/>
      <w:numFmt w:val="decimal"/>
      <w:lvlText w:val="%1."/>
      <w:lvlJc w:val="left"/>
      <w:pPr>
        <w:ind w:left="1428" w:hanging="360"/>
      </w:pPr>
      <w:rPr>
        <w:rFont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nsid w:val="097D43E9"/>
    <w:multiLevelType w:val="hybridMultilevel"/>
    <w:tmpl w:val="61241270"/>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nsid w:val="0E1743E7"/>
    <w:multiLevelType w:val="hybridMultilevel"/>
    <w:tmpl w:val="62526B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3096F59"/>
    <w:multiLevelType w:val="hybridMultilevel"/>
    <w:tmpl w:val="164807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152F513E"/>
    <w:multiLevelType w:val="hybridMultilevel"/>
    <w:tmpl w:val="FFDC307C"/>
    <w:lvl w:ilvl="0" w:tplc="66040100">
      <w:start w:val="1"/>
      <w:numFmt w:val="bullet"/>
      <w:lvlText w:val=""/>
      <w:lvlJc w:val="left"/>
      <w:pPr>
        <w:tabs>
          <w:tab w:val="num" w:pos="720"/>
        </w:tabs>
        <w:ind w:left="720" w:hanging="360"/>
      </w:pPr>
      <w:rPr>
        <w:rFonts w:ascii="Wingdings" w:hAnsi="Wingdings" w:hint="default"/>
      </w:rPr>
    </w:lvl>
    <w:lvl w:ilvl="1" w:tplc="BBB20A12" w:tentative="1">
      <w:start w:val="1"/>
      <w:numFmt w:val="bullet"/>
      <w:lvlText w:val=""/>
      <w:lvlJc w:val="left"/>
      <w:pPr>
        <w:tabs>
          <w:tab w:val="num" w:pos="1440"/>
        </w:tabs>
        <w:ind w:left="1440" w:hanging="360"/>
      </w:pPr>
      <w:rPr>
        <w:rFonts w:ascii="Wingdings" w:hAnsi="Wingdings" w:hint="default"/>
      </w:rPr>
    </w:lvl>
    <w:lvl w:ilvl="2" w:tplc="905C9500" w:tentative="1">
      <w:start w:val="1"/>
      <w:numFmt w:val="bullet"/>
      <w:lvlText w:val=""/>
      <w:lvlJc w:val="left"/>
      <w:pPr>
        <w:tabs>
          <w:tab w:val="num" w:pos="2160"/>
        </w:tabs>
        <w:ind w:left="2160" w:hanging="360"/>
      </w:pPr>
      <w:rPr>
        <w:rFonts w:ascii="Wingdings" w:hAnsi="Wingdings" w:hint="default"/>
      </w:rPr>
    </w:lvl>
    <w:lvl w:ilvl="3" w:tplc="B6B6E1FE" w:tentative="1">
      <w:start w:val="1"/>
      <w:numFmt w:val="bullet"/>
      <w:lvlText w:val=""/>
      <w:lvlJc w:val="left"/>
      <w:pPr>
        <w:tabs>
          <w:tab w:val="num" w:pos="2880"/>
        </w:tabs>
        <w:ind w:left="2880" w:hanging="360"/>
      </w:pPr>
      <w:rPr>
        <w:rFonts w:ascii="Wingdings" w:hAnsi="Wingdings" w:hint="default"/>
      </w:rPr>
    </w:lvl>
    <w:lvl w:ilvl="4" w:tplc="8162ED9A" w:tentative="1">
      <w:start w:val="1"/>
      <w:numFmt w:val="bullet"/>
      <w:lvlText w:val=""/>
      <w:lvlJc w:val="left"/>
      <w:pPr>
        <w:tabs>
          <w:tab w:val="num" w:pos="3600"/>
        </w:tabs>
        <w:ind w:left="3600" w:hanging="360"/>
      </w:pPr>
      <w:rPr>
        <w:rFonts w:ascii="Wingdings" w:hAnsi="Wingdings" w:hint="default"/>
      </w:rPr>
    </w:lvl>
    <w:lvl w:ilvl="5" w:tplc="BEB6D768" w:tentative="1">
      <w:start w:val="1"/>
      <w:numFmt w:val="bullet"/>
      <w:lvlText w:val=""/>
      <w:lvlJc w:val="left"/>
      <w:pPr>
        <w:tabs>
          <w:tab w:val="num" w:pos="4320"/>
        </w:tabs>
        <w:ind w:left="4320" w:hanging="360"/>
      </w:pPr>
      <w:rPr>
        <w:rFonts w:ascii="Wingdings" w:hAnsi="Wingdings" w:hint="default"/>
      </w:rPr>
    </w:lvl>
    <w:lvl w:ilvl="6" w:tplc="44666D2A" w:tentative="1">
      <w:start w:val="1"/>
      <w:numFmt w:val="bullet"/>
      <w:lvlText w:val=""/>
      <w:lvlJc w:val="left"/>
      <w:pPr>
        <w:tabs>
          <w:tab w:val="num" w:pos="5040"/>
        </w:tabs>
        <w:ind w:left="5040" w:hanging="360"/>
      </w:pPr>
      <w:rPr>
        <w:rFonts w:ascii="Wingdings" w:hAnsi="Wingdings" w:hint="default"/>
      </w:rPr>
    </w:lvl>
    <w:lvl w:ilvl="7" w:tplc="7BC0F068" w:tentative="1">
      <w:start w:val="1"/>
      <w:numFmt w:val="bullet"/>
      <w:lvlText w:val=""/>
      <w:lvlJc w:val="left"/>
      <w:pPr>
        <w:tabs>
          <w:tab w:val="num" w:pos="5760"/>
        </w:tabs>
        <w:ind w:left="5760" w:hanging="360"/>
      </w:pPr>
      <w:rPr>
        <w:rFonts w:ascii="Wingdings" w:hAnsi="Wingdings" w:hint="default"/>
      </w:rPr>
    </w:lvl>
    <w:lvl w:ilvl="8" w:tplc="687863DA" w:tentative="1">
      <w:start w:val="1"/>
      <w:numFmt w:val="bullet"/>
      <w:lvlText w:val=""/>
      <w:lvlJc w:val="left"/>
      <w:pPr>
        <w:tabs>
          <w:tab w:val="num" w:pos="6480"/>
        </w:tabs>
        <w:ind w:left="6480" w:hanging="360"/>
      </w:pPr>
      <w:rPr>
        <w:rFonts w:ascii="Wingdings" w:hAnsi="Wingdings" w:hint="default"/>
      </w:rPr>
    </w:lvl>
  </w:abstractNum>
  <w:abstractNum w:abstractNumId="6">
    <w:nsid w:val="174A375C"/>
    <w:multiLevelType w:val="hybridMultilevel"/>
    <w:tmpl w:val="C1E2A37C"/>
    <w:lvl w:ilvl="0" w:tplc="04160017">
      <w:start w:val="1"/>
      <w:numFmt w:val="lowerLetter"/>
      <w:lvlText w:val="%1)"/>
      <w:lvlJc w:val="left"/>
      <w:pPr>
        <w:ind w:left="1440" w:hanging="360"/>
      </w:pPr>
      <w:rPr>
        <w:rFont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
    <w:nsid w:val="17920356"/>
    <w:multiLevelType w:val="hybridMultilevel"/>
    <w:tmpl w:val="6A36192E"/>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179F5DC4"/>
    <w:multiLevelType w:val="hybridMultilevel"/>
    <w:tmpl w:val="E840A77C"/>
    <w:lvl w:ilvl="0" w:tplc="E1668F44">
      <w:start w:val="1"/>
      <w:numFmt w:val="bullet"/>
      <w:lvlText w:val=""/>
      <w:lvlJc w:val="left"/>
      <w:pPr>
        <w:tabs>
          <w:tab w:val="num" w:pos="720"/>
        </w:tabs>
        <w:ind w:left="720" w:hanging="360"/>
      </w:pPr>
      <w:rPr>
        <w:rFonts w:ascii="Wingdings" w:hAnsi="Wingdings" w:hint="default"/>
      </w:rPr>
    </w:lvl>
    <w:lvl w:ilvl="1" w:tplc="959ACB52">
      <w:start w:val="714"/>
      <w:numFmt w:val="bullet"/>
      <w:lvlText w:val="•"/>
      <w:lvlJc w:val="left"/>
      <w:pPr>
        <w:tabs>
          <w:tab w:val="num" w:pos="1440"/>
        </w:tabs>
        <w:ind w:left="1440" w:hanging="360"/>
      </w:pPr>
      <w:rPr>
        <w:rFonts w:ascii="Arial" w:hAnsi="Arial" w:hint="default"/>
      </w:rPr>
    </w:lvl>
    <w:lvl w:ilvl="2" w:tplc="BFB03E18" w:tentative="1">
      <w:start w:val="1"/>
      <w:numFmt w:val="bullet"/>
      <w:lvlText w:val=""/>
      <w:lvlJc w:val="left"/>
      <w:pPr>
        <w:tabs>
          <w:tab w:val="num" w:pos="2160"/>
        </w:tabs>
        <w:ind w:left="2160" w:hanging="360"/>
      </w:pPr>
      <w:rPr>
        <w:rFonts w:ascii="Wingdings" w:hAnsi="Wingdings" w:hint="default"/>
      </w:rPr>
    </w:lvl>
    <w:lvl w:ilvl="3" w:tplc="A56A5E2A" w:tentative="1">
      <w:start w:val="1"/>
      <w:numFmt w:val="bullet"/>
      <w:lvlText w:val=""/>
      <w:lvlJc w:val="left"/>
      <w:pPr>
        <w:tabs>
          <w:tab w:val="num" w:pos="2880"/>
        </w:tabs>
        <w:ind w:left="2880" w:hanging="360"/>
      </w:pPr>
      <w:rPr>
        <w:rFonts w:ascii="Wingdings" w:hAnsi="Wingdings" w:hint="default"/>
      </w:rPr>
    </w:lvl>
    <w:lvl w:ilvl="4" w:tplc="E806F11C" w:tentative="1">
      <w:start w:val="1"/>
      <w:numFmt w:val="bullet"/>
      <w:lvlText w:val=""/>
      <w:lvlJc w:val="left"/>
      <w:pPr>
        <w:tabs>
          <w:tab w:val="num" w:pos="3600"/>
        </w:tabs>
        <w:ind w:left="3600" w:hanging="360"/>
      </w:pPr>
      <w:rPr>
        <w:rFonts w:ascii="Wingdings" w:hAnsi="Wingdings" w:hint="default"/>
      </w:rPr>
    </w:lvl>
    <w:lvl w:ilvl="5" w:tplc="7270AC58" w:tentative="1">
      <w:start w:val="1"/>
      <w:numFmt w:val="bullet"/>
      <w:lvlText w:val=""/>
      <w:lvlJc w:val="left"/>
      <w:pPr>
        <w:tabs>
          <w:tab w:val="num" w:pos="4320"/>
        </w:tabs>
        <w:ind w:left="4320" w:hanging="360"/>
      </w:pPr>
      <w:rPr>
        <w:rFonts w:ascii="Wingdings" w:hAnsi="Wingdings" w:hint="default"/>
      </w:rPr>
    </w:lvl>
    <w:lvl w:ilvl="6" w:tplc="28D6103E" w:tentative="1">
      <w:start w:val="1"/>
      <w:numFmt w:val="bullet"/>
      <w:lvlText w:val=""/>
      <w:lvlJc w:val="left"/>
      <w:pPr>
        <w:tabs>
          <w:tab w:val="num" w:pos="5040"/>
        </w:tabs>
        <w:ind w:left="5040" w:hanging="360"/>
      </w:pPr>
      <w:rPr>
        <w:rFonts w:ascii="Wingdings" w:hAnsi="Wingdings" w:hint="default"/>
      </w:rPr>
    </w:lvl>
    <w:lvl w:ilvl="7" w:tplc="61C6733C" w:tentative="1">
      <w:start w:val="1"/>
      <w:numFmt w:val="bullet"/>
      <w:lvlText w:val=""/>
      <w:lvlJc w:val="left"/>
      <w:pPr>
        <w:tabs>
          <w:tab w:val="num" w:pos="5760"/>
        </w:tabs>
        <w:ind w:left="5760" w:hanging="360"/>
      </w:pPr>
      <w:rPr>
        <w:rFonts w:ascii="Wingdings" w:hAnsi="Wingdings" w:hint="default"/>
      </w:rPr>
    </w:lvl>
    <w:lvl w:ilvl="8" w:tplc="4A36805A" w:tentative="1">
      <w:start w:val="1"/>
      <w:numFmt w:val="bullet"/>
      <w:lvlText w:val=""/>
      <w:lvlJc w:val="left"/>
      <w:pPr>
        <w:tabs>
          <w:tab w:val="num" w:pos="6480"/>
        </w:tabs>
        <w:ind w:left="6480" w:hanging="360"/>
      </w:pPr>
      <w:rPr>
        <w:rFonts w:ascii="Wingdings" w:hAnsi="Wingdings" w:hint="default"/>
      </w:rPr>
    </w:lvl>
  </w:abstractNum>
  <w:abstractNum w:abstractNumId="9">
    <w:nsid w:val="210A33C6"/>
    <w:multiLevelType w:val="hybridMultilevel"/>
    <w:tmpl w:val="C33EABC4"/>
    <w:lvl w:ilvl="0" w:tplc="04160001">
      <w:start w:val="1"/>
      <w:numFmt w:val="bullet"/>
      <w:lvlText w:val=""/>
      <w:lvlJc w:val="left"/>
      <w:pPr>
        <w:tabs>
          <w:tab w:val="num" w:pos="1428"/>
        </w:tabs>
        <w:ind w:left="1428" w:hanging="360"/>
      </w:pPr>
      <w:rPr>
        <w:rFonts w:ascii="Symbol" w:hAnsi="Symbol" w:hint="default"/>
      </w:rPr>
    </w:lvl>
    <w:lvl w:ilvl="1" w:tplc="04160003" w:tentative="1">
      <w:start w:val="1"/>
      <w:numFmt w:val="bullet"/>
      <w:lvlText w:val="o"/>
      <w:lvlJc w:val="left"/>
      <w:pPr>
        <w:tabs>
          <w:tab w:val="num" w:pos="2148"/>
        </w:tabs>
        <w:ind w:left="2148" w:hanging="360"/>
      </w:pPr>
      <w:rPr>
        <w:rFonts w:ascii="Courier New" w:hAnsi="Courier New" w:hint="default"/>
      </w:rPr>
    </w:lvl>
    <w:lvl w:ilvl="2" w:tplc="04160005" w:tentative="1">
      <w:start w:val="1"/>
      <w:numFmt w:val="bullet"/>
      <w:lvlText w:val=""/>
      <w:lvlJc w:val="left"/>
      <w:pPr>
        <w:tabs>
          <w:tab w:val="num" w:pos="2868"/>
        </w:tabs>
        <w:ind w:left="2868" w:hanging="360"/>
      </w:pPr>
      <w:rPr>
        <w:rFonts w:ascii="Wingdings" w:hAnsi="Wingdings" w:hint="default"/>
      </w:rPr>
    </w:lvl>
    <w:lvl w:ilvl="3" w:tplc="04160001" w:tentative="1">
      <w:start w:val="1"/>
      <w:numFmt w:val="bullet"/>
      <w:lvlText w:val=""/>
      <w:lvlJc w:val="left"/>
      <w:pPr>
        <w:tabs>
          <w:tab w:val="num" w:pos="3588"/>
        </w:tabs>
        <w:ind w:left="3588" w:hanging="360"/>
      </w:pPr>
      <w:rPr>
        <w:rFonts w:ascii="Symbol" w:hAnsi="Symbol" w:hint="default"/>
      </w:rPr>
    </w:lvl>
    <w:lvl w:ilvl="4" w:tplc="04160003" w:tentative="1">
      <w:start w:val="1"/>
      <w:numFmt w:val="bullet"/>
      <w:lvlText w:val="o"/>
      <w:lvlJc w:val="left"/>
      <w:pPr>
        <w:tabs>
          <w:tab w:val="num" w:pos="4308"/>
        </w:tabs>
        <w:ind w:left="4308" w:hanging="360"/>
      </w:pPr>
      <w:rPr>
        <w:rFonts w:ascii="Courier New" w:hAnsi="Courier New" w:hint="default"/>
      </w:rPr>
    </w:lvl>
    <w:lvl w:ilvl="5" w:tplc="04160005" w:tentative="1">
      <w:start w:val="1"/>
      <w:numFmt w:val="bullet"/>
      <w:lvlText w:val=""/>
      <w:lvlJc w:val="left"/>
      <w:pPr>
        <w:tabs>
          <w:tab w:val="num" w:pos="5028"/>
        </w:tabs>
        <w:ind w:left="5028" w:hanging="360"/>
      </w:pPr>
      <w:rPr>
        <w:rFonts w:ascii="Wingdings" w:hAnsi="Wingdings" w:hint="default"/>
      </w:rPr>
    </w:lvl>
    <w:lvl w:ilvl="6" w:tplc="04160001" w:tentative="1">
      <w:start w:val="1"/>
      <w:numFmt w:val="bullet"/>
      <w:lvlText w:val=""/>
      <w:lvlJc w:val="left"/>
      <w:pPr>
        <w:tabs>
          <w:tab w:val="num" w:pos="5748"/>
        </w:tabs>
        <w:ind w:left="5748" w:hanging="360"/>
      </w:pPr>
      <w:rPr>
        <w:rFonts w:ascii="Symbol" w:hAnsi="Symbol" w:hint="default"/>
      </w:rPr>
    </w:lvl>
    <w:lvl w:ilvl="7" w:tplc="04160003" w:tentative="1">
      <w:start w:val="1"/>
      <w:numFmt w:val="bullet"/>
      <w:lvlText w:val="o"/>
      <w:lvlJc w:val="left"/>
      <w:pPr>
        <w:tabs>
          <w:tab w:val="num" w:pos="6468"/>
        </w:tabs>
        <w:ind w:left="6468" w:hanging="360"/>
      </w:pPr>
      <w:rPr>
        <w:rFonts w:ascii="Courier New" w:hAnsi="Courier New" w:hint="default"/>
      </w:rPr>
    </w:lvl>
    <w:lvl w:ilvl="8" w:tplc="04160005" w:tentative="1">
      <w:start w:val="1"/>
      <w:numFmt w:val="bullet"/>
      <w:lvlText w:val=""/>
      <w:lvlJc w:val="left"/>
      <w:pPr>
        <w:tabs>
          <w:tab w:val="num" w:pos="7188"/>
        </w:tabs>
        <w:ind w:left="7188" w:hanging="360"/>
      </w:pPr>
      <w:rPr>
        <w:rFonts w:ascii="Wingdings" w:hAnsi="Wingdings" w:hint="default"/>
      </w:rPr>
    </w:lvl>
  </w:abstractNum>
  <w:abstractNum w:abstractNumId="10">
    <w:nsid w:val="2341256A"/>
    <w:multiLevelType w:val="hybridMultilevel"/>
    <w:tmpl w:val="866C7CF4"/>
    <w:lvl w:ilvl="0" w:tplc="0416000F">
      <w:start w:val="1"/>
      <w:numFmt w:val="decimal"/>
      <w:lvlText w:val="%1."/>
      <w:lvlJc w:val="left"/>
      <w:pPr>
        <w:ind w:left="1440" w:hanging="360"/>
      </w:pPr>
      <w:rPr>
        <w:rFont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1">
    <w:nsid w:val="248B1FEC"/>
    <w:multiLevelType w:val="hybridMultilevel"/>
    <w:tmpl w:val="B66A7F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28115CDE"/>
    <w:multiLevelType w:val="hybridMultilevel"/>
    <w:tmpl w:val="0EAA14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2B56409D"/>
    <w:multiLevelType w:val="hybridMultilevel"/>
    <w:tmpl w:val="2C505DE8"/>
    <w:lvl w:ilvl="0" w:tplc="0416000F">
      <w:start w:val="1"/>
      <w:numFmt w:val="decimal"/>
      <w:lvlText w:val="%1."/>
      <w:lvlJc w:val="left"/>
      <w:pPr>
        <w:ind w:left="1428" w:hanging="360"/>
      </w:pPr>
      <w:rPr>
        <w:rFont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4">
    <w:nsid w:val="2C23747D"/>
    <w:multiLevelType w:val="hybridMultilevel"/>
    <w:tmpl w:val="3FA071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2DC230F9"/>
    <w:multiLevelType w:val="hybridMultilevel"/>
    <w:tmpl w:val="E78A4A7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2E565A08"/>
    <w:multiLevelType w:val="hybridMultilevel"/>
    <w:tmpl w:val="7EACF60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7">
    <w:nsid w:val="2F9C1DEA"/>
    <w:multiLevelType w:val="hybridMultilevel"/>
    <w:tmpl w:val="98486C50"/>
    <w:lvl w:ilvl="0" w:tplc="04160001">
      <w:start w:val="1"/>
      <w:numFmt w:val="bullet"/>
      <w:lvlText w:val=""/>
      <w:lvlJc w:val="left"/>
      <w:pPr>
        <w:ind w:left="1950" w:hanging="360"/>
      </w:pPr>
      <w:rPr>
        <w:rFonts w:ascii="Symbol" w:hAnsi="Symbol" w:hint="default"/>
      </w:rPr>
    </w:lvl>
    <w:lvl w:ilvl="1" w:tplc="04160003" w:tentative="1">
      <w:start w:val="1"/>
      <w:numFmt w:val="bullet"/>
      <w:lvlText w:val="o"/>
      <w:lvlJc w:val="left"/>
      <w:pPr>
        <w:ind w:left="1950" w:hanging="360"/>
      </w:pPr>
      <w:rPr>
        <w:rFonts w:ascii="Courier New" w:hAnsi="Courier New" w:cs="Courier New" w:hint="default"/>
      </w:rPr>
    </w:lvl>
    <w:lvl w:ilvl="2" w:tplc="04160005" w:tentative="1">
      <w:start w:val="1"/>
      <w:numFmt w:val="bullet"/>
      <w:lvlText w:val=""/>
      <w:lvlJc w:val="left"/>
      <w:pPr>
        <w:ind w:left="2670" w:hanging="360"/>
      </w:pPr>
      <w:rPr>
        <w:rFonts w:ascii="Wingdings" w:hAnsi="Wingdings" w:hint="default"/>
      </w:rPr>
    </w:lvl>
    <w:lvl w:ilvl="3" w:tplc="04160001" w:tentative="1">
      <w:start w:val="1"/>
      <w:numFmt w:val="bullet"/>
      <w:lvlText w:val=""/>
      <w:lvlJc w:val="left"/>
      <w:pPr>
        <w:ind w:left="3390" w:hanging="360"/>
      </w:pPr>
      <w:rPr>
        <w:rFonts w:ascii="Symbol" w:hAnsi="Symbol" w:hint="default"/>
      </w:rPr>
    </w:lvl>
    <w:lvl w:ilvl="4" w:tplc="04160003" w:tentative="1">
      <w:start w:val="1"/>
      <w:numFmt w:val="bullet"/>
      <w:lvlText w:val="o"/>
      <w:lvlJc w:val="left"/>
      <w:pPr>
        <w:ind w:left="4110" w:hanging="360"/>
      </w:pPr>
      <w:rPr>
        <w:rFonts w:ascii="Courier New" w:hAnsi="Courier New" w:cs="Courier New" w:hint="default"/>
      </w:rPr>
    </w:lvl>
    <w:lvl w:ilvl="5" w:tplc="04160005" w:tentative="1">
      <w:start w:val="1"/>
      <w:numFmt w:val="bullet"/>
      <w:lvlText w:val=""/>
      <w:lvlJc w:val="left"/>
      <w:pPr>
        <w:ind w:left="4830" w:hanging="360"/>
      </w:pPr>
      <w:rPr>
        <w:rFonts w:ascii="Wingdings" w:hAnsi="Wingdings" w:hint="default"/>
      </w:rPr>
    </w:lvl>
    <w:lvl w:ilvl="6" w:tplc="04160001" w:tentative="1">
      <w:start w:val="1"/>
      <w:numFmt w:val="bullet"/>
      <w:lvlText w:val=""/>
      <w:lvlJc w:val="left"/>
      <w:pPr>
        <w:ind w:left="5550" w:hanging="360"/>
      </w:pPr>
      <w:rPr>
        <w:rFonts w:ascii="Symbol" w:hAnsi="Symbol" w:hint="default"/>
      </w:rPr>
    </w:lvl>
    <w:lvl w:ilvl="7" w:tplc="04160003" w:tentative="1">
      <w:start w:val="1"/>
      <w:numFmt w:val="bullet"/>
      <w:lvlText w:val="o"/>
      <w:lvlJc w:val="left"/>
      <w:pPr>
        <w:ind w:left="6270" w:hanging="360"/>
      </w:pPr>
      <w:rPr>
        <w:rFonts w:ascii="Courier New" w:hAnsi="Courier New" w:cs="Courier New" w:hint="default"/>
      </w:rPr>
    </w:lvl>
    <w:lvl w:ilvl="8" w:tplc="04160005" w:tentative="1">
      <w:start w:val="1"/>
      <w:numFmt w:val="bullet"/>
      <w:lvlText w:val=""/>
      <w:lvlJc w:val="left"/>
      <w:pPr>
        <w:ind w:left="6990" w:hanging="360"/>
      </w:pPr>
      <w:rPr>
        <w:rFonts w:ascii="Wingdings" w:hAnsi="Wingdings" w:hint="default"/>
      </w:rPr>
    </w:lvl>
  </w:abstractNum>
  <w:abstractNum w:abstractNumId="18">
    <w:nsid w:val="309915F2"/>
    <w:multiLevelType w:val="hybridMultilevel"/>
    <w:tmpl w:val="452C26E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9">
    <w:nsid w:val="373A5ED9"/>
    <w:multiLevelType w:val="hybridMultilevel"/>
    <w:tmpl w:val="DBCCACE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nsid w:val="37F979C8"/>
    <w:multiLevelType w:val="hybridMultilevel"/>
    <w:tmpl w:val="866C7CF4"/>
    <w:lvl w:ilvl="0" w:tplc="0416000F">
      <w:start w:val="1"/>
      <w:numFmt w:val="decimal"/>
      <w:lvlText w:val="%1."/>
      <w:lvlJc w:val="left"/>
      <w:pPr>
        <w:ind w:left="1440" w:hanging="360"/>
      </w:pPr>
      <w:rPr>
        <w:rFont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1">
    <w:nsid w:val="3D662972"/>
    <w:multiLevelType w:val="hybridMultilevel"/>
    <w:tmpl w:val="4C6EA9B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2">
    <w:nsid w:val="3D8675B5"/>
    <w:multiLevelType w:val="hybridMultilevel"/>
    <w:tmpl w:val="E0BADA8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3">
    <w:nsid w:val="3E411425"/>
    <w:multiLevelType w:val="hybridMultilevel"/>
    <w:tmpl w:val="E8965DDA"/>
    <w:lvl w:ilvl="0" w:tplc="056A0B38">
      <w:start w:val="1"/>
      <w:numFmt w:val="decimal"/>
      <w:lvlText w:val="%1."/>
      <w:lvlJc w:val="left"/>
      <w:pPr>
        <w:tabs>
          <w:tab w:val="num" w:pos="720"/>
        </w:tabs>
        <w:ind w:left="720" w:hanging="360"/>
      </w:pPr>
    </w:lvl>
    <w:lvl w:ilvl="1" w:tplc="C56E910A">
      <w:start w:val="1"/>
      <w:numFmt w:val="decimal"/>
      <w:lvlText w:val="%2."/>
      <w:lvlJc w:val="left"/>
      <w:pPr>
        <w:tabs>
          <w:tab w:val="num" w:pos="1440"/>
        </w:tabs>
        <w:ind w:left="1440" w:hanging="360"/>
      </w:pPr>
    </w:lvl>
    <w:lvl w:ilvl="2" w:tplc="C9E63AB2" w:tentative="1">
      <w:start w:val="1"/>
      <w:numFmt w:val="decimal"/>
      <w:lvlText w:val="%3."/>
      <w:lvlJc w:val="left"/>
      <w:pPr>
        <w:tabs>
          <w:tab w:val="num" w:pos="2160"/>
        </w:tabs>
        <w:ind w:left="2160" w:hanging="360"/>
      </w:pPr>
    </w:lvl>
    <w:lvl w:ilvl="3" w:tplc="3A88D2B2" w:tentative="1">
      <w:start w:val="1"/>
      <w:numFmt w:val="decimal"/>
      <w:lvlText w:val="%4."/>
      <w:lvlJc w:val="left"/>
      <w:pPr>
        <w:tabs>
          <w:tab w:val="num" w:pos="2880"/>
        </w:tabs>
        <w:ind w:left="2880" w:hanging="360"/>
      </w:pPr>
    </w:lvl>
    <w:lvl w:ilvl="4" w:tplc="99F0F8B8" w:tentative="1">
      <w:start w:val="1"/>
      <w:numFmt w:val="decimal"/>
      <w:lvlText w:val="%5."/>
      <w:lvlJc w:val="left"/>
      <w:pPr>
        <w:tabs>
          <w:tab w:val="num" w:pos="3600"/>
        </w:tabs>
        <w:ind w:left="3600" w:hanging="360"/>
      </w:pPr>
    </w:lvl>
    <w:lvl w:ilvl="5" w:tplc="76E82390" w:tentative="1">
      <w:start w:val="1"/>
      <w:numFmt w:val="decimal"/>
      <w:lvlText w:val="%6."/>
      <w:lvlJc w:val="left"/>
      <w:pPr>
        <w:tabs>
          <w:tab w:val="num" w:pos="4320"/>
        </w:tabs>
        <w:ind w:left="4320" w:hanging="360"/>
      </w:pPr>
    </w:lvl>
    <w:lvl w:ilvl="6" w:tplc="C00C31C4" w:tentative="1">
      <w:start w:val="1"/>
      <w:numFmt w:val="decimal"/>
      <w:lvlText w:val="%7."/>
      <w:lvlJc w:val="left"/>
      <w:pPr>
        <w:tabs>
          <w:tab w:val="num" w:pos="5040"/>
        </w:tabs>
        <w:ind w:left="5040" w:hanging="360"/>
      </w:pPr>
    </w:lvl>
    <w:lvl w:ilvl="7" w:tplc="A99C48C2" w:tentative="1">
      <w:start w:val="1"/>
      <w:numFmt w:val="decimal"/>
      <w:lvlText w:val="%8."/>
      <w:lvlJc w:val="left"/>
      <w:pPr>
        <w:tabs>
          <w:tab w:val="num" w:pos="5760"/>
        </w:tabs>
        <w:ind w:left="5760" w:hanging="360"/>
      </w:pPr>
    </w:lvl>
    <w:lvl w:ilvl="8" w:tplc="9E5C957A" w:tentative="1">
      <w:start w:val="1"/>
      <w:numFmt w:val="decimal"/>
      <w:lvlText w:val="%9."/>
      <w:lvlJc w:val="left"/>
      <w:pPr>
        <w:tabs>
          <w:tab w:val="num" w:pos="6480"/>
        </w:tabs>
        <w:ind w:left="6480" w:hanging="360"/>
      </w:pPr>
    </w:lvl>
  </w:abstractNum>
  <w:abstractNum w:abstractNumId="24">
    <w:nsid w:val="3E742A05"/>
    <w:multiLevelType w:val="hybridMultilevel"/>
    <w:tmpl w:val="30605770"/>
    <w:lvl w:ilvl="0" w:tplc="CE6212AE">
      <w:start w:val="1"/>
      <w:numFmt w:val="decimal"/>
      <w:pStyle w:val="ListaNumerada"/>
      <w:lvlText w:val="%1."/>
      <w:lvlJc w:val="left"/>
      <w:pPr>
        <w:ind w:left="1440" w:hanging="360"/>
      </w:pPr>
      <w:rPr>
        <w:rFont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5">
    <w:nsid w:val="433B7C78"/>
    <w:multiLevelType w:val="hybridMultilevel"/>
    <w:tmpl w:val="9094FEE8"/>
    <w:lvl w:ilvl="0" w:tplc="04160001">
      <w:start w:val="1"/>
      <w:numFmt w:val="bullet"/>
      <w:lvlText w:val=""/>
      <w:lvlJc w:val="left"/>
      <w:pPr>
        <w:ind w:left="1440" w:hanging="360"/>
      </w:pPr>
      <w:rPr>
        <w:rFonts w:ascii="Symbol" w:hAnsi="Symbol" w:hint="default"/>
      </w:rPr>
    </w:lvl>
    <w:lvl w:ilvl="1" w:tplc="04160005">
      <w:start w:val="1"/>
      <w:numFmt w:val="bullet"/>
      <w:lvlText w:val=""/>
      <w:lvlJc w:val="left"/>
      <w:pPr>
        <w:ind w:left="2160" w:hanging="360"/>
      </w:pPr>
      <w:rPr>
        <w:rFonts w:ascii="Wingdings" w:hAnsi="Wingdings"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6">
    <w:nsid w:val="47640D3B"/>
    <w:multiLevelType w:val="hybridMultilevel"/>
    <w:tmpl w:val="1F823DB4"/>
    <w:lvl w:ilvl="0" w:tplc="05BEA1AE">
      <w:numFmt w:val="bullet"/>
      <w:lvlText w:val=""/>
      <w:lvlJc w:val="left"/>
      <w:pPr>
        <w:ind w:left="1080" w:hanging="360"/>
      </w:pPr>
      <w:rPr>
        <w:rFonts w:ascii="Symbol" w:eastAsia="Times New Roman" w:hAnsi="Symbol" w:cs="Times New Roman"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7">
    <w:nsid w:val="47747C17"/>
    <w:multiLevelType w:val="hybridMultilevel"/>
    <w:tmpl w:val="AB869F5E"/>
    <w:lvl w:ilvl="0" w:tplc="04160001">
      <w:start w:val="1"/>
      <w:numFmt w:val="bullet"/>
      <w:lvlText w:val=""/>
      <w:lvlJc w:val="left"/>
      <w:pPr>
        <w:ind w:left="1440" w:hanging="360"/>
      </w:pPr>
      <w:rPr>
        <w:rFonts w:ascii="Symbol" w:hAnsi="Symbol" w:hint="default"/>
      </w:rPr>
    </w:lvl>
    <w:lvl w:ilvl="1" w:tplc="04160001">
      <w:start w:val="1"/>
      <w:numFmt w:val="bullet"/>
      <w:lvlText w:val=""/>
      <w:lvlJc w:val="left"/>
      <w:pPr>
        <w:ind w:left="2160" w:hanging="360"/>
      </w:pPr>
      <w:rPr>
        <w:rFonts w:ascii="Symbol" w:hAnsi="Symbol"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8">
    <w:nsid w:val="4C5C25F3"/>
    <w:multiLevelType w:val="hybridMultilevel"/>
    <w:tmpl w:val="2952770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53AF351E"/>
    <w:multiLevelType w:val="hybridMultilevel"/>
    <w:tmpl w:val="E5941886"/>
    <w:lvl w:ilvl="0" w:tplc="219A72EE">
      <w:start w:val="1"/>
      <w:numFmt w:val="bullet"/>
      <w:lvlText w:val=""/>
      <w:lvlJc w:val="left"/>
      <w:pPr>
        <w:tabs>
          <w:tab w:val="num" w:pos="720"/>
        </w:tabs>
        <w:ind w:left="720" w:hanging="360"/>
      </w:pPr>
      <w:rPr>
        <w:rFonts w:ascii="Wingdings" w:hAnsi="Wingdings" w:hint="default"/>
      </w:rPr>
    </w:lvl>
    <w:lvl w:ilvl="1" w:tplc="769A8E30">
      <w:start w:val="899"/>
      <w:numFmt w:val="bullet"/>
      <w:lvlText w:val=""/>
      <w:lvlJc w:val="left"/>
      <w:pPr>
        <w:tabs>
          <w:tab w:val="num" w:pos="1440"/>
        </w:tabs>
        <w:ind w:left="1440" w:hanging="360"/>
      </w:pPr>
      <w:rPr>
        <w:rFonts w:ascii="Wingdings" w:hAnsi="Wingdings" w:hint="default"/>
      </w:rPr>
    </w:lvl>
    <w:lvl w:ilvl="2" w:tplc="2DD6B324" w:tentative="1">
      <w:start w:val="1"/>
      <w:numFmt w:val="bullet"/>
      <w:lvlText w:val=""/>
      <w:lvlJc w:val="left"/>
      <w:pPr>
        <w:tabs>
          <w:tab w:val="num" w:pos="2160"/>
        </w:tabs>
        <w:ind w:left="2160" w:hanging="360"/>
      </w:pPr>
      <w:rPr>
        <w:rFonts w:ascii="Wingdings" w:hAnsi="Wingdings" w:hint="default"/>
      </w:rPr>
    </w:lvl>
    <w:lvl w:ilvl="3" w:tplc="1CC8905E" w:tentative="1">
      <w:start w:val="1"/>
      <w:numFmt w:val="bullet"/>
      <w:lvlText w:val=""/>
      <w:lvlJc w:val="left"/>
      <w:pPr>
        <w:tabs>
          <w:tab w:val="num" w:pos="2880"/>
        </w:tabs>
        <w:ind w:left="2880" w:hanging="360"/>
      </w:pPr>
      <w:rPr>
        <w:rFonts w:ascii="Wingdings" w:hAnsi="Wingdings" w:hint="default"/>
      </w:rPr>
    </w:lvl>
    <w:lvl w:ilvl="4" w:tplc="CB38D820" w:tentative="1">
      <w:start w:val="1"/>
      <w:numFmt w:val="bullet"/>
      <w:lvlText w:val=""/>
      <w:lvlJc w:val="left"/>
      <w:pPr>
        <w:tabs>
          <w:tab w:val="num" w:pos="3600"/>
        </w:tabs>
        <w:ind w:left="3600" w:hanging="360"/>
      </w:pPr>
      <w:rPr>
        <w:rFonts w:ascii="Wingdings" w:hAnsi="Wingdings" w:hint="default"/>
      </w:rPr>
    </w:lvl>
    <w:lvl w:ilvl="5" w:tplc="CC84827E" w:tentative="1">
      <w:start w:val="1"/>
      <w:numFmt w:val="bullet"/>
      <w:lvlText w:val=""/>
      <w:lvlJc w:val="left"/>
      <w:pPr>
        <w:tabs>
          <w:tab w:val="num" w:pos="4320"/>
        </w:tabs>
        <w:ind w:left="4320" w:hanging="360"/>
      </w:pPr>
      <w:rPr>
        <w:rFonts w:ascii="Wingdings" w:hAnsi="Wingdings" w:hint="default"/>
      </w:rPr>
    </w:lvl>
    <w:lvl w:ilvl="6" w:tplc="8314FE46" w:tentative="1">
      <w:start w:val="1"/>
      <w:numFmt w:val="bullet"/>
      <w:lvlText w:val=""/>
      <w:lvlJc w:val="left"/>
      <w:pPr>
        <w:tabs>
          <w:tab w:val="num" w:pos="5040"/>
        </w:tabs>
        <w:ind w:left="5040" w:hanging="360"/>
      </w:pPr>
      <w:rPr>
        <w:rFonts w:ascii="Wingdings" w:hAnsi="Wingdings" w:hint="default"/>
      </w:rPr>
    </w:lvl>
    <w:lvl w:ilvl="7" w:tplc="49D28B80" w:tentative="1">
      <w:start w:val="1"/>
      <w:numFmt w:val="bullet"/>
      <w:lvlText w:val=""/>
      <w:lvlJc w:val="left"/>
      <w:pPr>
        <w:tabs>
          <w:tab w:val="num" w:pos="5760"/>
        </w:tabs>
        <w:ind w:left="5760" w:hanging="360"/>
      </w:pPr>
      <w:rPr>
        <w:rFonts w:ascii="Wingdings" w:hAnsi="Wingdings" w:hint="default"/>
      </w:rPr>
    </w:lvl>
    <w:lvl w:ilvl="8" w:tplc="3FDAD86C" w:tentative="1">
      <w:start w:val="1"/>
      <w:numFmt w:val="bullet"/>
      <w:lvlText w:val=""/>
      <w:lvlJc w:val="left"/>
      <w:pPr>
        <w:tabs>
          <w:tab w:val="num" w:pos="6480"/>
        </w:tabs>
        <w:ind w:left="6480" w:hanging="360"/>
      </w:pPr>
      <w:rPr>
        <w:rFonts w:ascii="Wingdings" w:hAnsi="Wingdings" w:hint="default"/>
      </w:rPr>
    </w:lvl>
  </w:abstractNum>
  <w:abstractNum w:abstractNumId="30">
    <w:nsid w:val="54796747"/>
    <w:multiLevelType w:val="hybridMultilevel"/>
    <w:tmpl w:val="48125FFC"/>
    <w:lvl w:ilvl="0" w:tplc="DFD6C800">
      <w:start w:val="1"/>
      <w:numFmt w:val="decimal"/>
      <w:lvlText w:val="%1."/>
      <w:lvlJc w:val="left"/>
      <w:pPr>
        <w:ind w:left="1065" w:hanging="360"/>
      </w:pPr>
      <w:rPr>
        <w:rFonts w:hint="default"/>
        <w:i w:val="0"/>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31">
    <w:nsid w:val="59A14B50"/>
    <w:multiLevelType w:val="hybridMultilevel"/>
    <w:tmpl w:val="13AE570E"/>
    <w:lvl w:ilvl="0" w:tplc="04160001">
      <w:start w:val="1"/>
      <w:numFmt w:val="bullet"/>
      <w:lvlText w:val=""/>
      <w:lvlJc w:val="left"/>
      <w:pPr>
        <w:ind w:left="216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2">
    <w:nsid w:val="5A070372"/>
    <w:multiLevelType w:val="multilevel"/>
    <w:tmpl w:val="90DCC55C"/>
    <w:lvl w:ilvl="0">
      <w:start w:val="1"/>
      <w:numFmt w:val="decimal"/>
      <w:lvlText w:val="%1."/>
      <w:lvlJc w:val="left"/>
      <w:pPr>
        <w:ind w:left="930" w:hanging="465"/>
      </w:pPr>
      <w:rPr>
        <w:rFonts w:hint="default"/>
      </w:rPr>
    </w:lvl>
    <w:lvl w:ilvl="1">
      <w:start w:val="1"/>
      <w:numFmt w:val="decimal"/>
      <w:lvlText w:val="%1.%2."/>
      <w:lvlJc w:val="left"/>
      <w:pPr>
        <w:ind w:left="1185" w:hanging="720"/>
      </w:pPr>
      <w:rPr>
        <w:rFonts w:hint="default"/>
      </w:rPr>
    </w:lvl>
    <w:lvl w:ilvl="2">
      <w:start w:val="1"/>
      <w:numFmt w:val="decimal"/>
      <w:lvlText w:val="%1.%2.%3."/>
      <w:lvlJc w:val="left"/>
      <w:pPr>
        <w:ind w:left="1185" w:hanging="720"/>
      </w:pPr>
      <w:rPr>
        <w:rFonts w:hint="default"/>
      </w:rPr>
    </w:lvl>
    <w:lvl w:ilvl="3">
      <w:start w:val="1"/>
      <w:numFmt w:val="decimal"/>
      <w:lvlText w:val="%1.%2.%3.%4."/>
      <w:lvlJc w:val="left"/>
      <w:pPr>
        <w:ind w:left="1545" w:hanging="1080"/>
      </w:pPr>
      <w:rPr>
        <w:rFonts w:hint="default"/>
      </w:rPr>
    </w:lvl>
    <w:lvl w:ilvl="4">
      <w:start w:val="1"/>
      <w:numFmt w:val="decimal"/>
      <w:lvlText w:val="%1.%2.%3.%4.%5."/>
      <w:lvlJc w:val="left"/>
      <w:pPr>
        <w:ind w:left="1905" w:hanging="1440"/>
      </w:pPr>
      <w:rPr>
        <w:rFonts w:hint="default"/>
      </w:rPr>
    </w:lvl>
    <w:lvl w:ilvl="5">
      <w:start w:val="1"/>
      <w:numFmt w:val="decimal"/>
      <w:lvlText w:val="%1.%2.%3.%4.%5.%6."/>
      <w:lvlJc w:val="left"/>
      <w:pPr>
        <w:ind w:left="1905" w:hanging="1440"/>
      </w:pPr>
      <w:rPr>
        <w:rFonts w:hint="default"/>
      </w:rPr>
    </w:lvl>
    <w:lvl w:ilvl="6">
      <w:start w:val="1"/>
      <w:numFmt w:val="decimal"/>
      <w:lvlText w:val="%1.%2.%3.%4.%5.%6.%7."/>
      <w:lvlJc w:val="left"/>
      <w:pPr>
        <w:ind w:left="2265" w:hanging="1800"/>
      </w:pPr>
      <w:rPr>
        <w:rFonts w:hint="default"/>
      </w:rPr>
    </w:lvl>
    <w:lvl w:ilvl="7">
      <w:start w:val="1"/>
      <w:numFmt w:val="decimal"/>
      <w:lvlText w:val="%1.%2.%3.%4.%5.%6.%7.%8."/>
      <w:lvlJc w:val="left"/>
      <w:pPr>
        <w:ind w:left="2265" w:hanging="1800"/>
      </w:pPr>
      <w:rPr>
        <w:rFonts w:hint="default"/>
      </w:rPr>
    </w:lvl>
    <w:lvl w:ilvl="8">
      <w:start w:val="1"/>
      <w:numFmt w:val="decimal"/>
      <w:lvlText w:val="%1.%2.%3.%4.%5.%6.%7.%8.%9."/>
      <w:lvlJc w:val="left"/>
      <w:pPr>
        <w:ind w:left="2625" w:hanging="2160"/>
      </w:pPr>
      <w:rPr>
        <w:rFonts w:hint="default"/>
      </w:rPr>
    </w:lvl>
  </w:abstractNum>
  <w:abstractNum w:abstractNumId="33">
    <w:nsid w:val="5B657729"/>
    <w:multiLevelType w:val="hybridMultilevel"/>
    <w:tmpl w:val="5CE89D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nsid w:val="5C3769FC"/>
    <w:multiLevelType w:val="hybridMultilevel"/>
    <w:tmpl w:val="80CCB8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nsid w:val="63155A4C"/>
    <w:multiLevelType w:val="hybridMultilevel"/>
    <w:tmpl w:val="C5F28DB6"/>
    <w:lvl w:ilvl="0" w:tplc="04160001">
      <w:start w:val="1"/>
      <w:numFmt w:val="bullet"/>
      <w:lvlText w:val=""/>
      <w:lvlJc w:val="left"/>
      <w:pPr>
        <w:ind w:left="720" w:hanging="360"/>
      </w:pPr>
      <w:rPr>
        <w:rFonts w:ascii="Symbol" w:hAnsi="Symbol" w:hint="default"/>
      </w:rPr>
    </w:lvl>
    <w:lvl w:ilvl="1" w:tplc="04160001">
      <w:start w:val="1"/>
      <w:numFmt w:val="bullet"/>
      <w:lvlText w:val=""/>
      <w:lvlJc w:val="left"/>
      <w:pPr>
        <w:ind w:left="1440" w:hanging="360"/>
      </w:pPr>
      <w:rPr>
        <w:rFonts w:ascii="Symbol" w:hAnsi="Symbo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nsid w:val="64433DAD"/>
    <w:multiLevelType w:val="multilevel"/>
    <w:tmpl w:val="69ECEA84"/>
    <w:lvl w:ilvl="0">
      <w:start w:val="1"/>
      <w:numFmt w:val="decimal"/>
      <w:pStyle w:val="Ttulo1"/>
      <w:suff w:val="space"/>
      <w:lvlText w:val="%1"/>
      <w:lvlJc w:val="left"/>
      <w:pPr>
        <w:ind w:left="465" w:hanging="465"/>
      </w:pPr>
      <w:rPr>
        <w:rFonts w:hint="default"/>
        <w:color w:val="FFFFFF" w:themeColor="background1"/>
      </w:rPr>
    </w:lvl>
    <w:lvl w:ilvl="1">
      <w:start w:val="1"/>
      <w:numFmt w:val="decimal"/>
      <w:pStyle w:val="Ttulo2"/>
      <w:suff w:val="space"/>
      <w:lvlText w:val="%1.%2"/>
      <w:lvlJc w:val="left"/>
      <w:pPr>
        <w:ind w:left="510" w:hanging="510"/>
      </w:pPr>
      <w:rPr>
        <w:rFonts w:hint="default"/>
      </w:rPr>
    </w:lvl>
    <w:lvl w:ilvl="2">
      <w:start w:val="1"/>
      <w:numFmt w:val="decimal"/>
      <w:pStyle w:val="Ttulo3"/>
      <w:suff w:val="space"/>
      <w:lvlText w:val="%1.%2.%3"/>
      <w:lvlJc w:val="left"/>
      <w:pPr>
        <w:ind w:left="720" w:hanging="720"/>
      </w:pPr>
      <w:rPr>
        <w:rFonts w:hint="default"/>
      </w:rPr>
    </w:lvl>
    <w:lvl w:ilvl="3">
      <w:start w:val="1"/>
      <w:numFmt w:val="decimal"/>
      <w:pStyle w:val="Ttulo4"/>
      <w:suff w:val="space"/>
      <w:lvlText w:val="%1.%2.%3.%4"/>
      <w:lvlJc w:val="left"/>
      <w:pPr>
        <w:ind w:left="1080" w:hanging="1080"/>
      </w:pPr>
      <w:rPr>
        <w:rFonts w:hint="default"/>
      </w:rPr>
    </w:lvl>
    <w:lvl w:ilvl="4">
      <w:start w:val="1"/>
      <w:numFmt w:val="decimal"/>
      <w:pStyle w:val="Ttulo5"/>
      <w:suff w:val="space"/>
      <w:lvlText w:val="%1.%2.%3.%4.%5"/>
      <w:lvlJc w:val="left"/>
      <w:pPr>
        <w:ind w:left="1440" w:hanging="1440"/>
      </w:pPr>
      <w:rPr>
        <w:rFonts w:hint="default"/>
      </w:rPr>
    </w:lvl>
    <w:lvl w:ilvl="5">
      <w:start w:val="1"/>
      <w:numFmt w:val="decimal"/>
      <w:suff w:val="space"/>
      <w:lvlText w:val="%1.%2.%3.%4.%5.%6."/>
      <w:lvlJc w:val="left"/>
      <w:pPr>
        <w:ind w:left="1440" w:hanging="1440"/>
      </w:pPr>
      <w:rPr>
        <w:rFonts w:hint="default"/>
      </w:rPr>
    </w:lvl>
    <w:lvl w:ilvl="6">
      <w:start w:val="1"/>
      <w:numFmt w:val="decimal"/>
      <w:suff w:val="space"/>
      <w:lvlText w:val="%1.%2.%3.%4.%5.%6.%7."/>
      <w:lvlJc w:val="left"/>
      <w:pPr>
        <w:ind w:left="1800" w:hanging="1800"/>
      </w:pPr>
      <w:rPr>
        <w:rFonts w:hint="default"/>
      </w:rPr>
    </w:lvl>
    <w:lvl w:ilvl="7">
      <w:start w:val="1"/>
      <w:numFmt w:val="decimal"/>
      <w:suff w:val="space"/>
      <w:lvlText w:val="%1.%2.%3.%4.%5.%6.%7.%8."/>
      <w:lvlJc w:val="left"/>
      <w:pPr>
        <w:ind w:left="1800" w:hanging="1800"/>
      </w:pPr>
      <w:rPr>
        <w:rFonts w:hint="default"/>
      </w:rPr>
    </w:lvl>
    <w:lvl w:ilvl="8">
      <w:start w:val="1"/>
      <w:numFmt w:val="decimal"/>
      <w:suff w:val="space"/>
      <w:lvlText w:val="%1.%2.%3.%4.%5.%6.%7.%8.%9."/>
      <w:lvlJc w:val="left"/>
      <w:pPr>
        <w:ind w:left="2160" w:hanging="2160"/>
      </w:pPr>
      <w:rPr>
        <w:rFonts w:hint="default"/>
      </w:rPr>
    </w:lvl>
  </w:abstractNum>
  <w:abstractNum w:abstractNumId="37">
    <w:nsid w:val="6AB3308E"/>
    <w:multiLevelType w:val="multilevel"/>
    <w:tmpl w:val="E43C9628"/>
    <w:lvl w:ilvl="0">
      <w:start w:val="1"/>
      <w:numFmt w:val="decimal"/>
      <w:suff w:val="space"/>
      <w:lvlText w:val="%1."/>
      <w:lvlJc w:val="left"/>
      <w:pPr>
        <w:ind w:left="465" w:hanging="465"/>
      </w:pPr>
      <w:rPr>
        <w:rFonts w:hint="default"/>
      </w:rPr>
    </w:lvl>
    <w:lvl w:ilvl="1">
      <w:start w:val="1"/>
      <w:numFmt w:val="decimal"/>
      <w:suff w:val="space"/>
      <w:lvlText w:val="%1.%2."/>
      <w:lvlJc w:val="left"/>
      <w:pPr>
        <w:ind w:left="510" w:hanging="510"/>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suff w:val="space"/>
      <w:lvlText w:val="%1.%2.%3.%4.%5."/>
      <w:lvlJc w:val="left"/>
      <w:pPr>
        <w:ind w:left="1440" w:hanging="1440"/>
      </w:pPr>
      <w:rPr>
        <w:rFonts w:hint="default"/>
      </w:rPr>
    </w:lvl>
    <w:lvl w:ilvl="5">
      <w:start w:val="1"/>
      <w:numFmt w:val="decimal"/>
      <w:suff w:val="space"/>
      <w:lvlText w:val="%1.%2.%3.%4.%5.%6."/>
      <w:lvlJc w:val="left"/>
      <w:pPr>
        <w:ind w:left="1440" w:hanging="1440"/>
      </w:pPr>
      <w:rPr>
        <w:rFonts w:hint="default"/>
      </w:rPr>
    </w:lvl>
    <w:lvl w:ilvl="6">
      <w:start w:val="1"/>
      <w:numFmt w:val="decimal"/>
      <w:suff w:val="space"/>
      <w:lvlText w:val="%1.%2.%3.%4.%5.%6.%7."/>
      <w:lvlJc w:val="left"/>
      <w:pPr>
        <w:ind w:left="1800" w:hanging="1800"/>
      </w:pPr>
      <w:rPr>
        <w:rFonts w:hint="default"/>
      </w:rPr>
    </w:lvl>
    <w:lvl w:ilvl="7">
      <w:start w:val="1"/>
      <w:numFmt w:val="decimal"/>
      <w:suff w:val="space"/>
      <w:lvlText w:val="%1.%2.%3.%4.%5.%6.%7.%8."/>
      <w:lvlJc w:val="left"/>
      <w:pPr>
        <w:ind w:left="1800" w:hanging="1800"/>
      </w:pPr>
      <w:rPr>
        <w:rFonts w:hint="default"/>
      </w:rPr>
    </w:lvl>
    <w:lvl w:ilvl="8">
      <w:start w:val="1"/>
      <w:numFmt w:val="decimal"/>
      <w:suff w:val="space"/>
      <w:lvlText w:val="%1.%2.%3.%4.%5.%6.%7.%8.%9."/>
      <w:lvlJc w:val="left"/>
      <w:pPr>
        <w:ind w:left="2160" w:hanging="2160"/>
      </w:pPr>
      <w:rPr>
        <w:rFonts w:hint="default"/>
      </w:rPr>
    </w:lvl>
  </w:abstractNum>
  <w:abstractNum w:abstractNumId="38">
    <w:nsid w:val="76C41692"/>
    <w:multiLevelType w:val="hybridMultilevel"/>
    <w:tmpl w:val="35C2ACDC"/>
    <w:lvl w:ilvl="0" w:tplc="04160001">
      <w:start w:val="1"/>
      <w:numFmt w:val="bullet"/>
      <w:lvlText w:val=""/>
      <w:lvlJc w:val="left"/>
      <w:pPr>
        <w:tabs>
          <w:tab w:val="num" w:pos="1485"/>
        </w:tabs>
        <w:ind w:left="1485" w:hanging="360"/>
      </w:pPr>
      <w:rPr>
        <w:rFonts w:ascii="Symbol" w:hAnsi="Symbol" w:hint="default"/>
      </w:rPr>
    </w:lvl>
    <w:lvl w:ilvl="1" w:tplc="04160003" w:tentative="1">
      <w:start w:val="1"/>
      <w:numFmt w:val="bullet"/>
      <w:lvlText w:val="o"/>
      <w:lvlJc w:val="left"/>
      <w:pPr>
        <w:tabs>
          <w:tab w:val="num" w:pos="2205"/>
        </w:tabs>
        <w:ind w:left="2205" w:hanging="360"/>
      </w:pPr>
      <w:rPr>
        <w:rFonts w:ascii="Courier New" w:hAnsi="Courier New" w:hint="default"/>
      </w:rPr>
    </w:lvl>
    <w:lvl w:ilvl="2" w:tplc="04160005" w:tentative="1">
      <w:start w:val="1"/>
      <w:numFmt w:val="bullet"/>
      <w:lvlText w:val=""/>
      <w:lvlJc w:val="left"/>
      <w:pPr>
        <w:tabs>
          <w:tab w:val="num" w:pos="2925"/>
        </w:tabs>
        <w:ind w:left="2925" w:hanging="360"/>
      </w:pPr>
      <w:rPr>
        <w:rFonts w:ascii="Wingdings" w:hAnsi="Wingdings" w:hint="default"/>
      </w:rPr>
    </w:lvl>
    <w:lvl w:ilvl="3" w:tplc="04160001" w:tentative="1">
      <w:start w:val="1"/>
      <w:numFmt w:val="bullet"/>
      <w:lvlText w:val=""/>
      <w:lvlJc w:val="left"/>
      <w:pPr>
        <w:tabs>
          <w:tab w:val="num" w:pos="3645"/>
        </w:tabs>
        <w:ind w:left="3645" w:hanging="360"/>
      </w:pPr>
      <w:rPr>
        <w:rFonts w:ascii="Symbol" w:hAnsi="Symbol" w:hint="default"/>
      </w:rPr>
    </w:lvl>
    <w:lvl w:ilvl="4" w:tplc="04160003" w:tentative="1">
      <w:start w:val="1"/>
      <w:numFmt w:val="bullet"/>
      <w:lvlText w:val="o"/>
      <w:lvlJc w:val="left"/>
      <w:pPr>
        <w:tabs>
          <w:tab w:val="num" w:pos="4365"/>
        </w:tabs>
        <w:ind w:left="4365" w:hanging="360"/>
      </w:pPr>
      <w:rPr>
        <w:rFonts w:ascii="Courier New" w:hAnsi="Courier New" w:hint="default"/>
      </w:rPr>
    </w:lvl>
    <w:lvl w:ilvl="5" w:tplc="04160005" w:tentative="1">
      <w:start w:val="1"/>
      <w:numFmt w:val="bullet"/>
      <w:lvlText w:val=""/>
      <w:lvlJc w:val="left"/>
      <w:pPr>
        <w:tabs>
          <w:tab w:val="num" w:pos="5085"/>
        </w:tabs>
        <w:ind w:left="5085" w:hanging="360"/>
      </w:pPr>
      <w:rPr>
        <w:rFonts w:ascii="Wingdings" w:hAnsi="Wingdings" w:hint="default"/>
      </w:rPr>
    </w:lvl>
    <w:lvl w:ilvl="6" w:tplc="04160001" w:tentative="1">
      <w:start w:val="1"/>
      <w:numFmt w:val="bullet"/>
      <w:lvlText w:val=""/>
      <w:lvlJc w:val="left"/>
      <w:pPr>
        <w:tabs>
          <w:tab w:val="num" w:pos="5805"/>
        </w:tabs>
        <w:ind w:left="5805" w:hanging="360"/>
      </w:pPr>
      <w:rPr>
        <w:rFonts w:ascii="Symbol" w:hAnsi="Symbol" w:hint="default"/>
      </w:rPr>
    </w:lvl>
    <w:lvl w:ilvl="7" w:tplc="04160003" w:tentative="1">
      <w:start w:val="1"/>
      <w:numFmt w:val="bullet"/>
      <w:lvlText w:val="o"/>
      <w:lvlJc w:val="left"/>
      <w:pPr>
        <w:tabs>
          <w:tab w:val="num" w:pos="6525"/>
        </w:tabs>
        <w:ind w:left="6525" w:hanging="360"/>
      </w:pPr>
      <w:rPr>
        <w:rFonts w:ascii="Courier New" w:hAnsi="Courier New" w:hint="default"/>
      </w:rPr>
    </w:lvl>
    <w:lvl w:ilvl="8" w:tplc="04160005" w:tentative="1">
      <w:start w:val="1"/>
      <w:numFmt w:val="bullet"/>
      <w:lvlText w:val=""/>
      <w:lvlJc w:val="left"/>
      <w:pPr>
        <w:tabs>
          <w:tab w:val="num" w:pos="7245"/>
        </w:tabs>
        <w:ind w:left="7245" w:hanging="360"/>
      </w:pPr>
      <w:rPr>
        <w:rFonts w:ascii="Wingdings" w:hAnsi="Wingdings" w:hint="default"/>
      </w:rPr>
    </w:lvl>
  </w:abstractNum>
  <w:abstractNum w:abstractNumId="39">
    <w:nsid w:val="7B5965E8"/>
    <w:multiLevelType w:val="multilevel"/>
    <w:tmpl w:val="0416001F"/>
    <w:lvl w:ilvl="0">
      <w:start w:val="1"/>
      <w:numFmt w:val="decimal"/>
      <w:lvlText w:val="%1."/>
      <w:lvlJc w:val="left"/>
      <w:pPr>
        <w:tabs>
          <w:tab w:val="num" w:pos="1068"/>
        </w:tabs>
        <w:ind w:left="1068" w:hanging="360"/>
      </w:pPr>
    </w:lvl>
    <w:lvl w:ilvl="1">
      <w:start w:val="1"/>
      <w:numFmt w:val="decimal"/>
      <w:lvlText w:val="%1.%2."/>
      <w:lvlJc w:val="left"/>
      <w:pPr>
        <w:tabs>
          <w:tab w:val="num" w:pos="1500"/>
        </w:tabs>
        <w:ind w:left="1500" w:hanging="432"/>
      </w:pPr>
      <w:rPr>
        <w:rFonts w:hint="default"/>
      </w:rPr>
    </w:lvl>
    <w:lvl w:ilvl="2">
      <w:start w:val="1"/>
      <w:numFmt w:val="decimal"/>
      <w:lvlText w:val="%1.%2.%3."/>
      <w:lvlJc w:val="left"/>
      <w:pPr>
        <w:tabs>
          <w:tab w:val="num" w:pos="1932"/>
        </w:tabs>
        <w:ind w:left="1932" w:hanging="504"/>
      </w:pPr>
      <w:rPr>
        <w:rFonts w:hint="default"/>
      </w:rPr>
    </w:lvl>
    <w:lvl w:ilvl="3">
      <w:start w:val="1"/>
      <w:numFmt w:val="decimal"/>
      <w:lvlText w:val="%1.%2.%3.%4."/>
      <w:lvlJc w:val="left"/>
      <w:pPr>
        <w:tabs>
          <w:tab w:val="num" w:pos="2436"/>
        </w:tabs>
        <w:ind w:left="2436" w:hanging="648"/>
      </w:pPr>
      <w:rPr>
        <w:rFonts w:hint="default"/>
      </w:rPr>
    </w:lvl>
    <w:lvl w:ilvl="4">
      <w:start w:val="1"/>
      <w:numFmt w:val="decimal"/>
      <w:lvlText w:val="%1.%2.%3.%4.%5."/>
      <w:lvlJc w:val="left"/>
      <w:pPr>
        <w:tabs>
          <w:tab w:val="num" w:pos="3228"/>
        </w:tabs>
        <w:ind w:left="2940" w:hanging="792"/>
      </w:pPr>
      <w:rPr>
        <w:rFonts w:hint="default"/>
      </w:rPr>
    </w:lvl>
    <w:lvl w:ilvl="5">
      <w:start w:val="1"/>
      <w:numFmt w:val="decimal"/>
      <w:lvlText w:val="%1.%2.%3.%4.%5.%6."/>
      <w:lvlJc w:val="left"/>
      <w:pPr>
        <w:tabs>
          <w:tab w:val="num" w:pos="3588"/>
        </w:tabs>
        <w:ind w:left="3444" w:hanging="936"/>
      </w:pPr>
      <w:rPr>
        <w:rFonts w:hint="default"/>
      </w:rPr>
    </w:lvl>
    <w:lvl w:ilvl="6">
      <w:start w:val="1"/>
      <w:numFmt w:val="decimal"/>
      <w:lvlText w:val="%1.%2.%3.%4.%5.%6.%7."/>
      <w:lvlJc w:val="left"/>
      <w:pPr>
        <w:tabs>
          <w:tab w:val="num" w:pos="4308"/>
        </w:tabs>
        <w:ind w:left="3948" w:hanging="1080"/>
      </w:pPr>
      <w:rPr>
        <w:rFonts w:hint="default"/>
      </w:rPr>
    </w:lvl>
    <w:lvl w:ilvl="7">
      <w:start w:val="1"/>
      <w:numFmt w:val="decimal"/>
      <w:lvlText w:val="%1.%2.%3.%4.%5.%6.%7.%8."/>
      <w:lvlJc w:val="left"/>
      <w:pPr>
        <w:tabs>
          <w:tab w:val="num" w:pos="4668"/>
        </w:tabs>
        <w:ind w:left="4452" w:hanging="1224"/>
      </w:pPr>
      <w:rPr>
        <w:rFonts w:hint="default"/>
      </w:rPr>
    </w:lvl>
    <w:lvl w:ilvl="8">
      <w:start w:val="1"/>
      <w:numFmt w:val="decimal"/>
      <w:lvlText w:val="%1.%2.%3.%4.%5.%6.%7.%8.%9."/>
      <w:lvlJc w:val="left"/>
      <w:pPr>
        <w:tabs>
          <w:tab w:val="num" w:pos="5388"/>
        </w:tabs>
        <w:ind w:left="5028" w:hanging="1440"/>
      </w:pPr>
      <w:rPr>
        <w:rFonts w:hint="default"/>
      </w:rPr>
    </w:lvl>
  </w:abstractNum>
  <w:num w:numId="1">
    <w:abstractNumId w:val="28"/>
  </w:num>
  <w:num w:numId="2">
    <w:abstractNumId w:val="36"/>
  </w:num>
  <w:num w:numId="3">
    <w:abstractNumId w:val="32"/>
  </w:num>
  <w:num w:numId="4">
    <w:abstractNumId w:val="36"/>
  </w:num>
  <w:num w:numId="5">
    <w:abstractNumId w:val="3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9"/>
  </w:num>
  <w:num w:numId="7">
    <w:abstractNumId w:val="38"/>
  </w:num>
  <w:num w:numId="8">
    <w:abstractNumId w:val="36"/>
  </w:num>
  <w:num w:numId="9">
    <w:abstractNumId w:val="33"/>
  </w:num>
  <w:num w:numId="10">
    <w:abstractNumId w:val="37"/>
  </w:num>
  <w:num w:numId="11">
    <w:abstractNumId w:val="26"/>
  </w:num>
  <w:num w:numId="12">
    <w:abstractNumId w:val="5"/>
  </w:num>
  <w:num w:numId="13">
    <w:abstractNumId w:val="8"/>
  </w:num>
  <w:num w:numId="14">
    <w:abstractNumId w:val="22"/>
  </w:num>
  <w:num w:numId="15">
    <w:abstractNumId w:val="9"/>
  </w:num>
  <w:num w:numId="16">
    <w:abstractNumId w:val="0"/>
  </w:num>
  <w:num w:numId="17">
    <w:abstractNumId w:val="30"/>
  </w:num>
  <w:num w:numId="18">
    <w:abstractNumId w:val="29"/>
  </w:num>
  <w:num w:numId="19">
    <w:abstractNumId w:val="34"/>
  </w:num>
  <w:num w:numId="20">
    <w:abstractNumId w:val="4"/>
  </w:num>
  <w:num w:numId="21">
    <w:abstractNumId w:val="3"/>
  </w:num>
  <w:num w:numId="22">
    <w:abstractNumId w:val="11"/>
  </w:num>
  <w:num w:numId="23">
    <w:abstractNumId w:val="12"/>
  </w:num>
  <w:num w:numId="24">
    <w:abstractNumId w:val="23"/>
  </w:num>
  <w:num w:numId="25">
    <w:abstractNumId w:val="15"/>
  </w:num>
  <w:num w:numId="26">
    <w:abstractNumId w:val="35"/>
  </w:num>
  <w:num w:numId="27">
    <w:abstractNumId w:val="1"/>
  </w:num>
  <w:num w:numId="28">
    <w:abstractNumId w:val="13"/>
  </w:num>
  <w:num w:numId="29">
    <w:abstractNumId w:val="21"/>
  </w:num>
  <w:num w:numId="30">
    <w:abstractNumId w:val="10"/>
  </w:num>
  <w:num w:numId="31">
    <w:abstractNumId w:val="24"/>
  </w:num>
  <w:num w:numId="32">
    <w:abstractNumId w:val="7"/>
  </w:num>
  <w:num w:numId="33">
    <w:abstractNumId w:val="18"/>
  </w:num>
  <w:num w:numId="34">
    <w:abstractNumId w:val="14"/>
  </w:num>
  <w:num w:numId="35">
    <w:abstractNumId w:val="6"/>
  </w:num>
  <w:num w:numId="36">
    <w:abstractNumId w:val="20"/>
  </w:num>
  <w:num w:numId="37">
    <w:abstractNumId w:val="16"/>
  </w:num>
  <w:num w:numId="38">
    <w:abstractNumId w:val="19"/>
  </w:num>
  <w:num w:numId="39">
    <w:abstractNumId w:val="2"/>
  </w:num>
  <w:num w:numId="40">
    <w:abstractNumId w:val="27"/>
  </w:num>
  <w:num w:numId="41">
    <w:abstractNumId w:val="25"/>
  </w:num>
  <w:num w:numId="42">
    <w:abstractNumId w:val="17"/>
  </w:num>
  <w:num w:numId="43">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pt-BR" w:vendorID="1" w:dllVersion="513" w:checkStyle="1"/>
  <w:defaultTabStop w:val="708"/>
  <w:hyphenationZone w:val="425"/>
  <w:drawingGridHorizontalSpacing w:val="120"/>
  <w:displayHorizontalDrawingGridEvery w:val="2"/>
  <w:characterSpacingControl w:val="doNotCompress"/>
  <w:hdrShapeDefaults>
    <o:shapedefaults v:ext="edit" spidmax="358402"/>
  </w:hdrShapeDefaults>
  <w:footnotePr>
    <w:footnote w:id="0"/>
    <w:footnote w:id="1"/>
  </w:footnotePr>
  <w:endnotePr>
    <w:endnote w:id="0"/>
    <w:endnote w:id="1"/>
  </w:endnotePr>
  <w:compat/>
  <w:rsids>
    <w:rsidRoot w:val="00746338"/>
    <w:rsid w:val="00000256"/>
    <w:rsid w:val="00001DA5"/>
    <w:rsid w:val="000026B4"/>
    <w:rsid w:val="00002DCF"/>
    <w:rsid w:val="00003B8F"/>
    <w:rsid w:val="000046E8"/>
    <w:rsid w:val="000061D7"/>
    <w:rsid w:val="000064FD"/>
    <w:rsid w:val="000065D3"/>
    <w:rsid w:val="000078C6"/>
    <w:rsid w:val="0001067E"/>
    <w:rsid w:val="00010D12"/>
    <w:rsid w:val="00010DC0"/>
    <w:rsid w:val="000113FC"/>
    <w:rsid w:val="000116A0"/>
    <w:rsid w:val="0001293F"/>
    <w:rsid w:val="00013201"/>
    <w:rsid w:val="000148EC"/>
    <w:rsid w:val="00016624"/>
    <w:rsid w:val="0001669D"/>
    <w:rsid w:val="00016886"/>
    <w:rsid w:val="00016D06"/>
    <w:rsid w:val="000174D1"/>
    <w:rsid w:val="00017857"/>
    <w:rsid w:val="0002089B"/>
    <w:rsid w:val="0002254D"/>
    <w:rsid w:val="00023562"/>
    <w:rsid w:val="00023E1B"/>
    <w:rsid w:val="000248C5"/>
    <w:rsid w:val="00024EA6"/>
    <w:rsid w:val="0002524E"/>
    <w:rsid w:val="00027030"/>
    <w:rsid w:val="000271FE"/>
    <w:rsid w:val="000279E0"/>
    <w:rsid w:val="00030BE7"/>
    <w:rsid w:val="00030CA3"/>
    <w:rsid w:val="0003106A"/>
    <w:rsid w:val="0003278C"/>
    <w:rsid w:val="00033DB5"/>
    <w:rsid w:val="00035836"/>
    <w:rsid w:val="000365FF"/>
    <w:rsid w:val="00037301"/>
    <w:rsid w:val="000404F6"/>
    <w:rsid w:val="000406B2"/>
    <w:rsid w:val="00041B1C"/>
    <w:rsid w:val="00042265"/>
    <w:rsid w:val="00043767"/>
    <w:rsid w:val="0004383D"/>
    <w:rsid w:val="00043D56"/>
    <w:rsid w:val="00045305"/>
    <w:rsid w:val="00045E51"/>
    <w:rsid w:val="000473C1"/>
    <w:rsid w:val="000475C5"/>
    <w:rsid w:val="00050B4A"/>
    <w:rsid w:val="000528D1"/>
    <w:rsid w:val="00052A04"/>
    <w:rsid w:val="00052FFF"/>
    <w:rsid w:val="00054A5D"/>
    <w:rsid w:val="00054E52"/>
    <w:rsid w:val="00054F94"/>
    <w:rsid w:val="0005552B"/>
    <w:rsid w:val="00055590"/>
    <w:rsid w:val="000555C2"/>
    <w:rsid w:val="00055DCA"/>
    <w:rsid w:val="00056C26"/>
    <w:rsid w:val="000611E5"/>
    <w:rsid w:val="00061995"/>
    <w:rsid w:val="00063645"/>
    <w:rsid w:val="0006436F"/>
    <w:rsid w:val="000643A9"/>
    <w:rsid w:val="000651DB"/>
    <w:rsid w:val="00066209"/>
    <w:rsid w:val="00066392"/>
    <w:rsid w:val="00066556"/>
    <w:rsid w:val="000671F8"/>
    <w:rsid w:val="00067A2C"/>
    <w:rsid w:val="00071082"/>
    <w:rsid w:val="00072C97"/>
    <w:rsid w:val="00072F76"/>
    <w:rsid w:val="00073388"/>
    <w:rsid w:val="00073614"/>
    <w:rsid w:val="0007424B"/>
    <w:rsid w:val="00074AF7"/>
    <w:rsid w:val="000752D9"/>
    <w:rsid w:val="00075521"/>
    <w:rsid w:val="00075A41"/>
    <w:rsid w:val="00075F26"/>
    <w:rsid w:val="0007674B"/>
    <w:rsid w:val="00077671"/>
    <w:rsid w:val="00077800"/>
    <w:rsid w:val="00077809"/>
    <w:rsid w:val="00077EE3"/>
    <w:rsid w:val="0008120C"/>
    <w:rsid w:val="00081C74"/>
    <w:rsid w:val="0008217C"/>
    <w:rsid w:val="00082434"/>
    <w:rsid w:val="000832BD"/>
    <w:rsid w:val="00083897"/>
    <w:rsid w:val="00083BDE"/>
    <w:rsid w:val="000844D5"/>
    <w:rsid w:val="00084729"/>
    <w:rsid w:val="00084749"/>
    <w:rsid w:val="000850DE"/>
    <w:rsid w:val="00085761"/>
    <w:rsid w:val="00085B63"/>
    <w:rsid w:val="00086916"/>
    <w:rsid w:val="0008783F"/>
    <w:rsid w:val="00087A6F"/>
    <w:rsid w:val="00087C41"/>
    <w:rsid w:val="00087D48"/>
    <w:rsid w:val="00094AC0"/>
    <w:rsid w:val="00095618"/>
    <w:rsid w:val="000956DE"/>
    <w:rsid w:val="00095B0D"/>
    <w:rsid w:val="00095C76"/>
    <w:rsid w:val="000969AB"/>
    <w:rsid w:val="00096C8C"/>
    <w:rsid w:val="000976BC"/>
    <w:rsid w:val="000A116F"/>
    <w:rsid w:val="000A2275"/>
    <w:rsid w:val="000A2914"/>
    <w:rsid w:val="000A3059"/>
    <w:rsid w:val="000A34E9"/>
    <w:rsid w:val="000A5CC1"/>
    <w:rsid w:val="000A5EDB"/>
    <w:rsid w:val="000A6885"/>
    <w:rsid w:val="000B00DF"/>
    <w:rsid w:val="000B0815"/>
    <w:rsid w:val="000B0842"/>
    <w:rsid w:val="000B0BF8"/>
    <w:rsid w:val="000B1A05"/>
    <w:rsid w:val="000B212B"/>
    <w:rsid w:val="000B25C6"/>
    <w:rsid w:val="000B353C"/>
    <w:rsid w:val="000B452E"/>
    <w:rsid w:val="000B4D33"/>
    <w:rsid w:val="000B597D"/>
    <w:rsid w:val="000B5EA5"/>
    <w:rsid w:val="000B689B"/>
    <w:rsid w:val="000C01E5"/>
    <w:rsid w:val="000C02D7"/>
    <w:rsid w:val="000C0A17"/>
    <w:rsid w:val="000C0DB0"/>
    <w:rsid w:val="000C1119"/>
    <w:rsid w:val="000C16EB"/>
    <w:rsid w:val="000C2CFD"/>
    <w:rsid w:val="000C39C6"/>
    <w:rsid w:val="000C554B"/>
    <w:rsid w:val="000C62DD"/>
    <w:rsid w:val="000C682E"/>
    <w:rsid w:val="000C69AF"/>
    <w:rsid w:val="000C6B87"/>
    <w:rsid w:val="000C6EF6"/>
    <w:rsid w:val="000C7209"/>
    <w:rsid w:val="000C75FE"/>
    <w:rsid w:val="000D0748"/>
    <w:rsid w:val="000D08D5"/>
    <w:rsid w:val="000D09BE"/>
    <w:rsid w:val="000D0A3D"/>
    <w:rsid w:val="000D0FDE"/>
    <w:rsid w:val="000D247A"/>
    <w:rsid w:val="000D3246"/>
    <w:rsid w:val="000D5441"/>
    <w:rsid w:val="000D6B2C"/>
    <w:rsid w:val="000D6C55"/>
    <w:rsid w:val="000D7C1D"/>
    <w:rsid w:val="000E017B"/>
    <w:rsid w:val="000E03CE"/>
    <w:rsid w:val="000E1195"/>
    <w:rsid w:val="000E1322"/>
    <w:rsid w:val="000E14A4"/>
    <w:rsid w:val="000E20E5"/>
    <w:rsid w:val="000E2D69"/>
    <w:rsid w:val="000E3325"/>
    <w:rsid w:val="000E404A"/>
    <w:rsid w:val="000E4438"/>
    <w:rsid w:val="000E456C"/>
    <w:rsid w:val="000E4CDA"/>
    <w:rsid w:val="000E52A2"/>
    <w:rsid w:val="000E53F1"/>
    <w:rsid w:val="000E636F"/>
    <w:rsid w:val="000E6926"/>
    <w:rsid w:val="000E6B80"/>
    <w:rsid w:val="000E6EF4"/>
    <w:rsid w:val="000F0C1E"/>
    <w:rsid w:val="000F106E"/>
    <w:rsid w:val="000F190F"/>
    <w:rsid w:val="000F1D63"/>
    <w:rsid w:val="000F1FC6"/>
    <w:rsid w:val="000F20C6"/>
    <w:rsid w:val="000F26C5"/>
    <w:rsid w:val="000F28D3"/>
    <w:rsid w:val="000F297A"/>
    <w:rsid w:val="000F29E8"/>
    <w:rsid w:val="000F39F0"/>
    <w:rsid w:val="000F4EE3"/>
    <w:rsid w:val="000F5308"/>
    <w:rsid w:val="000F6762"/>
    <w:rsid w:val="000F74A6"/>
    <w:rsid w:val="000F7C87"/>
    <w:rsid w:val="00100A77"/>
    <w:rsid w:val="00101CC1"/>
    <w:rsid w:val="00101DFE"/>
    <w:rsid w:val="00101EDC"/>
    <w:rsid w:val="001027C7"/>
    <w:rsid w:val="00104F69"/>
    <w:rsid w:val="00105492"/>
    <w:rsid w:val="001068B6"/>
    <w:rsid w:val="001068F5"/>
    <w:rsid w:val="00106A67"/>
    <w:rsid w:val="00107749"/>
    <w:rsid w:val="0010776F"/>
    <w:rsid w:val="00107921"/>
    <w:rsid w:val="00107EF2"/>
    <w:rsid w:val="00110605"/>
    <w:rsid w:val="001109E5"/>
    <w:rsid w:val="00110D7F"/>
    <w:rsid w:val="001110F4"/>
    <w:rsid w:val="00112A8A"/>
    <w:rsid w:val="0011378E"/>
    <w:rsid w:val="00114BD9"/>
    <w:rsid w:val="00116972"/>
    <w:rsid w:val="0011708B"/>
    <w:rsid w:val="00117D6D"/>
    <w:rsid w:val="0012117E"/>
    <w:rsid w:val="001212D5"/>
    <w:rsid w:val="0012243C"/>
    <w:rsid w:val="00122DEA"/>
    <w:rsid w:val="00122ED6"/>
    <w:rsid w:val="00122F90"/>
    <w:rsid w:val="00123911"/>
    <w:rsid w:val="00124811"/>
    <w:rsid w:val="0012497A"/>
    <w:rsid w:val="001256BB"/>
    <w:rsid w:val="001257C5"/>
    <w:rsid w:val="0012613A"/>
    <w:rsid w:val="00126CC3"/>
    <w:rsid w:val="00127A51"/>
    <w:rsid w:val="00127C5A"/>
    <w:rsid w:val="00130B1D"/>
    <w:rsid w:val="00131208"/>
    <w:rsid w:val="00131280"/>
    <w:rsid w:val="00131CF7"/>
    <w:rsid w:val="00132944"/>
    <w:rsid w:val="00132B0F"/>
    <w:rsid w:val="00133258"/>
    <w:rsid w:val="001335B4"/>
    <w:rsid w:val="0013365C"/>
    <w:rsid w:val="0013379A"/>
    <w:rsid w:val="001340CB"/>
    <w:rsid w:val="00134E89"/>
    <w:rsid w:val="001353C9"/>
    <w:rsid w:val="00136D99"/>
    <w:rsid w:val="001377A7"/>
    <w:rsid w:val="001401DB"/>
    <w:rsid w:val="00140E07"/>
    <w:rsid w:val="001415C4"/>
    <w:rsid w:val="00141BA4"/>
    <w:rsid w:val="00141D8A"/>
    <w:rsid w:val="001420E3"/>
    <w:rsid w:val="00142AB0"/>
    <w:rsid w:val="0014302B"/>
    <w:rsid w:val="001431F8"/>
    <w:rsid w:val="001433AF"/>
    <w:rsid w:val="00143586"/>
    <w:rsid w:val="001437CE"/>
    <w:rsid w:val="00143A95"/>
    <w:rsid w:val="001441BD"/>
    <w:rsid w:val="0014582D"/>
    <w:rsid w:val="001458FD"/>
    <w:rsid w:val="00145BE6"/>
    <w:rsid w:val="00146131"/>
    <w:rsid w:val="00146154"/>
    <w:rsid w:val="001466C5"/>
    <w:rsid w:val="00146A87"/>
    <w:rsid w:val="00146F0D"/>
    <w:rsid w:val="0014767B"/>
    <w:rsid w:val="00150380"/>
    <w:rsid w:val="00151C5F"/>
    <w:rsid w:val="00152261"/>
    <w:rsid w:val="0015248E"/>
    <w:rsid w:val="001524CA"/>
    <w:rsid w:val="00152AFC"/>
    <w:rsid w:val="00153262"/>
    <w:rsid w:val="00153A30"/>
    <w:rsid w:val="00154188"/>
    <w:rsid w:val="001541CB"/>
    <w:rsid w:val="001544F7"/>
    <w:rsid w:val="00154B80"/>
    <w:rsid w:val="001552C9"/>
    <w:rsid w:val="001558C3"/>
    <w:rsid w:val="00156665"/>
    <w:rsid w:val="00156F20"/>
    <w:rsid w:val="001574A1"/>
    <w:rsid w:val="00157CA8"/>
    <w:rsid w:val="00161445"/>
    <w:rsid w:val="00161860"/>
    <w:rsid w:val="001618A2"/>
    <w:rsid w:val="00161C76"/>
    <w:rsid w:val="001624A5"/>
    <w:rsid w:val="001632AE"/>
    <w:rsid w:val="001637A3"/>
    <w:rsid w:val="00163BDF"/>
    <w:rsid w:val="00165073"/>
    <w:rsid w:val="00165B44"/>
    <w:rsid w:val="00165B87"/>
    <w:rsid w:val="00165C12"/>
    <w:rsid w:val="001673E9"/>
    <w:rsid w:val="00170FB6"/>
    <w:rsid w:val="001725A6"/>
    <w:rsid w:val="001731FC"/>
    <w:rsid w:val="00174AF5"/>
    <w:rsid w:val="00175665"/>
    <w:rsid w:val="00175861"/>
    <w:rsid w:val="00175E5E"/>
    <w:rsid w:val="001761FF"/>
    <w:rsid w:val="00176342"/>
    <w:rsid w:val="00176409"/>
    <w:rsid w:val="001768D1"/>
    <w:rsid w:val="00176B1A"/>
    <w:rsid w:val="00177967"/>
    <w:rsid w:val="00180291"/>
    <w:rsid w:val="001802C4"/>
    <w:rsid w:val="00180FBC"/>
    <w:rsid w:val="00181164"/>
    <w:rsid w:val="00181997"/>
    <w:rsid w:val="00181AEF"/>
    <w:rsid w:val="00181DD1"/>
    <w:rsid w:val="001833E9"/>
    <w:rsid w:val="00185A9C"/>
    <w:rsid w:val="00185BE0"/>
    <w:rsid w:val="0018701D"/>
    <w:rsid w:val="0018742F"/>
    <w:rsid w:val="001874AA"/>
    <w:rsid w:val="0019087C"/>
    <w:rsid w:val="00190D1D"/>
    <w:rsid w:val="00191583"/>
    <w:rsid w:val="0019398A"/>
    <w:rsid w:val="00193B11"/>
    <w:rsid w:val="00193F2D"/>
    <w:rsid w:val="00195A27"/>
    <w:rsid w:val="0019771B"/>
    <w:rsid w:val="00197AEE"/>
    <w:rsid w:val="00197B3A"/>
    <w:rsid w:val="00197F5C"/>
    <w:rsid w:val="001A0620"/>
    <w:rsid w:val="001A1B0A"/>
    <w:rsid w:val="001A322A"/>
    <w:rsid w:val="001A4FE4"/>
    <w:rsid w:val="001A5379"/>
    <w:rsid w:val="001A5761"/>
    <w:rsid w:val="001A5C21"/>
    <w:rsid w:val="001A6491"/>
    <w:rsid w:val="001A6B98"/>
    <w:rsid w:val="001B1037"/>
    <w:rsid w:val="001B12A6"/>
    <w:rsid w:val="001B3E2D"/>
    <w:rsid w:val="001B3FE6"/>
    <w:rsid w:val="001B435B"/>
    <w:rsid w:val="001B57AF"/>
    <w:rsid w:val="001B60B0"/>
    <w:rsid w:val="001B6BCA"/>
    <w:rsid w:val="001B7626"/>
    <w:rsid w:val="001C00BB"/>
    <w:rsid w:val="001C0F30"/>
    <w:rsid w:val="001C14E5"/>
    <w:rsid w:val="001C158F"/>
    <w:rsid w:val="001C161A"/>
    <w:rsid w:val="001C1738"/>
    <w:rsid w:val="001C189C"/>
    <w:rsid w:val="001C244B"/>
    <w:rsid w:val="001C2FEE"/>
    <w:rsid w:val="001C43CE"/>
    <w:rsid w:val="001C4D1E"/>
    <w:rsid w:val="001C5D35"/>
    <w:rsid w:val="001C63DA"/>
    <w:rsid w:val="001C649C"/>
    <w:rsid w:val="001C6C6E"/>
    <w:rsid w:val="001C6ECC"/>
    <w:rsid w:val="001C7D74"/>
    <w:rsid w:val="001C7E88"/>
    <w:rsid w:val="001D0116"/>
    <w:rsid w:val="001D02BC"/>
    <w:rsid w:val="001D09C7"/>
    <w:rsid w:val="001D1574"/>
    <w:rsid w:val="001D2019"/>
    <w:rsid w:val="001D354C"/>
    <w:rsid w:val="001D51DE"/>
    <w:rsid w:val="001D5F5E"/>
    <w:rsid w:val="001E09B1"/>
    <w:rsid w:val="001E0E8E"/>
    <w:rsid w:val="001E2358"/>
    <w:rsid w:val="001E387F"/>
    <w:rsid w:val="001E3E69"/>
    <w:rsid w:val="001E3F23"/>
    <w:rsid w:val="001E4206"/>
    <w:rsid w:val="001E537E"/>
    <w:rsid w:val="001E58C2"/>
    <w:rsid w:val="001E662E"/>
    <w:rsid w:val="001E685E"/>
    <w:rsid w:val="001E6D26"/>
    <w:rsid w:val="001E7648"/>
    <w:rsid w:val="001F0501"/>
    <w:rsid w:val="001F1585"/>
    <w:rsid w:val="001F214C"/>
    <w:rsid w:val="001F2313"/>
    <w:rsid w:val="001F2320"/>
    <w:rsid w:val="001F322C"/>
    <w:rsid w:val="001F327C"/>
    <w:rsid w:val="001F3944"/>
    <w:rsid w:val="001F40AF"/>
    <w:rsid w:val="001F51A8"/>
    <w:rsid w:val="001F51B4"/>
    <w:rsid w:val="001F5482"/>
    <w:rsid w:val="001F583D"/>
    <w:rsid w:val="001F5EC5"/>
    <w:rsid w:val="001F67DF"/>
    <w:rsid w:val="001F695B"/>
    <w:rsid w:val="001F701B"/>
    <w:rsid w:val="001F7571"/>
    <w:rsid w:val="001F7803"/>
    <w:rsid w:val="0020003C"/>
    <w:rsid w:val="00200622"/>
    <w:rsid w:val="0020214E"/>
    <w:rsid w:val="002031B6"/>
    <w:rsid w:val="0020350D"/>
    <w:rsid w:val="00204C87"/>
    <w:rsid w:val="00204F38"/>
    <w:rsid w:val="002051D3"/>
    <w:rsid w:val="00205209"/>
    <w:rsid w:val="00205715"/>
    <w:rsid w:val="00205E7A"/>
    <w:rsid w:val="00205F47"/>
    <w:rsid w:val="00206362"/>
    <w:rsid w:val="002066AB"/>
    <w:rsid w:val="00206735"/>
    <w:rsid w:val="00206773"/>
    <w:rsid w:val="00206877"/>
    <w:rsid w:val="0020763C"/>
    <w:rsid w:val="00210151"/>
    <w:rsid w:val="002102C7"/>
    <w:rsid w:val="002104E0"/>
    <w:rsid w:val="00210744"/>
    <w:rsid w:val="00210C29"/>
    <w:rsid w:val="00211308"/>
    <w:rsid w:val="00212500"/>
    <w:rsid w:val="002126AD"/>
    <w:rsid w:val="0021281E"/>
    <w:rsid w:val="00212F72"/>
    <w:rsid w:val="00214578"/>
    <w:rsid w:val="002149B7"/>
    <w:rsid w:val="00214B0A"/>
    <w:rsid w:val="002156E9"/>
    <w:rsid w:val="00215A32"/>
    <w:rsid w:val="00216931"/>
    <w:rsid w:val="00216CD9"/>
    <w:rsid w:val="002173A9"/>
    <w:rsid w:val="00220E42"/>
    <w:rsid w:val="002210DB"/>
    <w:rsid w:val="002225B0"/>
    <w:rsid w:val="00223099"/>
    <w:rsid w:val="0022498D"/>
    <w:rsid w:val="00224B78"/>
    <w:rsid w:val="002253BA"/>
    <w:rsid w:val="00225B76"/>
    <w:rsid w:val="00225CE3"/>
    <w:rsid w:val="00225DBA"/>
    <w:rsid w:val="00225E77"/>
    <w:rsid w:val="00225F8B"/>
    <w:rsid w:val="002271B8"/>
    <w:rsid w:val="00230430"/>
    <w:rsid w:val="0023061D"/>
    <w:rsid w:val="00232193"/>
    <w:rsid w:val="0023225E"/>
    <w:rsid w:val="00232565"/>
    <w:rsid w:val="002338F2"/>
    <w:rsid w:val="00234D88"/>
    <w:rsid w:val="002354F1"/>
    <w:rsid w:val="00235D0F"/>
    <w:rsid w:val="00237D48"/>
    <w:rsid w:val="00240D28"/>
    <w:rsid w:val="002418A9"/>
    <w:rsid w:val="00241BBC"/>
    <w:rsid w:val="00242AC6"/>
    <w:rsid w:val="00243932"/>
    <w:rsid w:val="002443FD"/>
    <w:rsid w:val="002465D3"/>
    <w:rsid w:val="00246761"/>
    <w:rsid w:val="0024758A"/>
    <w:rsid w:val="002477C2"/>
    <w:rsid w:val="00247B7E"/>
    <w:rsid w:val="00247B99"/>
    <w:rsid w:val="00250728"/>
    <w:rsid w:val="002509D4"/>
    <w:rsid w:val="0025125F"/>
    <w:rsid w:val="00251362"/>
    <w:rsid w:val="00251763"/>
    <w:rsid w:val="00251AD9"/>
    <w:rsid w:val="00251B89"/>
    <w:rsid w:val="002524CB"/>
    <w:rsid w:val="002538AE"/>
    <w:rsid w:val="00253B45"/>
    <w:rsid w:val="00254081"/>
    <w:rsid w:val="002545AC"/>
    <w:rsid w:val="0025505E"/>
    <w:rsid w:val="00255F51"/>
    <w:rsid w:val="002577CB"/>
    <w:rsid w:val="00260085"/>
    <w:rsid w:val="00260A22"/>
    <w:rsid w:val="00261274"/>
    <w:rsid w:val="00261411"/>
    <w:rsid w:val="00261892"/>
    <w:rsid w:val="00261AED"/>
    <w:rsid w:val="002622E8"/>
    <w:rsid w:val="00267649"/>
    <w:rsid w:val="0026766C"/>
    <w:rsid w:val="002678DD"/>
    <w:rsid w:val="002678E7"/>
    <w:rsid w:val="002679C9"/>
    <w:rsid w:val="00267BA7"/>
    <w:rsid w:val="00267F98"/>
    <w:rsid w:val="002704F8"/>
    <w:rsid w:val="0027100A"/>
    <w:rsid w:val="00271F59"/>
    <w:rsid w:val="00272BFF"/>
    <w:rsid w:val="00272EDD"/>
    <w:rsid w:val="00273116"/>
    <w:rsid w:val="002737E3"/>
    <w:rsid w:val="002739A2"/>
    <w:rsid w:val="00273BA2"/>
    <w:rsid w:val="002746FB"/>
    <w:rsid w:val="00275073"/>
    <w:rsid w:val="002769B2"/>
    <w:rsid w:val="00276F0D"/>
    <w:rsid w:val="00276F53"/>
    <w:rsid w:val="002775A7"/>
    <w:rsid w:val="002805F9"/>
    <w:rsid w:val="002813C9"/>
    <w:rsid w:val="002813FB"/>
    <w:rsid w:val="00281C1B"/>
    <w:rsid w:val="00281CCF"/>
    <w:rsid w:val="00283D26"/>
    <w:rsid w:val="00284087"/>
    <w:rsid w:val="00286FE7"/>
    <w:rsid w:val="002872B0"/>
    <w:rsid w:val="002900B2"/>
    <w:rsid w:val="0029043F"/>
    <w:rsid w:val="002909AE"/>
    <w:rsid w:val="0029107F"/>
    <w:rsid w:val="00291305"/>
    <w:rsid w:val="002915BD"/>
    <w:rsid w:val="00291753"/>
    <w:rsid w:val="002917A6"/>
    <w:rsid w:val="00291CCF"/>
    <w:rsid w:val="0029208F"/>
    <w:rsid w:val="0029267B"/>
    <w:rsid w:val="00292750"/>
    <w:rsid w:val="0029314C"/>
    <w:rsid w:val="00293158"/>
    <w:rsid w:val="002931C1"/>
    <w:rsid w:val="00293B2E"/>
    <w:rsid w:val="00293CE2"/>
    <w:rsid w:val="00294660"/>
    <w:rsid w:val="00294AF6"/>
    <w:rsid w:val="00294B04"/>
    <w:rsid w:val="00294DBA"/>
    <w:rsid w:val="00294E6B"/>
    <w:rsid w:val="00295602"/>
    <w:rsid w:val="00295A45"/>
    <w:rsid w:val="00295A96"/>
    <w:rsid w:val="00295B8A"/>
    <w:rsid w:val="002962E6"/>
    <w:rsid w:val="0029632D"/>
    <w:rsid w:val="002968E1"/>
    <w:rsid w:val="002978E1"/>
    <w:rsid w:val="002A070E"/>
    <w:rsid w:val="002A187F"/>
    <w:rsid w:val="002A1B5F"/>
    <w:rsid w:val="002A21FB"/>
    <w:rsid w:val="002A257A"/>
    <w:rsid w:val="002A2A0E"/>
    <w:rsid w:val="002A3133"/>
    <w:rsid w:val="002A38B3"/>
    <w:rsid w:val="002A5683"/>
    <w:rsid w:val="002A67C8"/>
    <w:rsid w:val="002A73D4"/>
    <w:rsid w:val="002A74AD"/>
    <w:rsid w:val="002B0DBA"/>
    <w:rsid w:val="002B17D2"/>
    <w:rsid w:val="002B222C"/>
    <w:rsid w:val="002B52F8"/>
    <w:rsid w:val="002B58E0"/>
    <w:rsid w:val="002B7ED8"/>
    <w:rsid w:val="002C0FB0"/>
    <w:rsid w:val="002C1EB5"/>
    <w:rsid w:val="002C2BB3"/>
    <w:rsid w:val="002C471D"/>
    <w:rsid w:val="002C4AB6"/>
    <w:rsid w:val="002C4DF6"/>
    <w:rsid w:val="002C4F3F"/>
    <w:rsid w:val="002C5589"/>
    <w:rsid w:val="002C589D"/>
    <w:rsid w:val="002C60D9"/>
    <w:rsid w:val="002C628E"/>
    <w:rsid w:val="002C6FE2"/>
    <w:rsid w:val="002C73B9"/>
    <w:rsid w:val="002C749E"/>
    <w:rsid w:val="002C7859"/>
    <w:rsid w:val="002C790F"/>
    <w:rsid w:val="002C7BE6"/>
    <w:rsid w:val="002D03B0"/>
    <w:rsid w:val="002D098B"/>
    <w:rsid w:val="002D13FD"/>
    <w:rsid w:val="002D19A8"/>
    <w:rsid w:val="002D2242"/>
    <w:rsid w:val="002D29F6"/>
    <w:rsid w:val="002D2D6A"/>
    <w:rsid w:val="002D3F43"/>
    <w:rsid w:val="002D3F95"/>
    <w:rsid w:val="002D408C"/>
    <w:rsid w:val="002D4231"/>
    <w:rsid w:val="002D5201"/>
    <w:rsid w:val="002D6241"/>
    <w:rsid w:val="002D738D"/>
    <w:rsid w:val="002D74DC"/>
    <w:rsid w:val="002E0781"/>
    <w:rsid w:val="002E0F0F"/>
    <w:rsid w:val="002E1684"/>
    <w:rsid w:val="002E274A"/>
    <w:rsid w:val="002E2E93"/>
    <w:rsid w:val="002E3BD7"/>
    <w:rsid w:val="002E42F9"/>
    <w:rsid w:val="002E49E8"/>
    <w:rsid w:val="002E4C93"/>
    <w:rsid w:val="002E5FFA"/>
    <w:rsid w:val="002E6AA9"/>
    <w:rsid w:val="002E6CBB"/>
    <w:rsid w:val="002E6D5D"/>
    <w:rsid w:val="002E70EF"/>
    <w:rsid w:val="002E753D"/>
    <w:rsid w:val="002F0AC2"/>
    <w:rsid w:val="002F0B87"/>
    <w:rsid w:val="002F0DF4"/>
    <w:rsid w:val="002F110F"/>
    <w:rsid w:val="002F1211"/>
    <w:rsid w:val="002F2354"/>
    <w:rsid w:val="002F23DC"/>
    <w:rsid w:val="002F244E"/>
    <w:rsid w:val="002F2C08"/>
    <w:rsid w:val="002F3200"/>
    <w:rsid w:val="002F3659"/>
    <w:rsid w:val="002F369A"/>
    <w:rsid w:val="002F370A"/>
    <w:rsid w:val="002F3943"/>
    <w:rsid w:val="002F41B6"/>
    <w:rsid w:val="002F43A9"/>
    <w:rsid w:val="002F53E2"/>
    <w:rsid w:val="002F5C59"/>
    <w:rsid w:val="002F6E22"/>
    <w:rsid w:val="00302550"/>
    <w:rsid w:val="003029CD"/>
    <w:rsid w:val="00302CA7"/>
    <w:rsid w:val="00302F01"/>
    <w:rsid w:val="003046DF"/>
    <w:rsid w:val="0030481C"/>
    <w:rsid w:val="00304E44"/>
    <w:rsid w:val="00305ACD"/>
    <w:rsid w:val="003067CD"/>
    <w:rsid w:val="00306A76"/>
    <w:rsid w:val="00311E24"/>
    <w:rsid w:val="00311FFC"/>
    <w:rsid w:val="003122B9"/>
    <w:rsid w:val="003124F9"/>
    <w:rsid w:val="00312602"/>
    <w:rsid w:val="00312C1D"/>
    <w:rsid w:val="00312D88"/>
    <w:rsid w:val="00313D96"/>
    <w:rsid w:val="00314AB0"/>
    <w:rsid w:val="00315554"/>
    <w:rsid w:val="003155EE"/>
    <w:rsid w:val="00315859"/>
    <w:rsid w:val="003163AE"/>
    <w:rsid w:val="00316425"/>
    <w:rsid w:val="00316D2D"/>
    <w:rsid w:val="00316D96"/>
    <w:rsid w:val="00316E23"/>
    <w:rsid w:val="00317BDD"/>
    <w:rsid w:val="003204A2"/>
    <w:rsid w:val="00320A3F"/>
    <w:rsid w:val="003216CF"/>
    <w:rsid w:val="00321994"/>
    <w:rsid w:val="003237E6"/>
    <w:rsid w:val="00323A22"/>
    <w:rsid w:val="00323E6A"/>
    <w:rsid w:val="0032420A"/>
    <w:rsid w:val="00326214"/>
    <w:rsid w:val="003262A8"/>
    <w:rsid w:val="003262B8"/>
    <w:rsid w:val="00327266"/>
    <w:rsid w:val="00330CDA"/>
    <w:rsid w:val="003330DF"/>
    <w:rsid w:val="00333A78"/>
    <w:rsid w:val="00334AA7"/>
    <w:rsid w:val="00334DC2"/>
    <w:rsid w:val="00334EAB"/>
    <w:rsid w:val="0033612B"/>
    <w:rsid w:val="00336387"/>
    <w:rsid w:val="00337A6D"/>
    <w:rsid w:val="00337B50"/>
    <w:rsid w:val="00341EA5"/>
    <w:rsid w:val="00341F8C"/>
    <w:rsid w:val="003430E2"/>
    <w:rsid w:val="0034473A"/>
    <w:rsid w:val="00344FE8"/>
    <w:rsid w:val="00345221"/>
    <w:rsid w:val="003454D5"/>
    <w:rsid w:val="00346230"/>
    <w:rsid w:val="00346783"/>
    <w:rsid w:val="00346BB5"/>
    <w:rsid w:val="0035082E"/>
    <w:rsid w:val="003527C9"/>
    <w:rsid w:val="0035297C"/>
    <w:rsid w:val="00353A6E"/>
    <w:rsid w:val="00354BD2"/>
    <w:rsid w:val="00356395"/>
    <w:rsid w:val="00356576"/>
    <w:rsid w:val="00356625"/>
    <w:rsid w:val="00356B3E"/>
    <w:rsid w:val="00357FD3"/>
    <w:rsid w:val="00360029"/>
    <w:rsid w:val="0036072A"/>
    <w:rsid w:val="0036106F"/>
    <w:rsid w:val="003630A3"/>
    <w:rsid w:val="00363BBE"/>
    <w:rsid w:val="00363F75"/>
    <w:rsid w:val="003646C6"/>
    <w:rsid w:val="00364902"/>
    <w:rsid w:val="00364A58"/>
    <w:rsid w:val="003653DD"/>
    <w:rsid w:val="00365B39"/>
    <w:rsid w:val="00365C7F"/>
    <w:rsid w:val="00367E5F"/>
    <w:rsid w:val="00370D49"/>
    <w:rsid w:val="0037135C"/>
    <w:rsid w:val="003721B7"/>
    <w:rsid w:val="00372BF8"/>
    <w:rsid w:val="003761CD"/>
    <w:rsid w:val="00377878"/>
    <w:rsid w:val="00377983"/>
    <w:rsid w:val="00380656"/>
    <w:rsid w:val="00380B1D"/>
    <w:rsid w:val="00380CA5"/>
    <w:rsid w:val="0038118B"/>
    <w:rsid w:val="003815C7"/>
    <w:rsid w:val="003821B5"/>
    <w:rsid w:val="003824D8"/>
    <w:rsid w:val="00382608"/>
    <w:rsid w:val="00382B75"/>
    <w:rsid w:val="00383A68"/>
    <w:rsid w:val="003847DC"/>
    <w:rsid w:val="00386CD3"/>
    <w:rsid w:val="0038799F"/>
    <w:rsid w:val="00390291"/>
    <w:rsid w:val="0039099C"/>
    <w:rsid w:val="00390CCE"/>
    <w:rsid w:val="0039108F"/>
    <w:rsid w:val="00391164"/>
    <w:rsid w:val="00391941"/>
    <w:rsid w:val="00391DE1"/>
    <w:rsid w:val="00391F55"/>
    <w:rsid w:val="00393A70"/>
    <w:rsid w:val="00393FA0"/>
    <w:rsid w:val="0039418C"/>
    <w:rsid w:val="00394D8F"/>
    <w:rsid w:val="003964F4"/>
    <w:rsid w:val="003968BC"/>
    <w:rsid w:val="00396EED"/>
    <w:rsid w:val="003977AA"/>
    <w:rsid w:val="003979F9"/>
    <w:rsid w:val="00397BF8"/>
    <w:rsid w:val="003A0505"/>
    <w:rsid w:val="003A080C"/>
    <w:rsid w:val="003A0949"/>
    <w:rsid w:val="003A0AAC"/>
    <w:rsid w:val="003A0C7E"/>
    <w:rsid w:val="003A1A4F"/>
    <w:rsid w:val="003A1F43"/>
    <w:rsid w:val="003A273A"/>
    <w:rsid w:val="003A37BD"/>
    <w:rsid w:val="003A3F9D"/>
    <w:rsid w:val="003A41DB"/>
    <w:rsid w:val="003A4530"/>
    <w:rsid w:val="003A45D1"/>
    <w:rsid w:val="003A5694"/>
    <w:rsid w:val="003A58A9"/>
    <w:rsid w:val="003A5AF9"/>
    <w:rsid w:val="003A5AFB"/>
    <w:rsid w:val="003A5BBA"/>
    <w:rsid w:val="003A5F3C"/>
    <w:rsid w:val="003A73EE"/>
    <w:rsid w:val="003A79DA"/>
    <w:rsid w:val="003B0C12"/>
    <w:rsid w:val="003B1024"/>
    <w:rsid w:val="003B12FA"/>
    <w:rsid w:val="003B1A1A"/>
    <w:rsid w:val="003B291C"/>
    <w:rsid w:val="003B2CE4"/>
    <w:rsid w:val="003B39BD"/>
    <w:rsid w:val="003B3B6C"/>
    <w:rsid w:val="003B4040"/>
    <w:rsid w:val="003B6F5A"/>
    <w:rsid w:val="003B723B"/>
    <w:rsid w:val="003B7620"/>
    <w:rsid w:val="003B77C9"/>
    <w:rsid w:val="003C0845"/>
    <w:rsid w:val="003C10BA"/>
    <w:rsid w:val="003C254B"/>
    <w:rsid w:val="003C2839"/>
    <w:rsid w:val="003C31CC"/>
    <w:rsid w:val="003C32E3"/>
    <w:rsid w:val="003C3809"/>
    <w:rsid w:val="003C39CA"/>
    <w:rsid w:val="003C3A70"/>
    <w:rsid w:val="003C46AB"/>
    <w:rsid w:val="003C4803"/>
    <w:rsid w:val="003C497D"/>
    <w:rsid w:val="003C4AED"/>
    <w:rsid w:val="003C5F38"/>
    <w:rsid w:val="003C6874"/>
    <w:rsid w:val="003C69FA"/>
    <w:rsid w:val="003C7CD9"/>
    <w:rsid w:val="003C7DCC"/>
    <w:rsid w:val="003D0086"/>
    <w:rsid w:val="003D02D2"/>
    <w:rsid w:val="003D109C"/>
    <w:rsid w:val="003D10D2"/>
    <w:rsid w:val="003D1214"/>
    <w:rsid w:val="003D2C7A"/>
    <w:rsid w:val="003D2D79"/>
    <w:rsid w:val="003D4148"/>
    <w:rsid w:val="003D686A"/>
    <w:rsid w:val="003D7C53"/>
    <w:rsid w:val="003E10B9"/>
    <w:rsid w:val="003E4DA9"/>
    <w:rsid w:val="003E6412"/>
    <w:rsid w:val="003E6D68"/>
    <w:rsid w:val="003E7389"/>
    <w:rsid w:val="003E7552"/>
    <w:rsid w:val="003E77D7"/>
    <w:rsid w:val="003F0FD8"/>
    <w:rsid w:val="003F1554"/>
    <w:rsid w:val="003F2018"/>
    <w:rsid w:val="003F2109"/>
    <w:rsid w:val="003F27DD"/>
    <w:rsid w:val="003F3391"/>
    <w:rsid w:val="003F3E2B"/>
    <w:rsid w:val="003F407A"/>
    <w:rsid w:val="003F4483"/>
    <w:rsid w:val="003F602A"/>
    <w:rsid w:val="003F723B"/>
    <w:rsid w:val="003F7532"/>
    <w:rsid w:val="004009DC"/>
    <w:rsid w:val="00401359"/>
    <w:rsid w:val="00401C6F"/>
    <w:rsid w:val="00401E7C"/>
    <w:rsid w:val="00402468"/>
    <w:rsid w:val="0040286B"/>
    <w:rsid w:val="00403284"/>
    <w:rsid w:val="004034AB"/>
    <w:rsid w:val="00404013"/>
    <w:rsid w:val="00404495"/>
    <w:rsid w:val="00404859"/>
    <w:rsid w:val="00404ACF"/>
    <w:rsid w:val="00405E11"/>
    <w:rsid w:val="004066A8"/>
    <w:rsid w:val="00406D6C"/>
    <w:rsid w:val="00407EE0"/>
    <w:rsid w:val="004104EF"/>
    <w:rsid w:val="00410F68"/>
    <w:rsid w:val="004110AB"/>
    <w:rsid w:val="004113AD"/>
    <w:rsid w:val="0041162E"/>
    <w:rsid w:val="00411901"/>
    <w:rsid w:val="004119B8"/>
    <w:rsid w:val="0041219F"/>
    <w:rsid w:val="00413D1D"/>
    <w:rsid w:val="00414476"/>
    <w:rsid w:val="004151AE"/>
    <w:rsid w:val="00415765"/>
    <w:rsid w:val="00416980"/>
    <w:rsid w:val="00416C52"/>
    <w:rsid w:val="00416FE1"/>
    <w:rsid w:val="00417E4E"/>
    <w:rsid w:val="004202CF"/>
    <w:rsid w:val="00420EE0"/>
    <w:rsid w:val="00421631"/>
    <w:rsid w:val="004218CE"/>
    <w:rsid w:val="00421A83"/>
    <w:rsid w:val="00421E4F"/>
    <w:rsid w:val="0042245D"/>
    <w:rsid w:val="0042290E"/>
    <w:rsid w:val="00422E16"/>
    <w:rsid w:val="00422FAD"/>
    <w:rsid w:val="00423C66"/>
    <w:rsid w:val="00423D89"/>
    <w:rsid w:val="00423EEE"/>
    <w:rsid w:val="004245BC"/>
    <w:rsid w:val="00424C0F"/>
    <w:rsid w:val="00425ED9"/>
    <w:rsid w:val="00426933"/>
    <w:rsid w:val="00427D42"/>
    <w:rsid w:val="004303BD"/>
    <w:rsid w:val="00431967"/>
    <w:rsid w:val="00431CAA"/>
    <w:rsid w:val="00432683"/>
    <w:rsid w:val="00433612"/>
    <w:rsid w:val="004337FB"/>
    <w:rsid w:val="00433FAC"/>
    <w:rsid w:val="00434BEA"/>
    <w:rsid w:val="00435558"/>
    <w:rsid w:val="004358E9"/>
    <w:rsid w:val="00436131"/>
    <w:rsid w:val="004367F5"/>
    <w:rsid w:val="00437223"/>
    <w:rsid w:val="0043759D"/>
    <w:rsid w:val="00437679"/>
    <w:rsid w:val="0043777E"/>
    <w:rsid w:val="00437AF2"/>
    <w:rsid w:val="00440310"/>
    <w:rsid w:val="00440D0B"/>
    <w:rsid w:val="00440DA7"/>
    <w:rsid w:val="00440E06"/>
    <w:rsid w:val="004414E0"/>
    <w:rsid w:val="004432AB"/>
    <w:rsid w:val="004432EA"/>
    <w:rsid w:val="00444F82"/>
    <w:rsid w:val="00445022"/>
    <w:rsid w:val="00445CFC"/>
    <w:rsid w:val="00447108"/>
    <w:rsid w:val="00447546"/>
    <w:rsid w:val="00450060"/>
    <w:rsid w:val="00450388"/>
    <w:rsid w:val="0045066A"/>
    <w:rsid w:val="00450F2F"/>
    <w:rsid w:val="004518CB"/>
    <w:rsid w:val="004523F3"/>
    <w:rsid w:val="0045376E"/>
    <w:rsid w:val="00454336"/>
    <w:rsid w:val="004546C1"/>
    <w:rsid w:val="00454817"/>
    <w:rsid w:val="00455172"/>
    <w:rsid w:val="00455F58"/>
    <w:rsid w:val="00456F5D"/>
    <w:rsid w:val="004572F6"/>
    <w:rsid w:val="0045779B"/>
    <w:rsid w:val="00460487"/>
    <w:rsid w:val="00460F59"/>
    <w:rsid w:val="00461B2D"/>
    <w:rsid w:val="004655A4"/>
    <w:rsid w:val="00465A3C"/>
    <w:rsid w:val="00467197"/>
    <w:rsid w:val="004706A0"/>
    <w:rsid w:val="00471CB0"/>
    <w:rsid w:val="00471F80"/>
    <w:rsid w:val="004731FB"/>
    <w:rsid w:val="0047323F"/>
    <w:rsid w:val="004736B0"/>
    <w:rsid w:val="004738DF"/>
    <w:rsid w:val="0047424D"/>
    <w:rsid w:val="00474AB3"/>
    <w:rsid w:val="0047531C"/>
    <w:rsid w:val="00475360"/>
    <w:rsid w:val="00475798"/>
    <w:rsid w:val="0047601E"/>
    <w:rsid w:val="0047631C"/>
    <w:rsid w:val="00476E91"/>
    <w:rsid w:val="00477657"/>
    <w:rsid w:val="004800ED"/>
    <w:rsid w:val="004802EA"/>
    <w:rsid w:val="004809D2"/>
    <w:rsid w:val="00480B53"/>
    <w:rsid w:val="00481566"/>
    <w:rsid w:val="00481E01"/>
    <w:rsid w:val="004820F5"/>
    <w:rsid w:val="004829E3"/>
    <w:rsid w:val="00482A83"/>
    <w:rsid w:val="004831C9"/>
    <w:rsid w:val="0048449E"/>
    <w:rsid w:val="004850EB"/>
    <w:rsid w:val="00485D3F"/>
    <w:rsid w:val="00486918"/>
    <w:rsid w:val="004877FC"/>
    <w:rsid w:val="00487811"/>
    <w:rsid w:val="00490780"/>
    <w:rsid w:val="00490EEF"/>
    <w:rsid w:val="00491411"/>
    <w:rsid w:val="004916A9"/>
    <w:rsid w:val="00491A40"/>
    <w:rsid w:val="0049205F"/>
    <w:rsid w:val="00492372"/>
    <w:rsid w:val="00492B47"/>
    <w:rsid w:val="00492E1A"/>
    <w:rsid w:val="00492E9E"/>
    <w:rsid w:val="004944F2"/>
    <w:rsid w:val="00496C93"/>
    <w:rsid w:val="0049705C"/>
    <w:rsid w:val="0049721D"/>
    <w:rsid w:val="00497852"/>
    <w:rsid w:val="004979BF"/>
    <w:rsid w:val="00497A7C"/>
    <w:rsid w:val="004A03BB"/>
    <w:rsid w:val="004A1250"/>
    <w:rsid w:val="004A178E"/>
    <w:rsid w:val="004A2036"/>
    <w:rsid w:val="004A2B94"/>
    <w:rsid w:val="004A2D82"/>
    <w:rsid w:val="004A3EB3"/>
    <w:rsid w:val="004A407D"/>
    <w:rsid w:val="004A48A2"/>
    <w:rsid w:val="004A4B01"/>
    <w:rsid w:val="004A4CC9"/>
    <w:rsid w:val="004A5741"/>
    <w:rsid w:val="004A5764"/>
    <w:rsid w:val="004A6E1B"/>
    <w:rsid w:val="004A73B5"/>
    <w:rsid w:val="004A7475"/>
    <w:rsid w:val="004A7F4C"/>
    <w:rsid w:val="004B011F"/>
    <w:rsid w:val="004B0609"/>
    <w:rsid w:val="004B0FCE"/>
    <w:rsid w:val="004B1F2F"/>
    <w:rsid w:val="004B1FF6"/>
    <w:rsid w:val="004B20F4"/>
    <w:rsid w:val="004B3872"/>
    <w:rsid w:val="004B3EEF"/>
    <w:rsid w:val="004B436D"/>
    <w:rsid w:val="004B45F7"/>
    <w:rsid w:val="004B54FF"/>
    <w:rsid w:val="004B610E"/>
    <w:rsid w:val="004B7391"/>
    <w:rsid w:val="004C0E1C"/>
    <w:rsid w:val="004C104F"/>
    <w:rsid w:val="004C1DA9"/>
    <w:rsid w:val="004C22E5"/>
    <w:rsid w:val="004C236D"/>
    <w:rsid w:val="004C3727"/>
    <w:rsid w:val="004C43B6"/>
    <w:rsid w:val="004C58E3"/>
    <w:rsid w:val="004C594F"/>
    <w:rsid w:val="004C5FE2"/>
    <w:rsid w:val="004C6834"/>
    <w:rsid w:val="004C6DEF"/>
    <w:rsid w:val="004C7428"/>
    <w:rsid w:val="004C7EE8"/>
    <w:rsid w:val="004D0579"/>
    <w:rsid w:val="004D2071"/>
    <w:rsid w:val="004D2F06"/>
    <w:rsid w:val="004D381D"/>
    <w:rsid w:val="004D3FCD"/>
    <w:rsid w:val="004D4F9B"/>
    <w:rsid w:val="004D62C4"/>
    <w:rsid w:val="004D6670"/>
    <w:rsid w:val="004D72B6"/>
    <w:rsid w:val="004D766C"/>
    <w:rsid w:val="004D7973"/>
    <w:rsid w:val="004D7AA4"/>
    <w:rsid w:val="004D7FE4"/>
    <w:rsid w:val="004E1D8E"/>
    <w:rsid w:val="004E446D"/>
    <w:rsid w:val="004E4C6A"/>
    <w:rsid w:val="004E5502"/>
    <w:rsid w:val="004E55B8"/>
    <w:rsid w:val="004E5EEB"/>
    <w:rsid w:val="004E60C8"/>
    <w:rsid w:val="004E66C5"/>
    <w:rsid w:val="004E7323"/>
    <w:rsid w:val="004E7333"/>
    <w:rsid w:val="004F0B00"/>
    <w:rsid w:val="004F1749"/>
    <w:rsid w:val="004F20DD"/>
    <w:rsid w:val="004F24E1"/>
    <w:rsid w:val="004F3749"/>
    <w:rsid w:val="004F3904"/>
    <w:rsid w:val="004F4063"/>
    <w:rsid w:val="004F4106"/>
    <w:rsid w:val="004F4C34"/>
    <w:rsid w:val="004F605A"/>
    <w:rsid w:val="004F6A9A"/>
    <w:rsid w:val="004F7028"/>
    <w:rsid w:val="004F7206"/>
    <w:rsid w:val="004F777A"/>
    <w:rsid w:val="004F7ECA"/>
    <w:rsid w:val="00500267"/>
    <w:rsid w:val="005006BA"/>
    <w:rsid w:val="00501283"/>
    <w:rsid w:val="00501D1C"/>
    <w:rsid w:val="00501DF1"/>
    <w:rsid w:val="005025B9"/>
    <w:rsid w:val="005027B3"/>
    <w:rsid w:val="00502988"/>
    <w:rsid w:val="00502AB7"/>
    <w:rsid w:val="00503891"/>
    <w:rsid w:val="00503DBE"/>
    <w:rsid w:val="00504E1B"/>
    <w:rsid w:val="00504EC2"/>
    <w:rsid w:val="00504F06"/>
    <w:rsid w:val="005053E8"/>
    <w:rsid w:val="00505574"/>
    <w:rsid w:val="00505E2C"/>
    <w:rsid w:val="00506639"/>
    <w:rsid w:val="00506AD3"/>
    <w:rsid w:val="00506EFC"/>
    <w:rsid w:val="005105CC"/>
    <w:rsid w:val="00510666"/>
    <w:rsid w:val="00511550"/>
    <w:rsid w:val="00512221"/>
    <w:rsid w:val="00512FDB"/>
    <w:rsid w:val="00513ED6"/>
    <w:rsid w:val="0051446E"/>
    <w:rsid w:val="00514686"/>
    <w:rsid w:val="00514D52"/>
    <w:rsid w:val="00515045"/>
    <w:rsid w:val="00515B4D"/>
    <w:rsid w:val="00516B4A"/>
    <w:rsid w:val="00520084"/>
    <w:rsid w:val="00520925"/>
    <w:rsid w:val="005226B1"/>
    <w:rsid w:val="00522DB8"/>
    <w:rsid w:val="00522EE0"/>
    <w:rsid w:val="0052372B"/>
    <w:rsid w:val="00523778"/>
    <w:rsid w:val="005242B4"/>
    <w:rsid w:val="00524DAC"/>
    <w:rsid w:val="005251EE"/>
    <w:rsid w:val="00525385"/>
    <w:rsid w:val="005256EF"/>
    <w:rsid w:val="0052698C"/>
    <w:rsid w:val="00531331"/>
    <w:rsid w:val="00531431"/>
    <w:rsid w:val="00531E18"/>
    <w:rsid w:val="0053284A"/>
    <w:rsid w:val="00533D2F"/>
    <w:rsid w:val="00534F04"/>
    <w:rsid w:val="005359E7"/>
    <w:rsid w:val="00536215"/>
    <w:rsid w:val="00536AEF"/>
    <w:rsid w:val="0053759F"/>
    <w:rsid w:val="00537A73"/>
    <w:rsid w:val="0054069F"/>
    <w:rsid w:val="0054097E"/>
    <w:rsid w:val="00541649"/>
    <w:rsid w:val="00541CC3"/>
    <w:rsid w:val="00542CC4"/>
    <w:rsid w:val="005441DB"/>
    <w:rsid w:val="00544951"/>
    <w:rsid w:val="00544FB1"/>
    <w:rsid w:val="005456A8"/>
    <w:rsid w:val="00547B37"/>
    <w:rsid w:val="005502AA"/>
    <w:rsid w:val="00550333"/>
    <w:rsid w:val="005510FB"/>
    <w:rsid w:val="00551911"/>
    <w:rsid w:val="005522D1"/>
    <w:rsid w:val="00552BD6"/>
    <w:rsid w:val="005530FE"/>
    <w:rsid w:val="005538DD"/>
    <w:rsid w:val="00553BC9"/>
    <w:rsid w:val="00553E05"/>
    <w:rsid w:val="005543C2"/>
    <w:rsid w:val="005545A9"/>
    <w:rsid w:val="005550C7"/>
    <w:rsid w:val="00555B18"/>
    <w:rsid w:val="00557900"/>
    <w:rsid w:val="00561801"/>
    <w:rsid w:val="00561D93"/>
    <w:rsid w:val="00562447"/>
    <w:rsid w:val="00562C67"/>
    <w:rsid w:val="00563705"/>
    <w:rsid w:val="00564CDF"/>
    <w:rsid w:val="005656B8"/>
    <w:rsid w:val="0056598E"/>
    <w:rsid w:val="00565EAF"/>
    <w:rsid w:val="00566E71"/>
    <w:rsid w:val="005676CD"/>
    <w:rsid w:val="005679B5"/>
    <w:rsid w:val="0057077F"/>
    <w:rsid w:val="00570C97"/>
    <w:rsid w:val="00571CE0"/>
    <w:rsid w:val="00571E36"/>
    <w:rsid w:val="00571FD0"/>
    <w:rsid w:val="005729DF"/>
    <w:rsid w:val="00573785"/>
    <w:rsid w:val="00573CD7"/>
    <w:rsid w:val="0057438B"/>
    <w:rsid w:val="005745CF"/>
    <w:rsid w:val="005745E1"/>
    <w:rsid w:val="00574F7E"/>
    <w:rsid w:val="00574FD4"/>
    <w:rsid w:val="00575309"/>
    <w:rsid w:val="0057582D"/>
    <w:rsid w:val="00575C27"/>
    <w:rsid w:val="0058006F"/>
    <w:rsid w:val="005808B9"/>
    <w:rsid w:val="00580C20"/>
    <w:rsid w:val="00580C55"/>
    <w:rsid w:val="00581800"/>
    <w:rsid w:val="0058194F"/>
    <w:rsid w:val="00582627"/>
    <w:rsid w:val="00582A87"/>
    <w:rsid w:val="005833EA"/>
    <w:rsid w:val="0058429A"/>
    <w:rsid w:val="0058440D"/>
    <w:rsid w:val="0058537B"/>
    <w:rsid w:val="00587750"/>
    <w:rsid w:val="00590204"/>
    <w:rsid w:val="0059068A"/>
    <w:rsid w:val="00590AC6"/>
    <w:rsid w:val="00590FDD"/>
    <w:rsid w:val="00592B78"/>
    <w:rsid w:val="00592C13"/>
    <w:rsid w:val="00593064"/>
    <w:rsid w:val="005932BB"/>
    <w:rsid w:val="00594602"/>
    <w:rsid w:val="00596686"/>
    <w:rsid w:val="00596947"/>
    <w:rsid w:val="00597A2C"/>
    <w:rsid w:val="00597D38"/>
    <w:rsid w:val="005A11DB"/>
    <w:rsid w:val="005A129E"/>
    <w:rsid w:val="005A1C80"/>
    <w:rsid w:val="005A2BE6"/>
    <w:rsid w:val="005A2F19"/>
    <w:rsid w:val="005A387F"/>
    <w:rsid w:val="005A38CC"/>
    <w:rsid w:val="005A3C27"/>
    <w:rsid w:val="005A3EC4"/>
    <w:rsid w:val="005A5811"/>
    <w:rsid w:val="005A5F11"/>
    <w:rsid w:val="005B12DC"/>
    <w:rsid w:val="005B162C"/>
    <w:rsid w:val="005B1B65"/>
    <w:rsid w:val="005B25C8"/>
    <w:rsid w:val="005B2CB3"/>
    <w:rsid w:val="005B39E6"/>
    <w:rsid w:val="005B44E8"/>
    <w:rsid w:val="005B4BCE"/>
    <w:rsid w:val="005B4E61"/>
    <w:rsid w:val="005B53FB"/>
    <w:rsid w:val="005B577B"/>
    <w:rsid w:val="005B5AF3"/>
    <w:rsid w:val="005B5CF1"/>
    <w:rsid w:val="005B6279"/>
    <w:rsid w:val="005B6AA6"/>
    <w:rsid w:val="005B712E"/>
    <w:rsid w:val="005C0005"/>
    <w:rsid w:val="005C020F"/>
    <w:rsid w:val="005C0903"/>
    <w:rsid w:val="005C27AD"/>
    <w:rsid w:val="005C377D"/>
    <w:rsid w:val="005C3854"/>
    <w:rsid w:val="005C54FF"/>
    <w:rsid w:val="005C6233"/>
    <w:rsid w:val="005C633A"/>
    <w:rsid w:val="005C77E9"/>
    <w:rsid w:val="005D01DA"/>
    <w:rsid w:val="005D03D5"/>
    <w:rsid w:val="005D09E4"/>
    <w:rsid w:val="005D1EC9"/>
    <w:rsid w:val="005D25D0"/>
    <w:rsid w:val="005D2743"/>
    <w:rsid w:val="005D2C86"/>
    <w:rsid w:val="005D3023"/>
    <w:rsid w:val="005D3474"/>
    <w:rsid w:val="005D40BF"/>
    <w:rsid w:val="005D42FB"/>
    <w:rsid w:val="005D60D2"/>
    <w:rsid w:val="005D64D1"/>
    <w:rsid w:val="005D65A2"/>
    <w:rsid w:val="005D6844"/>
    <w:rsid w:val="005D75CE"/>
    <w:rsid w:val="005E21F4"/>
    <w:rsid w:val="005E2E9A"/>
    <w:rsid w:val="005E31C1"/>
    <w:rsid w:val="005E48A7"/>
    <w:rsid w:val="005E4BB4"/>
    <w:rsid w:val="005E5F33"/>
    <w:rsid w:val="005E6912"/>
    <w:rsid w:val="005E6C3A"/>
    <w:rsid w:val="005E71A2"/>
    <w:rsid w:val="005E749C"/>
    <w:rsid w:val="005E7EE7"/>
    <w:rsid w:val="005F0671"/>
    <w:rsid w:val="005F0F07"/>
    <w:rsid w:val="005F1246"/>
    <w:rsid w:val="005F1427"/>
    <w:rsid w:val="005F1EE2"/>
    <w:rsid w:val="005F2D45"/>
    <w:rsid w:val="005F3D20"/>
    <w:rsid w:val="005F4251"/>
    <w:rsid w:val="005F70AB"/>
    <w:rsid w:val="005F7EEC"/>
    <w:rsid w:val="006003DC"/>
    <w:rsid w:val="00600407"/>
    <w:rsid w:val="00601172"/>
    <w:rsid w:val="00601255"/>
    <w:rsid w:val="0060319A"/>
    <w:rsid w:val="00603C3B"/>
    <w:rsid w:val="00604593"/>
    <w:rsid w:val="00605EDA"/>
    <w:rsid w:val="006070CD"/>
    <w:rsid w:val="0061152E"/>
    <w:rsid w:val="00611B7D"/>
    <w:rsid w:val="00611C01"/>
    <w:rsid w:val="00613C63"/>
    <w:rsid w:val="006156E3"/>
    <w:rsid w:val="00615925"/>
    <w:rsid w:val="00615933"/>
    <w:rsid w:val="00615DB3"/>
    <w:rsid w:val="00616307"/>
    <w:rsid w:val="00616465"/>
    <w:rsid w:val="00616BCF"/>
    <w:rsid w:val="006170B0"/>
    <w:rsid w:val="0061747B"/>
    <w:rsid w:val="006174F8"/>
    <w:rsid w:val="0062043F"/>
    <w:rsid w:val="00621515"/>
    <w:rsid w:val="00622495"/>
    <w:rsid w:val="0062334E"/>
    <w:rsid w:val="00623F7F"/>
    <w:rsid w:val="006250E4"/>
    <w:rsid w:val="006252E2"/>
    <w:rsid w:val="00625DB6"/>
    <w:rsid w:val="00630251"/>
    <w:rsid w:val="00630932"/>
    <w:rsid w:val="006324CD"/>
    <w:rsid w:val="00633A35"/>
    <w:rsid w:val="00633EA5"/>
    <w:rsid w:val="00634126"/>
    <w:rsid w:val="006341F1"/>
    <w:rsid w:val="006346F9"/>
    <w:rsid w:val="0063588B"/>
    <w:rsid w:val="00635993"/>
    <w:rsid w:val="00635A76"/>
    <w:rsid w:val="00636AF1"/>
    <w:rsid w:val="00637DF4"/>
    <w:rsid w:val="00640559"/>
    <w:rsid w:val="006411CC"/>
    <w:rsid w:val="00641A0E"/>
    <w:rsid w:val="00641A31"/>
    <w:rsid w:val="00641D1E"/>
    <w:rsid w:val="006425AF"/>
    <w:rsid w:val="00642AC3"/>
    <w:rsid w:val="00644FCF"/>
    <w:rsid w:val="006452C4"/>
    <w:rsid w:val="00645579"/>
    <w:rsid w:val="00645800"/>
    <w:rsid w:val="00645A0A"/>
    <w:rsid w:val="00645A9B"/>
    <w:rsid w:val="00646E3A"/>
    <w:rsid w:val="00650478"/>
    <w:rsid w:val="00653278"/>
    <w:rsid w:val="0065381B"/>
    <w:rsid w:val="00653993"/>
    <w:rsid w:val="00655FDA"/>
    <w:rsid w:val="0065642A"/>
    <w:rsid w:val="006611D4"/>
    <w:rsid w:val="006618B0"/>
    <w:rsid w:val="0066193E"/>
    <w:rsid w:val="006629A9"/>
    <w:rsid w:val="00662A7D"/>
    <w:rsid w:val="00662B52"/>
    <w:rsid w:val="006636B6"/>
    <w:rsid w:val="00664AC9"/>
    <w:rsid w:val="0066535C"/>
    <w:rsid w:val="006666E4"/>
    <w:rsid w:val="0066675D"/>
    <w:rsid w:val="00667E75"/>
    <w:rsid w:val="00670028"/>
    <w:rsid w:val="00670089"/>
    <w:rsid w:val="00670C8D"/>
    <w:rsid w:val="00670DE2"/>
    <w:rsid w:val="00671E11"/>
    <w:rsid w:val="00672656"/>
    <w:rsid w:val="00672710"/>
    <w:rsid w:val="00672E54"/>
    <w:rsid w:val="0067361E"/>
    <w:rsid w:val="00674138"/>
    <w:rsid w:val="006745CA"/>
    <w:rsid w:val="00675527"/>
    <w:rsid w:val="0067643C"/>
    <w:rsid w:val="00676591"/>
    <w:rsid w:val="00677365"/>
    <w:rsid w:val="0067796F"/>
    <w:rsid w:val="0068005B"/>
    <w:rsid w:val="006808C5"/>
    <w:rsid w:val="00680A66"/>
    <w:rsid w:val="006822A1"/>
    <w:rsid w:val="00682576"/>
    <w:rsid w:val="00682D93"/>
    <w:rsid w:val="0068456E"/>
    <w:rsid w:val="00685433"/>
    <w:rsid w:val="00685C90"/>
    <w:rsid w:val="0068636B"/>
    <w:rsid w:val="006864EF"/>
    <w:rsid w:val="0068685A"/>
    <w:rsid w:val="00686F04"/>
    <w:rsid w:val="00687116"/>
    <w:rsid w:val="00687603"/>
    <w:rsid w:val="0069164F"/>
    <w:rsid w:val="0069188F"/>
    <w:rsid w:val="00691F5C"/>
    <w:rsid w:val="00691FFA"/>
    <w:rsid w:val="00692C2B"/>
    <w:rsid w:val="00692CF4"/>
    <w:rsid w:val="00693017"/>
    <w:rsid w:val="00693389"/>
    <w:rsid w:val="00693852"/>
    <w:rsid w:val="00693DB6"/>
    <w:rsid w:val="006942C8"/>
    <w:rsid w:val="00694AAF"/>
    <w:rsid w:val="00694F61"/>
    <w:rsid w:val="006953BD"/>
    <w:rsid w:val="00695583"/>
    <w:rsid w:val="006955C8"/>
    <w:rsid w:val="006957B1"/>
    <w:rsid w:val="00696074"/>
    <w:rsid w:val="00697105"/>
    <w:rsid w:val="006971EE"/>
    <w:rsid w:val="0069784E"/>
    <w:rsid w:val="006A06E0"/>
    <w:rsid w:val="006A3155"/>
    <w:rsid w:val="006A318A"/>
    <w:rsid w:val="006A38CE"/>
    <w:rsid w:val="006A44AC"/>
    <w:rsid w:val="006A4E78"/>
    <w:rsid w:val="006A5041"/>
    <w:rsid w:val="006A601E"/>
    <w:rsid w:val="006A6752"/>
    <w:rsid w:val="006B0410"/>
    <w:rsid w:val="006B1B87"/>
    <w:rsid w:val="006B1CDC"/>
    <w:rsid w:val="006B1E23"/>
    <w:rsid w:val="006B3C2D"/>
    <w:rsid w:val="006B53D0"/>
    <w:rsid w:val="006B5727"/>
    <w:rsid w:val="006C1006"/>
    <w:rsid w:val="006C131B"/>
    <w:rsid w:val="006C13EF"/>
    <w:rsid w:val="006C1E60"/>
    <w:rsid w:val="006C2144"/>
    <w:rsid w:val="006C21B9"/>
    <w:rsid w:val="006C294D"/>
    <w:rsid w:val="006C3E92"/>
    <w:rsid w:val="006C4082"/>
    <w:rsid w:val="006C4406"/>
    <w:rsid w:val="006C69C4"/>
    <w:rsid w:val="006C74E6"/>
    <w:rsid w:val="006D10D6"/>
    <w:rsid w:val="006D11E9"/>
    <w:rsid w:val="006D12F3"/>
    <w:rsid w:val="006D1517"/>
    <w:rsid w:val="006D423C"/>
    <w:rsid w:val="006D45FF"/>
    <w:rsid w:val="006D463B"/>
    <w:rsid w:val="006D4C90"/>
    <w:rsid w:val="006D53E8"/>
    <w:rsid w:val="006D66EF"/>
    <w:rsid w:val="006D75B3"/>
    <w:rsid w:val="006D7C9A"/>
    <w:rsid w:val="006D7F99"/>
    <w:rsid w:val="006E1017"/>
    <w:rsid w:val="006E1947"/>
    <w:rsid w:val="006E1C57"/>
    <w:rsid w:val="006E1EAD"/>
    <w:rsid w:val="006E2A6E"/>
    <w:rsid w:val="006E304A"/>
    <w:rsid w:val="006E3077"/>
    <w:rsid w:val="006E335A"/>
    <w:rsid w:val="006E377D"/>
    <w:rsid w:val="006E420A"/>
    <w:rsid w:val="006E4704"/>
    <w:rsid w:val="006E47C0"/>
    <w:rsid w:val="006E4B84"/>
    <w:rsid w:val="006E54D4"/>
    <w:rsid w:val="006E553B"/>
    <w:rsid w:val="006E5AE1"/>
    <w:rsid w:val="006E654F"/>
    <w:rsid w:val="006E70EE"/>
    <w:rsid w:val="006E7781"/>
    <w:rsid w:val="006E7F47"/>
    <w:rsid w:val="006F0D50"/>
    <w:rsid w:val="006F319F"/>
    <w:rsid w:val="006F35A3"/>
    <w:rsid w:val="006F430A"/>
    <w:rsid w:val="006F4930"/>
    <w:rsid w:val="006F4B5F"/>
    <w:rsid w:val="006F4C5A"/>
    <w:rsid w:val="006F596D"/>
    <w:rsid w:val="006F6D44"/>
    <w:rsid w:val="006F7E03"/>
    <w:rsid w:val="00700A03"/>
    <w:rsid w:val="007012B3"/>
    <w:rsid w:val="0070157E"/>
    <w:rsid w:val="007025D6"/>
    <w:rsid w:val="00702615"/>
    <w:rsid w:val="00703176"/>
    <w:rsid w:val="007037FB"/>
    <w:rsid w:val="00705040"/>
    <w:rsid w:val="007064B6"/>
    <w:rsid w:val="007064D3"/>
    <w:rsid w:val="0070655E"/>
    <w:rsid w:val="00706C51"/>
    <w:rsid w:val="00710489"/>
    <w:rsid w:val="00710763"/>
    <w:rsid w:val="007117A6"/>
    <w:rsid w:val="00711DEB"/>
    <w:rsid w:val="00712084"/>
    <w:rsid w:val="00712AFD"/>
    <w:rsid w:val="00713056"/>
    <w:rsid w:val="0071364B"/>
    <w:rsid w:val="0071409F"/>
    <w:rsid w:val="0071581C"/>
    <w:rsid w:val="007165CB"/>
    <w:rsid w:val="00716A78"/>
    <w:rsid w:val="00717E82"/>
    <w:rsid w:val="00720A69"/>
    <w:rsid w:val="00721617"/>
    <w:rsid w:val="007224A2"/>
    <w:rsid w:val="007228D3"/>
    <w:rsid w:val="00723109"/>
    <w:rsid w:val="00723CDC"/>
    <w:rsid w:val="0072413A"/>
    <w:rsid w:val="007241EF"/>
    <w:rsid w:val="00725424"/>
    <w:rsid w:val="007255B9"/>
    <w:rsid w:val="007265E9"/>
    <w:rsid w:val="007266E7"/>
    <w:rsid w:val="00730519"/>
    <w:rsid w:val="00731A70"/>
    <w:rsid w:val="00731ADE"/>
    <w:rsid w:val="007337F7"/>
    <w:rsid w:val="007343C8"/>
    <w:rsid w:val="007345B1"/>
    <w:rsid w:val="0073476D"/>
    <w:rsid w:val="007347F8"/>
    <w:rsid w:val="007355C1"/>
    <w:rsid w:val="00735F45"/>
    <w:rsid w:val="00737971"/>
    <w:rsid w:val="00737F0A"/>
    <w:rsid w:val="0074198A"/>
    <w:rsid w:val="007419C4"/>
    <w:rsid w:val="007428E2"/>
    <w:rsid w:val="00743A51"/>
    <w:rsid w:val="0074455E"/>
    <w:rsid w:val="00745F7B"/>
    <w:rsid w:val="00746338"/>
    <w:rsid w:val="00746F1B"/>
    <w:rsid w:val="00747FD6"/>
    <w:rsid w:val="007500CC"/>
    <w:rsid w:val="00750F4F"/>
    <w:rsid w:val="00751184"/>
    <w:rsid w:val="00751391"/>
    <w:rsid w:val="00751D3C"/>
    <w:rsid w:val="00752505"/>
    <w:rsid w:val="00752C3F"/>
    <w:rsid w:val="007531F2"/>
    <w:rsid w:val="007534AA"/>
    <w:rsid w:val="00753C62"/>
    <w:rsid w:val="00754559"/>
    <w:rsid w:val="007546FA"/>
    <w:rsid w:val="00755444"/>
    <w:rsid w:val="00755EA0"/>
    <w:rsid w:val="0075618B"/>
    <w:rsid w:val="00756759"/>
    <w:rsid w:val="0075685E"/>
    <w:rsid w:val="00756D6F"/>
    <w:rsid w:val="007570F0"/>
    <w:rsid w:val="00757B9E"/>
    <w:rsid w:val="00757DED"/>
    <w:rsid w:val="00760739"/>
    <w:rsid w:val="007626A7"/>
    <w:rsid w:val="007629DE"/>
    <w:rsid w:val="00762CFC"/>
    <w:rsid w:val="00763DF6"/>
    <w:rsid w:val="00764A6B"/>
    <w:rsid w:val="007653A6"/>
    <w:rsid w:val="007663A8"/>
    <w:rsid w:val="00766B8F"/>
    <w:rsid w:val="00767336"/>
    <w:rsid w:val="00767A10"/>
    <w:rsid w:val="00767F71"/>
    <w:rsid w:val="00770CB7"/>
    <w:rsid w:val="00770E6F"/>
    <w:rsid w:val="007718B8"/>
    <w:rsid w:val="00773871"/>
    <w:rsid w:val="007746A9"/>
    <w:rsid w:val="007752D3"/>
    <w:rsid w:val="00775559"/>
    <w:rsid w:val="00775B82"/>
    <w:rsid w:val="00776EF0"/>
    <w:rsid w:val="00777520"/>
    <w:rsid w:val="007805BE"/>
    <w:rsid w:val="0078071B"/>
    <w:rsid w:val="00780EB3"/>
    <w:rsid w:val="00781D43"/>
    <w:rsid w:val="0078252C"/>
    <w:rsid w:val="00782F77"/>
    <w:rsid w:val="0078300A"/>
    <w:rsid w:val="00783AE3"/>
    <w:rsid w:val="00783FFE"/>
    <w:rsid w:val="007850C6"/>
    <w:rsid w:val="00785133"/>
    <w:rsid w:val="0078578B"/>
    <w:rsid w:val="007861C6"/>
    <w:rsid w:val="00786CBE"/>
    <w:rsid w:val="00787B7C"/>
    <w:rsid w:val="00790CD1"/>
    <w:rsid w:val="00790E3F"/>
    <w:rsid w:val="007919E5"/>
    <w:rsid w:val="00791E7C"/>
    <w:rsid w:val="00792280"/>
    <w:rsid w:val="0079348A"/>
    <w:rsid w:val="00793DC3"/>
    <w:rsid w:val="00794492"/>
    <w:rsid w:val="007945E0"/>
    <w:rsid w:val="00794A46"/>
    <w:rsid w:val="00794AEE"/>
    <w:rsid w:val="00795F84"/>
    <w:rsid w:val="007967CD"/>
    <w:rsid w:val="00796BA8"/>
    <w:rsid w:val="00797611"/>
    <w:rsid w:val="007A242A"/>
    <w:rsid w:val="007A25FD"/>
    <w:rsid w:val="007A2C40"/>
    <w:rsid w:val="007A32FE"/>
    <w:rsid w:val="007A42E8"/>
    <w:rsid w:val="007A4BA5"/>
    <w:rsid w:val="007A5E12"/>
    <w:rsid w:val="007A6523"/>
    <w:rsid w:val="007A6BBD"/>
    <w:rsid w:val="007A7503"/>
    <w:rsid w:val="007B095C"/>
    <w:rsid w:val="007B14E0"/>
    <w:rsid w:val="007B1617"/>
    <w:rsid w:val="007B1B01"/>
    <w:rsid w:val="007B2049"/>
    <w:rsid w:val="007B2111"/>
    <w:rsid w:val="007B2C17"/>
    <w:rsid w:val="007B5181"/>
    <w:rsid w:val="007B5D37"/>
    <w:rsid w:val="007B72D5"/>
    <w:rsid w:val="007C2E26"/>
    <w:rsid w:val="007C3B13"/>
    <w:rsid w:val="007C3E10"/>
    <w:rsid w:val="007C4EDC"/>
    <w:rsid w:val="007C52DE"/>
    <w:rsid w:val="007C5416"/>
    <w:rsid w:val="007C54BC"/>
    <w:rsid w:val="007C63BC"/>
    <w:rsid w:val="007C6908"/>
    <w:rsid w:val="007D08BD"/>
    <w:rsid w:val="007D0AE2"/>
    <w:rsid w:val="007D17DB"/>
    <w:rsid w:val="007D272F"/>
    <w:rsid w:val="007D33A3"/>
    <w:rsid w:val="007D442D"/>
    <w:rsid w:val="007D4C57"/>
    <w:rsid w:val="007D4CAA"/>
    <w:rsid w:val="007D52BB"/>
    <w:rsid w:val="007D697D"/>
    <w:rsid w:val="007D69E7"/>
    <w:rsid w:val="007D73BB"/>
    <w:rsid w:val="007D7875"/>
    <w:rsid w:val="007D7D96"/>
    <w:rsid w:val="007E0CB5"/>
    <w:rsid w:val="007E1640"/>
    <w:rsid w:val="007E1842"/>
    <w:rsid w:val="007E1DB9"/>
    <w:rsid w:val="007E1F6F"/>
    <w:rsid w:val="007E22CE"/>
    <w:rsid w:val="007E230A"/>
    <w:rsid w:val="007E29D5"/>
    <w:rsid w:val="007E2EA9"/>
    <w:rsid w:val="007E3034"/>
    <w:rsid w:val="007E378B"/>
    <w:rsid w:val="007E55EE"/>
    <w:rsid w:val="007E5898"/>
    <w:rsid w:val="007E5977"/>
    <w:rsid w:val="007E63A0"/>
    <w:rsid w:val="007E6494"/>
    <w:rsid w:val="007E7496"/>
    <w:rsid w:val="007E791E"/>
    <w:rsid w:val="007F1FF7"/>
    <w:rsid w:val="007F2007"/>
    <w:rsid w:val="007F2496"/>
    <w:rsid w:val="007F26A7"/>
    <w:rsid w:val="007F2DC4"/>
    <w:rsid w:val="007F33AF"/>
    <w:rsid w:val="007F3D6E"/>
    <w:rsid w:val="007F45FB"/>
    <w:rsid w:val="007F4613"/>
    <w:rsid w:val="007F4937"/>
    <w:rsid w:val="007F5110"/>
    <w:rsid w:val="007F54E5"/>
    <w:rsid w:val="007F5936"/>
    <w:rsid w:val="007F6527"/>
    <w:rsid w:val="007F6FE3"/>
    <w:rsid w:val="007F75D9"/>
    <w:rsid w:val="0080031A"/>
    <w:rsid w:val="008007B1"/>
    <w:rsid w:val="00801D56"/>
    <w:rsid w:val="008024A9"/>
    <w:rsid w:val="0080446F"/>
    <w:rsid w:val="00804877"/>
    <w:rsid w:val="00804BDF"/>
    <w:rsid w:val="008057F0"/>
    <w:rsid w:val="008068E7"/>
    <w:rsid w:val="0080714D"/>
    <w:rsid w:val="00810051"/>
    <w:rsid w:val="0081015F"/>
    <w:rsid w:val="00811075"/>
    <w:rsid w:val="0081147F"/>
    <w:rsid w:val="008114EA"/>
    <w:rsid w:val="008115D6"/>
    <w:rsid w:val="0081180E"/>
    <w:rsid w:val="00811879"/>
    <w:rsid w:val="00812550"/>
    <w:rsid w:val="00812D29"/>
    <w:rsid w:val="00812D2A"/>
    <w:rsid w:val="008137A2"/>
    <w:rsid w:val="0081394E"/>
    <w:rsid w:val="0081399E"/>
    <w:rsid w:val="00813C9E"/>
    <w:rsid w:val="00813FC8"/>
    <w:rsid w:val="0081441E"/>
    <w:rsid w:val="0081454B"/>
    <w:rsid w:val="00814869"/>
    <w:rsid w:val="00814944"/>
    <w:rsid w:val="008151AD"/>
    <w:rsid w:val="00816594"/>
    <w:rsid w:val="00817505"/>
    <w:rsid w:val="00817D8D"/>
    <w:rsid w:val="0082202F"/>
    <w:rsid w:val="008220F8"/>
    <w:rsid w:val="00824619"/>
    <w:rsid w:val="008248D4"/>
    <w:rsid w:val="00824E7C"/>
    <w:rsid w:val="008261BD"/>
    <w:rsid w:val="008269E2"/>
    <w:rsid w:val="00827365"/>
    <w:rsid w:val="0082795B"/>
    <w:rsid w:val="00830A76"/>
    <w:rsid w:val="00830BFA"/>
    <w:rsid w:val="00830C39"/>
    <w:rsid w:val="00830E54"/>
    <w:rsid w:val="00831693"/>
    <w:rsid w:val="0083235F"/>
    <w:rsid w:val="0083258A"/>
    <w:rsid w:val="00832E91"/>
    <w:rsid w:val="00833592"/>
    <w:rsid w:val="00833757"/>
    <w:rsid w:val="008337B9"/>
    <w:rsid w:val="0083444B"/>
    <w:rsid w:val="00834AA0"/>
    <w:rsid w:val="00834D72"/>
    <w:rsid w:val="00835625"/>
    <w:rsid w:val="0083565A"/>
    <w:rsid w:val="00837516"/>
    <w:rsid w:val="0083761C"/>
    <w:rsid w:val="00837D8D"/>
    <w:rsid w:val="008407C3"/>
    <w:rsid w:val="00840DDE"/>
    <w:rsid w:val="00840E07"/>
    <w:rsid w:val="0084144F"/>
    <w:rsid w:val="00841459"/>
    <w:rsid w:val="008429F9"/>
    <w:rsid w:val="00843E28"/>
    <w:rsid w:val="00843E78"/>
    <w:rsid w:val="0084403B"/>
    <w:rsid w:val="00845954"/>
    <w:rsid w:val="008464BA"/>
    <w:rsid w:val="00846A60"/>
    <w:rsid w:val="00846EE9"/>
    <w:rsid w:val="00847676"/>
    <w:rsid w:val="00847704"/>
    <w:rsid w:val="008479DF"/>
    <w:rsid w:val="00850B51"/>
    <w:rsid w:val="00852041"/>
    <w:rsid w:val="008536FC"/>
    <w:rsid w:val="008541E8"/>
    <w:rsid w:val="00854699"/>
    <w:rsid w:val="00854D81"/>
    <w:rsid w:val="00854F98"/>
    <w:rsid w:val="00855CCE"/>
    <w:rsid w:val="00855D5D"/>
    <w:rsid w:val="00856723"/>
    <w:rsid w:val="0085740B"/>
    <w:rsid w:val="0086074C"/>
    <w:rsid w:val="00860C27"/>
    <w:rsid w:val="00860FCF"/>
    <w:rsid w:val="00861AAD"/>
    <w:rsid w:val="00861DE2"/>
    <w:rsid w:val="00861E86"/>
    <w:rsid w:val="008623A3"/>
    <w:rsid w:val="00862BF8"/>
    <w:rsid w:val="008632D9"/>
    <w:rsid w:val="00863321"/>
    <w:rsid w:val="00863481"/>
    <w:rsid w:val="00864257"/>
    <w:rsid w:val="008648D6"/>
    <w:rsid w:val="00864DC7"/>
    <w:rsid w:val="008651AB"/>
    <w:rsid w:val="008656BF"/>
    <w:rsid w:val="00865906"/>
    <w:rsid w:val="00865A52"/>
    <w:rsid w:val="00865F90"/>
    <w:rsid w:val="00867B2B"/>
    <w:rsid w:val="00867F5D"/>
    <w:rsid w:val="0087132B"/>
    <w:rsid w:val="008715D1"/>
    <w:rsid w:val="008726A1"/>
    <w:rsid w:val="00873038"/>
    <w:rsid w:val="00873400"/>
    <w:rsid w:val="00873E26"/>
    <w:rsid w:val="00874506"/>
    <w:rsid w:val="008749A0"/>
    <w:rsid w:val="00875BF5"/>
    <w:rsid w:val="00875C7F"/>
    <w:rsid w:val="008779A1"/>
    <w:rsid w:val="008779FE"/>
    <w:rsid w:val="00877BDA"/>
    <w:rsid w:val="008807AC"/>
    <w:rsid w:val="00880A41"/>
    <w:rsid w:val="008818F2"/>
    <w:rsid w:val="00882364"/>
    <w:rsid w:val="00882B0C"/>
    <w:rsid w:val="008838ED"/>
    <w:rsid w:val="008841AB"/>
    <w:rsid w:val="0088465F"/>
    <w:rsid w:val="00885463"/>
    <w:rsid w:val="00885BBD"/>
    <w:rsid w:val="00886524"/>
    <w:rsid w:val="00887D6B"/>
    <w:rsid w:val="00887EBC"/>
    <w:rsid w:val="008908C9"/>
    <w:rsid w:val="008933AD"/>
    <w:rsid w:val="00894426"/>
    <w:rsid w:val="00894807"/>
    <w:rsid w:val="0089626C"/>
    <w:rsid w:val="00896DE9"/>
    <w:rsid w:val="00897477"/>
    <w:rsid w:val="00897D7D"/>
    <w:rsid w:val="008A0014"/>
    <w:rsid w:val="008A0441"/>
    <w:rsid w:val="008A0687"/>
    <w:rsid w:val="008A0837"/>
    <w:rsid w:val="008A25F1"/>
    <w:rsid w:val="008A2D9F"/>
    <w:rsid w:val="008A32A6"/>
    <w:rsid w:val="008A37CF"/>
    <w:rsid w:val="008A3B9A"/>
    <w:rsid w:val="008A4577"/>
    <w:rsid w:val="008A4917"/>
    <w:rsid w:val="008A4EC0"/>
    <w:rsid w:val="008A5F57"/>
    <w:rsid w:val="008A63EF"/>
    <w:rsid w:val="008A76C7"/>
    <w:rsid w:val="008A7870"/>
    <w:rsid w:val="008A7FC9"/>
    <w:rsid w:val="008B2F1C"/>
    <w:rsid w:val="008B385C"/>
    <w:rsid w:val="008B477F"/>
    <w:rsid w:val="008B571A"/>
    <w:rsid w:val="008B573F"/>
    <w:rsid w:val="008B5ED6"/>
    <w:rsid w:val="008B601F"/>
    <w:rsid w:val="008B6FD3"/>
    <w:rsid w:val="008B7291"/>
    <w:rsid w:val="008B7B5D"/>
    <w:rsid w:val="008B7DEF"/>
    <w:rsid w:val="008C0144"/>
    <w:rsid w:val="008C0A83"/>
    <w:rsid w:val="008C20AF"/>
    <w:rsid w:val="008C2ED6"/>
    <w:rsid w:val="008C30D4"/>
    <w:rsid w:val="008C3438"/>
    <w:rsid w:val="008C4465"/>
    <w:rsid w:val="008C5E74"/>
    <w:rsid w:val="008C6265"/>
    <w:rsid w:val="008C6676"/>
    <w:rsid w:val="008C75B0"/>
    <w:rsid w:val="008C75FE"/>
    <w:rsid w:val="008C7B10"/>
    <w:rsid w:val="008D012E"/>
    <w:rsid w:val="008D10AE"/>
    <w:rsid w:val="008D1A28"/>
    <w:rsid w:val="008D1A91"/>
    <w:rsid w:val="008D27B6"/>
    <w:rsid w:val="008D2C50"/>
    <w:rsid w:val="008D3090"/>
    <w:rsid w:val="008D3780"/>
    <w:rsid w:val="008D3996"/>
    <w:rsid w:val="008D44BF"/>
    <w:rsid w:val="008D4CCF"/>
    <w:rsid w:val="008D4EFF"/>
    <w:rsid w:val="008D6BDC"/>
    <w:rsid w:val="008D7CB4"/>
    <w:rsid w:val="008D7D71"/>
    <w:rsid w:val="008E090C"/>
    <w:rsid w:val="008E1392"/>
    <w:rsid w:val="008E1793"/>
    <w:rsid w:val="008E198E"/>
    <w:rsid w:val="008E242B"/>
    <w:rsid w:val="008E36F3"/>
    <w:rsid w:val="008E3A99"/>
    <w:rsid w:val="008E3F31"/>
    <w:rsid w:val="008E427A"/>
    <w:rsid w:val="008E43A8"/>
    <w:rsid w:val="008E4E3B"/>
    <w:rsid w:val="008E5521"/>
    <w:rsid w:val="008E56C5"/>
    <w:rsid w:val="008E5D01"/>
    <w:rsid w:val="008E5E24"/>
    <w:rsid w:val="008E6152"/>
    <w:rsid w:val="008E657B"/>
    <w:rsid w:val="008E7311"/>
    <w:rsid w:val="008E7598"/>
    <w:rsid w:val="008E7CD2"/>
    <w:rsid w:val="008F081B"/>
    <w:rsid w:val="008F0E9C"/>
    <w:rsid w:val="008F2F01"/>
    <w:rsid w:val="008F3163"/>
    <w:rsid w:val="008F3A44"/>
    <w:rsid w:val="008F42D5"/>
    <w:rsid w:val="008F46D9"/>
    <w:rsid w:val="008F56B9"/>
    <w:rsid w:val="008F5A55"/>
    <w:rsid w:val="008F5E8B"/>
    <w:rsid w:val="00900011"/>
    <w:rsid w:val="009000A9"/>
    <w:rsid w:val="009011DA"/>
    <w:rsid w:val="00901730"/>
    <w:rsid w:val="009026A2"/>
    <w:rsid w:val="009028FB"/>
    <w:rsid w:val="00902B02"/>
    <w:rsid w:val="0090365B"/>
    <w:rsid w:val="00904783"/>
    <w:rsid w:val="00906881"/>
    <w:rsid w:val="00906B98"/>
    <w:rsid w:val="00906F8C"/>
    <w:rsid w:val="009071C7"/>
    <w:rsid w:val="009074D4"/>
    <w:rsid w:val="0090768E"/>
    <w:rsid w:val="00907E9B"/>
    <w:rsid w:val="0091054D"/>
    <w:rsid w:val="0091196B"/>
    <w:rsid w:val="00911A9D"/>
    <w:rsid w:val="009126AC"/>
    <w:rsid w:val="00914B52"/>
    <w:rsid w:val="00915B69"/>
    <w:rsid w:val="00915C51"/>
    <w:rsid w:val="00916287"/>
    <w:rsid w:val="00917648"/>
    <w:rsid w:val="00917DA9"/>
    <w:rsid w:val="009200D5"/>
    <w:rsid w:val="0092297D"/>
    <w:rsid w:val="009229E1"/>
    <w:rsid w:val="009235EA"/>
    <w:rsid w:val="00925B54"/>
    <w:rsid w:val="0092627C"/>
    <w:rsid w:val="00926E55"/>
    <w:rsid w:val="00926F0C"/>
    <w:rsid w:val="0092773F"/>
    <w:rsid w:val="009327DA"/>
    <w:rsid w:val="00932BD4"/>
    <w:rsid w:val="0093338D"/>
    <w:rsid w:val="0093489D"/>
    <w:rsid w:val="00935932"/>
    <w:rsid w:val="00935CFB"/>
    <w:rsid w:val="00935F16"/>
    <w:rsid w:val="00940416"/>
    <w:rsid w:val="009405BF"/>
    <w:rsid w:val="00940628"/>
    <w:rsid w:val="009422A7"/>
    <w:rsid w:val="00943269"/>
    <w:rsid w:val="00944123"/>
    <w:rsid w:val="00945457"/>
    <w:rsid w:val="00945986"/>
    <w:rsid w:val="00946232"/>
    <w:rsid w:val="00946BBD"/>
    <w:rsid w:val="00947283"/>
    <w:rsid w:val="00947EC0"/>
    <w:rsid w:val="009507E7"/>
    <w:rsid w:val="009515FA"/>
    <w:rsid w:val="0095174B"/>
    <w:rsid w:val="00951A39"/>
    <w:rsid w:val="00952080"/>
    <w:rsid w:val="009520BC"/>
    <w:rsid w:val="009523C3"/>
    <w:rsid w:val="00952443"/>
    <w:rsid w:val="009528E4"/>
    <w:rsid w:val="00952954"/>
    <w:rsid w:val="009535E0"/>
    <w:rsid w:val="00953E6D"/>
    <w:rsid w:val="00954C18"/>
    <w:rsid w:val="00955D26"/>
    <w:rsid w:val="0095660B"/>
    <w:rsid w:val="00956697"/>
    <w:rsid w:val="00956C15"/>
    <w:rsid w:val="00957213"/>
    <w:rsid w:val="00957827"/>
    <w:rsid w:val="009578E2"/>
    <w:rsid w:val="00960A27"/>
    <w:rsid w:val="0096174C"/>
    <w:rsid w:val="0096217F"/>
    <w:rsid w:val="00962269"/>
    <w:rsid w:val="00963D44"/>
    <w:rsid w:val="00964A6C"/>
    <w:rsid w:val="00964E42"/>
    <w:rsid w:val="0096509C"/>
    <w:rsid w:val="00965EAB"/>
    <w:rsid w:val="00966A26"/>
    <w:rsid w:val="0096733A"/>
    <w:rsid w:val="009719AA"/>
    <w:rsid w:val="00972251"/>
    <w:rsid w:val="00972AFF"/>
    <w:rsid w:val="00972D7F"/>
    <w:rsid w:val="009730DD"/>
    <w:rsid w:val="00973456"/>
    <w:rsid w:val="00973F6E"/>
    <w:rsid w:val="00974018"/>
    <w:rsid w:val="0097416C"/>
    <w:rsid w:val="00974210"/>
    <w:rsid w:val="0097430A"/>
    <w:rsid w:val="009749D5"/>
    <w:rsid w:val="00975B31"/>
    <w:rsid w:val="009767E7"/>
    <w:rsid w:val="00976E1B"/>
    <w:rsid w:val="009778E5"/>
    <w:rsid w:val="0098222F"/>
    <w:rsid w:val="00983526"/>
    <w:rsid w:val="0098359C"/>
    <w:rsid w:val="00983687"/>
    <w:rsid w:val="00983F34"/>
    <w:rsid w:val="00984365"/>
    <w:rsid w:val="00985778"/>
    <w:rsid w:val="009859B7"/>
    <w:rsid w:val="00985CEE"/>
    <w:rsid w:val="00986048"/>
    <w:rsid w:val="009862E0"/>
    <w:rsid w:val="009863E1"/>
    <w:rsid w:val="00986C83"/>
    <w:rsid w:val="00986E08"/>
    <w:rsid w:val="0098724D"/>
    <w:rsid w:val="00987B75"/>
    <w:rsid w:val="009903C5"/>
    <w:rsid w:val="00990954"/>
    <w:rsid w:val="00990EE5"/>
    <w:rsid w:val="009910E2"/>
    <w:rsid w:val="0099205E"/>
    <w:rsid w:val="00992F48"/>
    <w:rsid w:val="00993528"/>
    <w:rsid w:val="00994183"/>
    <w:rsid w:val="00994244"/>
    <w:rsid w:val="009944E5"/>
    <w:rsid w:val="00994674"/>
    <w:rsid w:val="00995568"/>
    <w:rsid w:val="00995C41"/>
    <w:rsid w:val="009967CE"/>
    <w:rsid w:val="009A03E2"/>
    <w:rsid w:val="009A060C"/>
    <w:rsid w:val="009A12D8"/>
    <w:rsid w:val="009A1BAF"/>
    <w:rsid w:val="009A2662"/>
    <w:rsid w:val="009A423E"/>
    <w:rsid w:val="009A4CA5"/>
    <w:rsid w:val="009A65A9"/>
    <w:rsid w:val="009A669C"/>
    <w:rsid w:val="009A70A9"/>
    <w:rsid w:val="009A70B5"/>
    <w:rsid w:val="009B00EC"/>
    <w:rsid w:val="009B0719"/>
    <w:rsid w:val="009B0C1F"/>
    <w:rsid w:val="009B109C"/>
    <w:rsid w:val="009B1E6E"/>
    <w:rsid w:val="009B26D7"/>
    <w:rsid w:val="009B29F3"/>
    <w:rsid w:val="009B2CF0"/>
    <w:rsid w:val="009B2EC7"/>
    <w:rsid w:val="009B3AD2"/>
    <w:rsid w:val="009B3E2E"/>
    <w:rsid w:val="009B4DEC"/>
    <w:rsid w:val="009B5597"/>
    <w:rsid w:val="009B5FB0"/>
    <w:rsid w:val="009B622D"/>
    <w:rsid w:val="009C0661"/>
    <w:rsid w:val="009C1713"/>
    <w:rsid w:val="009C2202"/>
    <w:rsid w:val="009C2246"/>
    <w:rsid w:val="009C2977"/>
    <w:rsid w:val="009C2A98"/>
    <w:rsid w:val="009C2EDE"/>
    <w:rsid w:val="009C4496"/>
    <w:rsid w:val="009C508D"/>
    <w:rsid w:val="009C5560"/>
    <w:rsid w:val="009D084E"/>
    <w:rsid w:val="009D1AFD"/>
    <w:rsid w:val="009D2057"/>
    <w:rsid w:val="009D2F3E"/>
    <w:rsid w:val="009D33DF"/>
    <w:rsid w:val="009D350F"/>
    <w:rsid w:val="009D36D8"/>
    <w:rsid w:val="009D39B8"/>
    <w:rsid w:val="009D41E4"/>
    <w:rsid w:val="009D42C2"/>
    <w:rsid w:val="009D4A08"/>
    <w:rsid w:val="009D4BAC"/>
    <w:rsid w:val="009D5233"/>
    <w:rsid w:val="009D5304"/>
    <w:rsid w:val="009D5A5B"/>
    <w:rsid w:val="009D5E92"/>
    <w:rsid w:val="009D6303"/>
    <w:rsid w:val="009D6669"/>
    <w:rsid w:val="009E02AE"/>
    <w:rsid w:val="009E02C7"/>
    <w:rsid w:val="009E1C67"/>
    <w:rsid w:val="009E225D"/>
    <w:rsid w:val="009E27AE"/>
    <w:rsid w:val="009E5A3E"/>
    <w:rsid w:val="009F0450"/>
    <w:rsid w:val="009F0E10"/>
    <w:rsid w:val="009F1123"/>
    <w:rsid w:val="009F1130"/>
    <w:rsid w:val="009F1169"/>
    <w:rsid w:val="009F13C8"/>
    <w:rsid w:val="009F2310"/>
    <w:rsid w:val="009F287B"/>
    <w:rsid w:val="009F3245"/>
    <w:rsid w:val="009F413C"/>
    <w:rsid w:val="009F63AC"/>
    <w:rsid w:val="009F6861"/>
    <w:rsid w:val="009F77E6"/>
    <w:rsid w:val="009F7EFB"/>
    <w:rsid w:val="00A003BA"/>
    <w:rsid w:val="00A006D6"/>
    <w:rsid w:val="00A01136"/>
    <w:rsid w:val="00A017A3"/>
    <w:rsid w:val="00A01887"/>
    <w:rsid w:val="00A01FF9"/>
    <w:rsid w:val="00A021A3"/>
    <w:rsid w:val="00A02251"/>
    <w:rsid w:val="00A024BC"/>
    <w:rsid w:val="00A030C1"/>
    <w:rsid w:val="00A030F2"/>
    <w:rsid w:val="00A03164"/>
    <w:rsid w:val="00A03277"/>
    <w:rsid w:val="00A04697"/>
    <w:rsid w:val="00A04843"/>
    <w:rsid w:val="00A0500A"/>
    <w:rsid w:val="00A05794"/>
    <w:rsid w:val="00A05952"/>
    <w:rsid w:val="00A05A69"/>
    <w:rsid w:val="00A06251"/>
    <w:rsid w:val="00A071FF"/>
    <w:rsid w:val="00A12297"/>
    <w:rsid w:val="00A12406"/>
    <w:rsid w:val="00A12ADB"/>
    <w:rsid w:val="00A13D3B"/>
    <w:rsid w:val="00A158C9"/>
    <w:rsid w:val="00A15F0F"/>
    <w:rsid w:val="00A169DB"/>
    <w:rsid w:val="00A17901"/>
    <w:rsid w:val="00A20759"/>
    <w:rsid w:val="00A21293"/>
    <w:rsid w:val="00A2264C"/>
    <w:rsid w:val="00A232F4"/>
    <w:rsid w:val="00A23E92"/>
    <w:rsid w:val="00A243DA"/>
    <w:rsid w:val="00A2456A"/>
    <w:rsid w:val="00A25D97"/>
    <w:rsid w:val="00A25F68"/>
    <w:rsid w:val="00A266D4"/>
    <w:rsid w:val="00A30754"/>
    <w:rsid w:val="00A30CD0"/>
    <w:rsid w:val="00A311E9"/>
    <w:rsid w:val="00A313FC"/>
    <w:rsid w:val="00A31AB8"/>
    <w:rsid w:val="00A32409"/>
    <w:rsid w:val="00A327FA"/>
    <w:rsid w:val="00A32F22"/>
    <w:rsid w:val="00A3466D"/>
    <w:rsid w:val="00A34C05"/>
    <w:rsid w:val="00A351A6"/>
    <w:rsid w:val="00A35226"/>
    <w:rsid w:val="00A352A6"/>
    <w:rsid w:val="00A357BA"/>
    <w:rsid w:val="00A35AD3"/>
    <w:rsid w:val="00A35BDE"/>
    <w:rsid w:val="00A36345"/>
    <w:rsid w:val="00A3759B"/>
    <w:rsid w:val="00A378FB"/>
    <w:rsid w:val="00A400B1"/>
    <w:rsid w:val="00A406F7"/>
    <w:rsid w:val="00A42ACD"/>
    <w:rsid w:val="00A43695"/>
    <w:rsid w:val="00A44D71"/>
    <w:rsid w:val="00A456B9"/>
    <w:rsid w:val="00A46A7E"/>
    <w:rsid w:val="00A46EC6"/>
    <w:rsid w:val="00A47536"/>
    <w:rsid w:val="00A47E76"/>
    <w:rsid w:val="00A5077A"/>
    <w:rsid w:val="00A51547"/>
    <w:rsid w:val="00A51B18"/>
    <w:rsid w:val="00A52498"/>
    <w:rsid w:val="00A5530B"/>
    <w:rsid w:val="00A55511"/>
    <w:rsid w:val="00A55A38"/>
    <w:rsid w:val="00A55DF0"/>
    <w:rsid w:val="00A56435"/>
    <w:rsid w:val="00A567C9"/>
    <w:rsid w:val="00A5799C"/>
    <w:rsid w:val="00A57F2C"/>
    <w:rsid w:val="00A57F71"/>
    <w:rsid w:val="00A604FF"/>
    <w:rsid w:val="00A60B49"/>
    <w:rsid w:val="00A61926"/>
    <w:rsid w:val="00A629B0"/>
    <w:rsid w:val="00A63428"/>
    <w:rsid w:val="00A63E1F"/>
    <w:rsid w:val="00A644D0"/>
    <w:rsid w:val="00A6562F"/>
    <w:rsid w:val="00A65887"/>
    <w:rsid w:val="00A65A94"/>
    <w:rsid w:val="00A65EB8"/>
    <w:rsid w:val="00A72481"/>
    <w:rsid w:val="00A74038"/>
    <w:rsid w:val="00A74792"/>
    <w:rsid w:val="00A74BC6"/>
    <w:rsid w:val="00A74C7F"/>
    <w:rsid w:val="00A75314"/>
    <w:rsid w:val="00A757DD"/>
    <w:rsid w:val="00A75A6D"/>
    <w:rsid w:val="00A761A6"/>
    <w:rsid w:val="00A7669B"/>
    <w:rsid w:val="00A76873"/>
    <w:rsid w:val="00A7747A"/>
    <w:rsid w:val="00A778E7"/>
    <w:rsid w:val="00A77D5B"/>
    <w:rsid w:val="00A8080B"/>
    <w:rsid w:val="00A809FA"/>
    <w:rsid w:val="00A81E99"/>
    <w:rsid w:val="00A82798"/>
    <w:rsid w:val="00A84FBD"/>
    <w:rsid w:val="00A856E5"/>
    <w:rsid w:val="00A85F86"/>
    <w:rsid w:val="00A8676D"/>
    <w:rsid w:val="00A8695B"/>
    <w:rsid w:val="00A86FEB"/>
    <w:rsid w:val="00A87BC8"/>
    <w:rsid w:val="00A901A5"/>
    <w:rsid w:val="00A9026F"/>
    <w:rsid w:val="00A90792"/>
    <w:rsid w:val="00A908A3"/>
    <w:rsid w:val="00A91C9B"/>
    <w:rsid w:val="00A9226D"/>
    <w:rsid w:val="00A95988"/>
    <w:rsid w:val="00A97ED5"/>
    <w:rsid w:val="00AA168B"/>
    <w:rsid w:val="00AA17E2"/>
    <w:rsid w:val="00AA285F"/>
    <w:rsid w:val="00AA33FC"/>
    <w:rsid w:val="00AA3CE7"/>
    <w:rsid w:val="00AA6283"/>
    <w:rsid w:val="00AA7543"/>
    <w:rsid w:val="00AA7718"/>
    <w:rsid w:val="00AA7D47"/>
    <w:rsid w:val="00AB073A"/>
    <w:rsid w:val="00AB0CDF"/>
    <w:rsid w:val="00AB16EA"/>
    <w:rsid w:val="00AB1DF7"/>
    <w:rsid w:val="00AB22EE"/>
    <w:rsid w:val="00AB28C3"/>
    <w:rsid w:val="00AB3A25"/>
    <w:rsid w:val="00AB4A79"/>
    <w:rsid w:val="00AB5420"/>
    <w:rsid w:val="00AB6CD8"/>
    <w:rsid w:val="00AB7CE5"/>
    <w:rsid w:val="00AC01C6"/>
    <w:rsid w:val="00AC0B3C"/>
    <w:rsid w:val="00AC0B64"/>
    <w:rsid w:val="00AC0F48"/>
    <w:rsid w:val="00AC2919"/>
    <w:rsid w:val="00AC2EF2"/>
    <w:rsid w:val="00AC30F6"/>
    <w:rsid w:val="00AC38F8"/>
    <w:rsid w:val="00AC4065"/>
    <w:rsid w:val="00AC42DB"/>
    <w:rsid w:val="00AC48EE"/>
    <w:rsid w:val="00AC4BDA"/>
    <w:rsid w:val="00AC50D4"/>
    <w:rsid w:val="00AC6C98"/>
    <w:rsid w:val="00AC73DB"/>
    <w:rsid w:val="00AD0302"/>
    <w:rsid w:val="00AD0BE5"/>
    <w:rsid w:val="00AD13DE"/>
    <w:rsid w:val="00AD15A2"/>
    <w:rsid w:val="00AD2400"/>
    <w:rsid w:val="00AD2792"/>
    <w:rsid w:val="00AD390C"/>
    <w:rsid w:val="00AD3EF6"/>
    <w:rsid w:val="00AD4003"/>
    <w:rsid w:val="00AD5724"/>
    <w:rsid w:val="00AD5729"/>
    <w:rsid w:val="00AD57ED"/>
    <w:rsid w:val="00AD5BEE"/>
    <w:rsid w:val="00AD5C03"/>
    <w:rsid w:val="00AD73BC"/>
    <w:rsid w:val="00AD78EF"/>
    <w:rsid w:val="00AE1410"/>
    <w:rsid w:val="00AE173F"/>
    <w:rsid w:val="00AE1F24"/>
    <w:rsid w:val="00AE2196"/>
    <w:rsid w:val="00AE30F2"/>
    <w:rsid w:val="00AE31F7"/>
    <w:rsid w:val="00AE3510"/>
    <w:rsid w:val="00AE3C91"/>
    <w:rsid w:val="00AE4528"/>
    <w:rsid w:val="00AE53F0"/>
    <w:rsid w:val="00AE5A54"/>
    <w:rsid w:val="00AE6597"/>
    <w:rsid w:val="00AE6635"/>
    <w:rsid w:val="00AE66DB"/>
    <w:rsid w:val="00AE729A"/>
    <w:rsid w:val="00AE73B8"/>
    <w:rsid w:val="00AE7921"/>
    <w:rsid w:val="00AE7B41"/>
    <w:rsid w:val="00AE7EA1"/>
    <w:rsid w:val="00AE7EEC"/>
    <w:rsid w:val="00AF02CD"/>
    <w:rsid w:val="00AF0D9B"/>
    <w:rsid w:val="00AF0FA1"/>
    <w:rsid w:val="00AF108C"/>
    <w:rsid w:val="00AF11C6"/>
    <w:rsid w:val="00AF1321"/>
    <w:rsid w:val="00AF1877"/>
    <w:rsid w:val="00AF187C"/>
    <w:rsid w:val="00AF1C6E"/>
    <w:rsid w:val="00AF1F07"/>
    <w:rsid w:val="00AF2095"/>
    <w:rsid w:val="00AF23E9"/>
    <w:rsid w:val="00AF3713"/>
    <w:rsid w:val="00AF3FA3"/>
    <w:rsid w:val="00AF4786"/>
    <w:rsid w:val="00AF48F0"/>
    <w:rsid w:val="00AF4AE7"/>
    <w:rsid w:val="00AF5498"/>
    <w:rsid w:val="00AF5807"/>
    <w:rsid w:val="00AF5EDF"/>
    <w:rsid w:val="00AF614F"/>
    <w:rsid w:val="00AF64CF"/>
    <w:rsid w:val="00AF7C37"/>
    <w:rsid w:val="00AF7EDE"/>
    <w:rsid w:val="00AF7F76"/>
    <w:rsid w:val="00B00114"/>
    <w:rsid w:val="00B01730"/>
    <w:rsid w:val="00B0239F"/>
    <w:rsid w:val="00B02719"/>
    <w:rsid w:val="00B03108"/>
    <w:rsid w:val="00B03123"/>
    <w:rsid w:val="00B044CB"/>
    <w:rsid w:val="00B05248"/>
    <w:rsid w:val="00B05A7C"/>
    <w:rsid w:val="00B0617F"/>
    <w:rsid w:val="00B06461"/>
    <w:rsid w:val="00B06AA9"/>
    <w:rsid w:val="00B07CD8"/>
    <w:rsid w:val="00B10728"/>
    <w:rsid w:val="00B1189F"/>
    <w:rsid w:val="00B12CAD"/>
    <w:rsid w:val="00B13492"/>
    <w:rsid w:val="00B13B97"/>
    <w:rsid w:val="00B143A6"/>
    <w:rsid w:val="00B14F03"/>
    <w:rsid w:val="00B156F2"/>
    <w:rsid w:val="00B15BDB"/>
    <w:rsid w:val="00B16153"/>
    <w:rsid w:val="00B16D5B"/>
    <w:rsid w:val="00B16E28"/>
    <w:rsid w:val="00B17FB5"/>
    <w:rsid w:val="00B201A0"/>
    <w:rsid w:val="00B20AF9"/>
    <w:rsid w:val="00B20DA4"/>
    <w:rsid w:val="00B222DC"/>
    <w:rsid w:val="00B226AB"/>
    <w:rsid w:val="00B235D0"/>
    <w:rsid w:val="00B24CFA"/>
    <w:rsid w:val="00B24D48"/>
    <w:rsid w:val="00B27009"/>
    <w:rsid w:val="00B279A6"/>
    <w:rsid w:val="00B27ACB"/>
    <w:rsid w:val="00B30635"/>
    <w:rsid w:val="00B30A9E"/>
    <w:rsid w:val="00B317FB"/>
    <w:rsid w:val="00B31C6C"/>
    <w:rsid w:val="00B31C6D"/>
    <w:rsid w:val="00B32B96"/>
    <w:rsid w:val="00B34564"/>
    <w:rsid w:val="00B345B7"/>
    <w:rsid w:val="00B3534A"/>
    <w:rsid w:val="00B3562B"/>
    <w:rsid w:val="00B36F12"/>
    <w:rsid w:val="00B3700D"/>
    <w:rsid w:val="00B37552"/>
    <w:rsid w:val="00B37CB3"/>
    <w:rsid w:val="00B40525"/>
    <w:rsid w:val="00B4099B"/>
    <w:rsid w:val="00B414F0"/>
    <w:rsid w:val="00B420D0"/>
    <w:rsid w:val="00B42429"/>
    <w:rsid w:val="00B428E1"/>
    <w:rsid w:val="00B42C3C"/>
    <w:rsid w:val="00B42E95"/>
    <w:rsid w:val="00B43CC8"/>
    <w:rsid w:val="00B44664"/>
    <w:rsid w:val="00B451B9"/>
    <w:rsid w:val="00B45983"/>
    <w:rsid w:val="00B46664"/>
    <w:rsid w:val="00B466E5"/>
    <w:rsid w:val="00B47453"/>
    <w:rsid w:val="00B50580"/>
    <w:rsid w:val="00B506E2"/>
    <w:rsid w:val="00B51DC1"/>
    <w:rsid w:val="00B53A7C"/>
    <w:rsid w:val="00B5466D"/>
    <w:rsid w:val="00B5534F"/>
    <w:rsid w:val="00B56389"/>
    <w:rsid w:val="00B5665B"/>
    <w:rsid w:val="00B56674"/>
    <w:rsid w:val="00B60124"/>
    <w:rsid w:val="00B6024A"/>
    <w:rsid w:val="00B61192"/>
    <w:rsid w:val="00B626AF"/>
    <w:rsid w:val="00B63866"/>
    <w:rsid w:val="00B64C8F"/>
    <w:rsid w:val="00B64FE6"/>
    <w:rsid w:val="00B66C96"/>
    <w:rsid w:val="00B675E8"/>
    <w:rsid w:val="00B67853"/>
    <w:rsid w:val="00B703C8"/>
    <w:rsid w:val="00B715B6"/>
    <w:rsid w:val="00B716FC"/>
    <w:rsid w:val="00B722B8"/>
    <w:rsid w:val="00B74ED1"/>
    <w:rsid w:val="00B75D69"/>
    <w:rsid w:val="00B76163"/>
    <w:rsid w:val="00B771B8"/>
    <w:rsid w:val="00B775BC"/>
    <w:rsid w:val="00B77678"/>
    <w:rsid w:val="00B7775E"/>
    <w:rsid w:val="00B778EF"/>
    <w:rsid w:val="00B801C2"/>
    <w:rsid w:val="00B80720"/>
    <w:rsid w:val="00B80C85"/>
    <w:rsid w:val="00B81114"/>
    <w:rsid w:val="00B8121D"/>
    <w:rsid w:val="00B822CF"/>
    <w:rsid w:val="00B82908"/>
    <w:rsid w:val="00B83135"/>
    <w:rsid w:val="00B83734"/>
    <w:rsid w:val="00B83950"/>
    <w:rsid w:val="00B83C4D"/>
    <w:rsid w:val="00B842E6"/>
    <w:rsid w:val="00B847FF"/>
    <w:rsid w:val="00B8533D"/>
    <w:rsid w:val="00B85653"/>
    <w:rsid w:val="00B86170"/>
    <w:rsid w:val="00B86C0B"/>
    <w:rsid w:val="00B87A73"/>
    <w:rsid w:val="00B87C1B"/>
    <w:rsid w:val="00B87D5C"/>
    <w:rsid w:val="00B90C63"/>
    <w:rsid w:val="00B9114A"/>
    <w:rsid w:val="00B9152F"/>
    <w:rsid w:val="00B91600"/>
    <w:rsid w:val="00B916D6"/>
    <w:rsid w:val="00B9345A"/>
    <w:rsid w:val="00B93C08"/>
    <w:rsid w:val="00B94113"/>
    <w:rsid w:val="00B96567"/>
    <w:rsid w:val="00B96611"/>
    <w:rsid w:val="00B96EF8"/>
    <w:rsid w:val="00BA019E"/>
    <w:rsid w:val="00BA10A3"/>
    <w:rsid w:val="00BA2591"/>
    <w:rsid w:val="00BA27C5"/>
    <w:rsid w:val="00BA286D"/>
    <w:rsid w:val="00BA2A42"/>
    <w:rsid w:val="00BA2D02"/>
    <w:rsid w:val="00BA38DC"/>
    <w:rsid w:val="00BA5978"/>
    <w:rsid w:val="00BA7551"/>
    <w:rsid w:val="00BA75E7"/>
    <w:rsid w:val="00BA7691"/>
    <w:rsid w:val="00BA7F89"/>
    <w:rsid w:val="00BB0314"/>
    <w:rsid w:val="00BB184A"/>
    <w:rsid w:val="00BB1F8E"/>
    <w:rsid w:val="00BB288E"/>
    <w:rsid w:val="00BB446B"/>
    <w:rsid w:val="00BB55A9"/>
    <w:rsid w:val="00BB618C"/>
    <w:rsid w:val="00BB6E81"/>
    <w:rsid w:val="00BB7898"/>
    <w:rsid w:val="00BB79EA"/>
    <w:rsid w:val="00BB7C8E"/>
    <w:rsid w:val="00BC00FA"/>
    <w:rsid w:val="00BC0130"/>
    <w:rsid w:val="00BC02CC"/>
    <w:rsid w:val="00BC0303"/>
    <w:rsid w:val="00BC0B75"/>
    <w:rsid w:val="00BC0C28"/>
    <w:rsid w:val="00BC12BA"/>
    <w:rsid w:val="00BC1B28"/>
    <w:rsid w:val="00BC31E9"/>
    <w:rsid w:val="00BC48E8"/>
    <w:rsid w:val="00BC523B"/>
    <w:rsid w:val="00BC581F"/>
    <w:rsid w:val="00BC6181"/>
    <w:rsid w:val="00BC79EB"/>
    <w:rsid w:val="00BD01B5"/>
    <w:rsid w:val="00BD073D"/>
    <w:rsid w:val="00BD0E2A"/>
    <w:rsid w:val="00BD0EC1"/>
    <w:rsid w:val="00BD1555"/>
    <w:rsid w:val="00BD398C"/>
    <w:rsid w:val="00BD5362"/>
    <w:rsid w:val="00BD5B09"/>
    <w:rsid w:val="00BD6CBB"/>
    <w:rsid w:val="00BD6E4E"/>
    <w:rsid w:val="00BD6F2F"/>
    <w:rsid w:val="00BD771A"/>
    <w:rsid w:val="00BD7E49"/>
    <w:rsid w:val="00BD7ED1"/>
    <w:rsid w:val="00BE0007"/>
    <w:rsid w:val="00BE04B9"/>
    <w:rsid w:val="00BE0744"/>
    <w:rsid w:val="00BE0C1A"/>
    <w:rsid w:val="00BE15B3"/>
    <w:rsid w:val="00BE27C4"/>
    <w:rsid w:val="00BE38AC"/>
    <w:rsid w:val="00BE3B48"/>
    <w:rsid w:val="00BE4F01"/>
    <w:rsid w:val="00BE779F"/>
    <w:rsid w:val="00BE77CF"/>
    <w:rsid w:val="00BF0FDA"/>
    <w:rsid w:val="00BF1513"/>
    <w:rsid w:val="00BF19F0"/>
    <w:rsid w:val="00BF21AF"/>
    <w:rsid w:val="00BF294E"/>
    <w:rsid w:val="00BF33A6"/>
    <w:rsid w:val="00BF393C"/>
    <w:rsid w:val="00BF3AA5"/>
    <w:rsid w:val="00BF3E02"/>
    <w:rsid w:val="00BF3F76"/>
    <w:rsid w:val="00BF4E4F"/>
    <w:rsid w:val="00BF5737"/>
    <w:rsid w:val="00BF5947"/>
    <w:rsid w:val="00BF5A94"/>
    <w:rsid w:val="00BF5F00"/>
    <w:rsid w:val="00BF6497"/>
    <w:rsid w:val="00C01302"/>
    <w:rsid w:val="00C01A3B"/>
    <w:rsid w:val="00C022AA"/>
    <w:rsid w:val="00C0256D"/>
    <w:rsid w:val="00C02789"/>
    <w:rsid w:val="00C02D9B"/>
    <w:rsid w:val="00C02F43"/>
    <w:rsid w:val="00C03A75"/>
    <w:rsid w:val="00C03BCD"/>
    <w:rsid w:val="00C0434D"/>
    <w:rsid w:val="00C0526E"/>
    <w:rsid w:val="00C06177"/>
    <w:rsid w:val="00C0704A"/>
    <w:rsid w:val="00C0748A"/>
    <w:rsid w:val="00C07659"/>
    <w:rsid w:val="00C079CB"/>
    <w:rsid w:val="00C11BE6"/>
    <w:rsid w:val="00C11ED4"/>
    <w:rsid w:val="00C152BD"/>
    <w:rsid w:val="00C15B5B"/>
    <w:rsid w:val="00C15DED"/>
    <w:rsid w:val="00C160AA"/>
    <w:rsid w:val="00C162BF"/>
    <w:rsid w:val="00C16674"/>
    <w:rsid w:val="00C16D49"/>
    <w:rsid w:val="00C1752D"/>
    <w:rsid w:val="00C2020C"/>
    <w:rsid w:val="00C20525"/>
    <w:rsid w:val="00C2174D"/>
    <w:rsid w:val="00C220BB"/>
    <w:rsid w:val="00C222BC"/>
    <w:rsid w:val="00C23437"/>
    <w:rsid w:val="00C2356D"/>
    <w:rsid w:val="00C24E4B"/>
    <w:rsid w:val="00C24F28"/>
    <w:rsid w:val="00C26718"/>
    <w:rsid w:val="00C3035B"/>
    <w:rsid w:val="00C30BC1"/>
    <w:rsid w:val="00C30E68"/>
    <w:rsid w:val="00C30EE4"/>
    <w:rsid w:val="00C30EE9"/>
    <w:rsid w:val="00C3129D"/>
    <w:rsid w:val="00C32C46"/>
    <w:rsid w:val="00C336CC"/>
    <w:rsid w:val="00C36645"/>
    <w:rsid w:val="00C367BF"/>
    <w:rsid w:val="00C36812"/>
    <w:rsid w:val="00C371EE"/>
    <w:rsid w:val="00C379D6"/>
    <w:rsid w:val="00C37CB3"/>
    <w:rsid w:val="00C4028D"/>
    <w:rsid w:val="00C40B41"/>
    <w:rsid w:val="00C42114"/>
    <w:rsid w:val="00C421D1"/>
    <w:rsid w:val="00C42D99"/>
    <w:rsid w:val="00C43631"/>
    <w:rsid w:val="00C43C95"/>
    <w:rsid w:val="00C454EA"/>
    <w:rsid w:val="00C45901"/>
    <w:rsid w:val="00C45E45"/>
    <w:rsid w:val="00C46C81"/>
    <w:rsid w:val="00C46E33"/>
    <w:rsid w:val="00C470AC"/>
    <w:rsid w:val="00C4720E"/>
    <w:rsid w:val="00C47601"/>
    <w:rsid w:val="00C47602"/>
    <w:rsid w:val="00C47B0D"/>
    <w:rsid w:val="00C5007E"/>
    <w:rsid w:val="00C501BB"/>
    <w:rsid w:val="00C509E1"/>
    <w:rsid w:val="00C51745"/>
    <w:rsid w:val="00C5232E"/>
    <w:rsid w:val="00C52D32"/>
    <w:rsid w:val="00C53050"/>
    <w:rsid w:val="00C541C2"/>
    <w:rsid w:val="00C55344"/>
    <w:rsid w:val="00C55932"/>
    <w:rsid w:val="00C563A5"/>
    <w:rsid w:val="00C56D4C"/>
    <w:rsid w:val="00C56EC6"/>
    <w:rsid w:val="00C57121"/>
    <w:rsid w:val="00C57862"/>
    <w:rsid w:val="00C57A70"/>
    <w:rsid w:val="00C57CAD"/>
    <w:rsid w:val="00C60722"/>
    <w:rsid w:val="00C60B7C"/>
    <w:rsid w:val="00C610F8"/>
    <w:rsid w:val="00C61390"/>
    <w:rsid w:val="00C62A4E"/>
    <w:rsid w:val="00C62E2D"/>
    <w:rsid w:val="00C62F55"/>
    <w:rsid w:val="00C63A8A"/>
    <w:rsid w:val="00C64303"/>
    <w:rsid w:val="00C64508"/>
    <w:rsid w:val="00C64DD8"/>
    <w:rsid w:val="00C653F6"/>
    <w:rsid w:val="00C65AA5"/>
    <w:rsid w:val="00C65E2A"/>
    <w:rsid w:val="00C6605D"/>
    <w:rsid w:val="00C6708E"/>
    <w:rsid w:val="00C67CA9"/>
    <w:rsid w:val="00C67DAF"/>
    <w:rsid w:val="00C70478"/>
    <w:rsid w:val="00C72593"/>
    <w:rsid w:val="00C7262E"/>
    <w:rsid w:val="00C727FF"/>
    <w:rsid w:val="00C72D7F"/>
    <w:rsid w:val="00C73252"/>
    <w:rsid w:val="00C73DD7"/>
    <w:rsid w:val="00C74261"/>
    <w:rsid w:val="00C74346"/>
    <w:rsid w:val="00C7572B"/>
    <w:rsid w:val="00C7676D"/>
    <w:rsid w:val="00C76CF3"/>
    <w:rsid w:val="00C772BF"/>
    <w:rsid w:val="00C80C79"/>
    <w:rsid w:val="00C810D6"/>
    <w:rsid w:val="00C81BFD"/>
    <w:rsid w:val="00C8274D"/>
    <w:rsid w:val="00C83097"/>
    <w:rsid w:val="00C8350D"/>
    <w:rsid w:val="00C85697"/>
    <w:rsid w:val="00C85DAF"/>
    <w:rsid w:val="00C87A64"/>
    <w:rsid w:val="00C87FDA"/>
    <w:rsid w:val="00C90539"/>
    <w:rsid w:val="00C91022"/>
    <w:rsid w:val="00C9130E"/>
    <w:rsid w:val="00C91C71"/>
    <w:rsid w:val="00C931F4"/>
    <w:rsid w:val="00C93430"/>
    <w:rsid w:val="00C93992"/>
    <w:rsid w:val="00C947D2"/>
    <w:rsid w:val="00C959E8"/>
    <w:rsid w:val="00C95F4C"/>
    <w:rsid w:val="00C96434"/>
    <w:rsid w:val="00C96A32"/>
    <w:rsid w:val="00C971DE"/>
    <w:rsid w:val="00CA06E2"/>
    <w:rsid w:val="00CA0C7E"/>
    <w:rsid w:val="00CA0F48"/>
    <w:rsid w:val="00CA2B42"/>
    <w:rsid w:val="00CA4961"/>
    <w:rsid w:val="00CA539D"/>
    <w:rsid w:val="00CA55B2"/>
    <w:rsid w:val="00CA600F"/>
    <w:rsid w:val="00CA6475"/>
    <w:rsid w:val="00CA6A73"/>
    <w:rsid w:val="00CA7B78"/>
    <w:rsid w:val="00CB0126"/>
    <w:rsid w:val="00CB0153"/>
    <w:rsid w:val="00CB1255"/>
    <w:rsid w:val="00CB15C5"/>
    <w:rsid w:val="00CB1C4C"/>
    <w:rsid w:val="00CB1FBC"/>
    <w:rsid w:val="00CB3409"/>
    <w:rsid w:val="00CB35DA"/>
    <w:rsid w:val="00CB3AF0"/>
    <w:rsid w:val="00CB44B0"/>
    <w:rsid w:val="00CB6198"/>
    <w:rsid w:val="00CB627A"/>
    <w:rsid w:val="00CB720C"/>
    <w:rsid w:val="00CC0BEC"/>
    <w:rsid w:val="00CC2FD3"/>
    <w:rsid w:val="00CC3138"/>
    <w:rsid w:val="00CC37A1"/>
    <w:rsid w:val="00CC44FC"/>
    <w:rsid w:val="00CC47B5"/>
    <w:rsid w:val="00CC497A"/>
    <w:rsid w:val="00CC4BF7"/>
    <w:rsid w:val="00CC4C56"/>
    <w:rsid w:val="00CC5A50"/>
    <w:rsid w:val="00CC65C6"/>
    <w:rsid w:val="00CC6624"/>
    <w:rsid w:val="00CC682D"/>
    <w:rsid w:val="00CC6B55"/>
    <w:rsid w:val="00CC6F7A"/>
    <w:rsid w:val="00CD01F9"/>
    <w:rsid w:val="00CD07B4"/>
    <w:rsid w:val="00CD1589"/>
    <w:rsid w:val="00CD1C06"/>
    <w:rsid w:val="00CD1E1A"/>
    <w:rsid w:val="00CD1F2E"/>
    <w:rsid w:val="00CD428D"/>
    <w:rsid w:val="00CD46DC"/>
    <w:rsid w:val="00CD66B1"/>
    <w:rsid w:val="00CD7029"/>
    <w:rsid w:val="00CD73AD"/>
    <w:rsid w:val="00CD7F06"/>
    <w:rsid w:val="00CE06F6"/>
    <w:rsid w:val="00CE1230"/>
    <w:rsid w:val="00CE1D3B"/>
    <w:rsid w:val="00CE1DEA"/>
    <w:rsid w:val="00CE2DCA"/>
    <w:rsid w:val="00CE2E78"/>
    <w:rsid w:val="00CE38A9"/>
    <w:rsid w:val="00CE3C37"/>
    <w:rsid w:val="00CE4927"/>
    <w:rsid w:val="00CE4FBD"/>
    <w:rsid w:val="00CE5332"/>
    <w:rsid w:val="00CE67AB"/>
    <w:rsid w:val="00CE6E13"/>
    <w:rsid w:val="00CF0430"/>
    <w:rsid w:val="00CF166D"/>
    <w:rsid w:val="00CF1A60"/>
    <w:rsid w:val="00CF1CDB"/>
    <w:rsid w:val="00CF225C"/>
    <w:rsid w:val="00CF2441"/>
    <w:rsid w:val="00CF2547"/>
    <w:rsid w:val="00CF2999"/>
    <w:rsid w:val="00CF2BB7"/>
    <w:rsid w:val="00CF2DC1"/>
    <w:rsid w:val="00CF2F97"/>
    <w:rsid w:val="00CF33D0"/>
    <w:rsid w:val="00CF35C2"/>
    <w:rsid w:val="00CF3F9F"/>
    <w:rsid w:val="00CF4275"/>
    <w:rsid w:val="00CF52C0"/>
    <w:rsid w:val="00CF58A2"/>
    <w:rsid w:val="00CF5AEE"/>
    <w:rsid w:val="00CF6614"/>
    <w:rsid w:val="00CF6672"/>
    <w:rsid w:val="00CF6B6F"/>
    <w:rsid w:val="00CF72F1"/>
    <w:rsid w:val="00D0018D"/>
    <w:rsid w:val="00D002EF"/>
    <w:rsid w:val="00D0138C"/>
    <w:rsid w:val="00D01797"/>
    <w:rsid w:val="00D01835"/>
    <w:rsid w:val="00D01C92"/>
    <w:rsid w:val="00D01D8E"/>
    <w:rsid w:val="00D0200F"/>
    <w:rsid w:val="00D02F03"/>
    <w:rsid w:val="00D0343C"/>
    <w:rsid w:val="00D03F9E"/>
    <w:rsid w:val="00D04EF9"/>
    <w:rsid w:val="00D05629"/>
    <w:rsid w:val="00D05719"/>
    <w:rsid w:val="00D05A60"/>
    <w:rsid w:val="00D05AE8"/>
    <w:rsid w:val="00D0733B"/>
    <w:rsid w:val="00D07588"/>
    <w:rsid w:val="00D10B22"/>
    <w:rsid w:val="00D112FA"/>
    <w:rsid w:val="00D12895"/>
    <w:rsid w:val="00D134B4"/>
    <w:rsid w:val="00D13827"/>
    <w:rsid w:val="00D13A44"/>
    <w:rsid w:val="00D144C0"/>
    <w:rsid w:val="00D1501F"/>
    <w:rsid w:val="00D15D13"/>
    <w:rsid w:val="00D15F16"/>
    <w:rsid w:val="00D16E91"/>
    <w:rsid w:val="00D173DF"/>
    <w:rsid w:val="00D17A1F"/>
    <w:rsid w:val="00D200C4"/>
    <w:rsid w:val="00D213C3"/>
    <w:rsid w:val="00D22F2B"/>
    <w:rsid w:val="00D24556"/>
    <w:rsid w:val="00D248CD"/>
    <w:rsid w:val="00D25BBF"/>
    <w:rsid w:val="00D2639A"/>
    <w:rsid w:val="00D267E1"/>
    <w:rsid w:val="00D3028D"/>
    <w:rsid w:val="00D31EAB"/>
    <w:rsid w:val="00D31EE8"/>
    <w:rsid w:val="00D31FAD"/>
    <w:rsid w:val="00D32D46"/>
    <w:rsid w:val="00D33352"/>
    <w:rsid w:val="00D33AFA"/>
    <w:rsid w:val="00D34562"/>
    <w:rsid w:val="00D347A9"/>
    <w:rsid w:val="00D34886"/>
    <w:rsid w:val="00D34C16"/>
    <w:rsid w:val="00D352F0"/>
    <w:rsid w:val="00D353D7"/>
    <w:rsid w:val="00D3555A"/>
    <w:rsid w:val="00D3587E"/>
    <w:rsid w:val="00D359D7"/>
    <w:rsid w:val="00D367AB"/>
    <w:rsid w:val="00D3785B"/>
    <w:rsid w:val="00D417B5"/>
    <w:rsid w:val="00D41DDD"/>
    <w:rsid w:val="00D45EDA"/>
    <w:rsid w:val="00D46016"/>
    <w:rsid w:val="00D4603C"/>
    <w:rsid w:val="00D46075"/>
    <w:rsid w:val="00D47029"/>
    <w:rsid w:val="00D47463"/>
    <w:rsid w:val="00D4793F"/>
    <w:rsid w:val="00D50A68"/>
    <w:rsid w:val="00D51906"/>
    <w:rsid w:val="00D52314"/>
    <w:rsid w:val="00D540CD"/>
    <w:rsid w:val="00D55003"/>
    <w:rsid w:val="00D55E98"/>
    <w:rsid w:val="00D55FC0"/>
    <w:rsid w:val="00D56272"/>
    <w:rsid w:val="00D562E5"/>
    <w:rsid w:val="00D563D4"/>
    <w:rsid w:val="00D56E30"/>
    <w:rsid w:val="00D5727B"/>
    <w:rsid w:val="00D5786C"/>
    <w:rsid w:val="00D578F7"/>
    <w:rsid w:val="00D579E2"/>
    <w:rsid w:val="00D57B9F"/>
    <w:rsid w:val="00D57E9E"/>
    <w:rsid w:val="00D60F93"/>
    <w:rsid w:val="00D626C2"/>
    <w:rsid w:val="00D62FBD"/>
    <w:rsid w:val="00D63097"/>
    <w:rsid w:val="00D631BA"/>
    <w:rsid w:val="00D65DBC"/>
    <w:rsid w:val="00D65F18"/>
    <w:rsid w:val="00D66005"/>
    <w:rsid w:val="00D66360"/>
    <w:rsid w:val="00D66FA9"/>
    <w:rsid w:val="00D67F01"/>
    <w:rsid w:val="00D715FF"/>
    <w:rsid w:val="00D71CEA"/>
    <w:rsid w:val="00D725C0"/>
    <w:rsid w:val="00D72686"/>
    <w:rsid w:val="00D72B45"/>
    <w:rsid w:val="00D740E7"/>
    <w:rsid w:val="00D747EB"/>
    <w:rsid w:val="00D75434"/>
    <w:rsid w:val="00D767F8"/>
    <w:rsid w:val="00D76A59"/>
    <w:rsid w:val="00D76D23"/>
    <w:rsid w:val="00D77AF2"/>
    <w:rsid w:val="00D80812"/>
    <w:rsid w:val="00D80B49"/>
    <w:rsid w:val="00D81172"/>
    <w:rsid w:val="00D8255F"/>
    <w:rsid w:val="00D82729"/>
    <w:rsid w:val="00D82AA3"/>
    <w:rsid w:val="00D83031"/>
    <w:rsid w:val="00D8335A"/>
    <w:rsid w:val="00D83F52"/>
    <w:rsid w:val="00D845E8"/>
    <w:rsid w:val="00D845E9"/>
    <w:rsid w:val="00D84663"/>
    <w:rsid w:val="00D84BEA"/>
    <w:rsid w:val="00D85E58"/>
    <w:rsid w:val="00D8604F"/>
    <w:rsid w:val="00D86832"/>
    <w:rsid w:val="00D868BA"/>
    <w:rsid w:val="00D86F51"/>
    <w:rsid w:val="00D871A8"/>
    <w:rsid w:val="00D87331"/>
    <w:rsid w:val="00D9087D"/>
    <w:rsid w:val="00D91DE0"/>
    <w:rsid w:val="00D92992"/>
    <w:rsid w:val="00D92C4D"/>
    <w:rsid w:val="00D9455D"/>
    <w:rsid w:val="00D94891"/>
    <w:rsid w:val="00D94A3F"/>
    <w:rsid w:val="00D95064"/>
    <w:rsid w:val="00D9582F"/>
    <w:rsid w:val="00D95866"/>
    <w:rsid w:val="00D96241"/>
    <w:rsid w:val="00D96762"/>
    <w:rsid w:val="00D969CB"/>
    <w:rsid w:val="00D96BFE"/>
    <w:rsid w:val="00D977E6"/>
    <w:rsid w:val="00D97818"/>
    <w:rsid w:val="00DA0155"/>
    <w:rsid w:val="00DA025F"/>
    <w:rsid w:val="00DA1322"/>
    <w:rsid w:val="00DA18F4"/>
    <w:rsid w:val="00DA29EE"/>
    <w:rsid w:val="00DA3872"/>
    <w:rsid w:val="00DA63AE"/>
    <w:rsid w:val="00DA682D"/>
    <w:rsid w:val="00DA721F"/>
    <w:rsid w:val="00DA725C"/>
    <w:rsid w:val="00DB0230"/>
    <w:rsid w:val="00DB0492"/>
    <w:rsid w:val="00DB09D8"/>
    <w:rsid w:val="00DB2501"/>
    <w:rsid w:val="00DB267B"/>
    <w:rsid w:val="00DB4233"/>
    <w:rsid w:val="00DB5262"/>
    <w:rsid w:val="00DB714B"/>
    <w:rsid w:val="00DB7F90"/>
    <w:rsid w:val="00DC0C3E"/>
    <w:rsid w:val="00DC0F50"/>
    <w:rsid w:val="00DC1039"/>
    <w:rsid w:val="00DC39B6"/>
    <w:rsid w:val="00DC5B62"/>
    <w:rsid w:val="00DC5E61"/>
    <w:rsid w:val="00DC647F"/>
    <w:rsid w:val="00DC6A49"/>
    <w:rsid w:val="00DC71AE"/>
    <w:rsid w:val="00DD1593"/>
    <w:rsid w:val="00DD16C6"/>
    <w:rsid w:val="00DD344F"/>
    <w:rsid w:val="00DD3D8F"/>
    <w:rsid w:val="00DD491D"/>
    <w:rsid w:val="00DD4A88"/>
    <w:rsid w:val="00DD4B09"/>
    <w:rsid w:val="00DD51D1"/>
    <w:rsid w:val="00DD5425"/>
    <w:rsid w:val="00DD6663"/>
    <w:rsid w:val="00DD66FC"/>
    <w:rsid w:val="00DD6FBF"/>
    <w:rsid w:val="00DD7A21"/>
    <w:rsid w:val="00DD7A6A"/>
    <w:rsid w:val="00DE188C"/>
    <w:rsid w:val="00DE20CD"/>
    <w:rsid w:val="00DE273C"/>
    <w:rsid w:val="00DE441B"/>
    <w:rsid w:val="00DE47E9"/>
    <w:rsid w:val="00DE4AB8"/>
    <w:rsid w:val="00DE54B0"/>
    <w:rsid w:val="00DE58C6"/>
    <w:rsid w:val="00DE6331"/>
    <w:rsid w:val="00DE6772"/>
    <w:rsid w:val="00DF2A11"/>
    <w:rsid w:val="00DF3028"/>
    <w:rsid w:val="00DF382C"/>
    <w:rsid w:val="00DF3B5D"/>
    <w:rsid w:val="00DF3D0F"/>
    <w:rsid w:val="00DF5301"/>
    <w:rsid w:val="00DF5BE8"/>
    <w:rsid w:val="00DF5C17"/>
    <w:rsid w:val="00E0003C"/>
    <w:rsid w:val="00E00148"/>
    <w:rsid w:val="00E01775"/>
    <w:rsid w:val="00E01A49"/>
    <w:rsid w:val="00E01BEB"/>
    <w:rsid w:val="00E035E6"/>
    <w:rsid w:val="00E03EF5"/>
    <w:rsid w:val="00E04560"/>
    <w:rsid w:val="00E04DA6"/>
    <w:rsid w:val="00E052BC"/>
    <w:rsid w:val="00E057FF"/>
    <w:rsid w:val="00E07295"/>
    <w:rsid w:val="00E103FE"/>
    <w:rsid w:val="00E10A30"/>
    <w:rsid w:val="00E10E48"/>
    <w:rsid w:val="00E11C6F"/>
    <w:rsid w:val="00E1201E"/>
    <w:rsid w:val="00E123B0"/>
    <w:rsid w:val="00E13DE3"/>
    <w:rsid w:val="00E14479"/>
    <w:rsid w:val="00E1636C"/>
    <w:rsid w:val="00E1654D"/>
    <w:rsid w:val="00E1716C"/>
    <w:rsid w:val="00E206DE"/>
    <w:rsid w:val="00E212A4"/>
    <w:rsid w:val="00E22701"/>
    <w:rsid w:val="00E229D8"/>
    <w:rsid w:val="00E22BCB"/>
    <w:rsid w:val="00E2363C"/>
    <w:rsid w:val="00E248BA"/>
    <w:rsid w:val="00E25394"/>
    <w:rsid w:val="00E2618B"/>
    <w:rsid w:val="00E2647D"/>
    <w:rsid w:val="00E26B1A"/>
    <w:rsid w:val="00E272F2"/>
    <w:rsid w:val="00E27CBD"/>
    <w:rsid w:val="00E3088B"/>
    <w:rsid w:val="00E30BCB"/>
    <w:rsid w:val="00E31C85"/>
    <w:rsid w:val="00E32FF1"/>
    <w:rsid w:val="00E33C44"/>
    <w:rsid w:val="00E366ED"/>
    <w:rsid w:val="00E37202"/>
    <w:rsid w:val="00E37541"/>
    <w:rsid w:val="00E37826"/>
    <w:rsid w:val="00E37847"/>
    <w:rsid w:val="00E37F46"/>
    <w:rsid w:val="00E40AA7"/>
    <w:rsid w:val="00E41697"/>
    <w:rsid w:val="00E42798"/>
    <w:rsid w:val="00E42B0F"/>
    <w:rsid w:val="00E438C5"/>
    <w:rsid w:val="00E44AA0"/>
    <w:rsid w:val="00E4505F"/>
    <w:rsid w:val="00E457D6"/>
    <w:rsid w:val="00E45FBE"/>
    <w:rsid w:val="00E46B65"/>
    <w:rsid w:val="00E47A70"/>
    <w:rsid w:val="00E500BB"/>
    <w:rsid w:val="00E50299"/>
    <w:rsid w:val="00E51883"/>
    <w:rsid w:val="00E51C40"/>
    <w:rsid w:val="00E51DC9"/>
    <w:rsid w:val="00E51E2A"/>
    <w:rsid w:val="00E5285E"/>
    <w:rsid w:val="00E55410"/>
    <w:rsid w:val="00E558F8"/>
    <w:rsid w:val="00E559BC"/>
    <w:rsid w:val="00E567E8"/>
    <w:rsid w:val="00E574AD"/>
    <w:rsid w:val="00E574F6"/>
    <w:rsid w:val="00E6000D"/>
    <w:rsid w:val="00E60686"/>
    <w:rsid w:val="00E61B4B"/>
    <w:rsid w:val="00E62B41"/>
    <w:rsid w:val="00E63789"/>
    <w:rsid w:val="00E63972"/>
    <w:rsid w:val="00E63DB1"/>
    <w:rsid w:val="00E6413C"/>
    <w:rsid w:val="00E64957"/>
    <w:rsid w:val="00E64A12"/>
    <w:rsid w:val="00E64DC0"/>
    <w:rsid w:val="00E65702"/>
    <w:rsid w:val="00E65A76"/>
    <w:rsid w:val="00E65ED8"/>
    <w:rsid w:val="00E6738C"/>
    <w:rsid w:val="00E70944"/>
    <w:rsid w:val="00E71811"/>
    <w:rsid w:val="00E7182C"/>
    <w:rsid w:val="00E718DD"/>
    <w:rsid w:val="00E724E0"/>
    <w:rsid w:val="00E7394E"/>
    <w:rsid w:val="00E74004"/>
    <w:rsid w:val="00E7409B"/>
    <w:rsid w:val="00E7638C"/>
    <w:rsid w:val="00E7677F"/>
    <w:rsid w:val="00E805E5"/>
    <w:rsid w:val="00E80A37"/>
    <w:rsid w:val="00E81301"/>
    <w:rsid w:val="00E8303E"/>
    <w:rsid w:val="00E83389"/>
    <w:rsid w:val="00E844BA"/>
    <w:rsid w:val="00E8551D"/>
    <w:rsid w:val="00E85CE6"/>
    <w:rsid w:val="00E903AE"/>
    <w:rsid w:val="00E908CF"/>
    <w:rsid w:val="00E91FB1"/>
    <w:rsid w:val="00E93D56"/>
    <w:rsid w:val="00E95C4F"/>
    <w:rsid w:val="00E960CA"/>
    <w:rsid w:val="00E9633D"/>
    <w:rsid w:val="00E972A7"/>
    <w:rsid w:val="00E97C65"/>
    <w:rsid w:val="00E97EC1"/>
    <w:rsid w:val="00EA06C3"/>
    <w:rsid w:val="00EA0FDE"/>
    <w:rsid w:val="00EA1024"/>
    <w:rsid w:val="00EA1FCA"/>
    <w:rsid w:val="00EA362B"/>
    <w:rsid w:val="00EA3BF2"/>
    <w:rsid w:val="00EA466A"/>
    <w:rsid w:val="00EA4765"/>
    <w:rsid w:val="00EA5092"/>
    <w:rsid w:val="00EA53E4"/>
    <w:rsid w:val="00EA5BA2"/>
    <w:rsid w:val="00EA7582"/>
    <w:rsid w:val="00EA7958"/>
    <w:rsid w:val="00EB2F03"/>
    <w:rsid w:val="00EB2F7C"/>
    <w:rsid w:val="00EB2FA3"/>
    <w:rsid w:val="00EB3070"/>
    <w:rsid w:val="00EB3B34"/>
    <w:rsid w:val="00EB4EED"/>
    <w:rsid w:val="00EB58AB"/>
    <w:rsid w:val="00EB5EBA"/>
    <w:rsid w:val="00EB6826"/>
    <w:rsid w:val="00EB6E23"/>
    <w:rsid w:val="00EB79D1"/>
    <w:rsid w:val="00EB7D65"/>
    <w:rsid w:val="00EB7E3A"/>
    <w:rsid w:val="00EC029C"/>
    <w:rsid w:val="00EC0452"/>
    <w:rsid w:val="00EC06FB"/>
    <w:rsid w:val="00EC1B26"/>
    <w:rsid w:val="00EC1D68"/>
    <w:rsid w:val="00EC1FE3"/>
    <w:rsid w:val="00EC2174"/>
    <w:rsid w:val="00EC241A"/>
    <w:rsid w:val="00EC26FB"/>
    <w:rsid w:val="00EC35BB"/>
    <w:rsid w:val="00EC3624"/>
    <w:rsid w:val="00EC390B"/>
    <w:rsid w:val="00EC4874"/>
    <w:rsid w:val="00EC4933"/>
    <w:rsid w:val="00EC4BD5"/>
    <w:rsid w:val="00EC67B0"/>
    <w:rsid w:val="00EC7443"/>
    <w:rsid w:val="00EC7B69"/>
    <w:rsid w:val="00ED01FA"/>
    <w:rsid w:val="00ED07A9"/>
    <w:rsid w:val="00ED09DA"/>
    <w:rsid w:val="00ED0C59"/>
    <w:rsid w:val="00ED127E"/>
    <w:rsid w:val="00ED19EA"/>
    <w:rsid w:val="00ED2545"/>
    <w:rsid w:val="00ED26A0"/>
    <w:rsid w:val="00ED40C6"/>
    <w:rsid w:val="00ED5C14"/>
    <w:rsid w:val="00ED6E8B"/>
    <w:rsid w:val="00ED70CB"/>
    <w:rsid w:val="00ED7186"/>
    <w:rsid w:val="00ED78DE"/>
    <w:rsid w:val="00EE01F6"/>
    <w:rsid w:val="00EE154A"/>
    <w:rsid w:val="00EE16E5"/>
    <w:rsid w:val="00EE38E2"/>
    <w:rsid w:val="00EE3FBA"/>
    <w:rsid w:val="00EE4B7C"/>
    <w:rsid w:val="00EE5186"/>
    <w:rsid w:val="00EE5198"/>
    <w:rsid w:val="00EE59DF"/>
    <w:rsid w:val="00EE7329"/>
    <w:rsid w:val="00EE77D0"/>
    <w:rsid w:val="00EE7A26"/>
    <w:rsid w:val="00EF0D73"/>
    <w:rsid w:val="00EF0F3D"/>
    <w:rsid w:val="00EF16BA"/>
    <w:rsid w:val="00EF2718"/>
    <w:rsid w:val="00EF3144"/>
    <w:rsid w:val="00EF3487"/>
    <w:rsid w:val="00EF35FF"/>
    <w:rsid w:val="00EF4092"/>
    <w:rsid w:val="00EF52E7"/>
    <w:rsid w:val="00EF61AB"/>
    <w:rsid w:val="00EF660C"/>
    <w:rsid w:val="00EF6E91"/>
    <w:rsid w:val="00F00231"/>
    <w:rsid w:val="00F012A9"/>
    <w:rsid w:val="00F021DC"/>
    <w:rsid w:val="00F037C9"/>
    <w:rsid w:val="00F03CBA"/>
    <w:rsid w:val="00F04A8A"/>
    <w:rsid w:val="00F04AFC"/>
    <w:rsid w:val="00F05E66"/>
    <w:rsid w:val="00F06877"/>
    <w:rsid w:val="00F077F8"/>
    <w:rsid w:val="00F10720"/>
    <w:rsid w:val="00F10A4B"/>
    <w:rsid w:val="00F11C6E"/>
    <w:rsid w:val="00F120BB"/>
    <w:rsid w:val="00F12A01"/>
    <w:rsid w:val="00F13CAA"/>
    <w:rsid w:val="00F13E2B"/>
    <w:rsid w:val="00F143A5"/>
    <w:rsid w:val="00F14FD3"/>
    <w:rsid w:val="00F16515"/>
    <w:rsid w:val="00F16533"/>
    <w:rsid w:val="00F16D4D"/>
    <w:rsid w:val="00F17324"/>
    <w:rsid w:val="00F1752F"/>
    <w:rsid w:val="00F17570"/>
    <w:rsid w:val="00F20453"/>
    <w:rsid w:val="00F20E1D"/>
    <w:rsid w:val="00F21019"/>
    <w:rsid w:val="00F2134C"/>
    <w:rsid w:val="00F216E1"/>
    <w:rsid w:val="00F21BBD"/>
    <w:rsid w:val="00F224FA"/>
    <w:rsid w:val="00F23334"/>
    <w:rsid w:val="00F2422E"/>
    <w:rsid w:val="00F2566F"/>
    <w:rsid w:val="00F25D4D"/>
    <w:rsid w:val="00F2643F"/>
    <w:rsid w:val="00F26709"/>
    <w:rsid w:val="00F267AC"/>
    <w:rsid w:val="00F26929"/>
    <w:rsid w:val="00F272C6"/>
    <w:rsid w:val="00F2764A"/>
    <w:rsid w:val="00F30A3E"/>
    <w:rsid w:val="00F30D67"/>
    <w:rsid w:val="00F32382"/>
    <w:rsid w:val="00F3240D"/>
    <w:rsid w:val="00F34419"/>
    <w:rsid w:val="00F34BDF"/>
    <w:rsid w:val="00F3576C"/>
    <w:rsid w:val="00F370AE"/>
    <w:rsid w:val="00F37272"/>
    <w:rsid w:val="00F376AB"/>
    <w:rsid w:val="00F37AB0"/>
    <w:rsid w:val="00F402AE"/>
    <w:rsid w:val="00F407E2"/>
    <w:rsid w:val="00F40D48"/>
    <w:rsid w:val="00F4178B"/>
    <w:rsid w:val="00F41B8B"/>
    <w:rsid w:val="00F42234"/>
    <w:rsid w:val="00F43E72"/>
    <w:rsid w:val="00F4433A"/>
    <w:rsid w:val="00F44F5B"/>
    <w:rsid w:val="00F45458"/>
    <w:rsid w:val="00F458DB"/>
    <w:rsid w:val="00F46437"/>
    <w:rsid w:val="00F46886"/>
    <w:rsid w:val="00F51501"/>
    <w:rsid w:val="00F5183C"/>
    <w:rsid w:val="00F51897"/>
    <w:rsid w:val="00F526C6"/>
    <w:rsid w:val="00F54375"/>
    <w:rsid w:val="00F55550"/>
    <w:rsid w:val="00F576AC"/>
    <w:rsid w:val="00F60C28"/>
    <w:rsid w:val="00F61505"/>
    <w:rsid w:val="00F62879"/>
    <w:rsid w:val="00F62D0E"/>
    <w:rsid w:val="00F63CDB"/>
    <w:rsid w:val="00F63D3F"/>
    <w:rsid w:val="00F641D4"/>
    <w:rsid w:val="00F64435"/>
    <w:rsid w:val="00F64B4C"/>
    <w:rsid w:val="00F64CE7"/>
    <w:rsid w:val="00F65886"/>
    <w:rsid w:val="00F662E2"/>
    <w:rsid w:val="00F66B4D"/>
    <w:rsid w:val="00F676DE"/>
    <w:rsid w:val="00F703EC"/>
    <w:rsid w:val="00F71400"/>
    <w:rsid w:val="00F739BD"/>
    <w:rsid w:val="00F74269"/>
    <w:rsid w:val="00F80FFE"/>
    <w:rsid w:val="00F816ED"/>
    <w:rsid w:val="00F83228"/>
    <w:rsid w:val="00F84112"/>
    <w:rsid w:val="00F84BED"/>
    <w:rsid w:val="00F84F76"/>
    <w:rsid w:val="00F86D46"/>
    <w:rsid w:val="00F86ECE"/>
    <w:rsid w:val="00F87351"/>
    <w:rsid w:val="00F90263"/>
    <w:rsid w:val="00F90E14"/>
    <w:rsid w:val="00F91674"/>
    <w:rsid w:val="00F92196"/>
    <w:rsid w:val="00F92F72"/>
    <w:rsid w:val="00F939B6"/>
    <w:rsid w:val="00F9455B"/>
    <w:rsid w:val="00F95C64"/>
    <w:rsid w:val="00F96798"/>
    <w:rsid w:val="00F96A6A"/>
    <w:rsid w:val="00F96D2A"/>
    <w:rsid w:val="00F974DB"/>
    <w:rsid w:val="00F97705"/>
    <w:rsid w:val="00FA0CCD"/>
    <w:rsid w:val="00FA2508"/>
    <w:rsid w:val="00FA38CD"/>
    <w:rsid w:val="00FA42AE"/>
    <w:rsid w:val="00FA49D1"/>
    <w:rsid w:val="00FA517D"/>
    <w:rsid w:val="00FA5B94"/>
    <w:rsid w:val="00FA63E4"/>
    <w:rsid w:val="00FA656C"/>
    <w:rsid w:val="00FA6630"/>
    <w:rsid w:val="00FA7220"/>
    <w:rsid w:val="00FB142A"/>
    <w:rsid w:val="00FB1910"/>
    <w:rsid w:val="00FB2D7A"/>
    <w:rsid w:val="00FB5FF2"/>
    <w:rsid w:val="00FB62D4"/>
    <w:rsid w:val="00FB6678"/>
    <w:rsid w:val="00FB688C"/>
    <w:rsid w:val="00FB6AFB"/>
    <w:rsid w:val="00FB6FF7"/>
    <w:rsid w:val="00FB74D2"/>
    <w:rsid w:val="00FB7694"/>
    <w:rsid w:val="00FC0D4D"/>
    <w:rsid w:val="00FC1854"/>
    <w:rsid w:val="00FC22F6"/>
    <w:rsid w:val="00FC3045"/>
    <w:rsid w:val="00FC35F7"/>
    <w:rsid w:val="00FC3ABA"/>
    <w:rsid w:val="00FC3E76"/>
    <w:rsid w:val="00FC4B42"/>
    <w:rsid w:val="00FC5B06"/>
    <w:rsid w:val="00FC65BE"/>
    <w:rsid w:val="00FC7242"/>
    <w:rsid w:val="00FD15ED"/>
    <w:rsid w:val="00FD1A8E"/>
    <w:rsid w:val="00FD26B1"/>
    <w:rsid w:val="00FD39F9"/>
    <w:rsid w:val="00FD4080"/>
    <w:rsid w:val="00FD504B"/>
    <w:rsid w:val="00FD56EC"/>
    <w:rsid w:val="00FD5A5A"/>
    <w:rsid w:val="00FD67F5"/>
    <w:rsid w:val="00FD6D0D"/>
    <w:rsid w:val="00FD7F6F"/>
    <w:rsid w:val="00FE03E3"/>
    <w:rsid w:val="00FE09A8"/>
    <w:rsid w:val="00FE152D"/>
    <w:rsid w:val="00FE3258"/>
    <w:rsid w:val="00FE380E"/>
    <w:rsid w:val="00FE3D68"/>
    <w:rsid w:val="00FE45B0"/>
    <w:rsid w:val="00FE4773"/>
    <w:rsid w:val="00FE56C1"/>
    <w:rsid w:val="00FE5783"/>
    <w:rsid w:val="00FE63FB"/>
    <w:rsid w:val="00FE6B05"/>
    <w:rsid w:val="00FF00FF"/>
    <w:rsid w:val="00FF1A18"/>
    <w:rsid w:val="00FF1F3A"/>
    <w:rsid w:val="00FF264A"/>
    <w:rsid w:val="00FF26E4"/>
    <w:rsid w:val="00FF3C4D"/>
    <w:rsid w:val="00FF7A11"/>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3584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0" w:unhideWhenUsed="0"/>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qFormat="1"/>
    <w:lsdException w:name="TOC Heading" w:uiPriority="39" w:qFormat="1"/>
  </w:latentStyles>
  <w:style w:type="paragraph" w:default="1" w:styleId="Normal">
    <w:name w:val="Normal"/>
    <w:rsid w:val="00A761A6"/>
    <w:rPr>
      <w:rFonts w:ascii="Times New Roman" w:hAnsi="Times New Roman"/>
      <w:color w:val="000000" w:themeColor="text1"/>
      <w:sz w:val="24"/>
    </w:rPr>
  </w:style>
  <w:style w:type="paragraph" w:styleId="Ttulo1">
    <w:name w:val="heading 1"/>
    <w:aliases w:val="1. Título do Capítulo"/>
    <w:basedOn w:val="Normal"/>
    <w:next w:val="Normal"/>
    <w:link w:val="Ttulo1Char"/>
    <w:uiPriority w:val="9"/>
    <w:qFormat/>
    <w:rsid w:val="00AC0B3C"/>
    <w:pPr>
      <w:keepNext/>
      <w:keepLines/>
      <w:numPr>
        <w:numId w:val="4"/>
      </w:numPr>
      <w:spacing w:after="1500"/>
      <w:ind w:left="0" w:hanging="335"/>
      <w:outlineLvl w:val="0"/>
    </w:pPr>
    <w:rPr>
      <w:rFonts w:eastAsiaTheme="majorEastAsia" w:cstheme="majorBidi"/>
      <w:b/>
      <w:bCs/>
      <w:sz w:val="40"/>
      <w:szCs w:val="28"/>
    </w:rPr>
  </w:style>
  <w:style w:type="paragraph" w:styleId="Ttulo2">
    <w:name w:val="heading 2"/>
    <w:aliases w:val="2. Seção"/>
    <w:basedOn w:val="Normal"/>
    <w:next w:val="Normal"/>
    <w:link w:val="Ttulo2Char"/>
    <w:uiPriority w:val="9"/>
    <w:unhideWhenUsed/>
    <w:qFormat/>
    <w:rsid w:val="00D10B22"/>
    <w:pPr>
      <w:keepNext/>
      <w:keepLines/>
      <w:numPr>
        <w:ilvl w:val="1"/>
        <w:numId w:val="4"/>
      </w:numPr>
      <w:spacing w:before="200" w:after="0"/>
      <w:outlineLvl w:val="1"/>
    </w:pPr>
    <w:rPr>
      <w:rFonts w:eastAsiaTheme="majorEastAsia" w:cstheme="majorBidi"/>
      <w:b/>
      <w:bCs/>
      <w:sz w:val="28"/>
      <w:szCs w:val="26"/>
    </w:rPr>
  </w:style>
  <w:style w:type="paragraph" w:styleId="Ttulo3">
    <w:name w:val="heading 3"/>
    <w:aliases w:val="3. Subseção"/>
    <w:basedOn w:val="Normal"/>
    <w:next w:val="Normal"/>
    <w:link w:val="Ttulo3Char"/>
    <w:uiPriority w:val="9"/>
    <w:unhideWhenUsed/>
    <w:qFormat/>
    <w:rsid w:val="00D10B22"/>
    <w:pPr>
      <w:keepNext/>
      <w:keepLines/>
      <w:numPr>
        <w:ilvl w:val="2"/>
        <w:numId w:val="4"/>
      </w:numPr>
      <w:spacing w:before="200" w:after="0"/>
      <w:outlineLvl w:val="2"/>
    </w:pPr>
    <w:rPr>
      <w:rFonts w:eastAsiaTheme="majorEastAsia" w:cstheme="majorBidi"/>
      <w:b/>
      <w:bCs/>
    </w:rPr>
  </w:style>
  <w:style w:type="paragraph" w:styleId="Ttulo4">
    <w:name w:val="heading 4"/>
    <w:aliases w:val="4. Subsubseção"/>
    <w:basedOn w:val="Normal"/>
    <w:next w:val="Normal"/>
    <w:link w:val="Ttulo4Char"/>
    <w:uiPriority w:val="9"/>
    <w:unhideWhenUsed/>
    <w:qFormat/>
    <w:rsid w:val="00D10B22"/>
    <w:pPr>
      <w:keepNext/>
      <w:keepLines/>
      <w:numPr>
        <w:ilvl w:val="3"/>
        <w:numId w:val="4"/>
      </w:numPr>
      <w:spacing w:before="200" w:after="0"/>
      <w:outlineLvl w:val="3"/>
    </w:pPr>
    <w:rPr>
      <w:rFonts w:eastAsiaTheme="majorEastAsia" w:cstheme="majorBidi"/>
      <w:b/>
      <w:bCs/>
      <w:i/>
      <w:iCs/>
    </w:rPr>
  </w:style>
  <w:style w:type="paragraph" w:styleId="Ttulo5">
    <w:name w:val="heading 5"/>
    <w:aliases w:val="5. Subsubsubseção"/>
    <w:basedOn w:val="Normal"/>
    <w:next w:val="Normal"/>
    <w:link w:val="Ttulo5Char"/>
    <w:uiPriority w:val="9"/>
    <w:unhideWhenUsed/>
    <w:qFormat/>
    <w:rsid w:val="00D10B22"/>
    <w:pPr>
      <w:keepNext/>
      <w:keepLines/>
      <w:numPr>
        <w:ilvl w:val="4"/>
        <w:numId w:val="4"/>
      </w:numPr>
      <w:spacing w:before="200" w:after="0"/>
      <w:outlineLvl w:val="4"/>
    </w:pPr>
    <w:rPr>
      <w:rFonts w:eastAsiaTheme="majorEastAsia" w:cstheme="majorBidi"/>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Bibliografia">
    <w:name w:val="Bibliography"/>
    <w:basedOn w:val="Normal"/>
    <w:next w:val="Normal"/>
    <w:autoRedefine/>
    <w:uiPriority w:val="37"/>
    <w:unhideWhenUsed/>
    <w:qFormat/>
    <w:rsid w:val="0081180E"/>
    <w:pPr>
      <w:ind w:left="578" w:hanging="578"/>
    </w:pPr>
  </w:style>
  <w:style w:type="paragraph" w:styleId="Textodebalo">
    <w:name w:val="Balloon Text"/>
    <w:basedOn w:val="Normal"/>
    <w:link w:val="TextodebaloChar"/>
    <w:uiPriority w:val="99"/>
    <w:semiHidden/>
    <w:unhideWhenUsed/>
    <w:rsid w:val="0074633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46338"/>
    <w:rPr>
      <w:rFonts w:ascii="Tahoma" w:hAnsi="Tahoma" w:cs="Tahoma"/>
      <w:sz w:val="16"/>
      <w:szCs w:val="16"/>
    </w:rPr>
  </w:style>
  <w:style w:type="character" w:customStyle="1" w:styleId="Ttulo1Char">
    <w:name w:val="Título 1 Char"/>
    <w:aliases w:val="1. Título do Capítulo Char"/>
    <w:basedOn w:val="Fontepargpadro"/>
    <w:link w:val="Ttulo1"/>
    <w:uiPriority w:val="9"/>
    <w:rsid w:val="00AC0B3C"/>
    <w:rPr>
      <w:rFonts w:ascii="Times New Roman" w:eastAsiaTheme="majorEastAsia" w:hAnsi="Times New Roman" w:cstheme="majorBidi"/>
      <w:b/>
      <w:bCs/>
      <w:color w:val="000000" w:themeColor="text1"/>
      <w:sz w:val="40"/>
      <w:szCs w:val="28"/>
    </w:rPr>
  </w:style>
  <w:style w:type="paragraph" w:styleId="CabealhodoSumrio">
    <w:name w:val="TOC Heading"/>
    <w:basedOn w:val="Ttulo1"/>
    <w:next w:val="Normal"/>
    <w:uiPriority w:val="39"/>
    <w:semiHidden/>
    <w:unhideWhenUsed/>
    <w:qFormat/>
    <w:rsid w:val="00CC497A"/>
    <w:pPr>
      <w:outlineLvl w:val="9"/>
    </w:pPr>
  </w:style>
  <w:style w:type="paragraph" w:styleId="Sumrio2">
    <w:name w:val="toc 2"/>
    <w:basedOn w:val="Normal"/>
    <w:next w:val="Normal"/>
    <w:autoRedefine/>
    <w:uiPriority w:val="39"/>
    <w:unhideWhenUsed/>
    <w:qFormat/>
    <w:rsid w:val="00CC497A"/>
    <w:pPr>
      <w:spacing w:after="0"/>
      <w:ind w:left="220"/>
    </w:pPr>
    <w:rPr>
      <w:smallCaps/>
      <w:sz w:val="20"/>
      <w:szCs w:val="20"/>
    </w:rPr>
  </w:style>
  <w:style w:type="paragraph" w:styleId="Sumrio1">
    <w:name w:val="toc 1"/>
    <w:basedOn w:val="Normal"/>
    <w:next w:val="Normal"/>
    <w:autoRedefine/>
    <w:uiPriority w:val="39"/>
    <w:unhideWhenUsed/>
    <w:qFormat/>
    <w:rsid w:val="00CC497A"/>
    <w:pPr>
      <w:spacing w:before="120" w:after="120"/>
    </w:pPr>
    <w:rPr>
      <w:b/>
      <w:bCs/>
      <w:caps/>
      <w:sz w:val="20"/>
      <w:szCs w:val="20"/>
    </w:rPr>
  </w:style>
  <w:style w:type="paragraph" w:styleId="Sumrio3">
    <w:name w:val="toc 3"/>
    <w:basedOn w:val="Normal"/>
    <w:next w:val="Normal"/>
    <w:autoRedefine/>
    <w:uiPriority w:val="39"/>
    <w:unhideWhenUsed/>
    <w:qFormat/>
    <w:rsid w:val="00CC497A"/>
    <w:pPr>
      <w:spacing w:after="0"/>
      <w:ind w:left="440"/>
    </w:pPr>
    <w:rPr>
      <w:i/>
      <w:iCs/>
      <w:sz w:val="20"/>
      <w:szCs w:val="20"/>
    </w:rPr>
  </w:style>
  <w:style w:type="paragraph" w:styleId="SemEspaamento">
    <w:name w:val="No Spacing"/>
    <w:uiPriority w:val="1"/>
    <w:rsid w:val="00FD1A8E"/>
    <w:pPr>
      <w:spacing w:after="0" w:line="240" w:lineRule="auto"/>
    </w:pPr>
  </w:style>
  <w:style w:type="character" w:customStyle="1" w:styleId="Ttulo2Char">
    <w:name w:val="Título 2 Char"/>
    <w:aliases w:val="2. Seção Char"/>
    <w:basedOn w:val="Fontepargpadro"/>
    <w:link w:val="Ttulo2"/>
    <w:uiPriority w:val="9"/>
    <w:rsid w:val="00D10B22"/>
    <w:rPr>
      <w:rFonts w:ascii="Times New Roman" w:eastAsiaTheme="majorEastAsia" w:hAnsi="Times New Roman" w:cstheme="majorBidi"/>
      <w:b/>
      <w:bCs/>
      <w:color w:val="000000" w:themeColor="text1"/>
      <w:sz w:val="28"/>
      <w:szCs w:val="26"/>
    </w:rPr>
  </w:style>
  <w:style w:type="character" w:styleId="Hyperlink">
    <w:name w:val="Hyperlink"/>
    <w:basedOn w:val="Fontepargpadro"/>
    <w:uiPriority w:val="99"/>
    <w:unhideWhenUsed/>
    <w:rsid w:val="00FD1A8E"/>
    <w:rPr>
      <w:color w:val="0000FF" w:themeColor="hyperlink"/>
      <w:u w:val="single"/>
    </w:rPr>
  </w:style>
  <w:style w:type="character" w:customStyle="1" w:styleId="Ttulo3Char">
    <w:name w:val="Título 3 Char"/>
    <w:aliases w:val="3. Subseção Char"/>
    <w:basedOn w:val="Fontepargpadro"/>
    <w:link w:val="Ttulo3"/>
    <w:uiPriority w:val="9"/>
    <w:rsid w:val="00D10B22"/>
    <w:rPr>
      <w:rFonts w:ascii="Times New Roman" w:eastAsiaTheme="majorEastAsia" w:hAnsi="Times New Roman" w:cstheme="majorBidi"/>
      <w:b/>
      <w:bCs/>
      <w:color w:val="000000" w:themeColor="text1"/>
      <w:sz w:val="24"/>
    </w:rPr>
  </w:style>
  <w:style w:type="character" w:customStyle="1" w:styleId="Ttulo4Char">
    <w:name w:val="Título 4 Char"/>
    <w:aliases w:val="4. Subsubseção Char"/>
    <w:basedOn w:val="Fontepargpadro"/>
    <w:link w:val="Ttulo4"/>
    <w:uiPriority w:val="9"/>
    <w:rsid w:val="00D10B22"/>
    <w:rPr>
      <w:rFonts w:ascii="Times New Roman" w:eastAsiaTheme="majorEastAsia" w:hAnsi="Times New Roman" w:cstheme="majorBidi"/>
      <w:b/>
      <w:bCs/>
      <w:i/>
      <w:iCs/>
      <w:color w:val="000000" w:themeColor="text1"/>
      <w:sz w:val="24"/>
    </w:rPr>
  </w:style>
  <w:style w:type="paragraph" w:styleId="Sumrio4">
    <w:name w:val="toc 4"/>
    <w:basedOn w:val="Normal"/>
    <w:next w:val="Normal"/>
    <w:autoRedefine/>
    <w:uiPriority w:val="39"/>
    <w:unhideWhenUsed/>
    <w:rsid w:val="00C4028D"/>
    <w:pPr>
      <w:spacing w:after="0"/>
      <w:ind w:left="660"/>
    </w:pPr>
    <w:rPr>
      <w:sz w:val="18"/>
      <w:szCs w:val="18"/>
    </w:rPr>
  </w:style>
  <w:style w:type="paragraph" w:styleId="Sumrio5">
    <w:name w:val="toc 5"/>
    <w:basedOn w:val="Normal"/>
    <w:next w:val="Normal"/>
    <w:autoRedefine/>
    <w:uiPriority w:val="39"/>
    <w:unhideWhenUsed/>
    <w:rsid w:val="00C4028D"/>
    <w:pPr>
      <w:spacing w:after="0"/>
      <w:ind w:left="880"/>
    </w:pPr>
    <w:rPr>
      <w:sz w:val="18"/>
      <w:szCs w:val="18"/>
    </w:rPr>
  </w:style>
  <w:style w:type="paragraph" w:styleId="Sumrio6">
    <w:name w:val="toc 6"/>
    <w:basedOn w:val="Normal"/>
    <w:next w:val="Normal"/>
    <w:autoRedefine/>
    <w:uiPriority w:val="39"/>
    <w:unhideWhenUsed/>
    <w:rsid w:val="00C4028D"/>
    <w:pPr>
      <w:spacing w:after="0"/>
      <w:ind w:left="1100"/>
    </w:pPr>
    <w:rPr>
      <w:sz w:val="18"/>
      <w:szCs w:val="18"/>
    </w:rPr>
  </w:style>
  <w:style w:type="paragraph" w:styleId="Sumrio7">
    <w:name w:val="toc 7"/>
    <w:basedOn w:val="Normal"/>
    <w:next w:val="Normal"/>
    <w:autoRedefine/>
    <w:uiPriority w:val="39"/>
    <w:unhideWhenUsed/>
    <w:rsid w:val="00C4028D"/>
    <w:pPr>
      <w:spacing w:after="0"/>
      <w:ind w:left="1320"/>
    </w:pPr>
    <w:rPr>
      <w:sz w:val="18"/>
      <w:szCs w:val="18"/>
    </w:rPr>
  </w:style>
  <w:style w:type="paragraph" w:styleId="Sumrio8">
    <w:name w:val="toc 8"/>
    <w:basedOn w:val="Normal"/>
    <w:next w:val="Normal"/>
    <w:autoRedefine/>
    <w:uiPriority w:val="39"/>
    <w:unhideWhenUsed/>
    <w:rsid w:val="00C4028D"/>
    <w:pPr>
      <w:spacing w:after="0"/>
      <w:ind w:left="1540"/>
    </w:pPr>
    <w:rPr>
      <w:sz w:val="18"/>
      <w:szCs w:val="18"/>
    </w:rPr>
  </w:style>
  <w:style w:type="paragraph" w:styleId="Sumrio9">
    <w:name w:val="toc 9"/>
    <w:basedOn w:val="Normal"/>
    <w:next w:val="Normal"/>
    <w:autoRedefine/>
    <w:uiPriority w:val="39"/>
    <w:unhideWhenUsed/>
    <w:rsid w:val="00C4028D"/>
    <w:pPr>
      <w:spacing w:after="0"/>
      <w:ind w:left="1760"/>
    </w:pPr>
    <w:rPr>
      <w:sz w:val="18"/>
      <w:szCs w:val="18"/>
    </w:rPr>
  </w:style>
  <w:style w:type="character" w:customStyle="1" w:styleId="Ttulo5Char">
    <w:name w:val="Título 5 Char"/>
    <w:aliases w:val="5. Subsubsubseção Char"/>
    <w:basedOn w:val="Fontepargpadro"/>
    <w:link w:val="Ttulo5"/>
    <w:uiPriority w:val="9"/>
    <w:rsid w:val="00D10B22"/>
    <w:rPr>
      <w:rFonts w:ascii="Times New Roman" w:eastAsiaTheme="majorEastAsia" w:hAnsi="Times New Roman" w:cstheme="majorBidi"/>
      <w:color w:val="000000" w:themeColor="text1"/>
      <w:sz w:val="24"/>
    </w:rPr>
  </w:style>
  <w:style w:type="paragraph" w:styleId="Ttulo">
    <w:name w:val="Title"/>
    <w:basedOn w:val="Normal"/>
    <w:link w:val="TtuloChar"/>
    <w:rsid w:val="00597A2C"/>
    <w:pPr>
      <w:spacing w:after="0" w:line="240" w:lineRule="auto"/>
      <w:jc w:val="center"/>
    </w:pPr>
    <w:rPr>
      <w:rFonts w:ascii="Arial" w:eastAsia="Times New Roman" w:hAnsi="Arial" w:cs="Times New Roman"/>
      <w:b/>
      <w:color w:val="008000"/>
      <w:spacing w:val="30"/>
      <w:szCs w:val="20"/>
      <w:lang w:eastAsia="pt-BR"/>
    </w:rPr>
  </w:style>
  <w:style w:type="character" w:customStyle="1" w:styleId="TtuloChar">
    <w:name w:val="Título Char"/>
    <w:basedOn w:val="Fontepargpadro"/>
    <w:link w:val="Ttulo"/>
    <w:rsid w:val="00597A2C"/>
    <w:rPr>
      <w:rFonts w:ascii="Arial" w:eastAsia="Times New Roman" w:hAnsi="Arial" w:cs="Times New Roman"/>
      <w:b/>
      <w:color w:val="008000"/>
      <w:spacing w:val="30"/>
      <w:sz w:val="24"/>
      <w:szCs w:val="20"/>
      <w:lang w:eastAsia="pt-BR"/>
    </w:rPr>
  </w:style>
  <w:style w:type="paragraph" w:styleId="Cabealho">
    <w:name w:val="header"/>
    <w:basedOn w:val="Normal"/>
    <w:link w:val="CabealhoChar"/>
    <w:uiPriority w:val="99"/>
    <w:semiHidden/>
    <w:unhideWhenUsed/>
    <w:rsid w:val="00FB1910"/>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FB1910"/>
  </w:style>
  <w:style w:type="paragraph" w:styleId="Rodap">
    <w:name w:val="footer"/>
    <w:basedOn w:val="Normal"/>
    <w:link w:val="RodapChar"/>
    <w:uiPriority w:val="99"/>
    <w:unhideWhenUsed/>
    <w:rsid w:val="00FB1910"/>
    <w:pPr>
      <w:tabs>
        <w:tab w:val="center" w:pos="4252"/>
        <w:tab w:val="right" w:pos="8504"/>
      </w:tabs>
      <w:spacing w:after="0" w:line="240" w:lineRule="auto"/>
    </w:pPr>
  </w:style>
  <w:style w:type="character" w:customStyle="1" w:styleId="RodapChar">
    <w:name w:val="Rodapé Char"/>
    <w:basedOn w:val="Fontepargpadro"/>
    <w:link w:val="Rodap"/>
    <w:uiPriority w:val="99"/>
    <w:rsid w:val="00FB1910"/>
  </w:style>
  <w:style w:type="paragraph" w:styleId="ndicedeilustraes">
    <w:name w:val="table of figures"/>
    <w:basedOn w:val="Normal"/>
    <w:next w:val="Normal"/>
    <w:uiPriority w:val="99"/>
    <w:unhideWhenUsed/>
    <w:rsid w:val="00877BDA"/>
    <w:pPr>
      <w:spacing w:after="0"/>
      <w:ind w:left="440" w:hanging="440"/>
    </w:pPr>
    <w:rPr>
      <w:smallCaps/>
      <w:sz w:val="20"/>
      <w:szCs w:val="20"/>
    </w:rPr>
  </w:style>
  <w:style w:type="paragraph" w:styleId="Legenda">
    <w:name w:val="caption"/>
    <w:basedOn w:val="Normal"/>
    <w:next w:val="Normal"/>
    <w:unhideWhenUsed/>
    <w:qFormat/>
    <w:rsid w:val="00A55DF0"/>
    <w:pPr>
      <w:spacing w:line="240" w:lineRule="auto"/>
    </w:pPr>
    <w:rPr>
      <w:b/>
      <w:bCs/>
      <w:sz w:val="20"/>
      <w:szCs w:val="18"/>
    </w:rPr>
  </w:style>
  <w:style w:type="table" w:styleId="Tabelacomgrade">
    <w:name w:val="Table Grid"/>
    <w:basedOn w:val="Tabelanormal"/>
    <w:uiPriority w:val="59"/>
    <w:rsid w:val="00A97ED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GradeMdia3-nfase1">
    <w:name w:val="Medium Grid 3 Accent 1"/>
    <w:basedOn w:val="Tabelanormal"/>
    <w:uiPriority w:val="69"/>
    <w:rsid w:val="00A97ED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mentoMdio21">
    <w:name w:val="Sombreamento Médio 21"/>
    <w:basedOn w:val="Tabelanormal"/>
    <w:uiPriority w:val="64"/>
    <w:rsid w:val="009A423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1-nfase3">
    <w:name w:val="Medium Shading 1 Accent 3"/>
    <w:basedOn w:val="Tabelanormal"/>
    <w:uiPriority w:val="63"/>
    <w:rsid w:val="009A423E"/>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customStyle="1" w:styleId="SombreamentoClaro-nfase11">
    <w:name w:val="Sombreamento Claro - Ênfase 11"/>
    <w:basedOn w:val="Tabelanormal"/>
    <w:uiPriority w:val="60"/>
    <w:rsid w:val="003968B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Corpodetexto">
    <w:name w:val="Body Text"/>
    <w:basedOn w:val="Normal"/>
    <w:link w:val="CorpodetextoChar"/>
    <w:rsid w:val="003F7532"/>
    <w:pPr>
      <w:spacing w:after="0" w:line="240" w:lineRule="auto"/>
      <w:jc w:val="both"/>
    </w:pPr>
    <w:rPr>
      <w:rFonts w:ascii="Arial" w:eastAsia="Times New Roman" w:hAnsi="Arial" w:cs="Times New Roman"/>
      <w:szCs w:val="20"/>
      <w:lang w:eastAsia="pt-BR"/>
    </w:rPr>
  </w:style>
  <w:style w:type="character" w:customStyle="1" w:styleId="CorpodetextoChar">
    <w:name w:val="Corpo de texto Char"/>
    <w:basedOn w:val="Fontepargpadro"/>
    <w:link w:val="Corpodetexto"/>
    <w:rsid w:val="003F7532"/>
    <w:rPr>
      <w:rFonts w:ascii="Arial" w:eastAsia="Times New Roman" w:hAnsi="Arial" w:cs="Times New Roman"/>
      <w:sz w:val="24"/>
      <w:szCs w:val="20"/>
      <w:lang w:eastAsia="pt-BR"/>
    </w:rPr>
  </w:style>
  <w:style w:type="paragraph" w:styleId="PargrafodaLista">
    <w:name w:val="List Paragraph"/>
    <w:basedOn w:val="Normal"/>
    <w:uiPriority w:val="34"/>
    <w:qFormat/>
    <w:rsid w:val="0087132B"/>
    <w:pPr>
      <w:ind w:left="720"/>
      <w:contextualSpacing/>
    </w:pPr>
  </w:style>
  <w:style w:type="paragraph" w:styleId="Textodenotaderodap">
    <w:name w:val="footnote text"/>
    <w:basedOn w:val="Normal"/>
    <w:link w:val="TextodenotaderodapChar"/>
    <w:semiHidden/>
    <w:rsid w:val="00EC06FB"/>
    <w:pPr>
      <w:spacing w:after="0" w:line="240" w:lineRule="auto"/>
    </w:pPr>
    <w:rPr>
      <w:rFonts w:eastAsia="Times New Roman" w:cs="Times New Roman"/>
      <w:sz w:val="20"/>
      <w:szCs w:val="20"/>
      <w:lang w:eastAsia="pt-BR"/>
    </w:rPr>
  </w:style>
  <w:style w:type="character" w:customStyle="1" w:styleId="TextodenotaderodapChar">
    <w:name w:val="Texto de nota de rodapé Char"/>
    <w:basedOn w:val="Fontepargpadro"/>
    <w:link w:val="Textodenotaderodap"/>
    <w:semiHidden/>
    <w:rsid w:val="00EC06FB"/>
    <w:rPr>
      <w:rFonts w:ascii="Times New Roman" w:eastAsia="Times New Roman" w:hAnsi="Times New Roman" w:cs="Times New Roman"/>
      <w:sz w:val="20"/>
      <w:szCs w:val="20"/>
      <w:lang w:eastAsia="pt-BR"/>
    </w:rPr>
  </w:style>
  <w:style w:type="character" w:styleId="Refdenotaderodap">
    <w:name w:val="footnote reference"/>
    <w:basedOn w:val="Fontepargpadro"/>
    <w:semiHidden/>
    <w:rsid w:val="00EC06FB"/>
    <w:rPr>
      <w:vertAlign w:val="superscript"/>
    </w:rPr>
  </w:style>
  <w:style w:type="paragraph" w:customStyle="1" w:styleId="Pargrafoufam">
    <w:name w:val="Parágrafo (ufam)"/>
    <w:basedOn w:val="Normal"/>
    <w:rsid w:val="0057438B"/>
    <w:pPr>
      <w:spacing w:after="0" w:line="480" w:lineRule="auto"/>
      <w:ind w:firstLine="709"/>
      <w:jc w:val="both"/>
    </w:pPr>
    <w:rPr>
      <w:rFonts w:eastAsia="Times New Roman" w:cs="Times New Roman"/>
      <w:szCs w:val="24"/>
      <w:lang w:eastAsia="pt-BR"/>
    </w:rPr>
  </w:style>
  <w:style w:type="paragraph" w:customStyle="1" w:styleId="EstilododeTeste">
    <w:name w:val="Estilodo de Teste"/>
    <w:basedOn w:val="Normal"/>
    <w:link w:val="EstilododeTesteChar"/>
    <w:rsid w:val="008D10AE"/>
    <w:pPr>
      <w:ind w:firstLine="708"/>
      <w:jc w:val="both"/>
    </w:pPr>
    <w:rPr>
      <w:szCs w:val="24"/>
    </w:rPr>
  </w:style>
  <w:style w:type="character" w:customStyle="1" w:styleId="EstilododeTesteChar">
    <w:name w:val="Estilodo de Teste Char"/>
    <w:basedOn w:val="Fontepargpadro"/>
    <w:link w:val="EstilododeTeste"/>
    <w:rsid w:val="008D10AE"/>
    <w:rPr>
      <w:sz w:val="24"/>
      <w:szCs w:val="24"/>
    </w:rPr>
  </w:style>
  <w:style w:type="paragraph" w:customStyle="1" w:styleId="texto">
    <w:name w:val="texto"/>
    <w:basedOn w:val="Normal"/>
    <w:rsid w:val="00454817"/>
    <w:pPr>
      <w:spacing w:before="100" w:beforeAutospacing="1" w:after="100" w:afterAutospacing="1" w:line="240" w:lineRule="auto"/>
    </w:pPr>
    <w:rPr>
      <w:rFonts w:eastAsia="Times New Roman" w:cs="Times New Roman"/>
      <w:szCs w:val="24"/>
      <w:lang w:eastAsia="pt-BR"/>
    </w:rPr>
  </w:style>
  <w:style w:type="paragraph" w:customStyle="1" w:styleId="Resumo">
    <w:name w:val="Resumo"/>
    <w:basedOn w:val="Normal"/>
    <w:link w:val="ResumoChar"/>
    <w:qFormat/>
    <w:rsid w:val="00156F20"/>
    <w:pPr>
      <w:spacing w:after="0" w:line="360" w:lineRule="auto"/>
      <w:ind w:firstLine="720"/>
      <w:jc w:val="both"/>
    </w:pPr>
    <w:rPr>
      <w:szCs w:val="24"/>
    </w:rPr>
  </w:style>
  <w:style w:type="paragraph" w:customStyle="1" w:styleId="Padro">
    <w:name w:val="Padrão"/>
    <w:basedOn w:val="Corpodetexto"/>
    <w:link w:val="PadroChar"/>
    <w:qFormat/>
    <w:rsid w:val="006F35A3"/>
    <w:pPr>
      <w:spacing w:line="480" w:lineRule="auto"/>
      <w:ind w:right="51" w:firstLine="720"/>
    </w:pPr>
    <w:rPr>
      <w:rFonts w:ascii="Times New Roman" w:hAnsi="Times New Roman"/>
      <w:szCs w:val="24"/>
    </w:rPr>
  </w:style>
  <w:style w:type="character" w:customStyle="1" w:styleId="ResumoChar">
    <w:name w:val="Resumo Char"/>
    <w:basedOn w:val="Fontepargpadro"/>
    <w:link w:val="Resumo"/>
    <w:rsid w:val="00156F20"/>
    <w:rPr>
      <w:rFonts w:ascii="Times New Roman" w:hAnsi="Times New Roman"/>
      <w:color w:val="000000" w:themeColor="text1"/>
      <w:sz w:val="24"/>
      <w:szCs w:val="24"/>
    </w:rPr>
  </w:style>
  <w:style w:type="character" w:styleId="Forte">
    <w:name w:val="Strong"/>
    <w:basedOn w:val="Fontepargpadro"/>
    <w:uiPriority w:val="22"/>
    <w:qFormat/>
    <w:rsid w:val="00A46A7E"/>
    <w:rPr>
      <w:b/>
      <w:bCs/>
    </w:rPr>
  </w:style>
  <w:style w:type="character" w:customStyle="1" w:styleId="PadroChar">
    <w:name w:val="Padrão Char"/>
    <w:basedOn w:val="CorpodetextoChar"/>
    <w:link w:val="Padro"/>
    <w:rsid w:val="006F35A3"/>
    <w:rPr>
      <w:rFonts w:ascii="Times New Roman" w:hAnsi="Times New Roman"/>
      <w:color w:val="000000" w:themeColor="text1"/>
      <w:szCs w:val="24"/>
    </w:rPr>
  </w:style>
  <w:style w:type="character" w:styleId="nfase">
    <w:name w:val="Emphasis"/>
    <w:basedOn w:val="Fontepargpadro"/>
    <w:uiPriority w:val="20"/>
    <w:qFormat/>
    <w:rsid w:val="00A46A7E"/>
    <w:rPr>
      <w:i/>
      <w:iCs/>
    </w:rPr>
  </w:style>
  <w:style w:type="paragraph" w:styleId="Corpodetexto2">
    <w:name w:val="Body Text 2"/>
    <w:basedOn w:val="Normal"/>
    <w:link w:val="Corpodetexto2Char"/>
    <w:uiPriority w:val="99"/>
    <w:semiHidden/>
    <w:unhideWhenUsed/>
    <w:rsid w:val="006E304A"/>
    <w:pPr>
      <w:spacing w:after="120" w:line="480" w:lineRule="auto"/>
    </w:pPr>
  </w:style>
  <w:style w:type="character" w:customStyle="1" w:styleId="Corpodetexto2Char">
    <w:name w:val="Corpo de texto 2 Char"/>
    <w:basedOn w:val="Fontepargpadro"/>
    <w:link w:val="Corpodetexto2"/>
    <w:uiPriority w:val="99"/>
    <w:semiHidden/>
    <w:rsid w:val="006E304A"/>
    <w:rPr>
      <w:rFonts w:ascii="Times New Roman" w:hAnsi="Times New Roman"/>
      <w:color w:val="000000" w:themeColor="text1"/>
      <w:sz w:val="24"/>
    </w:rPr>
  </w:style>
  <w:style w:type="character" w:customStyle="1" w:styleId="aut1">
    <w:name w:val="aut1"/>
    <w:basedOn w:val="Fontepargpadro"/>
    <w:rsid w:val="00B506E2"/>
    <w:rPr>
      <w:vanish w:val="0"/>
      <w:webHidden w:val="0"/>
      <w:specVanish w:val="0"/>
    </w:rPr>
  </w:style>
  <w:style w:type="paragraph" w:styleId="Textodenotadefim">
    <w:name w:val="endnote text"/>
    <w:basedOn w:val="Normal"/>
    <w:link w:val="TextodenotadefimChar"/>
    <w:uiPriority w:val="99"/>
    <w:semiHidden/>
    <w:unhideWhenUsed/>
    <w:rsid w:val="00165073"/>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165073"/>
    <w:rPr>
      <w:rFonts w:ascii="Times New Roman" w:hAnsi="Times New Roman"/>
      <w:color w:val="000000" w:themeColor="text1"/>
      <w:sz w:val="20"/>
      <w:szCs w:val="20"/>
    </w:rPr>
  </w:style>
  <w:style w:type="character" w:styleId="Refdenotadefim">
    <w:name w:val="endnote reference"/>
    <w:basedOn w:val="Fontepargpadro"/>
    <w:uiPriority w:val="99"/>
    <w:semiHidden/>
    <w:unhideWhenUsed/>
    <w:rsid w:val="00165073"/>
    <w:rPr>
      <w:vertAlign w:val="superscript"/>
    </w:rPr>
  </w:style>
  <w:style w:type="character" w:styleId="TextodoEspaoReservado">
    <w:name w:val="Placeholder Text"/>
    <w:basedOn w:val="Fontepargpadro"/>
    <w:uiPriority w:val="99"/>
    <w:semiHidden/>
    <w:rsid w:val="008D4EFF"/>
    <w:rPr>
      <w:color w:val="808080"/>
    </w:rPr>
  </w:style>
  <w:style w:type="table" w:styleId="GradeClara-nfase3">
    <w:name w:val="Light Grid Accent 3"/>
    <w:basedOn w:val="Tabelanormal"/>
    <w:uiPriority w:val="62"/>
    <w:rsid w:val="008A4EC0"/>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SombreamentoClaro-nfase6">
    <w:name w:val="Light Shading Accent 6"/>
    <w:basedOn w:val="Tabelanormal"/>
    <w:uiPriority w:val="60"/>
    <w:rsid w:val="008A4EC0"/>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customStyle="1" w:styleId="Ref3Linhas">
    <w:name w:val="Ref. 3 Linhas"/>
    <w:basedOn w:val="Padro"/>
    <w:link w:val="Ref3LinhasChar"/>
    <w:qFormat/>
    <w:rsid w:val="00212500"/>
    <w:pPr>
      <w:spacing w:line="240" w:lineRule="auto"/>
      <w:ind w:left="567" w:right="618" w:firstLine="709"/>
    </w:pPr>
    <w:rPr>
      <w:i/>
      <w:iCs/>
    </w:rPr>
  </w:style>
  <w:style w:type="character" w:customStyle="1" w:styleId="Ref3LinhasChar">
    <w:name w:val="Ref. 3 Linhas Char"/>
    <w:basedOn w:val="PadroChar"/>
    <w:link w:val="Ref3Linhas"/>
    <w:rsid w:val="00212500"/>
    <w:rPr>
      <w:i/>
      <w:iCs/>
    </w:rPr>
  </w:style>
  <w:style w:type="paragraph" w:styleId="NormalWeb">
    <w:name w:val="Normal (Web)"/>
    <w:basedOn w:val="Normal"/>
    <w:uiPriority w:val="99"/>
    <w:unhideWhenUsed/>
    <w:rsid w:val="00CC65C6"/>
    <w:pPr>
      <w:spacing w:before="100" w:beforeAutospacing="1" w:after="100" w:afterAutospacing="1" w:line="240" w:lineRule="auto"/>
    </w:pPr>
    <w:rPr>
      <w:rFonts w:eastAsia="Times New Roman" w:cs="Times New Roman"/>
      <w:color w:val="auto"/>
      <w:szCs w:val="24"/>
      <w:lang w:eastAsia="pt-BR"/>
    </w:rPr>
  </w:style>
  <w:style w:type="character" w:styleId="AcrnimoHTML">
    <w:name w:val="HTML Acronym"/>
    <w:basedOn w:val="Fontepargpadro"/>
    <w:uiPriority w:val="99"/>
    <w:semiHidden/>
    <w:unhideWhenUsed/>
    <w:rsid w:val="00CC65C6"/>
  </w:style>
  <w:style w:type="paragraph" w:customStyle="1" w:styleId="PrimeiroParagreic">
    <w:name w:val="PrimeiroParag_reic"/>
    <w:basedOn w:val="Normal"/>
    <w:next w:val="Normal"/>
    <w:uiPriority w:val="99"/>
    <w:rsid w:val="00861AAD"/>
    <w:pPr>
      <w:autoSpaceDE w:val="0"/>
      <w:autoSpaceDN w:val="0"/>
      <w:adjustRightInd w:val="0"/>
      <w:spacing w:after="0" w:line="240" w:lineRule="auto"/>
    </w:pPr>
    <w:rPr>
      <w:rFonts w:ascii="FIJBMM+TimesNewRoman" w:hAnsi="FIJBMM+TimesNewRoman"/>
      <w:color w:val="auto"/>
      <w:szCs w:val="24"/>
    </w:rPr>
  </w:style>
  <w:style w:type="character" w:styleId="RefernciaSutil">
    <w:name w:val="Subtle Reference"/>
    <w:basedOn w:val="Fontepargpadro"/>
    <w:uiPriority w:val="31"/>
    <w:qFormat/>
    <w:rsid w:val="00FD7F6F"/>
    <w:rPr>
      <w:smallCaps/>
      <w:color w:val="C0504D" w:themeColor="accent2"/>
      <w:u w:val="single"/>
    </w:rPr>
  </w:style>
  <w:style w:type="paragraph" w:customStyle="1" w:styleId="EntadaCaptulo">
    <w:name w:val="Entada Capítulo"/>
    <w:basedOn w:val="Padro"/>
    <w:next w:val="Padro"/>
    <w:link w:val="EntadaCaptuloChar"/>
    <w:qFormat/>
    <w:rsid w:val="00F84112"/>
    <w:pPr>
      <w:spacing w:after="1500" w:line="240" w:lineRule="auto"/>
      <w:ind w:right="0" w:firstLine="0"/>
    </w:pPr>
    <w:rPr>
      <w:b/>
      <w:bCs/>
      <w:color w:val="auto"/>
      <w:sz w:val="40"/>
      <w:szCs w:val="40"/>
    </w:rPr>
  </w:style>
  <w:style w:type="paragraph" w:customStyle="1" w:styleId="Pr-Ttulo">
    <w:name w:val="Pré-Título"/>
    <w:basedOn w:val="Ttulo1"/>
    <w:next w:val="Normal"/>
    <w:link w:val="Pr-TtuloChar"/>
    <w:qFormat/>
    <w:rsid w:val="003216CF"/>
    <w:pPr>
      <w:numPr>
        <w:numId w:val="0"/>
      </w:numPr>
      <w:spacing w:after="0" w:line="360" w:lineRule="auto"/>
      <w:ind w:left="465" w:hanging="465"/>
      <w:jc w:val="center"/>
    </w:pPr>
  </w:style>
  <w:style w:type="character" w:customStyle="1" w:styleId="EntadaCaptuloChar">
    <w:name w:val="Entada Capítulo Char"/>
    <w:basedOn w:val="PadroChar"/>
    <w:link w:val="EntadaCaptulo"/>
    <w:rsid w:val="00F84112"/>
    <w:rPr>
      <w:b/>
      <w:bCs/>
      <w:sz w:val="40"/>
      <w:szCs w:val="40"/>
    </w:rPr>
  </w:style>
  <w:style w:type="character" w:customStyle="1" w:styleId="Pr-TtuloChar">
    <w:name w:val="Pré-Título Char"/>
    <w:basedOn w:val="Ttulo1Char"/>
    <w:link w:val="Pr-Ttulo"/>
    <w:rsid w:val="003216CF"/>
  </w:style>
  <w:style w:type="table" w:styleId="ListaMdia1-nfase5">
    <w:name w:val="Medium List 1 Accent 5"/>
    <w:basedOn w:val="Tabelanormal"/>
    <w:uiPriority w:val="65"/>
    <w:rsid w:val="004738DF"/>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SombreamentoClaro-nfase12">
    <w:name w:val="Sombreamento Claro - Ênfase 12"/>
    <w:basedOn w:val="Tabelanormal"/>
    <w:uiPriority w:val="60"/>
    <w:rsid w:val="004738D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ListaNumerada">
    <w:name w:val="Lista Numerada"/>
    <w:basedOn w:val="Padro"/>
    <w:link w:val="ListaNumeradaChar"/>
    <w:qFormat/>
    <w:rsid w:val="00380CA5"/>
    <w:pPr>
      <w:numPr>
        <w:numId w:val="31"/>
      </w:numPr>
      <w:ind w:left="1089" w:right="0" w:firstLine="0"/>
    </w:pPr>
  </w:style>
  <w:style w:type="character" w:customStyle="1" w:styleId="ListaNumeradaChar">
    <w:name w:val="Lista Numerada Char"/>
    <w:basedOn w:val="PadroChar"/>
    <w:link w:val="ListaNumerada"/>
    <w:rsid w:val="00380CA5"/>
  </w:style>
</w:styles>
</file>

<file path=word/webSettings.xml><?xml version="1.0" encoding="utf-8"?>
<w:webSettings xmlns:r="http://schemas.openxmlformats.org/officeDocument/2006/relationships" xmlns:w="http://schemas.openxmlformats.org/wordprocessingml/2006/main">
  <w:divs>
    <w:div w:id="130252652">
      <w:bodyDiv w:val="1"/>
      <w:marLeft w:val="0"/>
      <w:marRight w:val="0"/>
      <w:marTop w:val="0"/>
      <w:marBottom w:val="0"/>
      <w:divBdr>
        <w:top w:val="none" w:sz="0" w:space="0" w:color="auto"/>
        <w:left w:val="none" w:sz="0" w:space="0" w:color="auto"/>
        <w:bottom w:val="none" w:sz="0" w:space="0" w:color="auto"/>
        <w:right w:val="none" w:sz="0" w:space="0" w:color="auto"/>
      </w:divBdr>
      <w:divsChild>
        <w:div w:id="1630815844">
          <w:marLeft w:val="0"/>
          <w:marRight w:val="0"/>
          <w:marTop w:val="0"/>
          <w:marBottom w:val="0"/>
          <w:divBdr>
            <w:top w:val="none" w:sz="0" w:space="0" w:color="auto"/>
            <w:left w:val="none" w:sz="0" w:space="0" w:color="auto"/>
            <w:bottom w:val="none" w:sz="0" w:space="0" w:color="auto"/>
            <w:right w:val="none" w:sz="0" w:space="0" w:color="auto"/>
          </w:divBdr>
        </w:div>
      </w:divsChild>
    </w:div>
    <w:div w:id="262306001">
      <w:bodyDiv w:val="1"/>
      <w:marLeft w:val="0"/>
      <w:marRight w:val="0"/>
      <w:marTop w:val="0"/>
      <w:marBottom w:val="0"/>
      <w:divBdr>
        <w:top w:val="none" w:sz="0" w:space="0" w:color="auto"/>
        <w:left w:val="none" w:sz="0" w:space="0" w:color="auto"/>
        <w:bottom w:val="none" w:sz="0" w:space="0" w:color="auto"/>
        <w:right w:val="none" w:sz="0" w:space="0" w:color="auto"/>
      </w:divBdr>
      <w:divsChild>
        <w:div w:id="1982420741">
          <w:marLeft w:val="0"/>
          <w:marRight w:val="0"/>
          <w:marTop w:val="0"/>
          <w:marBottom w:val="0"/>
          <w:divBdr>
            <w:top w:val="none" w:sz="0" w:space="0" w:color="auto"/>
            <w:left w:val="none" w:sz="0" w:space="0" w:color="auto"/>
            <w:bottom w:val="none" w:sz="0" w:space="0" w:color="auto"/>
            <w:right w:val="none" w:sz="0" w:space="0" w:color="auto"/>
          </w:divBdr>
          <w:divsChild>
            <w:div w:id="938027831">
              <w:marLeft w:val="0"/>
              <w:marRight w:val="0"/>
              <w:marTop w:val="0"/>
              <w:marBottom w:val="0"/>
              <w:divBdr>
                <w:top w:val="none" w:sz="0" w:space="0" w:color="auto"/>
                <w:left w:val="none" w:sz="0" w:space="0" w:color="auto"/>
                <w:bottom w:val="none" w:sz="0" w:space="0" w:color="auto"/>
                <w:right w:val="none" w:sz="0" w:space="0" w:color="auto"/>
              </w:divBdr>
              <w:divsChild>
                <w:div w:id="87890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056316">
      <w:bodyDiv w:val="1"/>
      <w:marLeft w:val="0"/>
      <w:marRight w:val="0"/>
      <w:marTop w:val="0"/>
      <w:marBottom w:val="0"/>
      <w:divBdr>
        <w:top w:val="none" w:sz="0" w:space="0" w:color="auto"/>
        <w:left w:val="none" w:sz="0" w:space="0" w:color="auto"/>
        <w:bottom w:val="none" w:sz="0" w:space="0" w:color="auto"/>
        <w:right w:val="none" w:sz="0" w:space="0" w:color="auto"/>
      </w:divBdr>
    </w:div>
    <w:div w:id="636691123">
      <w:bodyDiv w:val="1"/>
      <w:marLeft w:val="0"/>
      <w:marRight w:val="0"/>
      <w:marTop w:val="0"/>
      <w:marBottom w:val="0"/>
      <w:divBdr>
        <w:top w:val="none" w:sz="0" w:space="0" w:color="auto"/>
        <w:left w:val="none" w:sz="0" w:space="0" w:color="auto"/>
        <w:bottom w:val="none" w:sz="0" w:space="0" w:color="auto"/>
        <w:right w:val="none" w:sz="0" w:space="0" w:color="auto"/>
      </w:divBdr>
      <w:divsChild>
        <w:div w:id="1251349943">
          <w:marLeft w:val="0"/>
          <w:marRight w:val="0"/>
          <w:marTop w:val="0"/>
          <w:marBottom w:val="0"/>
          <w:divBdr>
            <w:top w:val="none" w:sz="0" w:space="0" w:color="auto"/>
            <w:left w:val="none" w:sz="0" w:space="0" w:color="auto"/>
            <w:bottom w:val="none" w:sz="0" w:space="0" w:color="auto"/>
            <w:right w:val="none" w:sz="0" w:space="0" w:color="auto"/>
          </w:divBdr>
          <w:divsChild>
            <w:div w:id="992679402">
              <w:marLeft w:val="0"/>
              <w:marRight w:val="0"/>
              <w:marTop w:val="0"/>
              <w:marBottom w:val="0"/>
              <w:divBdr>
                <w:top w:val="none" w:sz="0" w:space="0" w:color="auto"/>
                <w:left w:val="none" w:sz="0" w:space="0" w:color="auto"/>
                <w:bottom w:val="none" w:sz="0" w:space="0" w:color="auto"/>
                <w:right w:val="none" w:sz="0" w:space="0" w:color="auto"/>
              </w:divBdr>
            </w:div>
            <w:div w:id="1005593506">
              <w:marLeft w:val="0"/>
              <w:marRight w:val="0"/>
              <w:marTop w:val="0"/>
              <w:marBottom w:val="0"/>
              <w:divBdr>
                <w:top w:val="none" w:sz="0" w:space="0" w:color="auto"/>
                <w:left w:val="none" w:sz="0" w:space="0" w:color="auto"/>
                <w:bottom w:val="none" w:sz="0" w:space="0" w:color="auto"/>
                <w:right w:val="none" w:sz="0" w:space="0" w:color="auto"/>
              </w:divBdr>
            </w:div>
            <w:div w:id="81803368">
              <w:marLeft w:val="0"/>
              <w:marRight w:val="0"/>
              <w:marTop w:val="0"/>
              <w:marBottom w:val="0"/>
              <w:divBdr>
                <w:top w:val="none" w:sz="0" w:space="0" w:color="auto"/>
                <w:left w:val="none" w:sz="0" w:space="0" w:color="auto"/>
                <w:bottom w:val="none" w:sz="0" w:space="0" w:color="auto"/>
                <w:right w:val="none" w:sz="0" w:space="0" w:color="auto"/>
              </w:divBdr>
            </w:div>
            <w:div w:id="4325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22580">
      <w:bodyDiv w:val="1"/>
      <w:marLeft w:val="0"/>
      <w:marRight w:val="0"/>
      <w:marTop w:val="0"/>
      <w:marBottom w:val="0"/>
      <w:divBdr>
        <w:top w:val="none" w:sz="0" w:space="0" w:color="auto"/>
        <w:left w:val="none" w:sz="0" w:space="0" w:color="auto"/>
        <w:bottom w:val="none" w:sz="0" w:space="0" w:color="auto"/>
        <w:right w:val="none" w:sz="0" w:space="0" w:color="auto"/>
      </w:divBdr>
    </w:div>
    <w:div w:id="819228306">
      <w:bodyDiv w:val="1"/>
      <w:marLeft w:val="0"/>
      <w:marRight w:val="0"/>
      <w:marTop w:val="0"/>
      <w:marBottom w:val="0"/>
      <w:divBdr>
        <w:top w:val="none" w:sz="0" w:space="0" w:color="auto"/>
        <w:left w:val="none" w:sz="0" w:space="0" w:color="auto"/>
        <w:bottom w:val="none" w:sz="0" w:space="0" w:color="auto"/>
        <w:right w:val="none" w:sz="0" w:space="0" w:color="auto"/>
      </w:divBdr>
      <w:divsChild>
        <w:div w:id="824050217">
          <w:marLeft w:val="547"/>
          <w:marRight w:val="0"/>
          <w:marTop w:val="134"/>
          <w:marBottom w:val="0"/>
          <w:divBdr>
            <w:top w:val="none" w:sz="0" w:space="0" w:color="auto"/>
            <w:left w:val="none" w:sz="0" w:space="0" w:color="auto"/>
            <w:bottom w:val="none" w:sz="0" w:space="0" w:color="auto"/>
            <w:right w:val="none" w:sz="0" w:space="0" w:color="auto"/>
          </w:divBdr>
        </w:div>
        <w:div w:id="1632249375">
          <w:marLeft w:val="1166"/>
          <w:marRight w:val="0"/>
          <w:marTop w:val="134"/>
          <w:marBottom w:val="0"/>
          <w:divBdr>
            <w:top w:val="none" w:sz="0" w:space="0" w:color="auto"/>
            <w:left w:val="none" w:sz="0" w:space="0" w:color="auto"/>
            <w:bottom w:val="none" w:sz="0" w:space="0" w:color="auto"/>
            <w:right w:val="none" w:sz="0" w:space="0" w:color="auto"/>
          </w:divBdr>
        </w:div>
        <w:div w:id="392824288">
          <w:marLeft w:val="1166"/>
          <w:marRight w:val="0"/>
          <w:marTop w:val="134"/>
          <w:marBottom w:val="0"/>
          <w:divBdr>
            <w:top w:val="none" w:sz="0" w:space="0" w:color="auto"/>
            <w:left w:val="none" w:sz="0" w:space="0" w:color="auto"/>
            <w:bottom w:val="none" w:sz="0" w:space="0" w:color="auto"/>
            <w:right w:val="none" w:sz="0" w:space="0" w:color="auto"/>
          </w:divBdr>
        </w:div>
        <w:div w:id="2107387859">
          <w:marLeft w:val="547"/>
          <w:marRight w:val="0"/>
          <w:marTop w:val="134"/>
          <w:marBottom w:val="0"/>
          <w:divBdr>
            <w:top w:val="none" w:sz="0" w:space="0" w:color="auto"/>
            <w:left w:val="none" w:sz="0" w:space="0" w:color="auto"/>
            <w:bottom w:val="none" w:sz="0" w:space="0" w:color="auto"/>
            <w:right w:val="none" w:sz="0" w:space="0" w:color="auto"/>
          </w:divBdr>
        </w:div>
        <w:div w:id="1198159902">
          <w:marLeft w:val="547"/>
          <w:marRight w:val="0"/>
          <w:marTop w:val="134"/>
          <w:marBottom w:val="0"/>
          <w:divBdr>
            <w:top w:val="none" w:sz="0" w:space="0" w:color="auto"/>
            <w:left w:val="none" w:sz="0" w:space="0" w:color="auto"/>
            <w:bottom w:val="none" w:sz="0" w:space="0" w:color="auto"/>
            <w:right w:val="none" w:sz="0" w:space="0" w:color="auto"/>
          </w:divBdr>
        </w:div>
      </w:divsChild>
    </w:div>
    <w:div w:id="878474418">
      <w:bodyDiv w:val="1"/>
      <w:marLeft w:val="0"/>
      <w:marRight w:val="0"/>
      <w:marTop w:val="0"/>
      <w:marBottom w:val="0"/>
      <w:divBdr>
        <w:top w:val="none" w:sz="0" w:space="0" w:color="auto"/>
        <w:left w:val="none" w:sz="0" w:space="0" w:color="auto"/>
        <w:bottom w:val="none" w:sz="0" w:space="0" w:color="auto"/>
        <w:right w:val="none" w:sz="0" w:space="0" w:color="auto"/>
      </w:divBdr>
    </w:div>
    <w:div w:id="1007054510">
      <w:bodyDiv w:val="1"/>
      <w:marLeft w:val="0"/>
      <w:marRight w:val="0"/>
      <w:marTop w:val="0"/>
      <w:marBottom w:val="0"/>
      <w:divBdr>
        <w:top w:val="none" w:sz="0" w:space="0" w:color="auto"/>
        <w:left w:val="none" w:sz="0" w:space="0" w:color="auto"/>
        <w:bottom w:val="none" w:sz="0" w:space="0" w:color="auto"/>
        <w:right w:val="none" w:sz="0" w:space="0" w:color="auto"/>
      </w:divBdr>
    </w:div>
    <w:div w:id="1022125934">
      <w:bodyDiv w:val="1"/>
      <w:marLeft w:val="0"/>
      <w:marRight w:val="0"/>
      <w:marTop w:val="0"/>
      <w:marBottom w:val="0"/>
      <w:divBdr>
        <w:top w:val="none" w:sz="0" w:space="0" w:color="auto"/>
        <w:left w:val="none" w:sz="0" w:space="0" w:color="auto"/>
        <w:bottom w:val="none" w:sz="0" w:space="0" w:color="auto"/>
        <w:right w:val="none" w:sz="0" w:space="0" w:color="auto"/>
      </w:divBdr>
      <w:divsChild>
        <w:div w:id="1146513734">
          <w:marLeft w:val="274"/>
          <w:marRight w:val="0"/>
          <w:marTop w:val="0"/>
          <w:marBottom w:val="0"/>
          <w:divBdr>
            <w:top w:val="none" w:sz="0" w:space="0" w:color="auto"/>
            <w:left w:val="none" w:sz="0" w:space="0" w:color="auto"/>
            <w:bottom w:val="none" w:sz="0" w:space="0" w:color="auto"/>
            <w:right w:val="none" w:sz="0" w:space="0" w:color="auto"/>
          </w:divBdr>
        </w:div>
        <w:div w:id="1271934769">
          <w:marLeft w:val="850"/>
          <w:marRight w:val="0"/>
          <w:marTop w:val="0"/>
          <w:marBottom w:val="0"/>
          <w:divBdr>
            <w:top w:val="none" w:sz="0" w:space="0" w:color="auto"/>
            <w:left w:val="none" w:sz="0" w:space="0" w:color="auto"/>
            <w:bottom w:val="none" w:sz="0" w:space="0" w:color="auto"/>
            <w:right w:val="none" w:sz="0" w:space="0" w:color="auto"/>
          </w:divBdr>
        </w:div>
        <w:div w:id="220681247">
          <w:marLeft w:val="850"/>
          <w:marRight w:val="0"/>
          <w:marTop w:val="0"/>
          <w:marBottom w:val="0"/>
          <w:divBdr>
            <w:top w:val="none" w:sz="0" w:space="0" w:color="auto"/>
            <w:left w:val="none" w:sz="0" w:space="0" w:color="auto"/>
            <w:bottom w:val="none" w:sz="0" w:space="0" w:color="auto"/>
            <w:right w:val="none" w:sz="0" w:space="0" w:color="auto"/>
          </w:divBdr>
        </w:div>
      </w:divsChild>
    </w:div>
    <w:div w:id="1088889856">
      <w:bodyDiv w:val="1"/>
      <w:marLeft w:val="0"/>
      <w:marRight w:val="0"/>
      <w:marTop w:val="0"/>
      <w:marBottom w:val="0"/>
      <w:divBdr>
        <w:top w:val="none" w:sz="0" w:space="0" w:color="auto"/>
        <w:left w:val="none" w:sz="0" w:space="0" w:color="auto"/>
        <w:bottom w:val="none" w:sz="0" w:space="0" w:color="auto"/>
        <w:right w:val="none" w:sz="0" w:space="0" w:color="auto"/>
      </w:divBdr>
      <w:divsChild>
        <w:div w:id="1869180511">
          <w:marLeft w:val="1267"/>
          <w:marRight w:val="0"/>
          <w:marTop w:val="0"/>
          <w:marBottom w:val="0"/>
          <w:divBdr>
            <w:top w:val="none" w:sz="0" w:space="0" w:color="auto"/>
            <w:left w:val="none" w:sz="0" w:space="0" w:color="auto"/>
            <w:bottom w:val="none" w:sz="0" w:space="0" w:color="auto"/>
            <w:right w:val="none" w:sz="0" w:space="0" w:color="auto"/>
          </w:divBdr>
        </w:div>
        <w:div w:id="1602763089">
          <w:marLeft w:val="1267"/>
          <w:marRight w:val="0"/>
          <w:marTop w:val="0"/>
          <w:marBottom w:val="0"/>
          <w:divBdr>
            <w:top w:val="none" w:sz="0" w:space="0" w:color="auto"/>
            <w:left w:val="none" w:sz="0" w:space="0" w:color="auto"/>
            <w:bottom w:val="none" w:sz="0" w:space="0" w:color="auto"/>
            <w:right w:val="none" w:sz="0" w:space="0" w:color="auto"/>
          </w:divBdr>
        </w:div>
        <w:div w:id="67583769">
          <w:marLeft w:val="1267"/>
          <w:marRight w:val="0"/>
          <w:marTop w:val="0"/>
          <w:marBottom w:val="0"/>
          <w:divBdr>
            <w:top w:val="none" w:sz="0" w:space="0" w:color="auto"/>
            <w:left w:val="none" w:sz="0" w:space="0" w:color="auto"/>
            <w:bottom w:val="none" w:sz="0" w:space="0" w:color="auto"/>
            <w:right w:val="none" w:sz="0" w:space="0" w:color="auto"/>
          </w:divBdr>
        </w:div>
      </w:divsChild>
    </w:div>
    <w:div w:id="1095979557">
      <w:bodyDiv w:val="1"/>
      <w:marLeft w:val="0"/>
      <w:marRight w:val="0"/>
      <w:marTop w:val="0"/>
      <w:marBottom w:val="0"/>
      <w:divBdr>
        <w:top w:val="none" w:sz="0" w:space="0" w:color="auto"/>
        <w:left w:val="none" w:sz="0" w:space="0" w:color="auto"/>
        <w:bottom w:val="none" w:sz="0" w:space="0" w:color="auto"/>
        <w:right w:val="none" w:sz="0" w:space="0" w:color="auto"/>
      </w:divBdr>
      <w:divsChild>
        <w:div w:id="1662855853">
          <w:marLeft w:val="0"/>
          <w:marRight w:val="0"/>
          <w:marTop w:val="0"/>
          <w:marBottom w:val="0"/>
          <w:divBdr>
            <w:top w:val="none" w:sz="0" w:space="0" w:color="auto"/>
            <w:left w:val="none" w:sz="0" w:space="0" w:color="auto"/>
            <w:bottom w:val="none" w:sz="0" w:space="0" w:color="auto"/>
            <w:right w:val="none" w:sz="0" w:space="0" w:color="auto"/>
          </w:divBdr>
        </w:div>
      </w:divsChild>
    </w:div>
    <w:div w:id="1281717981">
      <w:bodyDiv w:val="1"/>
      <w:marLeft w:val="0"/>
      <w:marRight w:val="0"/>
      <w:marTop w:val="0"/>
      <w:marBottom w:val="0"/>
      <w:divBdr>
        <w:top w:val="none" w:sz="0" w:space="0" w:color="auto"/>
        <w:left w:val="none" w:sz="0" w:space="0" w:color="auto"/>
        <w:bottom w:val="none" w:sz="0" w:space="0" w:color="auto"/>
        <w:right w:val="none" w:sz="0" w:space="0" w:color="auto"/>
      </w:divBdr>
      <w:divsChild>
        <w:div w:id="1139879090">
          <w:marLeft w:val="0"/>
          <w:marRight w:val="0"/>
          <w:marTop w:val="0"/>
          <w:marBottom w:val="0"/>
          <w:divBdr>
            <w:top w:val="none" w:sz="0" w:space="0" w:color="auto"/>
            <w:left w:val="none" w:sz="0" w:space="0" w:color="auto"/>
            <w:bottom w:val="none" w:sz="0" w:space="0" w:color="auto"/>
            <w:right w:val="none" w:sz="0" w:space="0" w:color="auto"/>
          </w:divBdr>
        </w:div>
      </w:divsChild>
    </w:div>
    <w:div w:id="1296986166">
      <w:bodyDiv w:val="1"/>
      <w:marLeft w:val="0"/>
      <w:marRight w:val="0"/>
      <w:marTop w:val="0"/>
      <w:marBottom w:val="0"/>
      <w:divBdr>
        <w:top w:val="none" w:sz="0" w:space="0" w:color="auto"/>
        <w:left w:val="none" w:sz="0" w:space="0" w:color="auto"/>
        <w:bottom w:val="none" w:sz="0" w:space="0" w:color="auto"/>
        <w:right w:val="none" w:sz="0" w:space="0" w:color="auto"/>
      </w:divBdr>
      <w:divsChild>
        <w:div w:id="1695383142">
          <w:marLeft w:val="0"/>
          <w:marRight w:val="0"/>
          <w:marTop w:val="0"/>
          <w:marBottom w:val="100"/>
          <w:divBdr>
            <w:top w:val="none" w:sz="0" w:space="0" w:color="auto"/>
            <w:left w:val="none" w:sz="0" w:space="0" w:color="auto"/>
            <w:bottom w:val="none" w:sz="0" w:space="0" w:color="auto"/>
            <w:right w:val="none" w:sz="0" w:space="0" w:color="auto"/>
          </w:divBdr>
          <w:divsChild>
            <w:div w:id="2074305462">
              <w:marLeft w:val="150"/>
              <w:marRight w:val="0"/>
              <w:marTop w:val="0"/>
              <w:marBottom w:val="0"/>
              <w:divBdr>
                <w:top w:val="none" w:sz="0" w:space="0" w:color="auto"/>
                <w:left w:val="none" w:sz="0" w:space="0" w:color="auto"/>
                <w:bottom w:val="none" w:sz="0" w:space="0" w:color="auto"/>
                <w:right w:val="none" w:sz="0" w:space="0" w:color="auto"/>
              </w:divBdr>
              <w:divsChild>
                <w:div w:id="150486420">
                  <w:marLeft w:val="0"/>
                  <w:marRight w:val="0"/>
                  <w:marTop w:val="480"/>
                  <w:marBottom w:val="240"/>
                  <w:divBdr>
                    <w:top w:val="none" w:sz="0" w:space="0" w:color="auto"/>
                    <w:left w:val="none" w:sz="0" w:space="0" w:color="auto"/>
                    <w:bottom w:val="single" w:sz="48" w:space="0" w:color="FFFFFF"/>
                    <w:right w:val="none" w:sz="0" w:space="0" w:color="auto"/>
                  </w:divBdr>
                </w:div>
              </w:divsChild>
            </w:div>
          </w:divsChild>
        </w:div>
      </w:divsChild>
    </w:div>
    <w:div w:id="1440294533">
      <w:bodyDiv w:val="1"/>
      <w:marLeft w:val="0"/>
      <w:marRight w:val="0"/>
      <w:marTop w:val="0"/>
      <w:marBottom w:val="0"/>
      <w:divBdr>
        <w:top w:val="none" w:sz="0" w:space="0" w:color="auto"/>
        <w:left w:val="none" w:sz="0" w:space="0" w:color="auto"/>
        <w:bottom w:val="none" w:sz="0" w:space="0" w:color="auto"/>
        <w:right w:val="none" w:sz="0" w:space="0" w:color="auto"/>
      </w:divBdr>
    </w:div>
    <w:div w:id="1458185253">
      <w:bodyDiv w:val="1"/>
      <w:marLeft w:val="0"/>
      <w:marRight w:val="0"/>
      <w:marTop w:val="0"/>
      <w:marBottom w:val="0"/>
      <w:divBdr>
        <w:top w:val="none" w:sz="0" w:space="0" w:color="auto"/>
        <w:left w:val="none" w:sz="0" w:space="0" w:color="auto"/>
        <w:bottom w:val="none" w:sz="0" w:space="0" w:color="auto"/>
        <w:right w:val="none" w:sz="0" w:space="0" w:color="auto"/>
      </w:divBdr>
    </w:div>
    <w:div w:id="1491411376">
      <w:bodyDiv w:val="1"/>
      <w:marLeft w:val="0"/>
      <w:marRight w:val="0"/>
      <w:marTop w:val="0"/>
      <w:marBottom w:val="0"/>
      <w:divBdr>
        <w:top w:val="none" w:sz="0" w:space="0" w:color="auto"/>
        <w:left w:val="none" w:sz="0" w:space="0" w:color="auto"/>
        <w:bottom w:val="none" w:sz="0" w:space="0" w:color="auto"/>
        <w:right w:val="none" w:sz="0" w:space="0" w:color="auto"/>
      </w:divBdr>
    </w:div>
    <w:div w:id="1703019419">
      <w:bodyDiv w:val="1"/>
      <w:marLeft w:val="0"/>
      <w:marRight w:val="0"/>
      <w:marTop w:val="0"/>
      <w:marBottom w:val="0"/>
      <w:divBdr>
        <w:top w:val="none" w:sz="0" w:space="0" w:color="auto"/>
        <w:left w:val="none" w:sz="0" w:space="0" w:color="auto"/>
        <w:bottom w:val="none" w:sz="0" w:space="0" w:color="auto"/>
        <w:right w:val="none" w:sz="0" w:space="0" w:color="auto"/>
      </w:divBdr>
      <w:divsChild>
        <w:div w:id="410467058">
          <w:marLeft w:val="0"/>
          <w:marRight w:val="0"/>
          <w:marTop w:val="0"/>
          <w:marBottom w:val="0"/>
          <w:divBdr>
            <w:top w:val="none" w:sz="0" w:space="0" w:color="auto"/>
            <w:left w:val="none" w:sz="0" w:space="0" w:color="auto"/>
            <w:bottom w:val="none" w:sz="0" w:space="0" w:color="auto"/>
            <w:right w:val="none" w:sz="0" w:space="0" w:color="auto"/>
          </w:divBdr>
          <w:divsChild>
            <w:div w:id="697896404">
              <w:marLeft w:val="-2928"/>
              <w:marRight w:val="0"/>
              <w:marTop w:val="0"/>
              <w:marBottom w:val="144"/>
              <w:divBdr>
                <w:top w:val="none" w:sz="0" w:space="0" w:color="auto"/>
                <w:left w:val="none" w:sz="0" w:space="0" w:color="auto"/>
                <w:bottom w:val="none" w:sz="0" w:space="0" w:color="auto"/>
                <w:right w:val="none" w:sz="0" w:space="0" w:color="auto"/>
              </w:divBdr>
              <w:divsChild>
                <w:div w:id="346912564">
                  <w:marLeft w:val="2928"/>
                  <w:marRight w:val="0"/>
                  <w:marTop w:val="720"/>
                  <w:marBottom w:val="0"/>
                  <w:divBdr>
                    <w:top w:val="single" w:sz="6" w:space="0" w:color="AAAAAA"/>
                    <w:left w:val="single" w:sz="6" w:space="0" w:color="AAAAAA"/>
                    <w:bottom w:val="single" w:sz="6" w:space="0" w:color="AAAAAA"/>
                    <w:right w:val="none" w:sz="0" w:space="0" w:color="auto"/>
                  </w:divBdr>
                  <w:divsChild>
                    <w:div w:id="123863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587154">
      <w:bodyDiv w:val="1"/>
      <w:marLeft w:val="0"/>
      <w:marRight w:val="0"/>
      <w:marTop w:val="0"/>
      <w:marBottom w:val="0"/>
      <w:divBdr>
        <w:top w:val="none" w:sz="0" w:space="0" w:color="auto"/>
        <w:left w:val="none" w:sz="0" w:space="0" w:color="auto"/>
        <w:bottom w:val="none" w:sz="0" w:space="0" w:color="auto"/>
        <w:right w:val="none" w:sz="0" w:space="0" w:color="auto"/>
      </w:divBdr>
      <w:divsChild>
        <w:div w:id="876039416">
          <w:marLeft w:val="0"/>
          <w:marRight w:val="0"/>
          <w:marTop w:val="0"/>
          <w:marBottom w:val="0"/>
          <w:divBdr>
            <w:top w:val="none" w:sz="0" w:space="0" w:color="auto"/>
            <w:left w:val="none" w:sz="0" w:space="0" w:color="auto"/>
            <w:bottom w:val="none" w:sz="0" w:space="0" w:color="auto"/>
            <w:right w:val="none" w:sz="0" w:space="0" w:color="auto"/>
          </w:divBdr>
          <w:divsChild>
            <w:div w:id="1930849023">
              <w:marLeft w:val="0"/>
              <w:marRight w:val="0"/>
              <w:marTop w:val="0"/>
              <w:marBottom w:val="0"/>
              <w:divBdr>
                <w:top w:val="none" w:sz="0" w:space="0" w:color="auto"/>
                <w:left w:val="none" w:sz="0" w:space="0" w:color="auto"/>
                <w:bottom w:val="none" w:sz="0" w:space="0" w:color="auto"/>
                <w:right w:val="none" w:sz="0" w:space="0" w:color="auto"/>
              </w:divBdr>
            </w:div>
            <w:div w:id="1745839674">
              <w:marLeft w:val="0"/>
              <w:marRight w:val="0"/>
              <w:marTop w:val="0"/>
              <w:marBottom w:val="0"/>
              <w:divBdr>
                <w:top w:val="none" w:sz="0" w:space="0" w:color="auto"/>
                <w:left w:val="none" w:sz="0" w:space="0" w:color="auto"/>
                <w:bottom w:val="none" w:sz="0" w:space="0" w:color="auto"/>
                <w:right w:val="none" w:sz="0" w:space="0" w:color="auto"/>
              </w:divBdr>
            </w:div>
            <w:div w:id="1834056608">
              <w:marLeft w:val="0"/>
              <w:marRight w:val="0"/>
              <w:marTop w:val="0"/>
              <w:marBottom w:val="0"/>
              <w:divBdr>
                <w:top w:val="none" w:sz="0" w:space="0" w:color="auto"/>
                <w:left w:val="none" w:sz="0" w:space="0" w:color="auto"/>
                <w:bottom w:val="none" w:sz="0" w:space="0" w:color="auto"/>
                <w:right w:val="none" w:sz="0" w:space="0" w:color="auto"/>
              </w:divBdr>
            </w:div>
            <w:div w:id="1510875231">
              <w:marLeft w:val="0"/>
              <w:marRight w:val="0"/>
              <w:marTop w:val="0"/>
              <w:marBottom w:val="0"/>
              <w:divBdr>
                <w:top w:val="none" w:sz="0" w:space="0" w:color="auto"/>
                <w:left w:val="none" w:sz="0" w:space="0" w:color="auto"/>
                <w:bottom w:val="none" w:sz="0" w:space="0" w:color="auto"/>
                <w:right w:val="none" w:sz="0" w:space="0" w:color="auto"/>
              </w:divBdr>
            </w:div>
            <w:div w:id="1647666932">
              <w:marLeft w:val="0"/>
              <w:marRight w:val="0"/>
              <w:marTop w:val="0"/>
              <w:marBottom w:val="0"/>
              <w:divBdr>
                <w:top w:val="none" w:sz="0" w:space="0" w:color="auto"/>
                <w:left w:val="none" w:sz="0" w:space="0" w:color="auto"/>
                <w:bottom w:val="none" w:sz="0" w:space="0" w:color="auto"/>
                <w:right w:val="none" w:sz="0" w:space="0" w:color="auto"/>
              </w:divBdr>
            </w:div>
            <w:div w:id="1351182102">
              <w:marLeft w:val="0"/>
              <w:marRight w:val="0"/>
              <w:marTop w:val="0"/>
              <w:marBottom w:val="0"/>
              <w:divBdr>
                <w:top w:val="none" w:sz="0" w:space="0" w:color="auto"/>
                <w:left w:val="none" w:sz="0" w:space="0" w:color="auto"/>
                <w:bottom w:val="none" w:sz="0" w:space="0" w:color="auto"/>
                <w:right w:val="none" w:sz="0" w:space="0" w:color="auto"/>
              </w:divBdr>
            </w:div>
            <w:div w:id="1547447947">
              <w:marLeft w:val="0"/>
              <w:marRight w:val="0"/>
              <w:marTop w:val="0"/>
              <w:marBottom w:val="0"/>
              <w:divBdr>
                <w:top w:val="none" w:sz="0" w:space="0" w:color="auto"/>
                <w:left w:val="none" w:sz="0" w:space="0" w:color="auto"/>
                <w:bottom w:val="none" w:sz="0" w:space="0" w:color="auto"/>
                <w:right w:val="none" w:sz="0" w:space="0" w:color="auto"/>
              </w:divBdr>
            </w:div>
            <w:div w:id="623582849">
              <w:marLeft w:val="0"/>
              <w:marRight w:val="0"/>
              <w:marTop w:val="0"/>
              <w:marBottom w:val="0"/>
              <w:divBdr>
                <w:top w:val="none" w:sz="0" w:space="0" w:color="auto"/>
                <w:left w:val="none" w:sz="0" w:space="0" w:color="auto"/>
                <w:bottom w:val="none" w:sz="0" w:space="0" w:color="auto"/>
                <w:right w:val="none" w:sz="0" w:space="0" w:color="auto"/>
              </w:divBdr>
            </w:div>
            <w:div w:id="1236864961">
              <w:marLeft w:val="0"/>
              <w:marRight w:val="0"/>
              <w:marTop w:val="0"/>
              <w:marBottom w:val="0"/>
              <w:divBdr>
                <w:top w:val="none" w:sz="0" w:space="0" w:color="auto"/>
                <w:left w:val="none" w:sz="0" w:space="0" w:color="auto"/>
                <w:bottom w:val="none" w:sz="0" w:space="0" w:color="auto"/>
                <w:right w:val="none" w:sz="0" w:space="0" w:color="auto"/>
              </w:divBdr>
            </w:div>
            <w:div w:id="1964191173">
              <w:marLeft w:val="0"/>
              <w:marRight w:val="0"/>
              <w:marTop w:val="0"/>
              <w:marBottom w:val="0"/>
              <w:divBdr>
                <w:top w:val="none" w:sz="0" w:space="0" w:color="auto"/>
                <w:left w:val="none" w:sz="0" w:space="0" w:color="auto"/>
                <w:bottom w:val="none" w:sz="0" w:space="0" w:color="auto"/>
                <w:right w:val="none" w:sz="0" w:space="0" w:color="auto"/>
              </w:divBdr>
            </w:div>
            <w:div w:id="1817410392">
              <w:marLeft w:val="0"/>
              <w:marRight w:val="0"/>
              <w:marTop w:val="0"/>
              <w:marBottom w:val="0"/>
              <w:divBdr>
                <w:top w:val="none" w:sz="0" w:space="0" w:color="auto"/>
                <w:left w:val="none" w:sz="0" w:space="0" w:color="auto"/>
                <w:bottom w:val="none" w:sz="0" w:space="0" w:color="auto"/>
                <w:right w:val="none" w:sz="0" w:space="0" w:color="auto"/>
              </w:divBdr>
            </w:div>
            <w:div w:id="2097943592">
              <w:marLeft w:val="0"/>
              <w:marRight w:val="0"/>
              <w:marTop w:val="0"/>
              <w:marBottom w:val="0"/>
              <w:divBdr>
                <w:top w:val="none" w:sz="0" w:space="0" w:color="auto"/>
                <w:left w:val="none" w:sz="0" w:space="0" w:color="auto"/>
                <w:bottom w:val="none" w:sz="0" w:space="0" w:color="auto"/>
                <w:right w:val="none" w:sz="0" w:space="0" w:color="auto"/>
              </w:divBdr>
            </w:div>
            <w:div w:id="1517769929">
              <w:marLeft w:val="0"/>
              <w:marRight w:val="0"/>
              <w:marTop w:val="0"/>
              <w:marBottom w:val="0"/>
              <w:divBdr>
                <w:top w:val="none" w:sz="0" w:space="0" w:color="auto"/>
                <w:left w:val="none" w:sz="0" w:space="0" w:color="auto"/>
                <w:bottom w:val="none" w:sz="0" w:space="0" w:color="auto"/>
                <w:right w:val="none" w:sz="0" w:space="0" w:color="auto"/>
              </w:divBdr>
            </w:div>
            <w:div w:id="838548093">
              <w:marLeft w:val="0"/>
              <w:marRight w:val="0"/>
              <w:marTop w:val="0"/>
              <w:marBottom w:val="0"/>
              <w:divBdr>
                <w:top w:val="none" w:sz="0" w:space="0" w:color="auto"/>
                <w:left w:val="none" w:sz="0" w:space="0" w:color="auto"/>
                <w:bottom w:val="none" w:sz="0" w:space="0" w:color="auto"/>
                <w:right w:val="none" w:sz="0" w:space="0" w:color="auto"/>
              </w:divBdr>
            </w:div>
            <w:div w:id="1702590764">
              <w:marLeft w:val="0"/>
              <w:marRight w:val="0"/>
              <w:marTop w:val="0"/>
              <w:marBottom w:val="0"/>
              <w:divBdr>
                <w:top w:val="none" w:sz="0" w:space="0" w:color="auto"/>
                <w:left w:val="none" w:sz="0" w:space="0" w:color="auto"/>
                <w:bottom w:val="none" w:sz="0" w:space="0" w:color="auto"/>
                <w:right w:val="none" w:sz="0" w:space="0" w:color="auto"/>
              </w:divBdr>
            </w:div>
            <w:div w:id="824901815">
              <w:marLeft w:val="0"/>
              <w:marRight w:val="0"/>
              <w:marTop w:val="0"/>
              <w:marBottom w:val="0"/>
              <w:divBdr>
                <w:top w:val="none" w:sz="0" w:space="0" w:color="auto"/>
                <w:left w:val="none" w:sz="0" w:space="0" w:color="auto"/>
                <w:bottom w:val="none" w:sz="0" w:space="0" w:color="auto"/>
                <w:right w:val="none" w:sz="0" w:space="0" w:color="auto"/>
              </w:divBdr>
            </w:div>
            <w:div w:id="2099713539">
              <w:marLeft w:val="0"/>
              <w:marRight w:val="0"/>
              <w:marTop w:val="0"/>
              <w:marBottom w:val="0"/>
              <w:divBdr>
                <w:top w:val="none" w:sz="0" w:space="0" w:color="auto"/>
                <w:left w:val="none" w:sz="0" w:space="0" w:color="auto"/>
                <w:bottom w:val="none" w:sz="0" w:space="0" w:color="auto"/>
                <w:right w:val="none" w:sz="0" w:space="0" w:color="auto"/>
              </w:divBdr>
            </w:div>
            <w:div w:id="1937515483">
              <w:marLeft w:val="0"/>
              <w:marRight w:val="0"/>
              <w:marTop w:val="0"/>
              <w:marBottom w:val="0"/>
              <w:divBdr>
                <w:top w:val="none" w:sz="0" w:space="0" w:color="auto"/>
                <w:left w:val="none" w:sz="0" w:space="0" w:color="auto"/>
                <w:bottom w:val="none" w:sz="0" w:space="0" w:color="auto"/>
                <w:right w:val="none" w:sz="0" w:space="0" w:color="auto"/>
              </w:divBdr>
            </w:div>
            <w:div w:id="489059704">
              <w:marLeft w:val="0"/>
              <w:marRight w:val="0"/>
              <w:marTop w:val="0"/>
              <w:marBottom w:val="0"/>
              <w:divBdr>
                <w:top w:val="none" w:sz="0" w:space="0" w:color="auto"/>
                <w:left w:val="none" w:sz="0" w:space="0" w:color="auto"/>
                <w:bottom w:val="none" w:sz="0" w:space="0" w:color="auto"/>
                <w:right w:val="none" w:sz="0" w:space="0" w:color="auto"/>
              </w:divBdr>
            </w:div>
            <w:div w:id="709955712">
              <w:marLeft w:val="0"/>
              <w:marRight w:val="0"/>
              <w:marTop w:val="0"/>
              <w:marBottom w:val="0"/>
              <w:divBdr>
                <w:top w:val="none" w:sz="0" w:space="0" w:color="auto"/>
                <w:left w:val="none" w:sz="0" w:space="0" w:color="auto"/>
                <w:bottom w:val="none" w:sz="0" w:space="0" w:color="auto"/>
                <w:right w:val="none" w:sz="0" w:space="0" w:color="auto"/>
              </w:divBdr>
            </w:div>
            <w:div w:id="354425850">
              <w:marLeft w:val="0"/>
              <w:marRight w:val="0"/>
              <w:marTop w:val="0"/>
              <w:marBottom w:val="0"/>
              <w:divBdr>
                <w:top w:val="none" w:sz="0" w:space="0" w:color="auto"/>
                <w:left w:val="none" w:sz="0" w:space="0" w:color="auto"/>
                <w:bottom w:val="none" w:sz="0" w:space="0" w:color="auto"/>
                <w:right w:val="none" w:sz="0" w:space="0" w:color="auto"/>
              </w:divBdr>
            </w:div>
            <w:div w:id="1385325360">
              <w:marLeft w:val="0"/>
              <w:marRight w:val="0"/>
              <w:marTop w:val="0"/>
              <w:marBottom w:val="0"/>
              <w:divBdr>
                <w:top w:val="none" w:sz="0" w:space="0" w:color="auto"/>
                <w:left w:val="none" w:sz="0" w:space="0" w:color="auto"/>
                <w:bottom w:val="none" w:sz="0" w:space="0" w:color="auto"/>
                <w:right w:val="none" w:sz="0" w:space="0" w:color="auto"/>
              </w:divBdr>
            </w:div>
            <w:div w:id="1323703989">
              <w:marLeft w:val="0"/>
              <w:marRight w:val="0"/>
              <w:marTop w:val="0"/>
              <w:marBottom w:val="0"/>
              <w:divBdr>
                <w:top w:val="none" w:sz="0" w:space="0" w:color="auto"/>
                <w:left w:val="none" w:sz="0" w:space="0" w:color="auto"/>
                <w:bottom w:val="none" w:sz="0" w:space="0" w:color="auto"/>
                <w:right w:val="none" w:sz="0" w:space="0" w:color="auto"/>
              </w:divBdr>
            </w:div>
            <w:div w:id="178084399">
              <w:marLeft w:val="0"/>
              <w:marRight w:val="0"/>
              <w:marTop w:val="0"/>
              <w:marBottom w:val="0"/>
              <w:divBdr>
                <w:top w:val="none" w:sz="0" w:space="0" w:color="auto"/>
                <w:left w:val="none" w:sz="0" w:space="0" w:color="auto"/>
                <w:bottom w:val="none" w:sz="0" w:space="0" w:color="auto"/>
                <w:right w:val="none" w:sz="0" w:space="0" w:color="auto"/>
              </w:divBdr>
            </w:div>
            <w:div w:id="1879391737">
              <w:marLeft w:val="0"/>
              <w:marRight w:val="0"/>
              <w:marTop w:val="0"/>
              <w:marBottom w:val="0"/>
              <w:divBdr>
                <w:top w:val="none" w:sz="0" w:space="0" w:color="auto"/>
                <w:left w:val="none" w:sz="0" w:space="0" w:color="auto"/>
                <w:bottom w:val="none" w:sz="0" w:space="0" w:color="auto"/>
                <w:right w:val="none" w:sz="0" w:space="0" w:color="auto"/>
              </w:divBdr>
            </w:div>
            <w:div w:id="199436849">
              <w:marLeft w:val="0"/>
              <w:marRight w:val="0"/>
              <w:marTop w:val="0"/>
              <w:marBottom w:val="0"/>
              <w:divBdr>
                <w:top w:val="none" w:sz="0" w:space="0" w:color="auto"/>
                <w:left w:val="none" w:sz="0" w:space="0" w:color="auto"/>
                <w:bottom w:val="none" w:sz="0" w:space="0" w:color="auto"/>
                <w:right w:val="none" w:sz="0" w:space="0" w:color="auto"/>
              </w:divBdr>
            </w:div>
            <w:div w:id="474370474">
              <w:marLeft w:val="0"/>
              <w:marRight w:val="0"/>
              <w:marTop w:val="0"/>
              <w:marBottom w:val="0"/>
              <w:divBdr>
                <w:top w:val="none" w:sz="0" w:space="0" w:color="auto"/>
                <w:left w:val="none" w:sz="0" w:space="0" w:color="auto"/>
                <w:bottom w:val="none" w:sz="0" w:space="0" w:color="auto"/>
                <w:right w:val="none" w:sz="0" w:space="0" w:color="auto"/>
              </w:divBdr>
            </w:div>
            <w:div w:id="2005470326">
              <w:marLeft w:val="0"/>
              <w:marRight w:val="0"/>
              <w:marTop w:val="0"/>
              <w:marBottom w:val="0"/>
              <w:divBdr>
                <w:top w:val="none" w:sz="0" w:space="0" w:color="auto"/>
                <w:left w:val="none" w:sz="0" w:space="0" w:color="auto"/>
                <w:bottom w:val="none" w:sz="0" w:space="0" w:color="auto"/>
                <w:right w:val="none" w:sz="0" w:space="0" w:color="auto"/>
              </w:divBdr>
            </w:div>
            <w:div w:id="238560648">
              <w:marLeft w:val="0"/>
              <w:marRight w:val="0"/>
              <w:marTop w:val="0"/>
              <w:marBottom w:val="0"/>
              <w:divBdr>
                <w:top w:val="none" w:sz="0" w:space="0" w:color="auto"/>
                <w:left w:val="none" w:sz="0" w:space="0" w:color="auto"/>
                <w:bottom w:val="none" w:sz="0" w:space="0" w:color="auto"/>
                <w:right w:val="none" w:sz="0" w:space="0" w:color="auto"/>
              </w:divBdr>
            </w:div>
            <w:div w:id="1514877227">
              <w:marLeft w:val="0"/>
              <w:marRight w:val="0"/>
              <w:marTop w:val="0"/>
              <w:marBottom w:val="0"/>
              <w:divBdr>
                <w:top w:val="none" w:sz="0" w:space="0" w:color="auto"/>
                <w:left w:val="none" w:sz="0" w:space="0" w:color="auto"/>
                <w:bottom w:val="none" w:sz="0" w:space="0" w:color="auto"/>
                <w:right w:val="none" w:sz="0" w:space="0" w:color="auto"/>
              </w:divBdr>
            </w:div>
            <w:div w:id="1727753463">
              <w:marLeft w:val="0"/>
              <w:marRight w:val="0"/>
              <w:marTop w:val="0"/>
              <w:marBottom w:val="0"/>
              <w:divBdr>
                <w:top w:val="none" w:sz="0" w:space="0" w:color="auto"/>
                <w:left w:val="none" w:sz="0" w:space="0" w:color="auto"/>
                <w:bottom w:val="none" w:sz="0" w:space="0" w:color="auto"/>
                <w:right w:val="none" w:sz="0" w:space="0" w:color="auto"/>
              </w:divBdr>
            </w:div>
            <w:div w:id="1461387654">
              <w:marLeft w:val="0"/>
              <w:marRight w:val="0"/>
              <w:marTop w:val="0"/>
              <w:marBottom w:val="0"/>
              <w:divBdr>
                <w:top w:val="none" w:sz="0" w:space="0" w:color="auto"/>
                <w:left w:val="none" w:sz="0" w:space="0" w:color="auto"/>
                <w:bottom w:val="none" w:sz="0" w:space="0" w:color="auto"/>
                <w:right w:val="none" w:sz="0" w:space="0" w:color="auto"/>
              </w:divBdr>
            </w:div>
            <w:div w:id="1820731087">
              <w:marLeft w:val="0"/>
              <w:marRight w:val="0"/>
              <w:marTop w:val="0"/>
              <w:marBottom w:val="0"/>
              <w:divBdr>
                <w:top w:val="none" w:sz="0" w:space="0" w:color="auto"/>
                <w:left w:val="none" w:sz="0" w:space="0" w:color="auto"/>
                <w:bottom w:val="none" w:sz="0" w:space="0" w:color="auto"/>
                <w:right w:val="none" w:sz="0" w:space="0" w:color="auto"/>
              </w:divBdr>
            </w:div>
            <w:div w:id="1953432814">
              <w:marLeft w:val="0"/>
              <w:marRight w:val="0"/>
              <w:marTop w:val="0"/>
              <w:marBottom w:val="0"/>
              <w:divBdr>
                <w:top w:val="none" w:sz="0" w:space="0" w:color="auto"/>
                <w:left w:val="none" w:sz="0" w:space="0" w:color="auto"/>
                <w:bottom w:val="none" w:sz="0" w:space="0" w:color="auto"/>
                <w:right w:val="none" w:sz="0" w:space="0" w:color="auto"/>
              </w:divBdr>
            </w:div>
            <w:div w:id="651254378">
              <w:marLeft w:val="0"/>
              <w:marRight w:val="0"/>
              <w:marTop w:val="0"/>
              <w:marBottom w:val="0"/>
              <w:divBdr>
                <w:top w:val="none" w:sz="0" w:space="0" w:color="auto"/>
                <w:left w:val="none" w:sz="0" w:space="0" w:color="auto"/>
                <w:bottom w:val="none" w:sz="0" w:space="0" w:color="auto"/>
                <w:right w:val="none" w:sz="0" w:space="0" w:color="auto"/>
              </w:divBdr>
            </w:div>
            <w:div w:id="998659077">
              <w:marLeft w:val="0"/>
              <w:marRight w:val="0"/>
              <w:marTop w:val="0"/>
              <w:marBottom w:val="0"/>
              <w:divBdr>
                <w:top w:val="none" w:sz="0" w:space="0" w:color="auto"/>
                <w:left w:val="none" w:sz="0" w:space="0" w:color="auto"/>
                <w:bottom w:val="none" w:sz="0" w:space="0" w:color="auto"/>
                <w:right w:val="none" w:sz="0" w:space="0" w:color="auto"/>
              </w:divBdr>
            </w:div>
            <w:div w:id="1425373386">
              <w:marLeft w:val="0"/>
              <w:marRight w:val="0"/>
              <w:marTop w:val="0"/>
              <w:marBottom w:val="0"/>
              <w:divBdr>
                <w:top w:val="none" w:sz="0" w:space="0" w:color="auto"/>
                <w:left w:val="none" w:sz="0" w:space="0" w:color="auto"/>
                <w:bottom w:val="none" w:sz="0" w:space="0" w:color="auto"/>
                <w:right w:val="none" w:sz="0" w:space="0" w:color="auto"/>
              </w:divBdr>
            </w:div>
            <w:div w:id="452335084">
              <w:marLeft w:val="0"/>
              <w:marRight w:val="0"/>
              <w:marTop w:val="0"/>
              <w:marBottom w:val="0"/>
              <w:divBdr>
                <w:top w:val="none" w:sz="0" w:space="0" w:color="auto"/>
                <w:left w:val="none" w:sz="0" w:space="0" w:color="auto"/>
                <w:bottom w:val="none" w:sz="0" w:space="0" w:color="auto"/>
                <w:right w:val="none" w:sz="0" w:space="0" w:color="auto"/>
              </w:divBdr>
            </w:div>
            <w:div w:id="3557842">
              <w:marLeft w:val="0"/>
              <w:marRight w:val="0"/>
              <w:marTop w:val="0"/>
              <w:marBottom w:val="0"/>
              <w:divBdr>
                <w:top w:val="none" w:sz="0" w:space="0" w:color="auto"/>
                <w:left w:val="none" w:sz="0" w:space="0" w:color="auto"/>
                <w:bottom w:val="none" w:sz="0" w:space="0" w:color="auto"/>
                <w:right w:val="none" w:sz="0" w:space="0" w:color="auto"/>
              </w:divBdr>
            </w:div>
            <w:div w:id="754280788">
              <w:marLeft w:val="0"/>
              <w:marRight w:val="0"/>
              <w:marTop w:val="0"/>
              <w:marBottom w:val="0"/>
              <w:divBdr>
                <w:top w:val="none" w:sz="0" w:space="0" w:color="auto"/>
                <w:left w:val="none" w:sz="0" w:space="0" w:color="auto"/>
                <w:bottom w:val="none" w:sz="0" w:space="0" w:color="auto"/>
                <w:right w:val="none" w:sz="0" w:space="0" w:color="auto"/>
              </w:divBdr>
            </w:div>
            <w:div w:id="1622029555">
              <w:marLeft w:val="0"/>
              <w:marRight w:val="0"/>
              <w:marTop w:val="0"/>
              <w:marBottom w:val="0"/>
              <w:divBdr>
                <w:top w:val="none" w:sz="0" w:space="0" w:color="auto"/>
                <w:left w:val="none" w:sz="0" w:space="0" w:color="auto"/>
                <w:bottom w:val="none" w:sz="0" w:space="0" w:color="auto"/>
                <w:right w:val="none" w:sz="0" w:space="0" w:color="auto"/>
              </w:divBdr>
            </w:div>
            <w:div w:id="1538857867">
              <w:marLeft w:val="0"/>
              <w:marRight w:val="0"/>
              <w:marTop w:val="0"/>
              <w:marBottom w:val="0"/>
              <w:divBdr>
                <w:top w:val="none" w:sz="0" w:space="0" w:color="auto"/>
                <w:left w:val="none" w:sz="0" w:space="0" w:color="auto"/>
                <w:bottom w:val="none" w:sz="0" w:space="0" w:color="auto"/>
                <w:right w:val="none" w:sz="0" w:space="0" w:color="auto"/>
              </w:divBdr>
            </w:div>
            <w:div w:id="951016694">
              <w:marLeft w:val="0"/>
              <w:marRight w:val="0"/>
              <w:marTop w:val="0"/>
              <w:marBottom w:val="0"/>
              <w:divBdr>
                <w:top w:val="none" w:sz="0" w:space="0" w:color="auto"/>
                <w:left w:val="none" w:sz="0" w:space="0" w:color="auto"/>
                <w:bottom w:val="none" w:sz="0" w:space="0" w:color="auto"/>
                <w:right w:val="none" w:sz="0" w:space="0" w:color="auto"/>
              </w:divBdr>
            </w:div>
            <w:div w:id="1705399864">
              <w:marLeft w:val="0"/>
              <w:marRight w:val="0"/>
              <w:marTop w:val="0"/>
              <w:marBottom w:val="0"/>
              <w:divBdr>
                <w:top w:val="none" w:sz="0" w:space="0" w:color="auto"/>
                <w:left w:val="none" w:sz="0" w:space="0" w:color="auto"/>
                <w:bottom w:val="none" w:sz="0" w:space="0" w:color="auto"/>
                <w:right w:val="none" w:sz="0" w:space="0" w:color="auto"/>
              </w:divBdr>
            </w:div>
            <w:div w:id="1458521490">
              <w:marLeft w:val="0"/>
              <w:marRight w:val="0"/>
              <w:marTop w:val="0"/>
              <w:marBottom w:val="0"/>
              <w:divBdr>
                <w:top w:val="none" w:sz="0" w:space="0" w:color="auto"/>
                <w:left w:val="none" w:sz="0" w:space="0" w:color="auto"/>
                <w:bottom w:val="none" w:sz="0" w:space="0" w:color="auto"/>
                <w:right w:val="none" w:sz="0" w:space="0" w:color="auto"/>
              </w:divBdr>
            </w:div>
            <w:div w:id="338312453">
              <w:marLeft w:val="0"/>
              <w:marRight w:val="0"/>
              <w:marTop w:val="0"/>
              <w:marBottom w:val="0"/>
              <w:divBdr>
                <w:top w:val="none" w:sz="0" w:space="0" w:color="auto"/>
                <w:left w:val="none" w:sz="0" w:space="0" w:color="auto"/>
                <w:bottom w:val="none" w:sz="0" w:space="0" w:color="auto"/>
                <w:right w:val="none" w:sz="0" w:space="0" w:color="auto"/>
              </w:divBdr>
            </w:div>
            <w:div w:id="141191925">
              <w:marLeft w:val="0"/>
              <w:marRight w:val="0"/>
              <w:marTop w:val="0"/>
              <w:marBottom w:val="0"/>
              <w:divBdr>
                <w:top w:val="none" w:sz="0" w:space="0" w:color="auto"/>
                <w:left w:val="none" w:sz="0" w:space="0" w:color="auto"/>
                <w:bottom w:val="none" w:sz="0" w:space="0" w:color="auto"/>
                <w:right w:val="none" w:sz="0" w:space="0" w:color="auto"/>
              </w:divBdr>
            </w:div>
            <w:div w:id="1530141180">
              <w:marLeft w:val="0"/>
              <w:marRight w:val="0"/>
              <w:marTop w:val="0"/>
              <w:marBottom w:val="0"/>
              <w:divBdr>
                <w:top w:val="none" w:sz="0" w:space="0" w:color="auto"/>
                <w:left w:val="none" w:sz="0" w:space="0" w:color="auto"/>
                <w:bottom w:val="none" w:sz="0" w:space="0" w:color="auto"/>
                <w:right w:val="none" w:sz="0" w:space="0" w:color="auto"/>
              </w:divBdr>
            </w:div>
            <w:div w:id="1939635254">
              <w:marLeft w:val="0"/>
              <w:marRight w:val="0"/>
              <w:marTop w:val="0"/>
              <w:marBottom w:val="0"/>
              <w:divBdr>
                <w:top w:val="none" w:sz="0" w:space="0" w:color="auto"/>
                <w:left w:val="none" w:sz="0" w:space="0" w:color="auto"/>
                <w:bottom w:val="none" w:sz="0" w:space="0" w:color="auto"/>
                <w:right w:val="none" w:sz="0" w:space="0" w:color="auto"/>
              </w:divBdr>
            </w:div>
            <w:div w:id="1034237204">
              <w:marLeft w:val="0"/>
              <w:marRight w:val="0"/>
              <w:marTop w:val="0"/>
              <w:marBottom w:val="0"/>
              <w:divBdr>
                <w:top w:val="none" w:sz="0" w:space="0" w:color="auto"/>
                <w:left w:val="none" w:sz="0" w:space="0" w:color="auto"/>
                <w:bottom w:val="none" w:sz="0" w:space="0" w:color="auto"/>
                <w:right w:val="none" w:sz="0" w:space="0" w:color="auto"/>
              </w:divBdr>
            </w:div>
            <w:div w:id="1593473420">
              <w:marLeft w:val="0"/>
              <w:marRight w:val="0"/>
              <w:marTop w:val="0"/>
              <w:marBottom w:val="0"/>
              <w:divBdr>
                <w:top w:val="none" w:sz="0" w:space="0" w:color="auto"/>
                <w:left w:val="none" w:sz="0" w:space="0" w:color="auto"/>
                <w:bottom w:val="none" w:sz="0" w:space="0" w:color="auto"/>
                <w:right w:val="none" w:sz="0" w:space="0" w:color="auto"/>
              </w:divBdr>
            </w:div>
            <w:div w:id="360252298">
              <w:marLeft w:val="0"/>
              <w:marRight w:val="0"/>
              <w:marTop w:val="0"/>
              <w:marBottom w:val="0"/>
              <w:divBdr>
                <w:top w:val="none" w:sz="0" w:space="0" w:color="auto"/>
                <w:left w:val="none" w:sz="0" w:space="0" w:color="auto"/>
                <w:bottom w:val="none" w:sz="0" w:space="0" w:color="auto"/>
                <w:right w:val="none" w:sz="0" w:space="0" w:color="auto"/>
              </w:divBdr>
            </w:div>
            <w:div w:id="1265260238">
              <w:marLeft w:val="0"/>
              <w:marRight w:val="0"/>
              <w:marTop w:val="0"/>
              <w:marBottom w:val="0"/>
              <w:divBdr>
                <w:top w:val="none" w:sz="0" w:space="0" w:color="auto"/>
                <w:left w:val="none" w:sz="0" w:space="0" w:color="auto"/>
                <w:bottom w:val="none" w:sz="0" w:space="0" w:color="auto"/>
                <w:right w:val="none" w:sz="0" w:space="0" w:color="auto"/>
              </w:divBdr>
            </w:div>
            <w:div w:id="1371413849">
              <w:marLeft w:val="0"/>
              <w:marRight w:val="0"/>
              <w:marTop w:val="0"/>
              <w:marBottom w:val="0"/>
              <w:divBdr>
                <w:top w:val="none" w:sz="0" w:space="0" w:color="auto"/>
                <w:left w:val="none" w:sz="0" w:space="0" w:color="auto"/>
                <w:bottom w:val="none" w:sz="0" w:space="0" w:color="auto"/>
                <w:right w:val="none" w:sz="0" w:space="0" w:color="auto"/>
              </w:divBdr>
            </w:div>
            <w:div w:id="1958483465">
              <w:marLeft w:val="0"/>
              <w:marRight w:val="0"/>
              <w:marTop w:val="0"/>
              <w:marBottom w:val="0"/>
              <w:divBdr>
                <w:top w:val="none" w:sz="0" w:space="0" w:color="auto"/>
                <w:left w:val="none" w:sz="0" w:space="0" w:color="auto"/>
                <w:bottom w:val="none" w:sz="0" w:space="0" w:color="auto"/>
                <w:right w:val="none" w:sz="0" w:space="0" w:color="auto"/>
              </w:divBdr>
            </w:div>
            <w:div w:id="1986470428">
              <w:marLeft w:val="0"/>
              <w:marRight w:val="0"/>
              <w:marTop w:val="0"/>
              <w:marBottom w:val="0"/>
              <w:divBdr>
                <w:top w:val="none" w:sz="0" w:space="0" w:color="auto"/>
                <w:left w:val="none" w:sz="0" w:space="0" w:color="auto"/>
                <w:bottom w:val="none" w:sz="0" w:space="0" w:color="auto"/>
                <w:right w:val="none" w:sz="0" w:space="0" w:color="auto"/>
              </w:divBdr>
            </w:div>
            <w:div w:id="403526781">
              <w:marLeft w:val="0"/>
              <w:marRight w:val="0"/>
              <w:marTop w:val="0"/>
              <w:marBottom w:val="0"/>
              <w:divBdr>
                <w:top w:val="none" w:sz="0" w:space="0" w:color="auto"/>
                <w:left w:val="none" w:sz="0" w:space="0" w:color="auto"/>
                <w:bottom w:val="none" w:sz="0" w:space="0" w:color="auto"/>
                <w:right w:val="none" w:sz="0" w:space="0" w:color="auto"/>
              </w:divBdr>
            </w:div>
            <w:div w:id="1335300488">
              <w:marLeft w:val="0"/>
              <w:marRight w:val="0"/>
              <w:marTop w:val="0"/>
              <w:marBottom w:val="0"/>
              <w:divBdr>
                <w:top w:val="none" w:sz="0" w:space="0" w:color="auto"/>
                <w:left w:val="none" w:sz="0" w:space="0" w:color="auto"/>
                <w:bottom w:val="none" w:sz="0" w:space="0" w:color="auto"/>
                <w:right w:val="none" w:sz="0" w:space="0" w:color="auto"/>
              </w:divBdr>
            </w:div>
            <w:div w:id="212893603">
              <w:marLeft w:val="0"/>
              <w:marRight w:val="0"/>
              <w:marTop w:val="0"/>
              <w:marBottom w:val="0"/>
              <w:divBdr>
                <w:top w:val="none" w:sz="0" w:space="0" w:color="auto"/>
                <w:left w:val="none" w:sz="0" w:space="0" w:color="auto"/>
                <w:bottom w:val="none" w:sz="0" w:space="0" w:color="auto"/>
                <w:right w:val="none" w:sz="0" w:space="0" w:color="auto"/>
              </w:divBdr>
            </w:div>
            <w:div w:id="880048350">
              <w:marLeft w:val="0"/>
              <w:marRight w:val="0"/>
              <w:marTop w:val="0"/>
              <w:marBottom w:val="0"/>
              <w:divBdr>
                <w:top w:val="none" w:sz="0" w:space="0" w:color="auto"/>
                <w:left w:val="none" w:sz="0" w:space="0" w:color="auto"/>
                <w:bottom w:val="none" w:sz="0" w:space="0" w:color="auto"/>
                <w:right w:val="none" w:sz="0" w:space="0" w:color="auto"/>
              </w:divBdr>
            </w:div>
            <w:div w:id="26106118">
              <w:marLeft w:val="0"/>
              <w:marRight w:val="0"/>
              <w:marTop w:val="0"/>
              <w:marBottom w:val="0"/>
              <w:divBdr>
                <w:top w:val="none" w:sz="0" w:space="0" w:color="auto"/>
                <w:left w:val="none" w:sz="0" w:space="0" w:color="auto"/>
                <w:bottom w:val="none" w:sz="0" w:space="0" w:color="auto"/>
                <w:right w:val="none" w:sz="0" w:space="0" w:color="auto"/>
              </w:divBdr>
            </w:div>
            <w:div w:id="1549300779">
              <w:marLeft w:val="0"/>
              <w:marRight w:val="0"/>
              <w:marTop w:val="0"/>
              <w:marBottom w:val="0"/>
              <w:divBdr>
                <w:top w:val="none" w:sz="0" w:space="0" w:color="auto"/>
                <w:left w:val="none" w:sz="0" w:space="0" w:color="auto"/>
                <w:bottom w:val="none" w:sz="0" w:space="0" w:color="auto"/>
                <w:right w:val="none" w:sz="0" w:space="0" w:color="auto"/>
              </w:divBdr>
            </w:div>
            <w:div w:id="1362785353">
              <w:marLeft w:val="0"/>
              <w:marRight w:val="0"/>
              <w:marTop w:val="0"/>
              <w:marBottom w:val="0"/>
              <w:divBdr>
                <w:top w:val="none" w:sz="0" w:space="0" w:color="auto"/>
                <w:left w:val="none" w:sz="0" w:space="0" w:color="auto"/>
                <w:bottom w:val="none" w:sz="0" w:space="0" w:color="auto"/>
                <w:right w:val="none" w:sz="0" w:space="0" w:color="auto"/>
              </w:divBdr>
            </w:div>
            <w:div w:id="1284771908">
              <w:marLeft w:val="0"/>
              <w:marRight w:val="0"/>
              <w:marTop w:val="0"/>
              <w:marBottom w:val="0"/>
              <w:divBdr>
                <w:top w:val="none" w:sz="0" w:space="0" w:color="auto"/>
                <w:left w:val="none" w:sz="0" w:space="0" w:color="auto"/>
                <w:bottom w:val="none" w:sz="0" w:space="0" w:color="auto"/>
                <w:right w:val="none" w:sz="0" w:space="0" w:color="auto"/>
              </w:divBdr>
            </w:div>
            <w:div w:id="331681868">
              <w:marLeft w:val="0"/>
              <w:marRight w:val="0"/>
              <w:marTop w:val="0"/>
              <w:marBottom w:val="0"/>
              <w:divBdr>
                <w:top w:val="none" w:sz="0" w:space="0" w:color="auto"/>
                <w:left w:val="none" w:sz="0" w:space="0" w:color="auto"/>
                <w:bottom w:val="none" w:sz="0" w:space="0" w:color="auto"/>
                <w:right w:val="none" w:sz="0" w:space="0" w:color="auto"/>
              </w:divBdr>
            </w:div>
            <w:div w:id="857503823">
              <w:marLeft w:val="0"/>
              <w:marRight w:val="0"/>
              <w:marTop w:val="0"/>
              <w:marBottom w:val="0"/>
              <w:divBdr>
                <w:top w:val="none" w:sz="0" w:space="0" w:color="auto"/>
                <w:left w:val="none" w:sz="0" w:space="0" w:color="auto"/>
                <w:bottom w:val="none" w:sz="0" w:space="0" w:color="auto"/>
                <w:right w:val="none" w:sz="0" w:space="0" w:color="auto"/>
              </w:divBdr>
            </w:div>
            <w:div w:id="362631146">
              <w:marLeft w:val="0"/>
              <w:marRight w:val="0"/>
              <w:marTop w:val="0"/>
              <w:marBottom w:val="0"/>
              <w:divBdr>
                <w:top w:val="none" w:sz="0" w:space="0" w:color="auto"/>
                <w:left w:val="none" w:sz="0" w:space="0" w:color="auto"/>
                <w:bottom w:val="none" w:sz="0" w:space="0" w:color="auto"/>
                <w:right w:val="none" w:sz="0" w:space="0" w:color="auto"/>
              </w:divBdr>
            </w:div>
            <w:div w:id="1474757770">
              <w:marLeft w:val="0"/>
              <w:marRight w:val="0"/>
              <w:marTop w:val="0"/>
              <w:marBottom w:val="0"/>
              <w:divBdr>
                <w:top w:val="none" w:sz="0" w:space="0" w:color="auto"/>
                <w:left w:val="none" w:sz="0" w:space="0" w:color="auto"/>
                <w:bottom w:val="none" w:sz="0" w:space="0" w:color="auto"/>
                <w:right w:val="none" w:sz="0" w:space="0" w:color="auto"/>
              </w:divBdr>
            </w:div>
            <w:div w:id="753666714">
              <w:marLeft w:val="0"/>
              <w:marRight w:val="0"/>
              <w:marTop w:val="0"/>
              <w:marBottom w:val="0"/>
              <w:divBdr>
                <w:top w:val="none" w:sz="0" w:space="0" w:color="auto"/>
                <w:left w:val="none" w:sz="0" w:space="0" w:color="auto"/>
                <w:bottom w:val="none" w:sz="0" w:space="0" w:color="auto"/>
                <w:right w:val="none" w:sz="0" w:space="0" w:color="auto"/>
              </w:divBdr>
            </w:div>
            <w:div w:id="1246112184">
              <w:marLeft w:val="0"/>
              <w:marRight w:val="0"/>
              <w:marTop w:val="0"/>
              <w:marBottom w:val="0"/>
              <w:divBdr>
                <w:top w:val="none" w:sz="0" w:space="0" w:color="auto"/>
                <w:left w:val="none" w:sz="0" w:space="0" w:color="auto"/>
                <w:bottom w:val="none" w:sz="0" w:space="0" w:color="auto"/>
                <w:right w:val="none" w:sz="0" w:space="0" w:color="auto"/>
              </w:divBdr>
            </w:div>
            <w:div w:id="27728051">
              <w:marLeft w:val="0"/>
              <w:marRight w:val="0"/>
              <w:marTop w:val="0"/>
              <w:marBottom w:val="0"/>
              <w:divBdr>
                <w:top w:val="none" w:sz="0" w:space="0" w:color="auto"/>
                <w:left w:val="none" w:sz="0" w:space="0" w:color="auto"/>
                <w:bottom w:val="none" w:sz="0" w:space="0" w:color="auto"/>
                <w:right w:val="none" w:sz="0" w:space="0" w:color="auto"/>
              </w:divBdr>
            </w:div>
            <w:div w:id="228464941">
              <w:marLeft w:val="0"/>
              <w:marRight w:val="0"/>
              <w:marTop w:val="0"/>
              <w:marBottom w:val="0"/>
              <w:divBdr>
                <w:top w:val="none" w:sz="0" w:space="0" w:color="auto"/>
                <w:left w:val="none" w:sz="0" w:space="0" w:color="auto"/>
                <w:bottom w:val="none" w:sz="0" w:space="0" w:color="auto"/>
                <w:right w:val="none" w:sz="0" w:space="0" w:color="auto"/>
              </w:divBdr>
            </w:div>
            <w:div w:id="1786465090">
              <w:marLeft w:val="0"/>
              <w:marRight w:val="0"/>
              <w:marTop w:val="0"/>
              <w:marBottom w:val="0"/>
              <w:divBdr>
                <w:top w:val="none" w:sz="0" w:space="0" w:color="auto"/>
                <w:left w:val="none" w:sz="0" w:space="0" w:color="auto"/>
                <w:bottom w:val="none" w:sz="0" w:space="0" w:color="auto"/>
                <w:right w:val="none" w:sz="0" w:space="0" w:color="auto"/>
              </w:divBdr>
            </w:div>
            <w:div w:id="954210414">
              <w:marLeft w:val="0"/>
              <w:marRight w:val="0"/>
              <w:marTop w:val="0"/>
              <w:marBottom w:val="0"/>
              <w:divBdr>
                <w:top w:val="none" w:sz="0" w:space="0" w:color="auto"/>
                <w:left w:val="none" w:sz="0" w:space="0" w:color="auto"/>
                <w:bottom w:val="none" w:sz="0" w:space="0" w:color="auto"/>
                <w:right w:val="none" w:sz="0" w:space="0" w:color="auto"/>
              </w:divBdr>
            </w:div>
            <w:div w:id="1277785500">
              <w:marLeft w:val="0"/>
              <w:marRight w:val="0"/>
              <w:marTop w:val="0"/>
              <w:marBottom w:val="0"/>
              <w:divBdr>
                <w:top w:val="none" w:sz="0" w:space="0" w:color="auto"/>
                <w:left w:val="none" w:sz="0" w:space="0" w:color="auto"/>
                <w:bottom w:val="none" w:sz="0" w:space="0" w:color="auto"/>
                <w:right w:val="none" w:sz="0" w:space="0" w:color="auto"/>
              </w:divBdr>
            </w:div>
            <w:div w:id="466093629">
              <w:marLeft w:val="0"/>
              <w:marRight w:val="0"/>
              <w:marTop w:val="0"/>
              <w:marBottom w:val="0"/>
              <w:divBdr>
                <w:top w:val="none" w:sz="0" w:space="0" w:color="auto"/>
                <w:left w:val="none" w:sz="0" w:space="0" w:color="auto"/>
                <w:bottom w:val="none" w:sz="0" w:space="0" w:color="auto"/>
                <w:right w:val="none" w:sz="0" w:space="0" w:color="auto"/>
              </w:divBdr>
            </w:div>
            <w:div w:id="1672026811">
              <w:marLeft w:val="0"/>
              <w:marRight w:val="0"/>
              <w:marTop w:val="0"/>
              <w:marBottom w:val="0"/>
              <w:divBdr>
                <w:top w:val="none" w:sz="0" w:space="0" w:color="auto"/>
                <w:left w:val="none" w:sz="0" w:space="0" w:color="auto"/>
                <w:bottom w:val="none" w:sz="0" w:space="0" w:color="auto"/>
                <w:right w:val="none" w:sz="0" w:space="0" w:color="auto"/>
              </w:divBdr>
            </w:div>
            <w:div w:id="253587353">
              <w:marLeft w:val="0"/>
              <w:marRight w:val="0"/>
              <w:marTop w:val="0"/>
              <w:marBottom w:val="0"/>
              <w:divBdr>
                <w:top w:val="none" w:sz="0" w:space="0" w:color="auto"/>
                <w:left w:val="none" w:sz="0" w:space="0" w:color="auto"/>
                <w:bottom w:val="none" w:sz="0" w:space="0" w:color="auto"/>
                <w:right w:val="none" w:sz="0" w:space="0" w:color="auto"/>
              </w:divBdr>
            </w:div>
            <w:div w:id="1565484924">
              <w:marLeft w:val="0"/>
              <w:marRight w:val="0"/>
              <w:marTop w:val="0"/>
              <w:marBottom w:val="0"/>
              <w:divBdr>
                <w:top w:val="none" w:sz="0" w:space="0" w:color="auto"/>
                <w:left w:val="none" w:sz="0" w:space="0" w:color="auto"/>
                <w:bottom w:val="none" w:sz="0" w:space="0" w:color="auto"/>
                <w:right w:val="none" w:sz="0" w:space="0" w:color="auto"/>
              </w:divBdr>
            </w:div>
            <w:div w:id="630792603">
              <w:marLeft w:val="0"/>
              <w:marRight w:val="0"/>
              <w:marTop w:val="0"/>
              <w:marBottom w:val="0"/>
              <w:divBdr>
                <w:top w:val="none" w:sz="0" w:space="0" w:color="auto"/>
                <w:left w:val="none" w:sz="0" w:space="0" w:color="auto"/>
                <w:bottom w:val="none" w:sz="0" w:space="0" w:color="auto"/>
                <w:right w:val="none" w:sz="0" w:space="0" w:color="auto"/>
              </w:divBdr>
            </w:div>
            <w:div w:id="1358582864">
              <w:marLeft w:val="0"/>
              <w:marRight w:val="0"/>
              <w:marTop w:val="0"/>
              <w:marBottom w:val="0"/>
              <w:divBdr>
                <w:top w:val="none" w:sz="0" w:space="0" w:color="auto"/>
                <w:left w:val="none" w:sz="0" w:space="0" w:color="auto"/>
                <w:bottom w:val="none" w:sz="0" w:space="0" w:color="auto"/>
                <w:right w:val="none" w:sz="0" w:space="0" w:color="auto"/>
              </w:divBdr>
            </w:div>
            <w:div w:id="291985105">
              <w:marLeft w:val="0"/>
              <w:marRight w:val="0"/>
              <w:marTop w:val="0"/>
              <w:marBottom w:val="0"/>
              <w:divBdr>
                <w:top w:val="none" w:sz="0" w:space="0" w:color="auto"/>
                <w:left w:val="none" w:sz="0" w:space="0" w:color="auto"/>
                <w:bottom w:val="none" w:sz="0" w:space="0" w:color="auto"/>
                <w:right w:val="none" w:sz="0" w:space="0" w:color="auto"/>
              </w:divBdr>
            </w:div>
            <w:div w:id="725298645">
              <w:marLeft w:val="0"/>
              <w:marRight w:val="0"/>
              <w:marTop w:val="0"/>
              <w:marBottom w:val="0"/>
              <w:divBdr>
                <w:top w:val="none" w:sz="0" w:space="0" w:color="auto"/>
                <w:left w:val="none" w:sz="0" w:space="0" w:color="auto"/>
                <w:bottom w:val="none" w:sz="0" w:space="0" w:color="auto"/>
                <w:right w:val="none" w:sz="0" w:space="0" w:color="auto"/>
              </w:divBdr>
            </w:div>
            <w:div w:id="1615670366">
              <w:marLeft w:val="0"/>
              <w:marRight w:val="0"/>
              <w:marTop w:val="0"/>
              <w:marBottom w:val="0"/>
              <w:divBdr>
                <w:top w:val="none" w:sz="0" w:space="0" w:color="auto"/>
                <w:left w:val="none" w:sz="0" w:space="0" w:color="auto"/>
                <w:bottom w:val="none" w:sz="0" w:space="0" w:color="auto"/>
                <w:right w:val="none" w:sz="0" w:space="0" w:color="auto"/>
              </w:divBdr>
            </w:div>
            <w:div w:id="482088207">
              <w:marLeft w:val="0"/>
              <w:marRight w:val="0"/>
              <w:marTop w:val="0"/>
              <w:marBottom w:val="0"/>
              <w:divBdr>
                <w:top w:val="none" w:sz="0" w:space="0" w:color="auto"/>
                <w:left w:val="none" w:sz="0" w:space="0" w:color="auto"/>
                <w:bottom w:val="none" w:sz="0" w:space="0" w:color="auto"/>
                <w:right w:val="none" w:sz="0" w:space="0" w:color="auto"/>
              </w:divBdr>
            </w:div>
            <w:div w:id="1776828507">
              <w:marLeft w:val="0"/>
              <w:marRight w:val="0"/>
              <w:marTop w:val="0"/>
              <w:marBottom w:val="0"/>
              <w:divBdr>
                <w:top w:val="none" w:sz="0" w:space="0" w:color="auto"/>
                <w:left w:val="none" w:sz="0" w:space="0" w:color="auto"/>
                <w:bottom w:val="none" w:sz="0" w:space="0" w:color="auto"/>
                <w:right w:val="none" w:sz="0" w:space="0" w:color="auto"/>
              </w:divBdr>
            </w:div>
            <w:div w:id="2064403058">
              <w:marLeft w:val="0"/>
              <w:marRight w:val="0"/>
              <w:marTop w:val="0"/>
              <w:marBottom w:val="0"/>
              <w:divBdr>
                <w:top w:val="none" w:sz="0" w:space="0" w:color="auto"/>
                <w:left w:val="none" w:sz="0" w:space="0" w:color="auto"/>
                <w:bottom w:val="none" w:sz="0" w:space="0" w:color="auto"/>
                <w:right w:val="none" w:sz="0" w:space="0" w:color="auto"/>
              </w:divBdr>
            </w:div>
            <w:div w:id="520246179">
              <w:marLeft w:val="0"/>
              <w:marRight w:val="0"/>
              <w:marTop w:val="0"/>
              <w:marBottom w:val="0"/>
              <w:divBdr>
                <w:top w:val="none" w:sz="0" w:space="0" w:color="auto"/>
                <w:left w:val="none" w:sz="0" w:space="0" w:color="auto"/>
                <w:bottom w:val="none" w:sz="0" w:space="0" w:color="auto"/>
                <w:right w:val="none" w:sz="0" w:space="0" w:color="auto"/>
              </w:divBdr>
            </w:div>
            <w:div w:id="859660050">
              <w:marLeft w:val="0"/>
              <w:marRight w:val="0"/>
              <w:marTop w:val="0"/>
              <w:marBottom w:val="0"/>
              <w:divBdr>
                <w:top w:val="none" w:sz="0" w:space="0" w:color="auto"/>
                <w:left w:val="none" w:sz="0" w:space="0" w:color="auto"/>
                <w:bottom w:val="none" w:sz="0" w:space="0" w:color="auto"/>
                <w:right w:val="none" w:sz="0" w:space="0" w:color="auto"/>
              </w:divBdr>
            </w:div>
            <w:div w:id="1614020978">
              <w:marLeft w:val="0"/>
              <w:marRight w:val="0"/>
              <w:marTop w:val="0"/>
              <w:marBottom w:val="0"/>
              <w:divBdr>
                <w:top w:val="none" w:sz="0" w:space="0" w:color="auto"/>
                <w:left w:val="none" w:sz="0" w:space="0" w:color="auto"/>
                <w:bottom w:val="none" w:sz="0" w:space="0" w:color="auto"/>
                <w:right w:val="none" w:sz="0" w:space="0" w:color="auto"/>
              </w:divBdr>
            </w:div>
            <w:div w:id="1815028060">
              <w:marLeft w:val="0"/>
              <w:marRight w:val="0"/>
              <w:marTop w:val="0"/>
              <w:marBottom w:val="0"/>
              <w:divBdr>
                <w:top w:val="none" w:sz="0" w:space="0" w:color="auto"/>
                <w:left w:val="none" w:sz="0" w:space="0" w:color="auto"/>
                <w:bottom w:val="none" w:sz="0" w:space="0" w:color="auto"/>
                <w:right w:val="none" w:sz="0" w:space="0" w:color="auto"/>
              </w:divBdr>
            </w:div>
            <w:div w:id="1633948337">
              <w:marLeft w:val="0"/>
              <w:marRight w:val="0"/>
              <w:marTop w:val="0"/>
              <w:marBottom w:val="0"/>
              <w:divBdr>
                <w:top w:val="none" w:sz="0" w:space="0" w:color="auto"/>
                <w:left w:val="none" w:sz="0" w:space="0" w:color="auto"/>
                <w:bottom w:val="none" w:sz="0" w:space="0" w:color="auto"/>
                <w:right w:val="none" w:sz="0" w:space="0" w:color="auto"/>
              </w:divBdr>
            </w:div>
            <w:div w:id="280263634">
              <w:marLeft w:val="0"/>
              <w:marRight w:val="0"/>
              <w:marTop w:val="0"/>
              <w:marBottom w:val="0"/>
              <w:divBdr>
                <w:top w:val="none" w:sz="0" w:space="0" w:color="auto"/>
                <w:left w:val="none" w:sz="0" w:space="0" w:color="auto"/>
                <w:bottom w:val="none" w:sz="0" w:space="0" w:color="auto"/>
                <w:right w:val="none" w:sz="0" w:space="0" w:color="auto"/>
              </w:divBdr>
            </w:div>
            <w:div w:id="1306734829">
              <w:marLeft w:val="0"/>
              <w:marRight w:val="0"/>
              <w:marTop w:val="0"/>
              <w:marBottom w:val="0"/>
              <w:divBdr>
                <w:top w:val="none" w:sz="0" w:space="0" w:color="auto"/>
                <w:left w:val="none" w:sz="0" w:space="0" w:color="auto"/>
                <w:bottom w:val="none" w:sz="0" w:space="0" w:color="auto"/>
                <w:right w:val="none" w:sz="0" w:space="0" w:color="auto"/>
              </w:divBdr>
            </w:div>
            <w:div w:id="397482112">
              <w:marLeft w:val="0"/>
              <w:marRight w:val="0"/>
              <w:marTop w:val="0"/>
              <w:marBottom w:val="0"/>
              <w:divBdr>
                <w:top w:val="none" w:sz="0" w:space="0" w:color="auto"/>
                <w:left w:val="none" w:sz="0" w:space="0" w:color="auto"/>
                <w:bottom w:val="none" w:sz="0" w:space="0" w:color="auto"/>
                <w:right w:val="none" w:sz="0" w:space="0" w:color="auto"/>
              </w:divBdr>
            </w:div>
            <w:div w:id="1832209379">
              <w:marLeft w:val="0"/>
              <w:marRight w:val="0"/>
              <w:marTop w:val="0"/>
              <w:marBottom w:val="0"/>
              <w:divBdr>
                <w:top w:val="none" w:sz="0" w:space="0" w:color="auto"/>
                <w:left w:val="none" w:sz="0" w:space="0" w:color="auto"/>
                <w:bottom w:val="none" w:sz="0" w:space="0" w:color="auto"/>
                <w:right w:val="none" w:sz="0" w:space="0" w:color="auto"/>
              </w:divBdr>
            </w:div>
            <w:div w:id="1898131067">
              <w:marLeft w:val="0"/>
              <w:marRight w:val="0"/>
              <w:marTop w:val="0"/>
              <w:marBottom w:val="0"/>
              <w:divBdr>
                <w:top w:val="none" w:sz="0" w:space="0" w:color="auto"/>
                <w:left w:val="none" w:sz="0" w:space="0" w:color="auto"/>
                <w:bottom w:val="none" w:sz="0" w:space="0" w:color="auto"/>
                <w:right w:val="none" w:sz="0" w:space="0" w:color="auto"/>
              </w:divBdr>
            </w:div>
            <w:div w:id="951285317">
              <w:marLeft w:val="0"/>
              <w:marRight w:val="0"/>
              <w:marTop w:val="0"/>
              <w:marBottom w:val="0"/>
              <w:divBdr>
                <w:top w:val="none" w:sz="0" w:space="0" w:color="auto"/>
                <w:left w:val="none" w:sz="0" w:space="0" w:color="auto"/>
                <w:bottom w:val="none" w:sz="0" w:space="0" w:color="auto"/>
                <w:right w:val="none" w:sz="0" w:space="0" w:color="auto"/>
              </w:divBdr>
            </w:div>
            <w:div w:id="1319840763">
              <w:marLeft w:val="0"/>
              <w:marRight w:val="0"/>
              <w:marTop w:val="0"/>
              <w:marBottom w:val="0"/>
              <w:divBdr>
                <w:top w:val="none" w:sz="0" w:space="0" w:color="auto"/>
                <w:left w:val="none" w:sz="0" w:space="0" w:color="auto"/>
                <w:bottom w:val="none" w:sz="0" w:space="0" w:color="auto"/>
                <w:right w:val="none" w:sz="0" w:space="0" w:color="auto"/>
              </w:divBdr>
            </w:div>
            <w:div w:id="1142580021">
              <w:marLeft w:val="0"/>
              <w:marRight w:val="0"/>
              <w:marTop w:val="0"/>
              <w:marBottom w:val="0"/>
              <w:divBdr>
                <w:top w:val="none" w:sz="0" w:space="0" w:color="auto"/>
                <w:left w:val="none" w:sz="0" w:space="0" w:color="auto"/>
                <w:bottom w:val="none" w:sz="0" w:space="0" w:color="auto"/>
                <w:right w:val="none" w:sz="0" w:space="0" w:color="auto"/>
              </w:divBdr>
            </w:div>
            <w:div w:id="255792860">
              <w:marLeft w:val="0"/>
              <w:marRight w:val="0"/>
              <w:marTop w:val="0"/>
              <w:marBottom w:val="0"/>
              <w:divBdr>
                <w:top w:val="none" w:sz="0" w:space="0" w:color="auto"/>
                <w:left w:val="none" w:sz="0" w:space="0" w:color="auto"/>
                <w:bottom w:val="none" w:sz="0" w:space="0" w:color="auto"/>
                <w:right w:val="none" w:sz="0" w:space="0" w:color="auto"/>
              </w:divBdr>
            </w:div>
            <w:div w:id="152111097">
              <w:marLeft w:val="0"/>
              <w:marRight w:val="0"/>
              <w:marTop w:val="0"/>
              <w:marBottom w:val="0"/>
              <w:divBdr>
                <w:top w:val="none" w:sz="0" w:space="0" w:color="auto"/>
                <w:left w:val="none" w:sz="0" w:space="0" w:color="auto"/>
                <w:bottom w:val="none" w:sz="0" w:space="0" w:color="auto"/>
                <w:right w:val="none" w:sz="0" w:space="0" w:color="auto"/>
              </w:divBdr>
            </w:div>
            <w:div w:id="1443838019">
              <w:marLeft w:val="0"/>
              <w:marRight w:val="0"/>
              <w:marTop w:val="0"/>
              <w:marBottom w:val="0"/>
              <w:divBdr>
                <w:top w:val="none" w:sz="0" w:space="0" w:color="auto"/>
                <w:left w:val="none" w:sz="0" w:space="0" w:color="auto"/>
                <w:bottom w:val="none" w:sz="0" w:space="0" w:color="auto"/>
                <w:right w:val="none" w:sz="0" w:space="0" w:color="auto"/>
              </w:divBdr>
            </w:div>
            <w:div w:id="54012629">
              <w:marLeft w:val="0"/>
              <w:marRight w:val="0"/>
              <w:marTop w:val="0"/>
              <w:marBottom w:val="0"/>
              <w:divBdr>
                <w:top w:val="none" w:sz="0" w:space="0" w:color="auto"/>
                <w:left w:val="none" w:sz="0" w:space="0" w:color="auto"/>
                <w:bottom w:val="none" w:sz="0" w:space="0" w:color="auto"/>
                <w:right w:val="none" w:sz="0" w:space="0" w:color="auto"/>
              </w:divBdr>
            </w:div>
            <w:div w:id="818309038">
              <w:marLeft w:val="0"/>
              <w:marRight w:val="0"/>
              <w:marTop w:val="0"/>
              <w:marBottom w:val="0"/>
              <w:divBdr>
                <w:top w:val="none" w:sz="0" w:space="0" w:color="auto"/>
                <w:left w:val="none" w:sz="0" w:space="0" w:color="auto"/>
                <w:bottom w:val="none" w:sz="0" w:space="0" w:color="auto"/>
                <w:right w:val="none" w:sz="0" w:space="0" w:color="auto"/>
              </w:divBdr>
            </w:div>
            <w:div w:id="915669275">
              <w:marLeft w:val="0"/>
              <w:marRight w:val="0"/>
              <w:marTop w:val="0"/>
              <w:marBottom w:val="0"/>
              <w:divBdr>
                <w:top w:val="none" w:sz="0" w:space="0" w:color="auto"/>
                <w:left w:val="none" w:sz="0" w:space="0" w:color="auto"/>
                <w:bottom w:val="none" w:sz="0" w:space="0" w:color="auto"/>
                <w:right w:val="none" w:sz="0" w:space="0" w:color="auto"/>
              </w:divBdr>
            </w:div>
            <w:div w:id="1784416871">
              <w:marLeft w:val="0"/>
              <w:marRight w:val="0"/>
              <w:marTop w:val="0"/>
              <w:marBottom w:val="0"/>
              <w:divBdr>
                <w:top w:val="none" w:sz="0" w:space="0" w:color="auto"/>
                <w:left w:val="none" w:sz="0" w:space="0" w:color="auto"/>
                <w:bottom w:val="none" w:sz="0" w:space="0" w:color="auto"/>
                <w:right w:val="none" w:sz="0" w:space="0" w:color="auto"/>
              </w:divBdr>
            </w:div>
            <w:div w:id="452480701">
              <w:marLeft w:val="0"/>
              <w:marRight w:val="0"/>
              <w:marTop w:val="0"/>
              <w:marBottom w:val="0"/>
              <w:divBdr>
                <w:top w:val="none" w:sz="0" w:space="0" w:color="auto"/>
                <w:left w:val="none" w:sz="0" w:space="0" w:color="auto"/>
                <w:bottom w:val="none" w:sz="0" w:space="0" w:color="auto"/>
                <w:right w:val="none" w:sz="0" w:space="0" w:color="auto"/>
              </w:divBdr>
            </w:div>
            <w:div w:id="1062214084">
              <w:marLeft w:val="0"/>
              <w:marRight w:val="0"/>
              <w:marTop w:val="0"/>
              <w:marBottom w:val="0"/>
              <w:divBdr>
                <w:top w:val="none" w:sz="0" w:space="0" w:color="auto"/>
                <w:left w:val="none" w:sz="0" w:space="0" w:color="auto"/>
                <w:bottom w:val="none" w:sz="0" w:space="0" w:color="auto"/>
                <w:right w:val="none" w:sz="0" w:space="0" w:color="auto"/>
              </w:divBdr>
            </w:div>
            <w:div w:id="1971862571">
              <w:marLeft w:val="0"/>
              <w:marRight w:val="0"/>
              <w:marTop w:val="0"/>
              <w:marBottom w:val="0"/>
              <w:divBdr>
                <w:top w:val="none" w:sz="0" w:space="0" w:color="auto"/>
                <w:left w:val="none" w:sz="0" w:space="0" w:color="auto"/>
                <w:bottom w:val="none" w:sz="0" w:space="0" w:color="auto"/>
                <w:right w:val="none" w:sz="0" w:space="0" w:color="auto"/>
              </w:divBdr>
            </w:div>
            <w:div w:id="1388262508">
              <w:marLeft w:val="0"/>
              <w:marRight w:val="0"/>
              <w:marTop w:val="0"/>
              <w:marBottom w:val="0"/>
              <w:divBdr>
                <w:top w:val="none" w:sz="0" w:space="0" w:color="auto"/>
                <w:left w:val="none" w:sz="0" w:space="0" w:color="auto"/>
                <w:bottom w:val="none" w:sz="0" w:space="0" w:color="auto"/>
                <w:right w:val="none" w:sz="0" w:space="0" w:color="auto"/>
              </w:divBdr>
            </w:div>
            <w:div w:id="640691389">
              <w:marLeft w:val="0"/>
              <w:marRight w:val="0"/>
              <w:marTop w:val="0"/>
              <w:marBottom w:val="0"/>
              <w:divBdr>
                <w:top w:val="none" w:sz="0" w:space="0" w:color="auto"/>
                <w:left w:val="none" w:sz="0" w:space="0" w:color="auto"/>
                <w:bottom w:val="none" w:sz="0" w:space="0" w:color="auto"/>
                <w:right w:val="none" w:sz="0" w:space="0" w:color="auto"/>
              </w:divBdr>
            </w:div>
            <w:div w:id="1471091717">
              <w:marLeft w:val="0"/>
              <w:marRight w:val="0"/>
              <w:marTop w:val="0"/>
              <w:marBottom w:val="0"/>
              <w:divBdr>
                <w:top w:val="none" w:sz="0" w:space="0" w:color="auto"/>
                <w:left w:val="none" w:sz="0" w:space="0" w:color="auto"/>
                <w:bottom w:val="none" w:sz="0" w:space="0" w:color="auto"/>
                <w:right w:val="none" w:sz="0" w:space="0" w:color="auto"/>
              </w:divBdr>
            </w:div>
            <w:div w:id="481700204">
              <w:marLeft w:val="0"/>
              <w:marRight w:val="0"/>
              <w:marTop w:val="0"/>
              <w:marBottom w:val="0"/>
              <w:divBdr>
                <w:top w:val="none" w:sz="0" w:space="0" w:color="auto"/>
                <w:left w:val="none" w:sz="0" w:space="0" w:color="auto"/>
                <w:bottom w:val="none" w:sz="0" w:space="0" w:color="auto"/>
                <w:right w:val="none" w:sz="0" w:space="0" w:color="auto"/>
              </w:divBdr>
            </w:div>
            <w:div w:id="369303386">
              <w:marLeft w:val="0"/>
              <w:marRight w:val="0"/>
              <w:marTop w:val="0"/>
              <w:marBottom w:val="0"/>
              <w:divBdr>
                <w:top w:val="none" w:sz="0" w:space="0" w:color="auto"/>
                <w:left w:val="none" w:sz="0" w:space="0" w:color="auto"/>
                <w:bottom w:val="none" w:sz="0" w:space="0" w:color="auto"/>
                <w:right w:val="none" w:sz="0" w:space="0" w:color="auto"/>
              </w:divBdr>
            </w:div>
            <w:div w:id="1482692719">
              <w:marLeft w:val="0"/>
              <w:marRight w:val="0"/>
              <w:marTop w:val="0"/>
              <w:marBottom w:val="0"/>
              <w:divBdr>
                <w:top w:val="none" w:sz="0" w:space="0" w:color="auto"/>
                <w:left w:val="none" w:sz="0" w:space="0" w:color="auto"/>
                <w:bottom w:val="none" w:sz="0" w:space="0" w:color="auto"/>
                <w:right w:val="none" w:sz="0" w:space="0" w:color="auto"/>
              </w:divBdr>
            </w:div>
            <w:div w:id="1640649766">
              <w:marLeft w:val="0"/>
              <w:marRight w:val="0"/>
              <w:marTop w:val="0"/>
              <w:marBottom w:val="0"/>
              <w:divBdr>
                <w:top w:val="none" w:sz="0" w:space="0" w:color="auto"/>
                <w:left w:val="none" w:sz="0" w:space="0" w:color="auto"/>
                <w:bottom w:val="none" w:sz="0" w:space="0" w:color="auto"/>
                <w:right w:val="none" w:sz="0" w:space="0" w:color="auto"/>
              </w:divBdr>
            </w:div>
            <w:div w:id="1222445774">
              <w:marLeft w:val="0"/>
              <w:marRight w:val="0"/>
              <w:marTop w:val="0"/>
              <w:marBottom w:val="0"/>
              <w:divBdr>
                <w:top w:val="none" w:sz="0" w:space="0" w:color="auto"/>
                <w:left w:val="none" w:sz="0" w:space="0" w:color="auto"/>
                <w:bottom w:val="none" w:sz="0" w:space="0" w:color="auto"/>
                <w:right w:val="none" w:sz="0" w:space="0" w:color="auto"/>
              </w:divBdr>
            </w:div>
            <w:div w:id="71198811">
              <w:marLeft w:val="0"/>
              <w:marRight w:val="0"/>
              <w:marTop w:val="0"/>
              <w:marBottom w:val="0"/>
              <w:divBdr>
                <w:top w:val="none" w:sz="0" w:space="0" w:color="auto"/>
                <w:left w:val="none" w:sz="0" w:space="0" w:color="auto"/>
                <w:bottom w:val="none" w:sz="0" w:space="0" w:color="auto"/>
                <w:right w:val="none" w:sz="0" w:space="0" w:color="auto"/>
              </w:divBdr>
            </w:div>
            <w:div w:id="358313447">
              <w:marLeft w:val="0"/>
              <w:marRight w:val="0"/>
              <w:marTop w:val="0"/>
              <w:marBottom w:val="0"/>
              <w:divBdr>
                <w:top w:val="none" w:sz="0" w:space="0" w:color="auto"/>
                <w:left w:val="none" w:sz="0" w:space="0" w:color="auto"/>
                <w:bottom w:val="none" w:sz="0" w:space="0" w:color="auto"/>
                <w:right w:val="none" w:sz="0" w:space="0" w:color="auto"/>
              </w:divBdr>
            </w:div>
            <w:div w:id="1463694981">
              <w:marLeft w:val="0"/>
              <w:marRight w:val="0"/>
              <w:marTop w:val="0"/>
              <w:marBottom w:val="0"/>
              <w:divBdr>
                <w:top w:val="none" w:sz="0" w:space="0" w:color="auto"/>
                <w:left w:val="none" w:sz="0" w:space="0" w:color="auto"/>
                <w:bottom w:val="none" w:sz="0" w:space="0" w:color="auto"/>
                <w:right w:val="none" w:sz="0" w:space="0" w:color="auto"/>
              </w:divBdr>
            </w:div>
            <w:div w:id="398208680">
              <w:marLeft w:val="0"/>
              <w:marRight w:val="0"/>
              <w:marTop w:val="0"/>
              <w:marBottom w:val="0"/>
              <w:divBdr>
                <w:top w:val="none" w:sz="0" w:space="0" w:color="auto"/>
                <w:left w:val="none" w:sz="0" w:space="0" w:color="auto"/>
                <w:bottom w:val="none" w:sz="0" w:space="0" w:color="auto"/>
                <w:right w:val="none" w:sz="0" w:space="0" w:color="auto"/>
              </w:divBdr>
            </w:div>
            <w:div w:id="43335231">
              <w:marLeft w:val="0"/>
              <w:marRight w:val="0"/>
              <w:marTop w:val="0"/>
              <w:marBottom w:val="0"/>
              <w:divBdr>
                <w:top w:val="none" w:sz="0" w:space="0" w:color="auto"/>
                <w:left w:val="none" w:sz="0" w:space="0" w:color="auto"/>
                <w:bottom w:val="none" w:sz="0" w:space="0" w:color="auto"/>
                <w:right w:val="none" w:sz="0" w:space="0" w:color="auto"/>
              </w:divBdr>
            </w:div>
            <w:div w:id="103693096">
              <w:marLeft w:val="0"/>
              <w:marRight w:val="0"/>
              <w:marTop w:val="0"/>
              <w:marBottom w:val="0"/>
              <w:divBdr>
                <w:top w:val="none" w:sz="0" w:space="0" w:color="auto"/>
                <w:left w:val="none" w:sz="0" w:space="0" w:color="auto"/>
                <w:bottom w:val="none" w:sz="0" w:space="0" w:color="auto"/>
                <w:right w:val="none" w:sz="0" w:space="0" w:color="auto"/>
              </w:divBdr>
            </w:div>
            <w:div w:id="1951038174">
              <w:marLeft w:val="0"/>
              <w:marRight w:val="0"/>
              <w:marTop w:val="0"/>
              <w:marBottom w:val="0"/>
              <w:divBdr>
                <w:top w:val="none" w:sz="0" w:space="0" w:color="auto"/>
                <w:left w:val="none" w:sz="0" w:space="0" w:color="auto"/>
                <w:bottom w:val="none" w:sz="0" w:space="0" w:color="auto"/>
                <w:right w:val="none" w:sz="0" w:space="0" w:color="auto"/>
              </w:divBdr>
            </w:div>
            <w:div w:id="1153525039">
              <w:marLeft w:val="0"/>
              <w:marRight w:val="0"/>
              <w:marTop w:val="0"/>
              <w:marBottom w:val="0"/>
              <w:divBdr>
                <w:top w:val="none" w:sz="0" w:space="0" w:color="auto"/>
                <w:left w:val="none" w:sz="0" w:space="0" w:color="auto"/>
                <w:bottom w:val="none" w:sz="0" w:space="0" w:color="auto"/>
                <w:right w:val="none" w:sz="0" w:space="0" w:color="auto"/>
              </w:divBdr>
            </w:div>
            <w:div w:id="1344210400">
              <w:marLeft w:val="0"/>
              <w:marRight w:val="0"/>
              <w:marTop w:val="0"/>
              <w:marBottom w:val="0"/>
              <w:divBdr>
                <w:top w:val="none" w:sz="0" w:space="0" w:color="auto"/>
                <w:left w:val="none" w:sz="0" w:space="0" w:color="auto"/>
                <w:bottom w:val="none" w:sz="0" w:space="0" w:color="auto"/>
                <w:right w:val="none" w:sz="0" w:space="0" w:color="auto"/>
              </w:divBdr>
            </w:div>
            <w:div w:id="1806699612">
              <w:marLeft w:val="0"/>
              <w:marRight w:val="0"/>
              <w:marTop w:val="0"/>
              <w:marBottom w:val="0"/>
              <w:divBdr>
                <w:top w:val="none" w:sz="0" w:space="0" w:color="auto"/>
                <w:left w:val="none" w:sz="0" w:space="0" w:color="auto"/>
                <w:bottom w:val="none" w:sz="0" w:space="0" w:color="auto"/>
                <w:right w:val="none" w:sz="0" w:space="0" w:color="auto"/>
              </w:divBdr>
            </w:div>
            <w:div w:id="738216412">
              <w:marLeft w:val="0"/>
              <w:marRight w:val="0"/>
              <w:marTop w:val="0"/>
              <w:marBottom w:val="0"/>
              <w:divBdr>
                <w:top w:val="none" w:sz="0" w:space="0" w:color="auto"/>
                <w:left w:val="none" w:sz="0" w:space="0" w:color="auto"/>
                <w:bottom w:val="none" w:sz="0" w:space="0" w:color="auto"/>
                <w:right w:val="none" w:sz="0" w:space="0" w:color="auto"/>
              </w:divBdr>
            </w:div>
            <w:div w:id="574898858">
              <w:marLeft w:val="0"/>
              <w:marRight w:val="0"/>
              <w:marTop w:val="0"/>
              <w:marBottom w:val="0"/>
              <w:divBdr>
                <w:top w:val="none" w:sz="0" w:space="0" w:color="auto"/>
                <w:left w:val="none" w:sz="0" w:space="0" w:color="auto"/>
                <w:bottom w:val="none" w:sz="0" w:space="0" w:color="auto"/>
                <w:right w:val="none" w:sz="0" w:space="0" w:color="auto"/>
              </w:divBdr>
            </w:div>
            <w:div w:id="289943636">
              <w:marLeft w:val="0"/>
              <w:marRight w:val="0"/>
              <w:marTop w:val="0"/>
              <w:marBottom w:val="0"/>
              <w:divBdr>
                <w:top w:val="none" w:sz="0" w:space="0" w:color="auto"/>
                <w:left w:val="none" w:sz="0" w:space="0" w:color="auto"/>
                <w:bottom w:val="none" w:sz="0" w:space="0" w:color="auto"/>
                <w:right w:val="none" w:sz="0" w:space="0" w:color="auto"/>
              </w:divBdr>
            </w:div>
            <w:div w:id="693506764">
              <w:marLeft w:val="0"/>
              <w:marRight w:val="0"/>
              <w:marTop w:val="0"/>
              <w:marBottom w:val="0"/>
              <w:divBdr>
                <w:top w:val="none" w:sz="0" w:space="0" w:color="auto"/>
                <w:left w:val="none" w:sz="0" w:space="0" w:color="auto"/>
                <w:bottom w:val="none" w:sz="0" w:space="0" w:color="auto"/>
                <w:right w:val="none" w:sz="0" w:space="0" w:color="auto"/>
              </w:divBdr>
            </w:div>
            <w:div w:id="745809137">
              <w:marLeft w:val="0"/>
              <w:marRight w:val="0"/>
              <w:marTop w:val="0"/>
              <w:marBottom w:val="0"/>
              <w:divBdr>
                <w:top w:val="none" w:sz="0" w:space="0" w:color="auto"/>
                <w:left w:val="none" w:sz="0" w:space="0" w:color="auto"/>
                <w:bottom w:val="none" w:sz="0" w:space="0" w:color="auto"/>
                <w:right w:val="none" w:sz="0" w:space="0" w:color="auto"/>
              </w:divBdr>
            </w:div>
            <w:div w:id="1026249669">
              <w:marLeft w:val="0"/>
              <w:marRight w:val="0"/>
              <w:marTop w:val="0"/>
              <w:marBottom w:val="0"/>
              <w:divBdr>
                <w:top w:val="none" w:sz="0" w:space="0" w:color="auto"/>
                <w:left w:val="none" w:sz="0" w:space="0" w:color="auto"/>
                <w:bottom w:val="none" w:sz="0" w:space="0" w:color="auto"/>
                <w:right w:val="none" w:sz="0" w:space="0" w:color="auto"/>
              </w:divBdr>
            </w:div>
            <w:div w:id="1469324397">
              <w:marLeft w:val="0"/>
              <w:marRight w:val="0"/>
              <w:marTop w:val="0"/>
              <w:marBottom w:val="0"/>
              <w:divBdr>
                <w:top w:val="none" w:sz="0" w:space="0" w:color="auto"/>
                <w:left w:val="none" w:sz="0" w:space="0" w:color="auto"/>
                <w:bottom w:val="none" w:sz="0" w:space="0" w:color="auto"/>
                <w:right w:val="none" w:sz="0" w:space="0" w:color="auto"/>
              </w:divBdr>
            </w:div>
            <w:div w:id="576592096">
              <w:marLeft w:val="0"/>
              <w:marRight w:val="0"/>
              <w:marTop w:val="0"/>
              <w:marBottom w:val="0"/>
              <w:divBdr>
                <w:top w:val="none" w:sz="0" w:space="0" w:color="auto"/>
                <w:left w:val="none" w:sz="0" w:space="0" w:color="auto"/>
                <w:bottom w:val="none" w:sz="0" w:space="0" w:color="auto"/>
                <w:right w:val="none" w:sz="0" w:space="0" w:color="auto"/>
              </w:divBdr>
            </w:div>
            <w:div w:id="1292589541">
              <w:marLeft w:val="0"/>
              <w:marRight w:val="0"/>
              <w:marTop w:val="0"/>
              <w:marBottom w:val="0"/>
              <w:divBdr>
                <w:top w:val="none" w:sz="0" w:space="0" w:color="auto"/>
                <w:left w:val="none" w:sz="0" w:space="0" w:color="auto"/>
                <w:bottom w:val="none" w:sz="0" w:space="0" w:color="auto"/>
                <w:right w:val="none" w:sz="0" w:space="0" w:color="auto"/>
              </w:divBdr>
            </w:div>
            <w:div w:id="1086807065">
              <w:marLeft w:val="0"/>
              <w:marRight w:val="0"/>
              <w:marTop w:val="0"/>
              <w:marBottom w:val="0"/>
              <w:divBdr>
                <w:top w:val="none" w:sz="0" w:space="0" w:color="auto"/>
                <w:left w:val="none" w:sz="0" w:space="0" w:color="auto"/>
                <w:bottom w:val="none" w:sz="0" w:space="0" w:color="auto"/>
                <w:right w:val="none" w:sz="0" w:space="0" w:color="auto"/>
              </w:divBdr>
            </w:div>
            <w:div w:id="1596671559">
              <w:marLeft w:val="0"/>
              <w:marRight w:val="0"/>
              <w:marTop w:val="0"/>
              <w:marBottom w:val="0"/>
              <w:divBdr>
                <w:top w:val="none" w:sz="0" w:space="0" w:color="auto"/>
                <w:left w:val="none" w:sz="0" w:space="0" w:color="auto"/>
                <w:bottom w:val="none" w:sz="0" w:space="0" w:color="auto"/>
                <w:right w:val="none" w:sz="0" w:space="0" w:color="auto"/>
              </w:divBdr>
            </w:div>
            <w:div w:id="592856984">
              <w:marLeft w:val="0"/>
              <w:marRight w:val="0"/>
              <w:marTop w:val="0"/>
              <w:marBottom w:val="0"/>
              <w:divBdr>
                <w:top w:val="none" w:sz="0" w:space="0" w:color="auto"/>
                <w:left w:val="none" w:sz="0" w:space="0" w:color="auto"/>
                <w:bottom w:val="none" w:sz="0" w:space="0" w:color="auto"/>
                <w:right w:val="none" w:sz="0" w:space="0" w:color="auto"/>
              </w:divBdr>
            </w:div>
            <w:div w:id="831605077">
              <w:marLeft w:val="0"/>
              <w:marRight w:val="0"/>
              <w:marTop w:val="0"/>
              <w:marBottom w:val="0"/>
              <w:divBdr>
                <w:top w:val="none" w:sz="0" w:space="0" w:color="auto"/>
                <w:left w:val="none" w:sz="0" w:space="0" w:color="auto"/>
                <w:bottom w:val="none" w:sz="0" w:space="0" w:color="auto"/>
                <w:right w:val="none" w:sz="0" w:space="0" w:color="auto"/>
              </w:divBdr>
            </w:div>
            <w:div w:id="1739942040">
              <w:marLeft w:val="0"/>
              <w:marRight w:val="0"/>
              <w:marTop w:val="0"/>
              <w:marBottom w:val="0"/>
              <w:divBdr>
                <w:top w:val="none" w:sz="0" w:space="0" w:color="auto"/>
                <w:left w:val="none" w:sz="0" w:space="0" w:color="auto"/>
                <w:bottom w:val="none" w:sz="0" w:space="0" w:color="auto"/>
                <w:right w:val="none" w:sz="0" w:space="0" w:color="auto"/>
              </w:divBdr>
            </w:div>
            <w:div w:id="925924054">
              <w:marLeft w:val="0"/>
              <w:marRight w:val="0"/>
              <w:marTop w:val="0"/>
              <w:marBottom w:val="0"/>
              <w:divBdr>
                <w:top w:val="none" w:sz="0" w:space="0" w:color="auto"/>
                <w:left w:val="none" w:sz="0" w:space="0" w:color="auto"/>
                <w:bottom w:val="none" w:sz="0" w:space="0" w:color="auto"/>
                <w:right w:val="none" w:sz="0" w:space="0" w:color="auto"/>
              </w:divBdr>
            </w:div>
            <w:div w:id="582183715">
              <w:marLeft w:val="0"/>
              <w:marRight w:val="0"/>
              <w:marTop w:val="0"/>
              <w:marBottom w:val="0"/>
              <w:divBdr>
                <w:top w:val="none" w:sz="0" w:space="0" w:color="auto"/>
                <w:left w:val="none" w:sz="0" w:space="0" w:color="auto"/>
                <w:bottom w:val="none" w:sz="0" w:space="0" w:color="auto"/>
                <w:right w:val="none" w:sz="0" w:space="0" w:color="auto"/>
              </w:divBdr>
            </w:div>
            <w:div w:id="911737468">
              <w:marLeft w:val="0"/>
              <w:marRight w:val="0"/>
              <w:marTop w:val="0"/>
              <w:marBottom w:val="0"/>
              <w:divBdr>
                <w:top w:val="none" w:sz="0" w:space="0" w:color="auto"/>
                <w:left w:val="none" w:sz="0" w:space="0" w:color="auto"/>
                <w:bottom w:val="none" w:sz="0" w:space="0" w:color="auto"/>
                <w:right w:val="none" w:sz="0" w:space="0" w:color="auto"/>
              </w:divBdr>
            </w:div>
            <w:div w:id="175377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83458">
      <w:bodyDiv w:val="1"/>
      <w:marLeft w:val="0"/>
      <w:marRight w:val="0"/>
      <w:marTop w:val="0"/>
      <w:marBottom w:val="0"/>
      <w:divBdr>
        <w:top w:val="none" w:sz="0" w:space="0" w:color="auto"/>
        <w:left w:val="none" w:sz="0" w:space="0" w:color="auto"/>
        <w:bottom w:val="none" w:sz="0" w:space="0" w:color="auto"/>
        <w:right w:val="none" w:sz="0" w:space="0" w:color="auto"/>
      </w:divBdr>
      <w:divsChild>
        <w:div w:id="304626118">
          <w:marLeft w:val="274"/>
          <w:marRight w:val="0"/>
          <w:marTop w:val="0"/>
          <w:marBottom w:val="0"/>
          <w:divBdr>
            <w:top w:val="none" w:sz="0" w:space="0" w:color="auto"/>
            <w:left w:val="none" w:sz="0" w:space="0" w:color="auto"/>
            <w:bottom w:val="none" w:sz="0" w:space="0" w:color="auto"/>
            <w:right w:val="none" w:sz="0" w:space="0" w:color="auto"/>
          </w:divBdr>
        </w:div>
      </w:divsChild>
    </w:div>
    <w:div w:id="1984895047">
      <w:bodyDiv w:val="1"/>
      <w:marLeft w:val="0"/>
      <w:marRight w:val="0"/>
      <w:marTop w:val="0"/>
      <w:marBottom w:val="0"/>
      <w:divBdr>
        <w:top w:val="none" w:sz="0" w:space="0" w:color="auto"/>
        <w:left w:val="none" w:sz="0" w:space="0" w:color="auto"/>
        <w:bottom w:val="none" w:sz="0" w:space="0" w:color="auto"/>
        <w:right w:val="none" w:sz="0" w:space="0" w:color="auto"/>
      </w:divBdr>
      <w:divsChild>
        <w:div w:id="834884657">
          <w:marLeft w:val="0"/>
          <w:marRight w:val="0"/>
          <w:marTop w:val="0"/>
          <w:marBottom w:val="0"/>
          <w:divBdr>
            <w:top w:val="none" w:sz="0" w:space="0" w:color="auto"/>
            <w:left w:val="none" w:sz="0" w:space="0" w:color="auto"/>
            <w:bottom w:val="none" w:sz="0" w:space="0" w:color="auto"/>
            <w:right w:val="none" w:sz="0" w:space="0" w:color="auto"/>
          </w:divBdr>
          <w:divsChild>
            <w:div w:id="760295041">
              <w:marLeft w:val="-2928"/>
              <w:marRight w:val="0"/>
              <w:marTop w:val="0"/>
              <w:marBottom w:val="144"/>
              <w:divBdr>
                <w:top w:val="none" w:sz="0" w:space="0" w:color="auto"/>
                <w:left w:val="none" w:sz="0" w:space="0" w:color="auto"/>
                <w:bottom w:val="none" w:sz="0" w:space="0" w:color="auto"/>
                <w:right w:val="none" w:sz="0" w:space="0" w:color="auto"/>
              </w:divBdr>
              <w:divsChild>
                <w:div w:id="1541697919">
                  <w:marLeft w:val="2928"/>
                  <w:marRight w:val="0"/>
                  <w:marTop w:val="720"/>
                  <w:marBottom w:val="0"/>
                  <w:divBdr>
                    <w:top w:val="single" w:sz="6" w:space="0" w:color="AAAAAA"/>
                    <w:left w:val="single" w:sz="6" w:space="0" w:color="AAAAAA"/>
                    <w:bottom w:val="single" w:sz="6" w:space="0" w:color="AAAAAA"/>
                    <w:right w:val="none" w:sz="0" w:space="0" w:color="auto"/>
                  </w:divBdr>
                  <w:divsChild>
                    <w:div w:id="65237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066146">
      <w:bodyDiv w:val="1"/>
      <w:marLeft w:val="0"/>
      <w:marRight w:val="0"/>
      <w:marTop w:val="0"/>
      <w:marBottom w:val="0"/>
      <w:divBdr>
        <w:top w:val="none" w:sz="0" w:space="0" w:color="auto"/>
        <w:left w:val="none" w:sz="0" w:space="0" w:color="auto"/>
        <w:bottom w:val="none" w:sz="0" w:space="0" w:color="auto"/>
        <w:right w:val="none" w:sz="0" w:space="0" w:color="auto"/>
      </w:divBdr>
      <w:divsChild>
        <w:div w:id="456528974">
          <w:marLeft w:val="0"/>
          <w:marRight w:val="0"/>
          <w:marTop w:val="0"/>
          <w:marBottom w:val="0"/>
          <w:divBdr>
            <w:top w:val="none" w:sz="0" w:space="0" w:color="auto"/>
            <w:left w:val="none" w:sz="0" w:space="0" w:color="auto"/>
            <w:bottom w:val="none" w:sz="0" w:space="0" w:color="auto"/>
            <w:right w:val="none" w:sz="0" w:space="0" w:color="auto"/>
          </w:divBdr>
          <w:divsChild>
            <w:div w:id="1523781827">
              <w:marLeft w:val="0"/>
              <w:marRight w:val="0"/>
              <w:marTop w:val="0"/>
              <w:marBottom w:val="0"/>
              <w:divBdr>
                <w:top w:val="none" w:sz="0" w:space="0" w:color="auto"/>
                <w:left w:val="none" w:sz="0" w:space="0" w:color="auto"/>
                <w:bottom w:val="none" w:sz="0" w:space="0" w:color="auto"/>
                <w:right w:val="none" w:sz="0" w:space="0" w:color="auto"/>
              </w:divBdr>
              <w:divsChild>
                <w:div w:id="1421831061">
                  <w:marLeft w:val="0"/>
                  <w:marRight w:val="0"/>
                  <w:marTop w:val="240"/>
                  <w:marBottom w:val="240"/>
                  <w:divBdr>
                    <w:top w:val="none" w:sz="0" w:space="0" w:color="auto"/>
                    <w:left w:val="none" w:sz="0" w:space="0" w:color="auto"/>
                    <w:bottom w:val="none" w:sz="0" w:space="0" w:color="auto"/>
                    <w:right w:val="none" w:sz="0" w:space="0" w:color="auto"/>
                  </w:divBdr>
                  <w:divsChild>
                    <w:div w:id="2891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oleObject" Target="embeddings/oleObject52.bin"/><Relationship Id="rId21" Type="http://schemas.openxmlformats.org/officeDocument/2006/relationships/image" Target="media/image7.wmf"/><Relationship Id="rId42" Type="http://schemas.openxmlformats.org/officeDocument/2006/relationships/oleObject" Target="embeddings/oleObject16.bin"/><Relationship Id="rId47" Type="http://schemas.openxmlformats.org/officeDocument/2006/relationships/image" Target="media/image20.wmf"/><Relationship Id="rId63" Type="http://schemas.openxmlformats.org/officeDocument/2006/relationships/image" Target="media/image30.png"/><Relationship Id="rId68" Type="http://schemas.openxmlformats.org/officeDocument/2006/relationships/image" Target="media/image32.wmf"/><Relationship Id="rId84" Type="http://schemas.openxmlformats.org/officeDocument/2006/relationships/image" Target="media/image40.wmf"/><Relationship Id="rId89" Type="http://schemas.openxmlformats.org/officeDocument/2006/relationships/image" Target="media/image42.wmf"/><Relationship Id="rId112" Type="http://schemas.openxmlformats.org/officeDocument/2006/relationships/oleObject" Target="embeddings/oleObject48.bin"/><Relationship Id="rId133" Type="http://schemas.openxmlformats.org/officeDocument/2006/relationships/oleObject" Target="embeddings/oleObject63.bin"/><Relationship Id="rId138" Type="http://schemas.openxmlformats.org/officeDocument/2006/relationships/oleObject" Target="embeddings/oleObject65.bin"/><Relationship Id="rId154" Type="http://schemas.openxmlformats.org/officeDocument/2006/relationships/image" Target="media/image75.png"/><Relationship Id="rId16" Type="http://schemas.openxmlformats.org/officeDocument/2006/relationships/oleObject" Target="embeddings/oleObject3.bin"/><Relationship Id="rId107" Type="http://schemas.openxmlformats.org/officeDocument/2006/relationships/oleObject" Target="embeddings/oleObject46.bin"/><Relationship Id="rId11" Type="http://schemas.openxmlformats.org/officeDocument/2006/relationships/image" Target="media/image2.wmf"/><Relationship Id="rId32" Type="http://schemas.openxmlformats.org/officeDocument/2006/relationships/oleObject" Target="embeddings/oleObject11.bin"/><Relationship Id="rId37" Type="http://schemas.openxmlformats.org/officeDocument/2006/relationships/image" Target="media/image15.wmf"/><Relationship Id="rId53" Type="http://schemas.openxmlformats.org/officeDocument/2006/relationships/image" Target="media/image23.wmf"/><Relationship Id="rId58" Type="http://schemas.openxmlformats.org/officeDocument/2006/relationships/oleObject" Target="embeddings/oleObject24.bin"/><Relationship Id="rId74" Type="http://schemas.openxmlformats.org/officeDocument/2006/relationships/image" Target="media/image35.wmf"/><Relationship Id="rId79" Type="http://schemas.openxmlformats.org/officeDocument/2006/relationships/image" Target="media/image37.jpeg"/><Relationship Id="rId102" Type="http://schemas.openxmlformats.org/officeDocument/2006/relationships/image" Target="media/image51.gif"/><Relationship Id="rId123" Type="http://schemas.openxmlformats.org/officeDocument/2006/relationships/oleObject" Target="embeddings/oleObject57.bin"/><Relationship Id="rId128" Type="http://schemas.openxmlformats.org/officeDocument/2006/relationships/image" Target="media/image60.wmf"/><Relationship Id="rId144" Type="http://schemas.openxmlformats.org/officeDocument/2006/relationships/image" Target="media/image70.png"/><Relationship Id="rId149" Type="http://schemas.openxmlformats.org/officeDocument/2006/relationships/chart" Target="charts/chart2.xml"/><Relationship Id="rId5" Type="http://schemas.openxmlformats.org/officeDocument/2006/relationships/webSettings" Target="webSettings.xml"/><Relationship Id="rId90" Type="http://schemas.openxmlformats.org/officeDocument/2006/relationships/oleObject" Target="embeddings/oleObject39.bin"/><Relationship Id="rId95" Type="http://schemas.openxmlformats.org/officeDocument/2006/relationships/image" Target="media/image45.wmf"/><Relationship Id="rId22" Type="http://schemas.openxmlformats.org/officeDocument/2006/relationships/oleObject" Target="embeddings/oleObject6.bin"/><Relationship Id="rId27" Type="http://schemas.openxmlformats.org/officeDocument/2006/relationships/image" Target="media/image10.wmf"/><Relationship Id="rId43" Type="http://schemas.openxmlformats.org/officeDocument/2006/relationships/image" Target="media/image18.wmf"/><Relationship Id="rId48" Type="http://schemas.openxmlformats.org/officeDocument/2006/relationships/oleObject" Target="embeddings/oleObject19.bin"/><Relationship Id="rId64" Type="http://schemas.openxmlformats.org/officeDocument/2006/relationships/oleObject" Target="embeddings/oleObject25.bin"/><Relationship Id="rId69" Type="http://schemas.openxmlformats.org/officeDocument/2006/relationships/oleObject" Target="embeddings/oleObject28.bin"/><Relationship Id="rId113" Type="http://schemas.openxmlformats.org/officeDocument/2006/relationships/image" Target="media/image56.png"/><Relationship Id="rId118" Type="http://schemas.openxmlformats.org/officeDocument/2006/relationships/oleObject" Target="embeddings/oleObject53.bin"/><Relationship Id="rId134" Type="http://schemas.openxmlformats.org/officeDocument/2006/relationships/image" Target="media/image62.png"/><Relationship Id="rId139" Type="http://schemas.openxmlformats.org/officeDocument/2006/relationships/image" Target="media/image65.png"/><Relationship Id="rId80" Type="http://schemas.openxmlformats.org/officeDocument/2006/relationships/oleObject" Target="embeddings/oleObject34.bin"/><Relationship Id="rId85" Type="http://schemas.openxmlformats.org/officeDocument/2006/relationships/oleObject" Target="embeddings/oleObject36.bin"/><Relationship Id="rId150" Type="http://schemas.openxmlformats.org/officeDocument/2006/relationships/chart" Target="charts/chart3.xml"/><Relationship Id="rId155" Type="http://schemas.openxmlformats.org/officeDocument/2006/relationships/fontTable" Target="fontTable.xml"/><Relationship Id="rId12" Type="http://schemas.openxmlformats.org/officeDocument/2006/relationships/oleObject" Target="embeddings/oleObject1.bin"/><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3.w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image" Target="media/image26.png"/><Relationship Id="rId67" Type="http://schemas.openxmlformats.org/officeDocument/2006/relationships/oleObject" Target="embeddings/oleObject27.bin"/><Relationship Id="rId103" Type="http://schemas.openxmlformats.org/officeDocument/2006/relationships/image" Target="media/image52.gif"/><Relationship Id="rId108" Type="http://schemas.openxmlformats.org/officeDocument/2006/relationships/oleObject" Target="embeddings/oleObject47.bin"/><Relationship Id="rId116" Type="http://schemas.openxmlformats.org/officeDocument/2006/relationships/oleObject" Target="embeddings/oleObject51.bin"/><Relationship Id="rId124" Type="http://schemas.openxmlformats.org/officeDocument/2006/relationships/image" Target="media/image58.wmf"/><Relationship Id="rId129" Type="http://schemas.openxmlformats.org/officeDocument/2006/relationships/oleObject" Target="embeddings/oleObject60.bin"/><Relationship Id="rId137" Type="http://schemas.openxmlformats.org/officeDocument/2006/relationships/image" Target="media/image64.wmf"/><Relationship Id="rId20" Type="http://schemas.openxmlformats.org/officeDocument/2006/relationships/oleObject" Target="embeddings/oleObject5.bin"/><Relationship Id="rId41" Type="http://schemas.openxmlformats.org/officeDocument/2006/relationships/image" Target="media/image17.wmf"/><Relationship Id="rId54" Type="http://schemas.openxmlformats.org/officeDocument/2006/relationships/oleObject" Target="embeddings/oleObject22.bin"/><Relationship Id="rId62" Type="http://schemas.openxmlformats.org/officeDocument/2006/relationships/image" Target="media/image29.png"/><Relationship Id="rId70" Type="http://schemas.openxmlformats.org/officeDocument/2006/relationships/image" Target="media/image33.wmf"/><Relationship Id="rId75" Type="http://schemas.openxmlformats.org/officeDocument/2006/relationships/oleObject" Target="embeddings/oleObject31.bin"/><Relationship Id="rId83" Type="http://schemas.openxmlformats.org/officeDocument/2006/relationships/image" Target="media/image39.jpeg"/><Relationship Id="rId88" Type="http://schemas.openxmlformats.org/officeDocument/2006/relationships/oleObject" Target="embeddings/oleObject38.bin"/><Relationship Id="rId91" Type="http://schemas.openxmlformats.org/officeDocument/2006/relationships/image" Target="media/image43.wmf"/><Relationship Id="rId96" Type="http://schemas.openxmlformats.org/officeDocument/2006/relationships/oleObject" Target="embeddings/oleObject42.bin"/><Relationship Id="rId111" Type="http://schemas.openxmlformats.org/officeDocument/2006/relationships/image" Target="media/image55.png"/><Relationship Id="rId132" Type="http://schemas.openxmlformats.org/officeDocument/2006/relationships/image" Target="media/image61.wmf"/><Relationship Id="rId140" Type="http://schemas.openxmlformats.org/officeDocument/2006/relationships/image" Target="media/image66.png"/><Relationship Id="rId145" Type="http://schemas.openxmlformats.org/officeDocument/2006/relationships/image" Target="media/image71.png"/><Relationship Id="rId153"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1.wmf"/><Relationship Id="rId57" Type="http://schemas.openxmlformats.org/officeDocument/2006/relationships/image" Target="media/image25.wmf"/><Relationship Id="rId106" Type="http://schemas.openxmlformats.org/officeDocument/2006/relationships/oleObject" Target="embeddings/oleObject45.bin"/><Relationship Id="rId114" Type="http://schemas.openxmlformats.org/officeDocument/2006/relationships/oleObject" Target="embeddings/oleObject49.bin"/><Relationship Id="rId119" Type="http://schemas.openxmlformats.org/officeDocument/2006/relationships/oleObject" Target="embeddings/oleObject54.bin"/><Relationship Id="rId127" Type="http://schemas.openxmlformats.org/officeDocument/2006/relationships/oleObject" Target="embeddings/oleObject59.bin"/><Relationship Id="rId10" Type="http://schemas.openxmlformats.org/officeDocument/2006/relationships/footer" Target="footer2.xml"/><Relationship Id="rId31" Type="http://schemas.openxmlformats.org/officeDocument/2006/relationships/image" Target="media/image12.wmf"/><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image" Target="media/image27.png"/><Relationship Id="rId65" Type="http://schemas.openxmlformats.org/officeDocument/2006/relationships/oleObject" Target="embeddings/oleObject26.bin"/><Relationship Id="rId73" Type="http://schemas.openxmlformats.org/officeDocument/2006/relationships/oleObject" Target="embeddings/oleObject30.bin"/><Relationship Id="rId78" Type="http://schemas.openxmlformats.org/officeDocument/2006/relationships/oleObject" Target="embeddings/oleObject33.bin"/><Relationship Id="rId81" Type="http://schemas.openxmlformats.org/officeDocument/2006/relationships/oleObject" Target="embeddings/oleObject35.bin"/><Relationship Id="rId86" Type="http://schemas.openxmlformats.org/officeDocument/2006/relationships/image" Target="media/image41.wmf"/><Relationship Id="rId94" Type="http://schemas.openxmlformats.org/officeDocument/2006/relationships/oleObject" Target="embeddings/oleObject41.bin"/><Relationship Id="rId99" Type="http://schemas.openxmlformats.org/officeDocument/2006/relationships/image" Target="media/image48.gif"/><Relationship Id="rId101" Type="http://schemas.openxmlformats.org/officeDocument/2006/relationships/image" Target="media/image50.png"/><Relationship Id="rId122" Type="http://schemas.openxmlformats.org/officeDocument/2006/relationships/image" Target="media/image57.wmf"/><Relationship Id="rId130" Type="http://schemas.openxmlformats.org/officeDocument/2006/relationships/oleObject" Target="embeddings/oleObject61.bin"/><Relationship Id="rId135" Type="http://schemas.openxmlformats.org/officeDocument/2006/relationships/image" Target="media/image63.wmf"/><Relationship Id="rId143" Type="http://schemas.openxmlformats.org/officeDocument/2006/relationships/image" Target="media/image69.png"/><Relationship Id="rId148" Type="http://schemas.openxmlformats.org/officeDocument/2006/relationships/chart" Target="charts/chart1.xml"/><Relationship Id="rId151" Type="http://schemas.openxmlformats.org/officeDocument/2006/relationships/chart" Target="charts/chart4.xml"/><Relationship Id="rId15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wmf"/><Relationship Id="rId18" Type="http://schemas.openxmlformats.org/officeDocument/2006/relationships/oleObject" Target="embeddings/oleObject4.bin"/><Relationship Id="rId39" Type="http://schemas.openxmlformats.org/officeDocument/2006/relationships/image" Target="media/image16.wmf"/><Relationship Id="rId109" Type="http://schemas.openxmlformats.org/officeDocument/2006/relationships/image" Target="media/image53.png"/><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4.wmf"/><Relationship Id="rId76" Type="http://schemas.openxmlformats.org/officeDocument/2006/relationships/image" Target="media/image36.wmf"/><Relationship Id="rId97" Type="http://schemas.openxmlformats.org/officeDocument/2006/relationships/image" Target="media/image46.png"/><Relationship Id="rId104" Type="http://schemas.openxmlformats.org/officeDocument/2006/relationships/oleObject" Target="embeddings/oleObject43.bin"/><Relationship Id="rId120" Type="http://schemas.openxmlformats.org/officeDocument/2006/relationships/oleObject" Target="embeddings/oleObject55.bin"/><Relationship Id="rId125" Type="http://schemas.openxmlformats.org/officeDocument/2006/relationships/oleObject" Target="embeddings/oleObject58.bin"/><Relationship Id="rId141" Type="http://schemas.openxmlformats.org/officeDocument/2006/relationships/image" Target="media/image67.png"/><Relationship Id="rId146" Type="http://schemas.openxmlformats.org/officeDocument/2006/relationships/image" Target="media/image72.png"/><Relationship Id="rId7" Type="http://schemas.openxmlformats.org/officeDocument/2006/relationships/endnotes" Target="endnotes.xml"/><Relationship Id="rId71" Type="http://schemas.openxmlformats.org/officeDocument/2006/relationships/oleObject" Target="embeddings/oleObject29.bin"/><Relationship Id="rId92" Type="http://schemas.openxmlformats.org/officeDocument/2006/relationships/oleObject" Target="embeddings/oleObject40.bin"/><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19.wmf"/><Relationship Id="rId66" Type="http://schemas.openxmlformats.org/officeDocument/2006/relationships/image" Target="media/image31.wmf"/><Relationship Id="rId87" Type="http://schemas.openxmlformats.org/officeDocument/2006/relationships/oleObject" Target="embeddings/oleObject37.bin"/><Relationship Id="rId110" Type="http://schemas.openxmlformats.org/officeDocument/2006/relationships/image" Target="media/image54.png"/><Relationship Id="rId115" Type="http://schemas.openxmlformats.org/officeDocument/2006/relationships/oleObject" Target="embeddings/oleObject50.bin"/><Relationship Id="rId131" Type="http://schemas.openxmlformats.org/officeDocument/2006/relationships/oleObject" Target="embeddings/oleObject62.bin"/><Relationship Id="rId136" Type="http://schemas.openxmlformats.org/officeDocument/2006/relationships/oleObject" Target="embeddings/oleObject64.bin"/><Relationship Id="rId61" Type="http://schemas.openxmlformats.org/officeDocument/2006/relationships/image" Target="media/image28.png"/><Relationship Id="rId82" Type="http://schemas.openxmlformats.org/officeDocument/2006/relationships/image" Target="media/image38.png"/><Relationship Id="rId152" Type="http://schemas.openxmlformats.org/officeDocument/2006/relationships/chart" Target="charts/chart5.xml"/><Relationship Id="rId19" Type="http://schemas.openxmlformats.org/officeDocument/2006/relationships/image" Target="media/image6.w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4.wmf"/><Relationship Id="rId56" Type="http://schemas.openxmlformats.org/officeDocument/2006/relationships/oleObject" Target="embeddings/oleObject23.bin"/><Relationship Id="rId77" Type="http://schemas.openxmlformats.org/officeDocument/2006/relationships/oleObject" Target="embeddings/oleObject32.bin"/><Relationship Id="rId100" Type="http://schemas.openxmlformats.org/officeDocument/2006/relationships/image" Target="media/image49.png"/><Relationship Id="rId105" Type="http://schemas.openxmlformats.org/officeDocument/2006/relationships/oleObject" Target="embeddings/oleObject44.bin"/><Relationship Id="rId126" Type="http://schemas.openxmlformats.org/officeDocument/2006/relationships/image" Target="media/image59.wmf"/><Relationship Id="rId147" Type="http://schemas.openxmlformats.org/officeDocument/2006/relationships/image" Target="media/image73.png"/><Relationship Id="rId8" Type="http://schemas.openxmlformats.org/officeDocument/2006/relationships/image" Target="media/image1.jpeg"/><Relationship Id="rId51" Type="http://schemas.openxmlformats.org/officeDocument/2006/relationships/image" Target="media/image22.wmf"/><Relationship Id="rId72" Type="http://schemas.openxmlformats.org/officeDocument/2006/relationships/image" Target="media/image34.wmf"/><Relationship Id="rId93" Type="http://schemas.openxmlformats.org/officeDocument/2006/relationships/image" Target="media/image44.wmf"/><Relationship Id="rId98" Type="http://schemas.openxmlformats.org/officeDocument/2006/relationships/image" Target="media/image47.png"/><Relationship Id="rId121" Type="http://schemas.openxmlformats.org/officeDocument/2006/relationships/oleObject" Target="embeddings/oleObject56.bin"/><Relationship Id="rId142" Type="http://schemas.openxmlformats.org/officeDocument/2006/relationships/image" Target="media/image68.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Planilha_do_Microsoft_Office_Excel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Planilha_do_Microsoft_Office_Excel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Planilha_do_Microsoft_Office_Excel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Planilha_do_Microsoft_Office_Excel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Planilha_do_Microsoft_Office_Excel5.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t-BR"/>
  <c:chart>
    <c:plotArea>
      <c:layout/>
      <c:barChart>
        <c:barDir val="col"/>
        <c:grouping val="clustered"/>
        <c:ser>
          <c:idx val="0"/>
          <c:order val="0"/>
          <c:tx>
            <c:strRef>
              <c:f>Plan1!$B$1</c:f>
              <c:strCache>
                <c:ptCount val="1"/>
                <c:pt idx="0">
                  <c:v>Precisão</c:v>
                </c:pt>
              </c:strCache>
            </c:strRef>
          </c:tx>
          <c:cat>
            <c:strRef>
              <c:f>Plan1!$A$2:$A$7</c:f>
              <c:strCache>
                <c:ptCount val="6"/>
                <c:pt idx="0">
                  <c:v>k-NN</c:v>
                </c:pt>
                <c:pt idx="1">
                  <c:v>NaiveBayes</c:v>
                </c:pt>
                <c:pt idx="2">
                  <c:v>NB-Shrinkage</c:v>
                </c:pt>
                <c:pt idx="3">
                  <c:v>SVM</c:v>
                </c:pt>
                <c:pt idx="4">
                  <c:v>Máxima Entropia</c:v>
                </c:pt>
                <c:pt idx="5">
                  <c:v>TF-IDF</c:v>
                </c:pt>
              </c:strCache>
            </c:strRef>
          </c:cat>
          <c:val>
            <c:numRef>
              <c:f>Plan1!$B$2:$B$7</c:f>
              <c:numCache>
                <c:formatCode>General</c:formatCode>
                <c:ptCount val="6"/>
                <c:pt idx="0">
                  <c:v>0.60000000000000064</c:v>
                </c:pt>
                <c:pt idx="1">
                  <c:v>0.8</c:v>
                </c:pt>
                <c:pt idx="2">
                  <c:v>0.82000000000000062</c:v>
                </c:pt>
                <c:pt idx="3">
                  <c:v>0.4</c:v>
                </c:pt>
                <c:pt idx="4">
                  <c:v>0.6800000000000016</c:v>
                </c:pt>
                <c:pt idx="5">
                  <c:v>0.60000000000000064</c:v>
                </c:pt>
              </c:numCache>
            </c:numRef>
          </c:val>
        </c:ser>
        <c:ser>
          <c:idx val="1"/>
          <c:order val="1"/>
          <c:tx>
            <c:strRef>
              <c:f>Plan1!$C$1</c:f>
              <c:strCache>
                <c:ptCount val="1"/>
                <c:pt idx="0">
                  <c:v>Revocação</c:v>
                </c:pt>
              </c:strCache>
            </c:strRef>
          </c:tx>
          <c:cat>
            <c:strRef>
              <c:f>Plan1!$A$2:$A$7</c:f>
              <c:strCache>
                <c:ptCount val="6"/>
                <c:pt idx="0">
                  <c:v>k-NN</c:v>
                </c:pt>
                <c:pt idx="1">
                  <c:v>NaiveBayes</c:v>
                </c:pt>
                <c:pt idx="2">
                  <c:v>NB-Shrinkage</c:v>
                </c:pt>
                <c:pt idx="3">
                  <c:v>SVM</c:v>
                </c:pt>
                <c:pt idx="4">
                  <c:v>Máxima Entropia</c:v>
                </c:pt>
                <c:pt idx="5">
                  <c:v>TF-IDF</c:v>
                </c:pt>
              </c:strCache>
            </c:strRef>
          </c:cat>
          <c:val>
            <c:numRef>
              <c:f>Plan1!$C$2:$C$7</c:f>
              <c:numCache>
                <c:formatCode>General</c:formatCode>
                <c:ptCount val="6"/>
                <c:pt idx="0">
                  <c:v>0.47000000000000008</c:v>
                </c:pt>
                <c:pt idx="1">
                  <c:v>0.63000000000000211</c:v>
                </c:pt>
                <c:pt idx="2">
                  <c:v>0.76000000000000212</c:v>
                </c:pt>
                <c:pt idx="3">
                  <c:v>0.44000000000000045</c:v>
                </c:pt>
                <c:pt idx="4">
                  <c:v>0.66000000000000236</c:v>
                </c:pt>
                <c:pt idx="5">
                  <c:v>0.59000000000000052</c:v>
                </c:pt>
              </c:numCache>
            </c:numRef>
          </c:val>
        </c:ser>
        <c:ser>
          <c:idx val="2"/>
          <c:order val="2"/>
          <c:tx>
            <c:strRef>
              <c:f>Plan1!$D$1</c:f>
              <c:strCache>
                <c:ptCount val="1"/>
                <c:pt idx="0">
                  <c:v>Medida-F</c:v>
                </c:pt>
              </c:strCache>
            </c:strRef>
          </c:tx>
          <c:cat>
            <c:strRef>
              <c:f>Plan1!$A$2:$A$7</c:f>
              <c:strCache>
                <c:ptCount val="6"/>
                <c:pt idx="0">
                  <c:v>k-NN</c:v>
                </c:pt>
                <c:pt idx="1">
                  <c:v>NaiveBayes</c:v>
                </c:pt>
                <c:pt idx="2">
                  <c:v>NB-Shrinkage</c:v>
                </c:pt>
                <c:pt idx="3">
                  <c:v>SVM</c:v>
                </c:pt>
                <c:pt idx="4">
                  <c:v>Máxima Entropia</c:v>
                </c:pt>
                <c:pt idx="5">
                  <c:v>TF-IDF</c:v>
                </c:pt>
              </c:strCache>
            </c:strRef>
          </c:cat>
          <c:val>
            <c:numRef>
              <c:f>Plan1!$D$2:$D$7</c:f>
              <c:numCache>
                <c:formatCode>General</c:formatCode>
                <c:ptCount val="6"/>
                <c:pt idx="0">
                  <c:v>0.53</c:v>
                </c:pt>
                <c:pt idx="1">
                  <c:v>0.70000000000000062</c:v>
                </c:pt>
                <c:pt idx="2">
                  <c:v>0.79</c:v>
                </c:pt>
                <c:pt idx="3">
                  <c:v>0.42000000000000032</c:v>
                </c:pt>
                <c:pt idx="4">
                  <c:v>0.67000000000000248</c:v>
                </c:pt>
                <c:pt idx="5">
                  <c:v>0.60000000000000064</c:v>
                </c:pt>
              </c:numCache>
            </c:numRef>
          </c:val>
        </c:ser>
        <c:axId val="87884160"/>
        <c:axId val="87885696"/>
      </c:barChart>
      <c:lineChart>
        <c:grouping val="standard"/>
        <c:ser>
          <c:idx val="3"/>
          <c:order val="3"/>
          <c:tx>
            <c:strRef>
              <c:f>Plan1!$E$1</c:f>
              <c:strCache>
                <c:ptCount val="1"/>
                <c:pt idx="0">
                  <c:v>tempo</c:v>
                </c:pt>
              </c:strCache>
            </c:strRef>
          </c:tx>
          <c:spPr>
            <a:ln>
              <a:solidFill>
                <a:schemeClr val="tx1"/>
              </a:solidFill>
            </a:ln>
          </c:spPr>
          <c:marker>
            <c:symbol val="none"/>
          </c:marker>
          <c:cat>
            <c:strRef>
              <c:f>Plan1!$A$2:$A$7</c:f>
              <c:strCache>
                <c:ptCount val="6"/>
                <c:pt idx="0">
                  <c:v>k-NN</c:v>
                </c:pt>
                <c:pt idx="1">
                  <c:v>NaiveBayes</c:v>
                </c:pt>
                <c:pt idx="2">
                  <c:v>NB-Shrinkage</c:v>
                </c:pt>
                <c:pt idx="3">
                  <c:v>SVM</c:v>
                </c:pt>
                <c:pt idx="4">
                  <c:v>Máxima Entropia</c:v>
                </c:pt>
                <c:pt idx="5">
                  <c:v>TF-IDF</c:v>
                </c:pt>
              </c:strCache>
            </c:strRef>
          </c:cat>
          <c:val>
            <c:numRef>
              <c:f>Plan1!$E$2:$E$7</c:f>
              <c:numCache>
                <c:formatCode>0\s</c:formatCode>
                <c:ptCount val="6"/>
                <c:pt idx="0">
                  <c:v>6.79</c:v>
                </c:pt>
                <c:pt idx="1">
                  <c:v>19.829999999999988</c:v>
                </c:pt>
                <c:pt idx="2">
                  <c:v>19.190000000000001</c:v>
                </c:pt>
                <c:pt idx="3">
                  <c:v>20.22</c:v>
                </c:pt>
                <c:pt idx="4">
                  <c:v>20.407999999999987</c:v>
                </c:pt>
                <c:pt idx="5">
                  <c:v>5.8479999999999945</c:v>
                </c:pt>
              </c:numCache>
            </c:numRef>
          </c:val>
        </c:ser>
        <c:marker val="1"/>
        <c:axId val="87893120"/>
        <c:axId val="87887232"/>
      </c:lineChart>
      <c:catAx>
        <c:axId val="87884160"/>
        <c:scaling>
          <c:orientation val="minMax"/>
        </c:scaling>
        <c:axPos val="b"/>
        <c:tickLblPos val="nextTo"/>
        <c:crossAx val="87885696"/>
        <c:crosses val="autoZero"/>
        <c:auto val="1"/>
        <c:lblAlgn val="ctr"/>
        <c:lblOffset val="100"/>
      </c:catAx>
      <c:valAx>
        <c:axId val="87885696"/>
        <c:scaling>
          <c:orientation val="minMax"/>
          <c:max val="1"/>
        </c:scaling>
        <c:axPos val="l"/>
        <c:majorGridlines/>
        <c:numFmt formatCode="General" sourceLinked="1"/>
        <c:tickLblPos val="nextTo"/>
        <c:crossAx val="87884160"/>
        <c:crosses val="autoZero"/>
        <c:crossBetween val="between"/>
      </c:valAx>
      <c:valAx>
        <c:axId val="87887232"/>
        <c:scaling>
          <c:orientation val="minMax"/>
        </c:scaling>
        <c:axPos val="r"/>
        <c:numFmt formatCode="0\s" sourceLinked="1"/>
        <c:tickLblPos val="nextTo"/>
        <c:crossAx val="87893120"/>
        <c:crosses val="max"/>
        <c:crossBetween val="between"/>
      </c:valAx>
      <c:catAx>
        <c:axId val="87893120"/>
        <c:scaling>
          <c:orientation val="minMax"/>
        </c:scaling>
        <c:delete val="1"/>
        <c:axPos val="b"/>
        <c:tickLblPos val="nextTo"/>
        <c:crossAx val="87887232"/>
        <c:crosses val="autoZero"/>
        <c:auto val="1"/>
        <c:lblAlgn val="ctr"/>
        <c:lblOffset val="100"/>
      </c:catAx>
    </c:plotArea>
    <c:legend>
      <c:legendPos val="t"/>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t-BR"/>
  <c:chart>
    <c:plotArea>
      <c:layout/>
      <c:barChart>
        <c:barDir val="col"/>
        <c:grouping val="clustered"/>
        <c:ser>
          <c:idx val="0"/>
          <c:order val="0"/>
          <c:tx>
            <c:strRef>
              <c:f>Plan1!$B$1</c:f>
              <c:strCache>
                <c:ptCount val="1"/>
                <c:pt idx="0">
                  <c:v>Precisão</c:v>
                </c:pt>
              </c:strCache>
            </c:strRef>
          </c:tx>
          <c:cat>
            <c:strRef>
              <c:f>Plan1!$A$2:$A$7</c:f>
              <c:strCache>
                <c:ptCount val="6"/>
                <c:pt idx="0">
                  <c:v>Diferença</c:v>
                </c:pt>
                <c:pt idx="1">
                  <c:v>Sobreposição</c:v>
                </c:pt>
                <c:pt idx="2">
                  <c:v>Menos Geral</c:v>
                </c:pt>
                <c:pt idx="3">
                  <c:v>Mais Geral</c:v>
                </c:pt>
                <c:pt idx="4">
                  <c:v>Equivalência</c:v>
                </c:pt>
                <c:pt idx="5">
                  <c:v>Média</c:v>
                </c:pt>
              </c:strCache>
            </c:strRef>
          </c:cat>
          <c:val>
            <c:numRef>
              <c:f>Plan1!$B$2:$B$7</c:f>
              <c:numCache>
                <c:formatCode>General</c:formatCode>
                <c:ptCount val="6"/>
                <c:pt idx="0">
                  <c:v>0.99</c:v>
                </c:pt>
                <c:pt idx="1">
                  <c:v>0.39000000000000096</c:v>
                </c:pt>
                <c:pt idx="2">
                  <c:v>0.95000000000000062</c:v>
                </c:pt>
                <c:pt idx="3">
                  <c:v>0.93</c:v>
                </c:pt>
                <c:pt idx="4">
                  <c:v>0.82000000000000062</c:v>
                </c:pt>
                <c:pt idx="5">
                  <c:v>0.82000000000000062</c:v>
                </c:pt>
              </c:numCache>
            </c:numRef>
          </c:val>
        </c:ser>
        <c:ser>
          <c:idx val="1"/>
          <c:order val="1"/>
          <c:tx>
            <c:strRef>
              <c:f>Plan1!$C$1</c:f>
              <c:strCache>
                <c:ptCount val="1"/>
                <c:pt idx="0">
                  <c:v>Revocação</c:v>
                </c:pt>
              </c:strCache>
            </c:strRef>
          </c:tx>
          <c:cat>
            <c:strRef>
              <c:f>Plan1!$A$2:$A$7</c:f>
              <c:strCache>
                <c:ptCount val="6"/>
                <c:pt idx="0">
                  <c:v>Diferença</c:v>
                </c:pt>
                <c:pt idx="1">
                  <c:v>Sobreposição</c:v>
                </c:pt>
                <c:pt idx="2">
                  <c:v>Menos Geral</c:v>
                </c:pt>
                <c:pt idx="3">
                  <c:v>Mais Geral</c:v>
                </c:pt>
                <c:pt idx="4">
                  <c:v>Equivalência</c:v>
                </c:pt>
                <c:pt idx="5">
                  <c:v>Média</c:v>
                </c:pt>
              </c:strCache>
            </c:strRef>
          </c:cat>
          <c:val>
            <c:numRef>
              <c:f>Plan1!$C$2:$C$7</c:f>
              <c:numCache>
                <c:formatCode>General</c:formatCode>
                <c:ptCount val="6"/>
                <c:pt idx="0">
                  <c:v>1</c:v>
                </c:pt>
                <c:pt idx="1">
                  <c:v>0.47000000000000008</c:v>
                </c:pt>
                <c:pt idx="2">
                  <c:v>0.94000000000000061</c:v>
                </c:pt>
                <c:pt idx="3">
                  <c:v>0.75000000000000178</c:v>
                </c:pt>
                <c:pt idx="4">
                  <c:v>0.6400000000000019</c:v>
                </c:pt>
                <c:pt idx="5">
                  <c:v>0.7600000000000019</c:v>
                </c:pt>
              </c:numCache>
            </c:numRef>
          </c:val>
        </c:ser>
        <c:ser>
          <c:idx val="2"/>
          <c:order val="2"/>
          <c:tx>
            <c:strRef>
              <c:f>Plan1!$D$1</c:f>
              <c:strCache>
                <c:ptCount val="1"/>
                <c:pt idx="0">
                  <c:v>Medida-F</c:v>
                </c:pt>
              </c:strCache>
            </c:strRef>
          </c:tx>
          <c:cat>
            <c:strRef>
              <c:f>Plan1!$A$2:$A$7</c:f>
              <c:strCache>
                <c:ptCount val="6"/>
                <c:pt idx="0">
                  <c:v>Diferença</c:v>
                </c:pt>
                <c:pt idx="1">
                  <c:v>Sobreposição</c:v>
                </c:pt>
                <c:pt idx="2">
                  <c:v>Menos Geral</c:v>
                </c:pt>
                <c:pt idx="3">
                  <c:v>Mais Geral</c:v>
                </c:pt>
                <c:pt idx="4">
                  <c:v>Equivalência</c:v>
                </c:pt>
                <c:pt idx="5">
                  <c:v>Média</c:v>
                </c:pt>
              </c:strCache>
            </c:strRef>
          </c:cat>
          <c:val>
            <c:numRef>
              <c:f>Plan1!$D$2:$D$7</c:f>
              <c:numCache>
                <c:formatCode>General</c:formatCode>
                <c:ptCount val="6"/>
                <c:pt idx="0">
                  <c:v>1</c:v>
                </c:pt>
                <c:pt idx="1">
                  <c:v>0.43000000000000038</c:v>
                </c:pt>
                <c:pt idx="2">
                  <c:v>0.95000000000000062</c:v>
                </c:pt>
                <c:pt idx="3">
                  <c:v>0.83000000000000063</c:v>
                </c:pt>
                <c:pt idx="4">
                  <c:v>0.72000000000000064</c:v>
                </c:pt>
                <c:pt idx="5">
                  <c:v>0.79</c:v>
                </c:pt>
              </c:numCache>
            </c:numRef>
          </c:val>
        </c:ser>
        <c:axId val="39237504"/>
        <c:axId val="39239040"/>
      </c:barChart>
      <c:catAx>
        <c:axId val="39237504"/>
        <c:scaling>
          <c:orientation val="minMax"/>
        </c:scaling>
        <c:axPos val="b"/>
        <c:tickLblPos val="nextTo"/>
        <c:crossAx val="39239040"/>
        <c:crosses val="autoZero"/>
        <c:auto val="1"/>
        <c:lblAlgn val="ctr"/>
        <c:lblOffset val="100"/>
      </c:catAx>
      <c:valAx>
        <c:axId val="39239040"/>
        <c:scaling>
          <c:orientation val="minMax"/>
          <c:max val="1"/>
        </c:scaling>
        <c:axPos val="l"/>
        <c:majorGridlines/>
        <c:numFmt formatCode="General" sourceLinked="1"/>
        <c:tickLblPos val="nextTo"/>
        <c:crossAx val="39237504"/>
        <c:crosses val="autoZero"/>
        <c:crossBetween val="between"/>
      </c:valAx>
    </c:plotArea>
    <c:legend>
      <c:legendPos val="t"/>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pt-BR"/>
  <c:chart>
    <c:plotArea>
      <c:layout/>
      <c:barChart>
        <c:barDir val="col"/>
        <c:grouping val="clustered"/>
        <c:ser>
          <c:idx val="0"/>
          <c:order val="0"/>
          <c:tx>
            <c:strRef>
              <c:f>Plan1!$B$1</c:f>
              <c:strCache>
                <c:ptCount val="1"/>
                <c:pt idx="0">
                  <c:v>Precisão</c:v>
                </c:pt>
              </c:strCache>
            </c:strRef>
          </c:tx>
          <c:cat>
            <c:strRef>
              <c:f>Plan1!$A$2:$A$7</c:f>
              <c:strCache>
                <c:ptCount val="6"/>
                <c:pt idx="0">
                  <c:v>Diferença</c:v>
                </c:pt>
                <c:pt idx="1">
                  <c:v>Sobreposição</c:v>
                </c:pt>
                <c:pt idx="2">
                  <c:v>Menos Geral</c:v>
                </c:pt>
                <c:pt idx="3">
                  <c:v>Mais Geral</c:v>
                </c:pt>
                <c:pt idx="4">
                  <c:v>Equivalência</c:v>
                </c:pt>
                <c:pt idx="5">
                  <c:v>Média</c:v>
                </c:pt>
              </c:strCache>
            </c:strRef>
          </c:cat>
          <c:val>
            <c:numRef>
              <c:f>Plan1!$B$2:$B$7</c:f>
              <c:numCache>
                <c:formatCode>General</c:formatCode>
                <c:ptCount val="6"/>
                <c:pt idx="0">
                  <c:v>1</c:v>
                </c:pt>
                <c:pt idx="1">
                  <c:v>0.84000000000000064</c:v>
                </c:pt>
                <c:pt idx="2">
                  <c:v>0.96000000000000063</c:v>
                </c:pt>
                <c:pt idx="3">
                  <c:v>0.85000000000000064</c:v>
                </c:pt>
                <c:pt idx="4">
                  <c:v>0.93</c:v>
                </c:pt>
                <c:pt idx="5">
                  <c:v>0.92</c:v>
                </c:pt>
              </c:numCache>
            </c:numRef>
          </c:val>
        </c:ser>
        <c:ser>
          <c:idx val="1"/>
          <c:order val="1"/>
          <c:tx>
            <c:strRef>
              <c:f>Plan1!$C$1</c:f>
              <c:strCache>
                <c:ptCount val="1"/>
                <c:pt idx="0">
                  <c:v>Revocação</c:v>
                </c:pt>
              </c:strCache>
            </c:strRef>
          </c:tx>
          <c:cat>
            <c:strRef>
              <c:f>Plan1!$A$2:$A$7</c:f>
              <c:strCache>
                <c:ptCount val="6"/>
                <c:pt idx="0">
                  <c:v>Diferença</c:v>
                </c:pt>
                <c:pt idx="1">
                  <c:v>Sobreposição</c:v>
                </c:pt>
                <c:pt idx="2">
                  <c:v>Menos Geral</c:v>
                </c:pt>
                <c:pt idx="3">
                  <c:v>Mais Geral</c:v>
                </c:pt>
                <c:pt idx="4">
                  <c:v>Equivalência</c:v>
                </c:pt>
                <c:pt idx="5">
                  <c:v>Média</c:v>
                </c:pt>
              </c:strCache>
            </c:strRef>
          </c:cat>
          <c:val>
            <c:numRef>
              <c:f>Plan1!$C$2:$C$7</c:f>
              <c:numCache>
                <c:formatCode>General</c:formatCode>
                <c:ptCount val="6"/>
                <c:pt idx="0">
                  <c:v>1</c:v>
                </c:pt>
                <c:pt idx="1">
                  <c:v>0.42000000000000032</c:v>
                </c:pt>
                <c:pt idx="2">
                  <c:v>0.87000000000000166</c:v>
                </c:pt>
                <c:pt idx="3">
                  <c:v>0.95000000000000062</c:v>
                </c:pt>
                <c:pt idx="4">
                  <c:v>1</c:v>
                </c:pt>
                <c:pt idx="5">
                  <c:v>0.85000000000000064</c:v>
                </c:pt>
              </c:numCache>
            </c:numRef>
          </c:val>
        </c:ser>
        <c:ser>
          <c:idx val="2"/>
          <c:order val="2"/>
          <c:tx>
            <c:strRef>
              <c:f>Plan1!$D$1</c:f>
              <c:strCache>
                <c:ptCount val="1"/>
                <c:pt idx="0">
                  <c:v>Medida-F</c:v>
                </c:pt>
              </c:strCache>
            </c:strRef>
          </c:tx>
          <c:cat>
            <c:strRef>
              <c:f>Plan1!$A$2:$A$7</c:f>
              <c:strCache>
                <c:ptCount val="6"/>
                <c:pt idx="0">
                  <c:v>Diferença</c:v>
                </c:pt>
                <c:pt idx="1">
                  <c:v>Sobreposição</c:v>
                </c:pt>
                <c:pt idx="2">
                  <c:v>Menos Geral</c:v>
                </c:pt>
                <c:pt idx="3">
                  <c:v>Mais Geral</c:v>
                </c:pt>
                <c:pt idx="4">
                  <c:v>Equivalência</c:v>
                </c:pt>
                <c:pt idx="5">
                  <c:v>Média</c:v>
                </c:pt>
              </c:strCache>
            </c:strRef>
          </c:cat>
          <c:val>
            <c:numRef>
              <c:f>Plan1!$D$2:$D$7</c:f>
              <c:numCache>
                <c:formatCode>General</c:formatCode>
                <c:ptCount val="6"/>
                <c:pt idx="0">
                  <c:v>1</c:v>
                </c:pt>
                <c:pt idx="1">
                  <c:v>0.56000000000000005</c:v>
                </c:pt>
                <c:pt idx="2">
                  <c:v>0.91</c:v>
                </c:pt>
                <c:pt idx="3">
                  <c:v>0.9</c:v>
                </c:pt>
                <c:pt idx="4">
                  <c:v>0.97000000000000064</c:v>
                </c:pt>
                <c:pt idx="5">
                  <c:v>0.88</c:v>
                </c:pt>
              </c:numCache>
            </c:numRef>
          </c:val>
        </c:ser>
        <c:axId val="88314240"/>
        <c:axId val="88315776"/>
      </c:barChart>
      <c:catAx>
        <c:axId val="88314240"/>
        <c:scaling>
          <c:orientation val="minMax"/>
        </c:scaling>
        <c:axPos val="b"/>
        <c:tickLblPos val="nextTo"/>
        <c:crossAx val="88315776"/>
        <c:crosses val="autoZero"/>
        <c:auto val="1"/>
        <c:lblAlgn val="ctr"/>
        <c:lblOffset val="100"/>
      </c:catAx>
      <c:valAx>
        <c:axId val="88315776"/>
        <c:scaling>
          <c:orientation val="minMax"/>
          <c:max val="1"/>
        </c:scaling>
        <c:axPos val="l"/>
        <c:majorGridlines/>
        <c:numFmt formatCode="General" sourceLinked="1"/>
        <c:tickLblPos val="nextTo"/>
        <c:crossAx val="88314240"/>
        <c:crosses val="autoZero"/>
        <c:crossBetween val="between"/>
      </c:valAx>
    </c:plotArea>
    <c:legend>
      <c:legendPos val="t"/>
    </c:legend>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pt-BR"/>
  <c:chart>
    <c:plotArea>
      <c:layout/>
      <c:barChart>
        <c:barDir val="col"/>
        <c:grouping val="clustered"/>
        <c:ser>
          <c:idx val="0"/>
          <c:order val="0"/>
          <c:tx>
            <c:strRef>
              <c:f>Plan1!$B$1</c:f>
              <c:strCache>
                <c:ptCount val="1"/>
                <c:pt idx="0">
                  <c:v>Precisão</c:v>
                </c:pt>
              </c:strCache>
            </c:strRef>
          </c:tx>
          <c:cat>
            <c:strRef>
              <c:f>Plan1!$A$2:$A$7</c:f>
              <c:strCache>
                <c:ptCount val="6"/>
                <c:pt idx="0">
                  <c:v>Diferença</c:v>
                </c:pt>
                <c:pt idx="1">
                  <c:v>Sobreposição</c:v>
                </c:pt>
                <c:pt idx="2">
                  <c:v>Menos Geral</c:v>
                </c:pt>
                <c:pt idx="3">
                  <c:v>Mais Geral</c:v>
                </c:pt>
                <c:pt idx="4">
                  <c:v>Equivalência</c:v>
                </c:pt>
                <c:pt idx="5">
                  <c:v>Média</c:v>
                </c:pt>
              </c:strCache>
            </c:strRef>
          </c:cat>
          <c:val>
            <c:numRef>
              <c:f>Plan1!$B$2:$B$7</c:f>
              <c:numCache>
                <c:formatCode>General</c:formatCode>
                <c:ptCount val="6"/>
                <c:pt idx="0">
                  <c:v>0.98</c:v>
                </c:pt>
                <c:pt idx="1">
                  <c:v>0</c:v>
                </c:pt>
                <c:pt idx="2">
                  <c:v>1</c:v>
                </c:pt>
                <c:pt idx="3">
                  <c:v>1</c:v>
                </c:pt>
                <c:pt idx="4">
                  <c:v>1</c:v>
                </c:pt>
                <c:pt idx="5">
                  <c:v>0.8</c:v>
                </c:pt>
              </c:numCache>
            </c:numRef>
          </c:val>
        </c:ser>
        <c:ser>
          <c:idx val="1"/>
          <c:order val="1"/>
          <c:tx>
            <c:strRef>
              <c:f>Plan1!$C$1</c:f>
              <c:strCache>
                <c:ptCount val="1"/>
                <c:pt idx="0">
                  <c:v>Revocação</c:v>
                </c:pt>
              </c:strCache>
            </c:strRef>
          </c:tx>
          <c:cat>
            <c:strRef>
              <c:f>Plan1!$A$2:$A$7</c:f>
              <c:strCache>
                <c:ptCount val="6"/>
                <c:pt idx="0">
                  <c:v>Diferença</c:v>
                </c:pt>
                <c:pt idx="1">
                  <c:v>Sobreposição</c:v>
                </c:pt>
                <c:pt idx="2">
                  <c:v>Menos Geral</c:v>
                </c:pt>
                <c:pt idx="3">
                  <c:v>Mais Geral</c:v>
                </c:pt>
                <c:pt idx="4">
                  <c:v>Equivalência</c:v>
                </c:pt>
                <c:pt idx="5">
                  <c:v>Média</c:v>
                </c:pt>
              </c:strCache>
            </c:strRef>
          </c:cat>
          <c:val>
            <c:numRef>
              <c:f>Plan1!$C$2:$C$7</c:f>
              <c:numCache>
                <c:formatCode>General</c:formatCode>
                <c:ptCount val="6"/>
                <c:pt idx="0">
                  <c:v>1</c:v>
                </c:pt>
                <c:pt idx="1">
                  <c:v>1</c:v>
                </c:pt>
                <c:pt idx="2">
                  <c:v>0.82000000000000062</c:v>
                </c:pt>
                <c:pt idx="3">
                  <c:v>1</c:v>
                </c:pt>
                <c:pt idx="4">
                  <c:v>1</c:v>
                </c:pt>
                <c:pt idx="5">
                  <c:v>0.96000000000000063</c:v>
                </c:pt>
              </c:numCache>
            </c:numRef>
          </c:val>
        </c:ser>
        <c:ser>
          <c:idx val="2"/>
          <c:order val="2"/>
          <c:tx>
            <c:strRef>
              <c:f>Plan1!$D$1</c:f>
              <c:strCache>
                <c:ptCount val="1"/>
                <c:pt idx="0">
                  <c:v>Medida-F</c:v>
                </c:pt>
              </c:strCache>
            </c:strRef>
          </c:tx>
          <c:cat>
            <c:strRef>
              <c:f>Plan1!$A$2:$A$7</c:f>
              <c:strCache>
                <c:ptCount val="6"/>
                <c:pt idx="0">
                  <c:v>Diferença</c:v>
                </c:pt>
                <c:pt idx="1">
                  <c:v>Sobreposição</c:v>
                </c:pt>
                <c:pt idx="2">
                  <c:v>Menos Geral</c:v>
                </c:pt>
                <c:pt idx="3">
                  <c:v>Mais Geral</c:v>
                </c:pt>
                <c:pt idx="4">
                  <c:v>Equivalência</c:v>
                </c:pt>
                <c:pt idx="5">
                  <c:v>Média</c:v>
                </c:pt>
              </c:strCache>
            </c:strRef>
          </c:cat>
          <c:val>
            <c:numRef>
              <c:f>Plan1!$D$2:$D$7</c:f>
              <c:numCache>
                <c:formatCode>General</c:formatCode>
                <c:ptCount val="6"/>
                <c:pt idx="0">
                  <c:v>0.99</c:v>
                </c:pt>
                <c:pt idx="1">
                  <c:v>0</c:v>
                </c:pt>
                <c:pt idx="2">
                  <c:v>0.9</c:v>
                </c:pt>
                <c:pt idx="3">
                  <c:v>1</c:v>
                </c:pt>
                <c:pt idx="4">
                  <c:v>1</c:v>
                </c:pt>
                <c:pt idx="5">
                  <c:v>0.87000000000000166</c:v>
                </c:pt>
              </c:numCache>
            </c:numRef>
          </c:val>
        </c:ser>
        <c:axId val="46144128"/>
        <c:axId val="62599552"/>
      </c:barChart>
      <c:catAx>
        <c:axId val="46144128"/>
        <c:scaling>
          <c:orientation val="minMax"/>
        </c:scaling>
        <c:axPos val="b"/>
        <c:tickLblPos val="nextTo"/>
        <c:crossAx val="62599552"/>
        <c:crosses val="autoZero"/>
        <c:auto val="1"/>
        <c:lblAlgn val="ctr"/>
        <c:lblOffset val="100"/>
      </c:catAx>
      <c:valAx>
        <c:axId val="62599552"/>
        <c:scaling>
          <c:orientation val="minMax"/>
          <c:max val="1"/>
        </c:scaling>
        <c:axPos val="l"/>
        <c:majorGridlines/>
        <c:numFmt formatCode="General" sourceLinked="1"/>
        <c:tickLblPos val="nextTo"/>
        <c:crossAx val="46144128"/>
        <c:crosses val="autoZero"/>
        <c:crossBetween val="between"/>
      </c:valAx>
    </c:plotArea>
    <c:legend>
      <c:legendPos val="t"/>
    </c:legend>
    <c:plotVisOnly val="1"/>
    <c:dispBlanksAs val="gap"/>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pt-BR"/>
  <c:chart>
    <c:plotArea>
      <c:layout/>
      <c:barChart>
        <c:barDir val="col"/>
        <c:grouping val="clustered"/>
        <c:ser>
          <c:idx val="0"/>
          <c:order val="0"/>
          <c:tx>
            <c:strRef>
              <c:f>Plan1!$B$1</c:f>
              <c:strCache>
                <c:ptCount val="1"/>
                <c:pt idx="0">
                  <c:v>Precisão</c:v>
                </c:pt>
              </c:strCache>
            </c:strRef>
          </c:tx>
          <c:cat>
            <c:strRef>
              <c:f>Plan1!$A$2:$A$7</c:f>
              <c:strCache>
                <c:ptCount val="6"/>
                <c:pt idx="0">
                  <c:v>Diferença</c:v>
                </c:pt>
                <c:pt idx="1">
                  <c:v>Sobreposição</c:v>
                </c:pt>
                <c:pt idx="2">
                  <c:v>Menos Geral</c:v>
                </c:pt>
                <c:pt idx="3">
                  <c:v>Mais Geral</c:v>
                </c:pt>
                <c:pt idx="4">
                  <c:v>Equivalência</c:v>
                </c:pt>
                <c:pt idx="5">
                  <c:v>Média</c:v>
                </c:pt>
              </c:strCache>
            </c:strRef>
          </c:cat>
          <c:val>
            <c:numRef>
              <c:f>Plan1!$B$2:$B$7</c:f>
              <c:numCache>
                <c:formatCode>General</c:formatCode>
                <c:ptCount val="6"/>
                <c:pt idx="0">
                  <c:v>0.98</c:v>
                </c:pt>
                <c:pt idx="1">
                  <c:v>0.19</c:v>
                </c:pt>
                <c:pt idx="2">
                  <c:v>0.64000000000000168</c:v>
                </c:pt>
                <c:pt idx="3">
                  <c:v>0.51</c:v>
                </c:pt>
                <c:pt idx="4">
                  <c:v>0.59</c:v>
                </c:pt>
                <c:pt idx="5">
                  <c:v>0.58000000000000007</c:v>
                </c:pt>
              </c:numCache>
            </c:numRef>
          </c:val>
        </c:ser>
        <c:ser>
          <c:idx val="1"/>
          <c:order val="1"/>
          <c:tx>
            <c:strRef>
              <c:f>Plan1!$C$1</c:f>
              <c:strCache>
                <c:ptCount val="1"/>
                <c:pt idx="0">
                  <c:v>Revocação</c:v>
                </c:pt>
              </c:strCache>
            </c:strRef>
          </c:tx>
          <c:cat>
            <c:strRef>
              <c:f>Plan1!$A$2:$A$7</c:f>
              <c:strCache>
                <c:ptCount val="6"/>
                <c:pt idx="0">
                  <c:v>Diferença</c:v>
                </c:pt>
                <c:pt idx="1">
                  <c:v>Sobreposição</c:v>
                </c:pt>
                <c:pt idx="2">
                  <c:v>Menos Geral</c:v>
                </c:pt>
                <c:pt idx="3">
                  <c:v>Mais Geral</c:v>
                </c:pt>
                <c:pt idx="4">
                  <c:v>Equivalência</c:v>
                </c:pt>
                <c:pt idx="5">
                  <c:v>Média</c:v>
                </c:pt>
              </c:strCache>
            </c:strRef>
          </c:cat>
          <c:val>
            <c:numRef>
              <c:f>Plan1!$C$2:$C$7</c:f>
              <c:numCache>
                <c:formatCode>General</c:formatCode>
                <c:ptCount val="6"/>
                <c:pt idx="0">
                  <c:v>0.97000000000000064</c:v>
                </c:pt>
                <c:pt idx="1">
                  <c:v>0.21000000000000021</c:v>
                </c:pt>
                <c:pt idx="2">
                  <c:v>0.56000000000000005</c:v>
                </c:pt>
                <c:pt idx="3">
                  <c:v>0.85000000000000064</c:v>
                </c:pt>
                <c:pt idx="4">
                  <c:v>0.56000000000000005</c:v>
                </c:pt>
                <c:pt idx="5">
                  <c:v>0.63000000000000156</c:v>
                </c:pt>
              </c:numCache>
            </c:numRef>
          </c:val>
        </c:ser>
        <c:ser>
          <c:idx val="2"/>
          <c:order val="2"/>
          <c:tx>
            <c:strRef>
              <c:f>Plan1!$D$1</c:f>
              <c:strCache>
                <c:ptCount val="1"/>
                <c:pt idx="0">
                  <c:v>Medida-F</c:v>
                </c:pt>
              </c:strCache>
            </c:strRef>
          </c:tx>
          <c:cat>
            <c:strRef>
              <c:f>Plan1!$A$2:$A$7</c:f>
              <c:strCache>
                <c:ptCount val="6"/>
                <c:pt idx="0">
                  <c:v>Diferença</c:v>
                </c:pt>
                <c:pt idx="1">
                  <c:v>Sobreposição</c:v>
                </c:pt>
                <c:pt idx="2">
                  <c:v>Menos Geral</c:v>
                </c:pt>
                <c:pt idx="3">
                  <c:v>Mais Geral</c:v>
                </c:pt>
                <c:pt idx="4">
                  <c:v>Equivalência</c:v>
                </c:pt>
                <c:pt idx="5">
                  <c:v>Média</c:v>
                </c:pt>
              </c:strCache>
            </c:strRef>
          </c:cat>
          <c:val>
            <c:numRef>
              <c:f>Plan1!$D$2:$D$7</c:f>
              <c:numCache>
                <c:formatCode>General</c:formatCode>
                <c:ptCount val="6"/>
                <c:pt idx="0">
                  <c:v>0.98</c:v>
                </c:pt>
                <c:pt idx="1">
                  <c:v>0.2</c:v>
                </c:pt>
                <c:pt idx="2">
                  <c:v>0.60000000000000064</c:v>
                </c:pt>
                <c:pt idx="3">
                  <c:v>0.63000000000000156</c:v>
                </c:pt>
                <c:pt idx="4">
                  <c:v>0.58000000000000007</c:v>
                </c:pt>
                <c:pt idx="5">
                  <c:v>0.60000000000000064</c:v>
                </c:pt>
              </c:numCache>
            </c:numRef>
          </c:val>
        </c:ser>
        <c:axId val="90223744"/>
        <c:axId val="90225280"/>
      </c:barChart>
      <c:catAx>
        <c:axId val="90223744"/>
        <c:scaling>
          <c:orientation val="minMax"/>
        </c:scaling>
        <c:axPos val="b"/>
        <c:tickLblPos val="nextTo"/>
        <c:crossAx val="90225280"/>
        <c:crosses val="autoZero"/>
        <c:auto val="1"/>
        <c:lblAlgn val="ctr"/>
        <c:lblOffset val="100"/>
      </c:catAx>
      <c:valAx>
        <c:axId val="90225280"/>
        <c:scaling>
          <c:orientation val="minMax"/>
          <c:max val="1"/>
        </c:scaling>
        <c:axPos val="l"/>
        <c:majorGridlines/>
        <c:numFmt formatCode="General" sourceLinked="1"/>
        <c:tickLblPos val="nextTo"/>
        <c:crossAx val="90223744"/>
        <c:crosses val="autoZero"/>
        <c:crossBetween val="between"/>
      </c:valAx>
    </c:plotArea>
    <c:legend>
      <c:legendPos val="t"/>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Ápice">
      <a:fillStyleLst>
        <a:solidFill>
          <a:schemeClr val="phClr"/>
        </a:solidFill>
        <a:gradFill rotWithShape="1">
          <a:gsLst>
            <a:gs pos="20000">
              <a:schemeClr val="phClr">
                <a:tint val="9000"/>
              </a:schemeClr>
            </a:gs>
            <a:gs pos="100000">
              <a:schemeClr val="phClr">
                <a:tint val="70000"/>
                <a:satMod val="100000"/>
              </a:schemeClr>
            </a:gs>
          </a:gsLst>
          <a:path path="circle">
            <a:fillToRect l="-15000" t="-15000" r="115000" b="115000"/>
          </a:path>
        </a:gradFill>
        <a:gradFill rotWithShape="1">
          <a:gsLst>
            <a:gs pos="0">
              <a:schemeClr val="phClr">
                <a:shade val="60000"/>
              </a:schemeClr>
            </a:gs>
            <a:gs pos="33000">
              <a:schemeClr val="phClr">
                <a:tint val="86500"/>
              </a:schemeClr>
            </a:gs>
            <a:gs pos="46750">
              <a:schemeClr val="phClr">
                <a:tint val="71000"/>
                <a:satMod val="112000"/>
              </a:schemeClr>
            </a:gs>
            <a:gs pos="53000">
              <a:schemeClr val="phClr">
                <a:tint val="71000"/>
                <a:satMod val="112000"/>
              </a:schemeClr>
            </a:gs>
            <a:gs pos="68000">
              <a:schemeClr val="phClr">
                <a:tint val="86000"/>
              </a:schemeClr>
            </a:gs>
            <a:gs pos="100000">
              <a:schemeClr val="phClr">
                <a:shade val="60000"/>
              </a:schemeClr>
            </a:gs>
          </a:gsLst>
          <a:lin ang="8350000" scaled="1"/>
        </a:gradFill>
      </a:fillStyleLst>
      <a:lnStyleLst>
        <a:ln w="9525" cap="flat" cmpd="sng" algn="ctr">
          <a:solidFill>
            <a:schemeClr val="phClr">
              <a:shade val="48000"/>
              <a:satMod val="11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130000" dist="101600" dir="2700000" algn="tl" rotWithShape="0">
              <a:srgbClr val="000000">
                <a:alpha val="35000"/>
              </a:srgbClr>
            </a:outerShdw>
          </a:effectLst>
        </a:effectStyle>
        <a:effectStyle>
          <a:effectLst>
            <a:outerShdw blurRad="190500" dist="228600" dir="2700000" sy="90000" rotWithShape="0">
              <a:srgbClr val="000000">
                <a:alpha val="25500"/>
              </a:srgbClr>
            </a:outerShdw>
          </a:effectLst>
        </a:effectStyle>
        <a:effectStyle>
          <a:effectLst>
            <a:outerShdw blurRad="190500" dist="228600" dir="2700000" sy="90000" rotWithShape="0">
              <a:srgbClr val="000000">
                <a:alpha val="25500"/>
              </a:srgbClr>
            </a:outerShdw>
          </a:effectLst>
          <a:scene3d>
            <a:camera prst="orthographicFront" fov="0">
              <a:rot lat="0" lon="0" rev="0"/>
            </a:camera>
            <a:lightRig rig="soft" dir="tl">
              <a:rot lat="0" lon="0" rev="20100000"/>
            </a:lightRig>
          </a:scene3d>
          <a:sp3d>
            <a:bevelT w="50800" h="508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Giu05</b:Tag>
    <b:SourceType>ArticleInAPeriodical</b:SourceType>
    <b:Guid>{D50BC2D0-4ACB-4848-B78C-6A11B5BB7A9A}</b:Guid>
    <b:LCID>0</b:LCID>
    <b:Author>
      <b:Author>
        <b:NameList>
          <b:Person>
            <b:Last>Giunchiglia</b:Last>
            <b:First>Fausto</b:First>
          </b:Person>
          <b:Person>
            <b:Last>Shvaiko</b:Last>
            <b:First>Pavel</b:First>
          </b:Person>
          <b:Person>
            <b:Last>Yatskevich</b:Last>
            <b:First>Mikalai</b:First>
          </b:Person>
        </b:NameList>
      </b:Author>
    </b:Author>
    <b:Title>S-Match: an Algorithm and an Implementation of Semantic Matching</b:Title>
    <b:PeriodicalTitle>In Semantic Interoperability and Integration</b:PeriodicalTitle>
    <b:Year>2005</b:Year>
    <b:RefOrder>4</b:RefOrder>
  </b:Source>
  <b:Source>
    <b:Tag>Doa02</b:Tag>
    <b:SourceType>ArticleInAPeriodical</b:SourceType>
    <b:Guid>{06D923D5-F81A-4494-A3ED-D523F31408D9}</b:Guid>
    <b:LCID>1033</b:LCID>
    <b:Author>
      <b:Author>
        <b:NameList>
          <b:Person>
            <b:Last>Doan</b:Last>
            <b:First>AnHai</b:First>
          </b:Person>
          <b:Person>
            <b:Last>Madhavan</b:Last>
            <b:First>Jayant</b:First>
          </b:Person>
          <b:Person>
            <b:Last>Domingos</b:Last>
            <b:First>Pedro</b:First>
          </b:Person>
          <b:Person>
            <b:Last>Halevy</b:Last>
            <b:First>Alon</b:First>
          </b:Person>
        </b:NameList>
      </b:Author>
    </b:Author>
    <b:Title>Learning to Map Between Ontologies on the Semantic Web</b:Title>
    <b:PeriodicalTitle>In 11th International World Wide Web Conference</b:PeriodicalTitle>
    <b:Year>2002</b:Year>
    <b:City>Honolulu, Hawaii</b:City>
    <b:Month>May</b:Month>
    <b:RefOrder>65</b:RefOrder>
  </b:Source>
  <b:Source>
    <b:Tag>AnH03</b:Tag>
    <b:SourceType>BookSection</b:SourceType>
    <b:Guid>{1DBB59A8-220E-414C-A788-3AA05F973055}</b:Guid>
    <b:LCID>1033</b:LCID>
    <b:Author>
      <b:Author>
        <b:NameList>
          <b:Person>
            <b:Last>AnHai</b:Last>
            <b:First>Doan</b:First>
          </b:Person>
          <b:Person>
            <b:Last>Madhavan</b:Last>
            <b:First>Jayant</b:First>
          </b:Person>
          <b:Person>
            <b:Last>Domingos</b:Last>
            <b:First>Pedro</b:First>
          </b:Person>
          <b:Person>
            <b:Last>Halevy</b:Last>
            <b:First>Alon</b:First>
          </b:Person>
        </b:NameList>
      </b:Author>
    </b:Author>
    <b:Title>Ontology Matching: A Machine Learning Approach</b:Title>
    <b:Year>2004</b:Year>
    <b:PeriodicalTitle>In Handbook on Ontologies</b:PeriodicalTitle>
    <b:Pages>385–404</b:Pages>
    <b:Publisher>Springer-Verlag</b:Publisher>
    <b:BookTitle>In Handbook on Ontologies</b:BookTitle>
    <b:RefOrder>6</b:RefOrder>
  </b:Source>
  <b:Source>
    <b:Tag>Nig99</b:Tag>
    <b:SourceType>ArticleInAPeriodical</b:SourceType>
    <b:Guid>{F4DEA5A6-0DFC-4BE7-98C5-ECACC1212528}</b:Guid>
    <b:LCID>0</b:LCID>
    <b:Author>
      <b:Author>
        <b:NameList>
          <b:Person>
            <b:Last>Nigamy</b:Last>
            <b:First>Kamal</b:First>
          </b:Person>
          <b:Person>
            <b:Last>Lafferty</b:Last>
            <b:First>John</b:First>
          </b:Person>
          <b:Person>
            <b:Last>McCallum</b:Last>
            <b:First>Andrew</b:First>
          </b:Person>
        </b:NameList>
      </b:Author>
    </b:Author>
    <b:Title>Using Maximum Entropy for Text Classification</b:Title>
    <b:PeriodicalTitle>In IJCAI-99 Workshop on Machine Learning for Information</b:PeriodicalTitle>
    <b:Year>1999</b:Year>
    <b:Pages>61-67</b:Pages>
    <b:RefOrder>16</b:RefOrder>
  </b:Source>
  <b:Source>
    <b:Tag>AMa48</b:Tag>
    <b:SourceType>ArticleInAPeriodical</b:SourceType>
    <b:Guid>{655B96EA-4203-461F-82EA-09902D7B5090}</b:Guid>
    <b:LCID>1033</b:LCID>
    <b:Title>A Mathematical Theory of Communication</b:Title>
    <b:PeriodicalTitle>In Bell System Technical Journal</b:PeriodicalTitle>
    <b:Year>1948</b:Year>
    <b:Volume>27</b:Volume>
    <b:Month>July and October</b:Month>
    <b:Pages>379-423 and 623-656</b:Pages>
    <b:Author>
      <b:Author>
        <b:NameList>
          <b:Person>
            <b:Last>Shannon</b:Last>
            <b:First>Claude</b:First>
          </b:Person>
        </b:NameList>
      </b:Author>
    </b:Author>
    <b:RefOrder>35</b:RefOrder>
  </b:Source>
  <b:Source>
    <b:Tag>Udr07</b:Tag>
    <b:SourceType>ArticleInAPeriodical</b:SourceType>
    <b:Guid>{0E12A8F3-B860-4615-AFC5-7FF0E1CF809B}</b:Guid>
    <b:LCID>0</b:LCID>
    <b:Author>
      <b:Author>
        <b:NameList>
          <b:Person>
            <b:Last>Udrea</b:Last>
            <b:First>Octavian</b:First>
          </b:Person>
          <b:Person>
            <b:Last>Getoor</b:Last>
            <b:First>Lise</b:First>
          </b:Person>
          <b:Person>
            <b:Last>Miller</b:Last>
            <b:First>Renée</b:First>
            <b:Middle>J.</b:Middle>
          </b:Person>
        </b:NameList>
      </b:Author>
    </b:Author>
    <b:Title>Leveraging Data and Structure in Ontology Integration</b:Title>
    <b:PeriodicalTitle>In Proceedings of the 2007 ACM SIGMOD International Conference on Management of Data</b:PeriodicalTitle>
    <b:Year>2007</b:Year>
    <b:City>Beijing, China</b:City>
    <b:Pages>449 - 460</b:Pages>
    <b:RefOrder>1</b:RefOrder>
  </b:Source>
  <b:Source>
    <b:Tag>Kal03</b:Tag>
    <b:SourceType>ArticleInAPeriodical</b:SourceType>
    <b:Guid>{C2CDFB63-225B-441F-900C-A5321B4CE70D}</b:Guid>
    <b:LCID>0</b:LCID>
    <b:Author>
      <b:Author>
        <b:NameList>
          <b:Person>
            <b:Last>Kalfoglou</b:Last>
            <b:First>Yannis</b:First>
          </b:Person>
          <b:Person>
            <b:Last>Schorlemmer</b:Last>
            <b:First>Marco</b:First>
          </b:Person>
        </b:NameList>
      </b:Author>
    </b:Author>
    <b:Title>Ontology Mapping: the State of the Art</b:Title>
    <b:PeriodicalTitle>In The Knowledge Engineering Review</b:PeriodicalTitle>
    <b:Year>2003</b:Year>
    <b:Volume>18</b:Volume>
    <b:Month>January</b:Month>
    <b:Pages>1 - 31</b:Pages>
    <b:RefOrder>79</b:RefOrder>
  </b:Source>
  <b:Source>
    <b:Tag>Cha99</b:Tag>
    <b:SourceType>ArticleInAPeriodical</b:SourceType>
    <b:Guid>{429066FF-E60A-41BA-984D-C25BA0C525DC}</b:Guid>
    <b:LCID>0</b:LCID>
    <b:Author>
      <b:Author>
        <b:NameList>
          <b:Person>
            <b:Last>Chandrasekaran</b:Last>
            <b:First>B.</b:First>
          </b:Person>
          <b:Person>
            <b:Last>Josephson</b:Last>
            <b:First>John</b:First>
            <b:Middle>R.</b:Middle>
          </b:Person>
          <b:Person>
            <b:Last>Benjamins</b:Last>
            <b:First>V.</b:First>
            <b:Middle>Richard</b:Middle>
          </b:Person>
        </b:NameList>
      </b:Author>
    </b:Author>
    <b:Title>What Are Ontologies, and Why Do We Need Them?</b:Title>
    <b:PeriodicalTitle>In IEEE Intelligent Systems</b:PeriodicalTitle>
    <b:Year>1999</b:Year>
    <b:Volume>14</b:Volume>
    <b:Month>January</b:Month>
    <b:RefOrder>21</b:RefOrder>
  </b:Source>
  <b:Source>
    <b:Tag>Bri04</b:Tag>
    <b:SourceType>ArticleInAPeriodical</b:SourceType>
    <b:Guid>{AED494B8-8F5C-4C7C-A52A-4ECCE02F7801}</b:Guid>
    <b:LCID>0</b:LCID>
    <b:Author>
      <b:Author>
        <b:NameList>
          <b:Person>
            <b:Last>Brilhante</b:Last>
            <b:First>Virgínia</b:First>
          </b:Person>
        </b:NameList>
      </b:Author>
    </b:Author>
    <b:Title>An Ontology for Quantities in Ecology</b:Title>
    <b:PeriodicalTitle>In 17th Brazilian Symposium on Artificial Intelligence</b:PeriodicalTitle>
    <b:Year>2004</b:Year>
    <b:Pages>144-153</b:Pages>
    <b:RefOrder>71</b:RefOrder>
  </b:Source>
  <b:Source>
    <b:Tag>IBo99</b:Tag>
    <b:SourceType>ArticleInAPeriodical</b:SourceType>
    <b:Guid>{B078A525-2E96-46AE-A25E-ECE301E1400F}</b:Guid>
    <b:LCID>0</b:LCID>
    <b:Author>
      <b:Author>
        <b:NameList>
          <b:Person>
            <b:Last>I.</b:Last>
            <b:First>Bomze</b:First>
          </b:Person>
          <b:Person>
            <b:Last>Budinich</b:Last>
            <b:First>M.</b:First>
          </b:Person>
          <b:Person>
            <b:Last>Pardalos</b:Last>
            <b:First>P.</b:First>
          </b:Person>
          <b:Person>
            <b:Last>M.</b:Last>
            <b:First>Pelillo</b:First>
          </b:Person>
        </b:NameList>
      </b:Author>
    </b:Author>
    <b:Title>The Maximum Clique Problem</b:Title>
    <b:PeriodicalTitle>Handbook of Combinatorial Optimization</b:PeriodicalTitle>
    <b:Year>1999</b:Year>
    <b:RefOrder>80</b:RefOrder>
  </b:Source>
  <b:Source>
    <b:Tag>Haa05</b:Tag>
    <b:SourceType>ArticleInAPeriodical</b:SourceType>
    <b:Guid>{F0640D8C-A587-45FF-B372-EC59D3AC9F1D}</b:Guid>
    <b:LCID>0</b:LCID>
    <b:Author>
      <b:Author>
        <b:NameList>
          <b:Person>
            <b:Last>Haase</b:Last>
            <b:First>Peter</b:First>
          </b:Person>
          <b:Person>
            <b:Last>Motik</b:Last>
            <b:First>Boris</b:First>
          </b:Person>
        </b:NameList>
      </b:Author>
    </b:Author>
    <b:Title>A Mapping System for the Integration of OWL-DL Ontologies</b:Title>
    <b:PeriodicalTitle>Proceedings of the First International Workshop on Interoperability of Heterogeneous information Systems</b:PeriodicalTitle>
    <b:Year>2005</b:Year>
    <b:Pages>9-16</b:Pages>
    <b:RefOrder>5</b:RefOrder>
  </b:Source>
  <b:Source>
    <b:Tag>Res90</b:Tag>
    <b:SourceType>ArticleInAPeriodical</b:SourceType>
    <b:Guid>{D8ACD0F6-7812-4359-8F6A-21953FF62058}</b:Guid>
    <b:LCID>0</b:LCID>
    <b:Author>
      <b:Author>
        <b:NameList>
          <b:Person>
            <b:Last>Resnik</b:Last>
            <b:First>Philip</b:First>
          </b:Person>
        </b:NameList>
      </b:Author>
    </b:Author>
    <b:Title>Semantic Similarity in a Taxonomy: An Information-Based Measure and its Application to Problems of Ambiguity in Natural Language</b:Title>
    <b:PeriodicalTitle>Journal of Artificial Intelligence Research</b:PeriodicalTitle>
    <b:Year>1990</b:Year>
    <b:Pages>95–130</b:Pages>
    <b:RefOrder>9</b:RefOrder>
  </b:Source>
  <b:Source>
    <b:Tag>Cim04</b:Tag>
    <b:SourceType>ArticleInAPeriodical</b:SourceType>
    <b:Guid>{F6A6A019-9336-4959-A7D9-BDCC463FBB78}</b:Guid>
    <b:LCID>0</b:LCID>
    <b:Author>
      <b:Author>
        <b:NameList>
          <b:Person>
            <b:Last>Cimiano</b:Last>
            <b:First>Philipp</b:First>
          </b:Person>
          <b:Person>
            <b:Last>Pivk</b:Last>
            <b:First>Aleksander</b:First>
          </b:Person>
          <b:Person>
            <b:Last>Schmidt-Thieme</b:Last>
            <b:First>Lars</b:First>
          </b:Person>
          <b:Person>
            <b:Last>Staab</b:Last>
            <b:First>Steffen</b:First>
          </b:Person>
        </b:NameList>
      </b:Author>
    </b:Author>
    <b:Title>Learning Taxonomic Relations from Heterogeneous Evidence</b:Title>
    <b:PeriodicalTitle>in Proceedings of the Ontology Learning and Population Workshop, 16th European Conference on Artificial Intelligence (ECAI04)</b:PeriodicalTitle>
    <b:Year>2004</b:Year>
    <b:RefOrder>7</b:RefOrder>
  </b:Source>
  <b:Source>
    <b:Tag>Kor04</b:Tag>
    <b:SourceType>ArticleInAPeriodical</b:SourceType>
    <b:Guid>{DC72895F-20F2-495A-A1F8-154D0906E667}</b:Guid>
    <b:LCID>0</b:LCID>
    <b:Author>
      <b:Author>
        <b:NameList>
          <b:Person>
            <b:Last>Korhonen</b:Last>
            <b:First>Anna</b:First>
          </b:Person>
          <b:Person>
            <b:Last>Briscoe</b:Last>
            <b:First>Ted</b:First>
          </b:Person>
        </b:NameList>
      </b:Author>
    </b:Author>
    <b:Title>Extended Lexical-Semantic Classification of English Verbs</b:Title>
    <b:PeriodicalTitle>In Workshop on Computational Lexical Semantics</b:PeriodicalTitle>
    <b:Year>2004</b:Year>
    <b:City>Boston, Massachusetts, USA</b:City>
    <b:Month>May</b:Month>
    <b:Pages>38–45</b:Pages>
    <b:RefOrder>8</b:RefOrder>
  </b:Source>
  <b:Source>
    <b:Tag>Sor05</b:Tag>
    <b:SourceType>ArticleInAPeriodical</b:SourceType>
    <b:Guid>{1D0DE02C-4491-42C7-9C31-A5AE16B9B7C7}</b:Guid>
    <b:LCID>0</b:LCID>
    <b:Author>
      <b:Author>
        <b:NameList>
          <b:Person>
            <b:Last>Sorokine</b:Last>
            <b:First>Alexandre</b:First>
          </b:Person>
          <b:Person>
            <b:Last>Bittner</b:Last>
            <b:First>Thomas</b:First>
          </b:Person>
          <b:Person>
            <b:Last>Renschler</b:Last>
            <b:First>Chris</b:First>
          </b:Person>
        </b:NameList>
      </b:Author>
    </b:Author>
    <b:Title>Ontological Investigation of Ecosystem Hierarchies and Formal Theory for Multiscale Ecosystem Classifications</b:Title>
    <b:PeriodicalTitle>Geoinformatica</b:PeriodicalTitle>
    <b:Year>2005</b:Year>
    <b:Volume>10</b:Volume>
    <b:Pages>313-335</b:Pages>
    <b:RefOrder>10</b:RefOrder>
  </b:Source>
  <b:Source>
    <b:Tag>Für051</b:Tag>
    <b:SourceType>ArticleInAPeriodical</b:SourceType>
    <b:Guid>{E9C693AA-2C25-480E-B6A6-50D7D8A8D540}</b:Guid>
    <b:LCID>0</b:LCID>
    <b:Author>
      <b:Author>
        <b:NameList>
          <b:Person>
            <b:Last>Fürst</b:Last>
            <b:First>Frédéric</b:First>
          </b:Person>
          <b:Person>
            <b:Last>Trichet</b:Last>
            <b:First>Francky</b:First>
          </b:Person>
        </b:NameList>
      </b:Author>
    </b:Author>
    <b:Title>Axiom-Based Ontology Matching</b:Title>
    <b:PeriodicalTitle>In The 3rd International Conference on Knowledge Capture</b:PeriodicalTitle>
    <b:Year>2005</b:Year>
    <b:City>Banff, Alberta, Canada</b:City>
    <b:Month>October</b:Month>
    <b:Pages>195-196</b:Pages>
    <b:RefOrder>81</b:RefOrder>
  </b:Source>
  <b:Source>
    <b:Tag>Ken00</b:Tag>
    <b:SourceType>ArticleInAPeriodical</b:SourceType>
    <b:Guid>{03BDC796-E414-46A3-BE04-E5EC45CA1C01}</b:Guid>
    <b:LCID>0</b:LCID>
    <b:Author>
      <b:Author>
        <b:NameList>
          <b:Person>
            <b:Last>Kent</b:Last>
            <b:First>Robert</b:First>
            <b:Middle>E.</b:Middle>
          </b:Person>
        </b:NameList>
      </b:Author>
    </b:Author>
    <b:Title>The Information Flow Foundation for Conceptual Knowledge Organization</b:Title>
    <b:PeriodicalTitle>In the 6th International Conference of the International Society for Knowledge Organization (ISKO)</b:PeriodicalTitle>
    <b:Year>2000</b:Year>
    <b:City>Toronto, Canada</b:City>
    <b:Month>July </b:Month>
    <b:Pages>10-13</b:Pages>
    <b:RefOrder>11</b:RefOrder>
  </b:Source>
  <b:Source>
    <b:Tag>Hua08</b:Tag>
    <b:SourceType>ArticleInAPeriodical</b:SourceType>
    <b:Guid>{6BCEAC1A-10C3-47FE-BA61-011DDB09268F}</b:Guid>
    <b:LCID>0</b:LCID>
    <b:Author>
      <b:Author>
        <b:NameList>
          <b:Person>
            <b:Last>Huang</b:Last>
            <b:First>Wen-Lin</b:First>
          </b:Person>
          <b:Person>
            <b:Last>Tung</b:Last>
            <b:First>Chun-Wei</b:First>
          </b:Person>
          <b:Person>
            <b:Last>Ho</b:Last>
            <b:First>Shih-Wen</b:First>
          </b:Person>
          <b:Person>
            <b:Last>Hwang</b:Last>
            <b:First>Shiow-Fen</b:First>
          </b:Person>
          <b:Person>
            <b:Last>Ho</b:Last>
            <b:First>Shinn-Ying</b:First>
          </b:Person>
        </b:NameList>
      </b:Author>
    </b:Author>
    <b:Title>ProLoc-GO: Utilizing Informative Gene Ontology Terms for Sequence-Based Prediction of Protein Subcellular Localization</b:Title>
    <b:PeriodicalTitle>BMC Bioinformatics</b:PeriodicalTitle>
    <b:Year>2008</b:Year>
    <b:RefOrder>18</b:RefOrder>
  </b:Source>
  <b:Source>
    <b:Tag>Mil95</b:Tag>
    <b:SourceType>ArticleInAPeriodical</b:SourceType>
    <b:Guid>{9A08BD28-DFE8-4FE4-8A8C-B26C4322614F}</b:Guid>
    <b:LCID>0</b:LCID>
    <b:Author>
      <b:Author>
        <b:NameList>
          <b:Person>
            <b:Last>Miller</b:Last>
            <b:First>George</b:First>
            <b:Middle>A.</b:Middle>
          </b:Person>
        </b:NameList>
      </b:Author>
    </b:Author>
    <b:Title>Wordnet: A Lexical Database for English</b:Title>
    <b:PeriodicalTitle>In Communications of the ACM</b:PeriodicalTitle>
    <b:Year>1995</b:Year>
    <b:Pages>39-41</b:Pages>
    <b:RefOrder>3</b:RefOrder>
  </b:Source>
  <b:Source>
    <b:Tag>Bou03</b:Tag>
    <b:SourceType>ArticleInAPeriodical</b:SourceType>
    <b:Guid>{CF0E71AE-7C8F-457B-AB22-75230B458BA7}</b:Guid>
    <b:LCID>0</b:LCID>
    <b:Author>
      <b:Author>
        <b:NameList>
          <b:Person>
            <b:Last>Bouquet</b:Last>
            <b:First>Paolo</b:First>
          </b:Person>
          <b:Person>
            <b:Last>Magnini</b:Last>
            <b:First>Bernardo</b:First>
          </b:Person>
          <b:Person>
            <b:Last>Serafini</b:Last>
            <b:First>Luciano</b:First>
          </b:Person>
          <b:Person>
            <b:Last>Zanobini</b:Last>
            <b:First>Stefano</b:First>
          </b:Person>
        </b:NameList>
      </b:Author>
    </b:Author>
    <b:Title>A SAT-Based Algorithm for Context Matching</b:Title>
    <b:PeriodicalTitle>In Proceedings of CONTEXT2003</b:PeriodicalTitle>
    <b:Year>2003</b:Year>
    <b:City>Stanford, California, USA</b:City>
    <b:RefOrder>28</b:RefOrder>
  </b:Source>
  <b:Source>
    <b:Tag>Bou031</b:Tag>
    <b:SourceType>ArticleInAPeriodical</b:SourceType>
    <b:Guid>{DEA546E7-115F-489A-A4A4-E935C6C7FD86}</b:Guid>
    <b:LCID>0</b:LCID>
    <b:Author>
      <b:Author>
        <b:NameList>
          <b:Person>
            <b:Last>Bouquet</b:Last>
            <b:First>Paolo</b:First>
          </b:Person>
          <b:Person>
            <b:Last>Giunchiglia</b:Last>
            <b:First>Fausto</b:First>
          </b:Person>
          <b:Person>
            <b:Last>Harmelen</b:Last>
            <b:First>Frank</b:First>
            <b:Middle>van</b:Middle>
          </b:Person>
          <b:Person>
            <b:Last>Serafini</b:Last>
            <b:First>Luciano</b:First>
          </b:Person>
          <b:Person>
            <b:Last>Stuckenschmidt</b:Last>
            <b:First>Heiner</b:First>
          </b:Person>
        </b:NameList>
      </b:Author>
    </b:Author>
    <b:Title>C-OWL: Contextualizing Ontologies</b:Title>
    <b:PeriodicalTitle>In Second International Semantic Web Conference (ISWC-2003)</b:PeriodicalTitle>
    <b:Year>2003</b:Year>
    <b:Volume>2870</b:Volume>
    <b:Pages>164-179</b:Pages>
    <b:Publisher>Springer Verlag</b:Publisher>
    <b:StandardNumber>LNCS</b:StandardNumber>
    <b:RefOrder>40</b:RefOrder>
  </b:Source>
  <b:Source>
    <b:Tag>Für05</b:Tag>
    <b:SourceType>ArticleInAPeriodical</b:SourceType>
    <b:Guid>{C6223D0A-F0DF-4A49-B6FE-EFEAF8D81D48}</b:Guid>
    <b:LCID>0</b:LCID>
    <b:Author>
      <b:Author>
        <b:NameList>
          <b:Person>
            <b:Last>Fürst</b:Last>
            <b:First>Frédéric</b:First>
          </b:Person>
          <b:Person>
            <b:Last>Trichet</b:Last>
            <b:First>Francky</b:First>
          </b:Person>
        </b:NameList>
      </b:Author>
    </b:Author>
    <b:Title>Axiom-based ontology matching: a method and a experiment</b:Title>
    <b:PeriodicalTitle>Relatório Técnico N° 05-02, Laboratório de Informática de Nantes-Atrantique (LINA)</b:PeriodicalTitle>
    <b:Year>2005</b:Year>
    <b:Month>Março</b:Month>
    <b:RefOrder>12</b:RefOrder>
  </b:Source>
  <b:Source>
    <b:Tag>Rah01</b:Tag>
    <b:SourceType>ArticleInAPeriodical</b:SourceType>
    <b:Guid>{EEDFDCA7-6142-48B1-A18C-72363A773175}</b:Guid>
    <b:LCID>0</b:LCID>
    <b:Author>
      <b:Author>
        <b:NameList>
          <b:Person>
            <b:Last>Rahm</b:Last>
            <b:First>Erhard</b:First>
          </b:Person>
          <b:Person>
            <b:Last>Bernstein</b:Last>
            <b:First>Philip</b:First>
            <b:Middle>A.</b:Middle>
          </b:Person>
        </b:NameList>
      </b:Author>
    </b:Author>
    <b:Title>A Survey of Approaches to Automatic Schema Matching</b:Title>
    <b:PeriodicalTitle>In VLDB Journal: Very Large Data Bases</b:PeriodicalTitle>
    <b:Year>2001</b:Year>
    <b:Volume>10</b:Volume>
    <b:Month>December</b:Month>
    <b:Pages>334–350</b:Pages>
    <b:RefOrder>2</b:RefOrder>
  </b:Source>
  <b:Source>
    <b:Tag>Euz041</b:Tag>
    <b:SourceType>ArticleInAPeriodical</b:SourceType>
    <b:Guid>{877FF8CF-7566-4B33-BF4E-DD46848B503E}</b:Guid>
    <b:LCID>0</b:LCID>
    <b:Author>
      <b:Author>
        <b:NameList>
          <b:Person>
            <b:Last>Euzenat</b:Last>
            <b:First>Jérôme</b:First>
          </b:Person>
          <b:Person>
            <b:Last>Valtchev</b:Last>
            <b:First>Petko</b:First>
          </b:Person>
        </b:NameList>
      </b:Author>
    </b:Author>
    <b:Title>Similarity-based Ontology Alignment in OWL-Lite</b:Title>
    <b:PeriodicalTitle>In European Conference on Artificial Intelligence (ECAI-04)</b:PeriodicalTitle>
    <b:Year>2004</b:Year>
    <b:Pages>333–337</b:Pages>
    <b:RefOrder>82</b:RefOrder>
  </b:Source>
  <b:Source>
    <b:Tag>Euz04</b:Tag>
    <b:SourceType>ArticleInAPeriodical</b:SourceType>
    <b:Guid>{A7837A39-61EE-4FB8-ADEC-B95AA7981B26}</b:Guid>
    <b:LCID>0</b:LCID>
    <b:Author>
      <b:Author>
        <b:NameList>
          <b:Person>
            <b:Last>Euzenat</b:Last>
            <b:First>Jérôme</b:First>
          </b:Person>
          <b:Person>
            <b:Last>Valtchev</b:Last>
            <b:First>Petko</b:First>
          </b:Person>
        </b:NameList>
      </b:Author>
    </b:Author>
    <b:Title>An Algorithm and an Implementation of Semantic Matching</b:Title>
    <b:PeriodicalTitle>In Proceedings of the First European Semantic Web Symposium</b:PeriodicalTitle>
    <b:Year>2004</b:Year>
    <b:RefOrder>39</b:RefOrder>
  </b:Source>
  <b:Source>
    <b:Tag>AnI03</b:Tag>
    <b:SourceType>ArticleInAPeriodical</b:SourceType>
    <b:Guid>{693A845E-2EFB-4F3E-A39A-BA7475A703D3}</b:Guid>
    <b:LCID>0</b:LCID>
    <b:Title>An Integrative Proximity Measure for Ontology Alignment</b:Title>
    <b:PeriodicalTitle>In Semantic Integration Workshop, Second International Semantic Web Conference (ISWC-03)</b:PeriodicalTitle>
    <b:Year>2003</b:Year>
    <b:Author>
      <b:Author>
        <b:NameList>
          <b:Person>
            <b:Last>Euzenat</b:Last>
            <b:First>Jérôme</b:First>
          </b:Person>
          <b:Person>
            <b:Last>Valtchev</b:Last>
            <b:First>Petko</b:First>
          </b:Person>
        </b:NameList>
      </b:Author>
    </b:Author>
    <b:RefOrder>27</b:RefOrder>
  </b:Source>
  <b:Source>
    <b:Tag>Stu04</b:Tag>
    <b:SourceType>ArticleInAPeriodical</b:SourceType>
    <b:Guid>{44509C98-717F-4C7A-84C0-55012C64C9B4}</b:Guid>
    <b:LCID>0</b:LCID>
    <b:Author>
      <b:Author>
        <b:NameList>
          <b:Person>
            <b:Last>Stuckenschmidt</b:Last>
            <b:First>Heiner</b:First>
          </b:Person>
          <b:Person>
            <b:Last>Harmelen</b:Last>
            <b:First>Frank</b:First>
            <b:Middle>van</b:Middle>
          </b:Person>
          <b:Person>
            <b:Last>Bouquet</b:Last>
            <b:First>Paolo</b:First>
          </b:Person>
          <b:Person>
            <b:Last>Giunchiglia</b:Last>
            <b:First>Fausto</b:First>
          </b:Person>
          <b:Person>
            <b:Last>Serafini</b:Last>
            <b:First>Luciano</b:First>
          </b:Person>
        </b:NameList>
      </b:Author>
    </b:Author>
    <b:Title>Using C-OWL for the Alignment and Merging of Medical Ontologies</b:Title>
    <b:PeriodicalTitle>In Proceedings of KR-MED workshop at KR</b:PeriodicalTitle>
    <b:Year>2004</b:Year>
    <b:RefOrder>42</b:RefOrder>
  </b:Source>
  <b:Source>
    <b:Tag>Mag04</b:Tag>
    <b:SourceType>ArticleInAPeriodical</b:SourceType>
    <b:Guid>{57B2E8B1-5689-412B-91CD-642B9232A4E0}</b:Guid>
    <b:LCID>0</b:LCID>
    <b:Author>
      <b:Author>
        <b:NameList>
          <b:Person>
            <b:Last>Magnini</b:Last>
            <b:First>Bernardo</b:First>
          </b:Person>
          <b:Person>
            <b:Last>Speranza</b:Last>
            <b:First>Manuela</b:First>
          </b:Person>
          <b:Person>
            <b:Last>Girardi</b:Last>
            <b:First>Christian</b:First>
          </b:Person>
        </b:NameList>
      </b:Author>
    </b:Author>
    <b:Title>A Semantic-Based Approach to Interoperability of Classification Hierarchies: Evaluation of Linguistic Techniques</b:Title>
    <b:PeriodicalTitle>In Proceedings of COLING-2004</b:PeriodicalTitle>
    <b:Year>2004</b:Year>
    <b:City>Geneva, Switzerland</b:City>
    <b:Month>August</b:Month>
    <b:Day>23 - 27</b:Day>
    <b:RefOrder>43</b:RefOrder>
  </b:Source>
  <b:Source>
    <b:Tag>Shi</b:Tag>
    <b:SourceType>ArticleInAPeriodical</b:SourceType>
    <b:Guid>{61E64FF9-B66C-4710-A69F-FF7041F3EFE0}</b:Guid>
    <b:LCID>0</b:LCID>
    <b:Author>
      <b:Author>
        <b:NameList>
          <b:Person>
            <b:Last>Shiba</b:Last>
            <b:First>Marcelo</b:First>
            <b:Middle>Hiroshi</b:Middle>
          </b:Person>
          <b:Person>
            <b:Last>Santos</b:Last>
            <b:First>Rosangela</b:First>
            <b:Middle>Leal</b:Middle>
          </b:Person>
          <b:Person>
            <b:Last>Quintanilha</b:Last>
            <b:First>José</b:First>
            <b:Middle>Alberto</b:Middle>
          </b:Person>
          <b:Person>
            <b:Last>Kim</b:Last>
            <b:First>Hae</b:First>
            <b:Middle>Yong</b:Middle>
          </b:Person>
        </b:NameList>
      </b:Author>
    </b:Author>
    <b:Title>Classificação de Imagens de Sensoriamento Remoto pela Aprendizagem por Árvore de Decisão: uma Avaliação de Desempenho</b:Title>
    <b:PeriodicalTitle>In Anais XII Simpósio Brasileiro de Sensoriamento Remoto</b:PeriodicalTitle>
    <b:Year>2005</b:Year>
    <b:City>Goiânia, Brazil</b:City>
    <b:Month>April</b:Month>
    <b:Day>16-21</b:Day>
    <b:Pages>4319-4326</b:Pages>
    <b:RefOrder>48</b:RefOrder>
  </b:Source>
  <b:Source>
    <b:Tag>Bra06</b:Tag>
    <b:SourceType>ArticleInAPeriodical</b:SourceType>
    <b:Guid>{36E21742-A1A5-4437-BE7B-45F9F18C2B76}</b:Guid>
    <b:LCID>0</b:LCID>
    <b:Author>
      <b:Author>
        <b:NameList>
          <b:Person>
            <b:Last>Braga</b:Last>
            <b:First>Alessandra</b:First>
            <b:Middle>Lopes</b:Middle>
          </b:Person>
          <b:Person>
            <b:Last>Figueiredo</b:Last>
            <b:First>Geíza</b:First>
            <b:Middle>Coutinho</b:Middle>
          </b:Person>
          <b:Person>
            <b:Last>Silva</b:Last>
            <b:First>Fabiana</b:First>
            <b:Middle>Gomes</b:Middle>
          </b:Person>
          <b:Person>
            <b:Last>Soares</b:Last>
            <b:First>Vicente</b:First>
            <b:Middle>Paulo</b:Middle>
          </b:Person>
        </b:NameList>
      </b:Author>
    </b:Author>
    <b:Title>Comparação entre as Classificações Híbrida eSupervisionada no Mapeamento do Uso do Solo Usando Imagens de Alta Resolução</b:Title>
    <b:PeriodicalTitle>In Congresso Brasileiro de Cadastro Técnico Multifinalitário</b:PeriodicalTitle>
    <b:Year>2006</b:Year>
    <b:City>Florianópolis, Brazil</b:City>
    <b:Month>october</b:Month>
    <b:Day>15-19</b:Day>
    <b:RefOrder>49</b:RefOrder>
  </b:Source>
  <b:Source>
    <b:Tag>Rib05</b:Tag>
    <b:SourceType>ArticleInAPeriodical</b:SourceType>
    <b:Guid>{DD6A97DE-C859-4900-88BD-0DCAE9CEE822}</b:Guid>
    <b:LCID>0</b:LCID>
    <b:Author>
      <b:Author>
        <b:NameList>
          <b:Person>
            <b:Last>Ribeiro</b:Last>
            <b:First>Regiane</b:First>
            <b:Middle>Maria Paes</b:Middle>
          </b:Person>
          <b:Person>
            <b:Last>Soares</b:Last>
            <b:First>Vicente</b:First>
            <b:Middle>Paulo</b:Middle>
          </b:Person>
          <b:Person>
            <b:Last>Vieira</b:Last>
            <b:First>Carlos</b:First>
            <b:Middle>Antônio Oliveira</b:Middle>
          </b:Person>
        </b:NameList>
      </b:Author>
    </b:Author>
    <b:Title>Avaliação de Métodos de Classificação de Imagens IKONOS para o Mapeamento da Cobertura Terrestre</b:Title>
    <b:PeriodicalTitle>In Anais XII Simpósio Brasileiro de Sencoriamento Remoto</b:PeriodicalTitle>
    <b:Year>2005</b:Year>
    <b:City>Goiânia, Brazil</b:City>
    <b:Month>april</b:Month>
    <b:Day>16-21</b:Day>
    <b:Pages>4277-4283</b:Pages>
    <b:RefOrder>50</b:RefOrder>
  </b:Source>
  <b:Source>
    <b:Tag>Kum06</b:Tag>
    <b:SourceType>ArticleInAPeriodical</b:SourceType>
    <b:Guid>{1EFB78D4-3E00-4A46-965F-6EC548294B7F}</b:Guid>
    <b:LCID>0</b:LCID>
    <b:Author>
      <b:Author>
        <b:NameList>
          <b:Person>
            <b:Last>Kumar</b:Last>
            <b:First>Mukesh</b:First>
          </b:Person>
          <b:Person>
            <b:Last>Miller</b:Last>
            <b:First>Douglas</b:First>
            <b:Middle>A.</b:Middle>
          </b:Person>
        </b:NameList>
      </b:Author>
    </b:Author>
    <b:Title>A Non- Parametric Classification Strategy for Remotely Sensed Images using both Spectral and Textural Information</b:Title>
    <b:PeriodicalTitle>In Proceedings of the 24th IASTED International Multi-Conference Signal Processing, Pattern Recognition and Applications</b:PeriodicalTitle>
    <b:Year>2006</b:Year>
    <b:City>Innsbruck, Austria</b:City>
    <b:Month>February</b:Month>
    <b:Day>15-17</b:Day>
    <b:Pages>81-89</b:Pages>
    <b:RefOrder>51</b:RefOrder>
  </b:Source>
  <b:Source>
    <b:Tag>Cal03</b:Tag>
    <b:SourceType>ArticleInAPeriodical</b:SourceType>
    <b:Guid>{F60F323E-EB87-4509-83C2-6928FEB3CEB6}</b:Guid>
    <b:LCID>0</b:LCID>
    <b:Author>
      <b:Author>
        <b:NameList>
          <b:Person>
            <b:Last>Calado</b:Last>
            <b:First>Pável</b:First>
          </b:Person>
          <b:Person>
            <b:Last>Cristo</b:Last>
            <b:First>Marco</b:First>
          </b:Person>
          <b:Person>
            <b:Last>Moura</b:Last>
            <b:First>Edleno</b:First>
          </b:Person>
          <b:Person>
            <b:Last>Ziviani</b:Last>
            <b:First>Nivio</b:First>
          </b:Person>
          <b:Person>
            <b:Last>Ribeiro-Neto</b:Last>
            <b:First>Berthier</b:First>
          </b:Person>
          <b:Person>
            <b:Last>Gonçalves</b:Last>
            <b:First>Marcos</b:First>
            <b:Middle>André</b:Middle>
          </b:Person>
        </b:NameList>
      </b:Author>
    </b:Author>
    <b:Title>Combining Link-Based and Content-Based Methods for Web Document Classification</b:Title>
    <b:PeriodicalTitle>In Conference on Information and Knowledge Management (CIKM03)</b:PeriodicalTitle>
    <b:Year>2003</b:Year>
    <b:City>New Orleans, USA</b:City>
    <b:Pages>394-401</b:Pages>
    <b:RefOrder>52</b:RefOrder>
  </b:Source>
  <b:Source>
    <b:Tag>QuY06</b:Tag>
    <b:SourceType>ArticleInAPeriodical</b:SourceType>
    <b:Guid>{F9105C02-E3D2-4370-8B45-08AA4901E421}</b:Guid>
    <b:LCID>0</b:LCID>
    <b:Author>
      <b:Author>
        <b:NameList>
          <b:Person>
            <b:Last>Qu</b:Last>
            <b:First>Yuzhong</b:First>
          </b:Person>
          <b:Person>
            <b:Last>Hu</b:Last>
            <b:First>Wei</b:First>
          </b:Person>
          <b:Person>
            <b:Last>Cheng</b:Last>
            <b:First>Gong</b:First>
          </b:Person>
        </b:NameList>
      </b:Author>
    </b:Author>
    <b:Title>Constructing Virtual Documents for Ontology Matching</b:Title>
    <b:PeriodicalTitle>In Proceedings of the 15th International Conference on World Wide Web (WWW '06)</b:PeriodicalTitle>
    <b:Year>2006</b:Year>
    <b:City>Edinburgh, Scotland</b:City>
    <b:Month>May</b:Month>
    <b:Day>23 - 26</b:Day>
    <b:RefOrder>47</b:RefOrder>
  </b:Source>
  <b:Source>
    <b:Tag>Bou032</b:Tag>
    <b:SourceType>ArticleInAPeriodical</b:SourceType>
    <b:Guid>{90271C4A-DB8F-4349-9B9F-3807E3B154C9}</b:Guid>
    <b:LCID>0</b:LCID>
    <b:Author>
      <b:Author>
        <b:NameList>
          <b:Person>
            <b:Last>Bouquet</b:Last>
            <b:First>Paolo</b:First>
          </b:Person>
          <b:Person>
            <b:Last>Serafini</b:Last>
            <b:First>Luciano</b:First>
          </b:Person>
          <b:Person>
            <b:Last>Zanobini</b:Last>
            <b:First>Stefano</b:First>
          </b:Person>
        </b:NameList>
      </b:Author>
    </b:Author>
    <b:Title>Semantic Coordination: a New Approach and an Application</b:Title>
    <b:PeriodicalTitle>In the 2nd International Semantic Web Conference (ISWC'03)</b:PeriodicalTitle>
    <b:Year>2003</b:Year>
    <b:City>Sanibel Island, Florida, USA</b:City>
    <b:Month>october</b:Month>
    <b:RefOrder>83</b:RefOrder>
  </b:Source>
  <b:Source>
    <b:Tag>Mag03</b:Tag>
    <b:SourceType>ArticleInAPeriodical</b:SourceType>
    <b:Guid>{977A1E80-CF02-406D-B00C-A07AC64A3371}</b:Guid>
    <b:LCID>0</b:LCID>
    <b:Author>
      <b:Author>
        <b:NameList>
          <b:Person>
            <b:Last>Magnini</b:Last>
            <b:First>Bernardo</b:First>
          </b:Person>
          <b:Person>
            <b:Last>Serani</b:Last>
            <b:First>Luciano</b:First>
          </b:Person>
          <b:Person>
            <b:Last>Speranza</b:Last>
            <b:First>Manuela</b:First>
          </b:Person>
        </b:NameList>
      </b:Author>
    </b:Author>
    <b:Title>Making Explicit the Semantics Hidden in Schema Models</b:Title>
    <b:PeriodicalTitle>In Proceedings of the Workshop on HLT form Semantic Web and Web Services at ISWC'03</b:PeriodicalTitle>
    <b:Year>2003</b:Year>
    <b:City>Sanibel Island, Florida, USA</b:City>
    <b:RefOrder>41</b:RefOrder>
  </b:Source>
  <b:Source>
    <b:Tag>Mad01</b:Tag>
    <b:SourceType>ArticleInAPeriodical</b:SourceType>
    <b:Guid>{D7FB17CE-AFD1-48ED-BDF4-C2CABDAD4DA1}</b:Guid>
    <b:LCID>0</b:LCID>
    <b:Author>
      <b:Author>
        <b:NameList>
          <b:Person>
            <b:Last>Madhavan</b:Last>
            <b:First>Jayant</b:First>
          </b:Person>
          <b:Person>
            <b:Last>Bernstein</b:Last>
            <b:First>Philip</b:First>
            <b:Middle>A.</b:Middle>
          </b:Person>
          <b:Person>
            <b:Last>Rahm</b:Last>
            <b:First>Erhard</b:First>
          </b:Person>
        </b:NameList>
      </b:Author>
    </b:Author>
    <b:Title>Generic Schema Matching with Cupid</b:Title>
    <b:PeriodicalTitle>In Proceedings of VLDB</b:PeriodicalTitle>
    <b:Year>2001</b:Year>
    <b:Pages>49-58</b:Pages>
    <b:RefOrder>44</b:RefOrder>
  </b:Source>
  <b:Source>
    <b:Tag>Mel03</b:Tag>
    <b:SourceType>ArticleInAPeriodical</b:SourceType>
    <b:Guid>{E4341025-F340-4D35-8027-79A5BEBA0E92}</b:Guid>
    <b:LCID>0</b:LCID>
    <b:Author>
      <b:Author>
        <b:NameList>
          <b:Person>
            <b:Last>Melnik</b:Last>
            <b:First>Sergey</b:First>
          </b:Person>
          <b:Person>
            <b:Last>Rahm</b:Last>
            <b:First>Erhard</b:First>
          </b:Person>
          <b:Person>
            <b:Last>Bernstein</b:Last>
            <b:First>Philip</b:First>
            <b:Middle>A.</b:Middle>
          </b:Person>
        </b:NameList>
      </b:Author>
    </b:Author>
    <b:Title>Rondo: A Programming Platform for Generic Model Management</b:Title>
    <b:PeriodicalTitle>In Proceedings of SIGMOD</b:PeriodicalTitle>
    <b:Year>2003</b:Year>
    <b:Pages>193–204</b:Pages>
    <b:RefOrder>46</b:RefOrder>
  </b:Source>
  <b:Source>
    <b:Tag>Ich01</b:Tag>
    <b:SourceType>ArticleInAPeriodical</b:SourceType>
    <b:Guid>{19599781-0052-4363-99B9-469D71FD0E78}</b:Guid>
    <b:LCID>0</b:LCID>
    <b:Author>
      <b:Author>
        <b:NameList>
          <b:Person>
            <b:Last>Ichise</b:Last>
            <b:First>Ryutaro</b:First>
          </b:Person>
          <b:Person>
            <b:Last>Takeda</b:Last>
            <b:First>Hiedeaki</b:First>
          </b:Person>
          <b:Person>
            <b:Last>Honiden</b:Last>
            <b:First>Shinichi</b:First>
          </b:Person>
        </b:NameList>
      </b:Author>
    </b:Author>
    <b:Title>Rule Induction for Concept Hierarchy Alignment</b:Title>
    <b:PeriodicalTitle>In Proceedings of the Workshop on Ontology Learning at IJCAI</b:PeriodicalTitle>
    <b:Year>2001</b:Year>
    <b:RefOrder>53</b:RefOrder>
  </b:Source>
  <b:Source>
    <b:Tag>Ich03</b:Tag>
    <b:SourceType>ArticleInAPeriodical</b:SourceType>
    <b:Guid>{75A5FF78-6CC4-499D-8E9A-0F927C25C073}</b:Guid>
    <b:LCID>0</b:LCID>
    <b:Author>
      <b:Author>
        <b:NameList>
          <b:Person>
            <b:Last>Ichise</b:Last>
            <b:First>Ryutaro</b:First>
          </b:Person>
          <b:Person>
            <b:Last>Takeda</b:Last>
            <b:First>Hiedeaki</b:First>
          </b:Person>
          <b:Person>
            <b:Last>Honiden</b:Last>
            <b:First>Shinichi</b:First>
          </b:Person>
        </b:NameList>
      </b:Author>
    </b:Author>
    <b:Title>Integrating Multiple Internet Directories by Instance-based Learning</b:Title>
    <b:PeriodicalTitle>in Proceedings of the Eighteenth International Joint Conference on Artificial Intelligence (IJCAI'03)</b:PeriodicalTitle>
    <b:Year>2003</b:Year>
    <b:Pages>22–28</b:Pages>
    <b:RefOrder>54</b:RefOrder>
  </b:Source>
  <b:Source>
    <b:Tag>Lac01</b:Tag>
    <b:SourceType>ArticleInAPeriodical</b:SourceType>
    <b:Guid>{1AB57964-29AD-46F0-A260-B2CAF0CEBE96}</b:Guid>
    <b:LCID>0</b:LCID>
    <b:Author>
      <b:Author>
        <b:NameList>
          <b:Person>
            <b:Last>Lacher</b:Last>
            <b:First>Martin</b:First>
            <b:Middle>S.</b:Middle>
          </b:Person>
          <b:Person>
            <b:Last>Groh</b:Last>
            <b:First>Georg</b:First>
          </b:Person>
        </b:NameList>
      </b:Author>
    </b:Author>
    <b:Title>Facilitating the Exchange of Explicit Knowledge Through Ontology Mappings</b:Title>
    <b:PeriodicalTitle>In Proceedings of the First International FLAIRS Conference</b:PeriodicalTitle>
    <b:Year>2001</b:Year>
    <b:City>Key West, Florida, USA</b:City>
    <b:Month>May</b:Month>
    <b:RefOrder>78</b:RefOrder>
  </b:Source>
  <b:Source>
    <b:Tag>Sno06</b:Tag>
    <b:SourceType>ArticleInAPeriodical</b:SourceType>
    <b:Guid>{CCF72689-8CF1-47C9-9049-A74D9F08D0A0}</b:Guid>
    <b:LCID>0</b:LCID>
    <b:Author>
      <b:Author>
        <b:NameList>
          <b:Person>
            <b:Last>Snow</b:Last>
            <b:First>Rion</b:First>
          </b:Person>
          <b:Person>
            <b:Last>Jurafsky</b:Last>
            <b:First>Daniel</b:First>
          </b:Person>
          <b:Person>
            <b:Last>Ng</b:Last>
            <b:First>Andrew</b:First>
            <b:Middle>Y.</b:Middle>
          </b:Person>
        </b:NameList>
      </b:Author>
    </b:Author>
    <b:Title>Semantic Taxonomy Induction from Heterogenous Evidence</b:Title>
    <b:PeriodicalTitle>Proceedings of the 21st International Conference on Computational Linguistics and the 44th Annual Meeting of the ACL</b:PeriodicalTitle>
    <b:Year>2006</b:Year>
    <b:City>Sydney, Australia </b:City>
    <b:Pages>801 - 808   </b:Pages>
    <b:RefOrder>56</b:RefOrder>
  </b:Source>
  <b:Source>
    <b:Tag>Bui05</b:Tag>
    <b:SourceType>Book</b:SourceType>
    <b:Guid>{F324A478-CD7E-4130-93E1-43D9EFB47BC7}</b:Guid>
    <b:LCID>0</b:LCID>
    <b:Author>
      <b:Author>
        <b:NameList>
          <b:Person>
            <b:Last>Buitelaar</b:Last>
            <b:First>Paul</b:First>
          </b:Person>
          <b:Person>
            <b:Last>Cimiano</b:Last>
            <b:First>Philipp</b:First>
          </b:Person>
          <b:Person>
            <b:Last>Magnini</b:Last>
            <b:First>Bernardo</b:First>
          </b:Person>
        </b:NameList>
      </b:Author>
    </b:Author>
    <b:Title>Ontology Learning from Text: Methods, Evaluation and Applications</b:Title>
    <b:Year>2005</b:Year>
    <b:BookTitle>Ontology Learning from Text: Methods, Evaluation and Applications</b:BookTitle>
    <b:Publisher>IOS Press</b:Publisher>
    <b:ChapterNumber>1</b:ChapterNumber>
    <b:Volume>123 Frontiers in Artificial Intelligence</b:Volume>
    <b:RefOrder>55</b:RefOrder>
  </b:Source>
  <b:Source>
    <b:Tag>Noy01</b:Tag>
    <b:SourceType>ArticleInAPeriodical</b:SourceType>
    <b:Guid>{76349E8A-782D-4148-92E1-43B5320E0FE2}</b:Guid>
    <b:LCID>0</b:LCID>
    <b:Author>
      <b:Author>
        <b:NameList>
          <b:Person>
            <b:Last>Noy</b:Last>
            <b:First>Natalia</b:First>
          </b:Person>
          <b:Person>
            <b:Last>Musen</b:Last>
            <b:First>Mark</b:First>
          </b:Person>
        </b:NameList>
      </b:Author>
    </b:Author>
    <b:Title>Anchor-PROMPT: Using Non-Local Context for Semantic Matching</b:Title>
    <b:Year>2001</b:Year>
    <b:City>Seattle, WA</b:City>
    <b:PeriodicalTitle>Workshop on Ontologies and Information Sharing at the Seventeenth International JointConference on Artificial Intelligence (IJCAI'2001)</b:PeriodicalTitle>
    <b:RefOrder>57</b:RefOrder>
  </b:Source>
  <b:Source>
    <b:Tag>McG00</b:Tag>
    <b:SourceType>ArticleInAPeriodical</b:SourceType>
    <b:Guid>{C73231D2-6517-417A-AE80-66157B717766}</b:Guid>
    <b:LCID>0</b:LCID>
    <b:Author>
      <b:Author>
        <b:NameList>
          <b:Person>
            <b:Last>McGuinness</b:Last>
            <b:First>Deborah</b:First>
            <b:Middle>L.</b:Middle>
          </b:Person>
          <b:Person>
            <b:Last>Fikes</b:Last>
            <b:First>Richard</b:First>
          </b:Person>
          <b:Person>
            <b:Last>Rice</b:Last>
            <b:First>James</b:First>
          </b:Person>
          <b:Person>
            <b:Last>Wilder</b:Last>
            <b:First>Steve</b:First>
          </b:Person>
        </b:NameList>
      </b:Author>
    </b:Author>
    <b:Title>An Environment for Merging and Testing Large Ontologies</b:Title>
    <b:PeriodicalTitle>In Proceedings of the 7th International Conference on Principles of Knowledge Representation and Reasoning</b:PeriodicalTitle>
    <b:Year>2000</b:Year>
    <b:Pages>483–493</b:Pages>
    <b:RefOrder>58</b:RefOrder>
  </b:Source>
  <b:Source>
    <b:Tag>Stu01</b:Tag>
    <b:SourceType>ArticleInAPeriodical</b:SourceType>
    <b:Guid>{E1E37A9A-A5D2-43F8-B527-1C538E1BB562}</b:Guid>
    <b:LCID>0</b:LCID>
    <b:Author>
      <b:Author>
        <b:NameList>
          <b:Person>
            <b:Last>Stumme</b:Last>
            <b:First>Gerd</b:First>
          </b:Person>
          <b:Person>
            <b:Last>Maedche</b:Last>
            <b:First>Alexander</b:First>
          </b:Person>
        </b:NameList>
      </b:Author>
    </b:Author>
    <b:Title>FCA-MERGE: Bottom-Up Merging of Ontologies</b:Title>
    <b:PeriodicalTitle>17th International Joint Conference on Artificial Intelligence (IJCAI'2001)</b:PeriodicalTitle>
    <b:Year>2001</b:Year>
    <b:City>Seattle, USA</b:City>
    <b:Pages>225–234</b:Pages>
    <b:RefOrder>59</b:RefOrder>
  </b:Source>
  <b:Source>
    <b:Tag>Kal031</b:Tag>
    <b:SourceType>ArticleInAPeriodical</b:SourceType>
    <b:Guid>{006BD029-5CA8-4277-BE45-70A0035B0653}</b:Guid>
    <b:LCID>0</b:LCID>
    <b:Author>
      <b:Author>
        <b:NameList>
          <b:Person>
            <b:Last>Kalfoglou</b:Last>
            <b:First>Yannis</b:First>
          </b:Person>
          <b:Person>
            <b:Last>Schorlemmer</b:Last>
            <b:First>Marco</b:First>
          </b:Person>
        </b:NameList>
      </b:Author>
    </b:Author>
    <b:Title>If-Map: an Ontology Mapping Method</b:Title>
    <b:PeriodicalTitle>Journal on Data Semantics</b:PeriodicalTitle>
    <b:Year>2003</b:Year>
    <b:Month>October</b:Month>
    <b:Pages>98–127</b:Pages>
    <b:RefOrder>60</b:RefOrder>
  </b:Source>
  <b:Source>
    <b:Tag>Euz042</b:Tag>
    <b:SourceType>ArticleInAPeriodical</b:SourceType>
    <b:Guid>{22C3055D-1073-4637-B057-2D6B908F5BCC}</b:Guid>
    <b:LCID>0</b:LCID>
    <b:Author>
      <b:Author>
        <b:NameList>
          <b:Person>
            <b:Last>Euzenat</b:Last>
            <b:First>Jerome</b:First>
          </b:Person>
          <b:Person>
            <b:Last>Loup</b:Last>
            <b:First>David</b:First>
          </b:Person>
          <b:Person>
            <b:Last>Touzani</b:Last>
            <b:First>Mohamed</b:First>
          </b:Person>
          <b:Person>
            <b:Last>Valtchev</b:Last>
            <b:First>Petko</b:First>
          </b:Person>
        </b:NameList>
      </b:Author>
    </b:Author>
    <b:Title>Ontology Alignment with OLA</b:Title>
    <b:PeriodicalTitle>In Proceedings of the International Semantic Web Conference Workshop on Evaluation of Ontology-Based Tools (EON'04)</b:PeriodicalTitle>
    <b:Year>2004</b:Year>
    <b:Pages>59–68</b:Pages>
    <b:RefOrder>62</b:RefOrder>
  </b:Source>
  <b:Source>
    <b:Tag>Udr071</b:Tag>
    <b:SourceType>ArticleInAPeriodical</b:SourceType>
    <b:Guid>{9F33C973-AA48-4D30-8A6D-67B9A3F9CE37}</b:Guid>
    <b:LCID>0</b:LCID>
    <b:Author>
      <b:Author>
        <b:NameList>
          <b:Person>
            <b:Last>Udrea</b:Last>
            <b:First>Octavian</b:First>
          </b:Person>
          <b:Person>
            <b:Last>Getoor</b:Last>
            <b:First>Lise</b:First>
          </b:Person>
        </b:NameList>
      </b:Author>
    </b:Author>
    <b:Title>Combining Statistical and Logical Inference for Ontology Alignment</b:Title>
    <b:PeriodicalTitle>In Workshop on Semantic Web for Collaborative Knowledge Acquisition at the 20th International Joint Conference on Artificial Intelligence</b:PeriodicalTitle>
    <b:Year>2007</b:Year>
    <b:RefOrder>84</b:RefOrder>
  </b:Source>
  <b:Source>
    <b:Tag>DoH02</b:Tag>
    <b:SourceType>ArticleInAPeriodical</b:SourceType>
    <b:Guid>{DDAADE88-7C46-4D83-B8D7-36C3827584A2}</b:Guid>
    <b:LCID>0</b:LCID>
    <b:Author>
      <b:Author>
        <b:NameList>
          <b:Person>
            <b:Last>Do</b:Last>
            <b:First>Hong-Hai</b:First>
          </b:Person>
          <b:Person>
            <b:Last>Rahm</b:Last>
            <b:First>Erhard</b:First>
          </b:Person>
        </b:NameList>
      </b:Author>
    </b:Author>
    <b:Title>COMA - A System for Flexible Combination of Schema Matching Approaches</b:Title>
    <b:PeriodicalTitle>In Proceedings of VLDB</b:PeriodicalTitle>
    <b:Year>2002</b:Year>
    <b:Pages>610-621</b:Pages>
    <b:RefOrder>45</b:RefOrder>
  </b:Source>
  <b:Source>
    <b:Tag>Shv05</b:Tag>
    <b:SourceType>ArticleInAPeriodical</b:SourceType>
    <b:Guid>{213E5D10-B669-487F-AC47-5FB48979037F}</b:Guid>
    <b:LCID>0</b:LCID>
    <b:Author>
      <b:Author>
        <b:NameList>
          <b:Person>
            <b:Last>Shvaiko</b:Last>
            <b:First>Pavel</b:First>
          </b:Person>
          <b:Person>
            <b:Last>Euzenat</b:Last>
            <b:First>Jerome</b:First>
          </b:Person>
        </b:NameList>
      </b:Author>
    </b:Author>
    <b:Title>Tutorial on Schema and Ontology Matching</b:Title>
    <b:PeriodicalTitle>In the 2nd European Semantic Web Conference</b:PeriodicalTitle>
    <b:Year>2005</b:Year>
    <b:RefOrder>63</b:RefOrder>
  </b:Source>
  <b:Source>
    <b:Tag>Aum05</b:Tag>
    <b:SourceType>ArticleInAPeriodical</b:SourceType>
    <b:Guid>{C2656F95-E32B-4BA3-9250-6160C7934777}</b:Guid>
    <b:LCID>0</b:LCID>
    <b:Author>
      <b:Author>
        <b:NameList>
          <b:Person>
            <b:Last>Aumueller</b:Last>
            <b:First>David</b:First>
          </b:Person>
          <b:Person>
            <b:Last>Do</b:Last>
            <b:First>Hong-Hai</b:First>
          </b:Person>
          <b:Person>
            <b:Last>Massmann</b:Last>
            <b:First>Sabine</b:First>
          </b:Person>
          <b:Person>
            <b:Last>Rahm</b:Last>
            <b:First>Erhard</b:First>
          </b:Person>
        </b:NameList>
      </b:Author>
    </b:Author>
    <b:Title>Schema and Ontology Matching with COMA++</b:Title>
    <b:PeriodicalTitle>In ACM SIGMOD International Conference on Management of Data</b:PeriodicalTitle>
    <b:Year>2005</b:Year>
    <b:City>Baltimore, USA</b:City>
    <b:Month>June </b:Month>
    <b:Pages>906–908</b:Pages>
    <b:RefOrder>61</b:RefOrder>
  </b:Source>
  <b:Source>
    <b:Tag>Gru95</b:Tag>
    <b:SourceType>ArticleInAPeriodical</b:SourceType>
    <b:Guid>{DCE5ABD4-3E60-48DF-82A9-4231F6032DAC}</b:Guid>
    <b:LCID>0</b:LCID>
    <b:Author>
      <b:Author>
        <b:NameList>
          <b:Person>
            <b:Last>Gruber</b:Last>
            <b:First>Thomas</b:First>
            <b:Middle>R.</b:Middle>
          </b:Person>
        </b:NameList>
      </b:Author>
    </b:Author>
    <b:Title>Toward Principles for the Design of Ontologies used for Knowledge Sharing</b:Title>
    <b:PeriodicalTitle>In International Journal of Human-Computer Studies</b:PeriodicalTitle>
    <b:Year>1995</b:Year>
    <b:Volume>43</b:Volume>
    <b:Pages>907-928</b:Pages>
    <b:RefOrder>19</b:RefOrder>
  </b:Source>
  <b:Source>
    <b:Tag>Baa02</b:Tag>
    <b:SourceType>ArticleInAPeriodical</b:SourceType>
    <b:Guid>{F1953543-B27B-4D4F-A9D0-0DBF49DA3AA3}</b:Guid>
    <b:LCID>0</b:LCID>
    <b:Author>
      <b:Author>
        <b:NameList>
          <b:Person>
            <b:Last>Baader</b:Last>
            <b:First>Franz</b:First>
          </b:Person>
          <b:Person>
            <b:Last>Horrocks</b:Last>
            <b:First>Ian</b:First>
          </b:Person>
          <b:Person>
            <b:Last>Sattler</b:Last>
            <b:First>Ulrike</b:First>
          </b:Person>
        </b:NameList>
      </b:Author>
    </b:Author>
    <b:Title>Description Logics as Ontology Languages for the Semantic Web</b:Title>
    <b:PeriodicalTitle>In the International Workshop on Ontologies</b:PeriodicalTitle>
    <b:Year>2002</b:Year>
    <b:RefOrder>24</b:RefOrder>
  </b:Source>
  <b:Source>
    <b:Tag>Min75</b:Tag>
    <b:SourceType>ArticleInAPeriodical</b:SourceType>
    <b:Guid>{1FF77297-B8B5-4CA6-B5AB-7020790DEABF}</b:Guid>
    <b:LCID>0</b:LCID>
    <b:Author>
      <b:Author>
        <b:NameList>
          <b:Person>
            <b:Last>Minsky</b:Last>
            <b:First>Marvin</b:First>
          </b:Person>
        </b:NameList>
      </b:Author>
    </b:Author>
    <b:Title>A Framework for Representing Knowledge</b:Title>
    <b:PeriodicalTitle>Reprinted in The Psychology of Computer Vision</b:PeriodicalTitle>
    <b:Year>1975</b:Year>
    <b:City>New York, USA</b:City>
    <b:Pages>221–280</b:Pages>
    <b:RefOrder>23</b:RefOrder>
  </b:Source>
  <b:Source>
    <b:Tag>Sow00</b:Tag>
    <b:SourceType>Book</b:SourceType>
    <b:Guid>{296103EA-4A78-462C-933C-3E57F31D43AE}</b:Guid>
    <b:LCID>0</b:LCID>
    <b:Author>
      <b:Author>
        <b:NameList>
          <b:Person>
            <b:Last>Sowa</b:Last>
            <b:First>John</b:First>
            <b:Middle>F.</b:Middle>
          </b:Person>
        </b:NameList>
      </b:Author>
    </b:Author>
    <b:Title>Knowledge Representation - Logical, Philosophical and Computational Foundations, 1st Edition</b:Title>
    <b:Year>2000</b:Year>
    <b:Publisher>Brooks Cole Publishing Co., Pacific Grove, CA</b:Publisher>
    <b:StandardNumber>0534949657</b:StandardNumber>
    <b:RefOrder>22</b:RefOrder>
  </b:Source>
  <b:Source>
    <b:Tag>Gua95</b:Tag>
    <b:SourceType>ArticleInAPeriodical</b:SourceType>
    <b:Guid>{48053075-89F4-431C-AB10-8D0CD340820C}</b:Guid>
    <b:LCID>0</b:LCID>
    <b:Author>
      <b:Author>
        <b:NameList>
          <b:Person>
            <b:Last>Guarino</b:Last>
            <b:First>Nicola</b:First>
          </b:Person>
          <b:Person>
            <b:Last>Giaretta</b:Last>
            <b:First>Pierdaniele</b:First>
          </b:Person>
        </b:NameList>
      </b:Author>
    </b:Author>
    <b:Title>Ontologies and Knowledge Bases Towards a Terminological Clarification</b:Title>
    <b:Year>1995</b:Year>
    <b:Pages>25-32</b:Pages>
    <b:PeriodicalTitle>In Proceedings of the 2nd International Conference on Building and Sharing Very Large-Scale Knowledge Bases </b:PeriodicalTitle>
    <b:RefOrder>20</b:RefOrder>
  </b:Source>
  <b:Source>
    <b:Tag>Pel98</b:Tag>
    <b:SourceType>ArticleInAPeriodical</b:SourceType>
    <b:Guid>{AC8F0FB6-D320-472A-BFE6-D1CED49B4E77}</b:Guid>
    <b:LCID>0</b:LCID>
    <b:Author>
      <b:Author>
        <b:NameList>
          <b:Person>
            <b:Last>Pelillo</b:Last>
            <b:First>Marcello</b:First>
          </b:Person>
          <b:Person>
            <b:Last>Siddiqi</b:Last>
            <b:First>Kaleem</b:First>
          </b:Person>
          <b:Person>
            <b:Last>Zucker</b:Last>
            <b:First>Steven</b:First>
            <b:Middle>W.</b:Middle>
          </b:Person>
        </b:NameList>
      </b:Author>
    </b:Author>
    <b:Title>Matching Hierarchical Structures Using Association Graphs</b:Title>
    <b:PeriodicalTitle>In the European Conference on Computer Vision (ECCV'98)</b:PeriodicalTitle>
    <b:Year>1998</b:Year>
    <b:City>Berlin, Germany</b:City>
    <b:Pages>3-16</b:Pages>
    <b:RefOrder>26</b:RefOrder>
  </b:Source>
  <b:Source>
    <b:Tag>Kli05</b:Tag>
    <b:SourceType>ArticleInAPeriodical</b:SourceType>
    <b:Guid>{4B2F25E2-0519-4EA9-9F68-2C88FB5D48FD}</b:Guid>
    <b:LCID>0</b:LCID>
    <b:Author>
      <b:Author>
        <b:NameList>
          <b:Person>
            <b:Last>Klinger</b:Last>
            <b:First>Stefan</b:First>
          </b:Person>
          <b:Person>
            <b:Last>Austin</b:Last>
            <b:First>Jim</b:First>
          </b:Person>
        </b:NameList>
      </b:Author>
    </b:Author>
    <b:Title>Chemical Similarity Searching Using a Neural Graph Matcher</b:Title>
    <b:PeriodicalTitle>In Proceedings of European Symposium on Artificial Neural Networks (ESANN'05)</b:PeriodicalTitle>
    <b:Year>2005</b:Year>
    <b:Month>April</b:Month>
    <b:RefOrder>25</b:RefOrder>
  </b:Source>
  <b:Source>
    <b:Tag>Jua02</b:Tag>
    <b:SourceType>ArticleInAPeriodical</b:SourceType>
    <b:Guid>{D577B562-60CB-4BD8-B6E3-E276929F959B}</b:Guid>
    <b:LCID>0</b:LCID>
    <b:Author>
      <b:Author>
        <b:NameList>
          <b:Person>
            <b:Last>Juan</b:Last>
            <b:First>Alfons</b:First>
          </b:Person>
          <b:Person>
            <b:Last>Ney</b:Last>
            <b:First>Hermann</b:First>
          </b:Person>
        </b:NameList>
      </b:Author>
    </b:Author>
    <b:Title>Reversing and Smoothing the Multinomial Naive Bayes Text Classifer</b:Title>
    <b:PeriodicalTitle>In Proceedings of the 2nd International Workshop on Pattern Recognition in Information Systems (PRIS'02)</b:PeriodicalTitle>
    <b:Year>2002</b:Year>
    <b:City>Alacant, Spain</b:City>
    <b:Pages>200-212</b:Pages>
    <b:RefOrder>36</b:RefOrder>
  </b:Source>
  <b:Source>
    <b:Tag>McC98</b:Tag>
    <b:SourceType>ArticleInAPeriodical</b:SourceType>
    <b:Guid>{C7324B2B-3C0B-4A9F-9631-4C542DDFFE94}</b:Guid>
    <b:LCID>0</b:LCID>
    <b:Author>
      <b:Author>
        <b:NameList>
          <b:Person>
            <b:Last>McCallum</b:Last>
            <b:First>Andrew</b:First>
          </b:Person>
          <b:Person>
            <b:Last>Rosenfeld</b:Last>
            <b:First>Ronald</b:First>
          </b:Person>
          <b:Person>
            <b:Last>Mitchell</b:Last>
            <b:First>Tom</b:First>
          </b:Person>
          <b:Person>
            <b:Last>Ng</b:Last>
            <b:First>Andrew</b:First>
          </b:Person>
        </b:NameList>
      </b:Author>
    </b:Author>
    <b:Title>Improving Text Classification by Shrinkage in a Hierarchy of Classes</b:Title>
    <b:PeriodicalTitle>In Proceedings of the 15th International Conference on Machine Learning (ICML'98)</b:PeriodicalTitle>
    <b:Year>1998</b:Year>
    <b:Pages>359-367</b:Pages>
    <b:RefOrder>37</b:RefOrder>
  </b:Source>
  <b:Source>
    <b:Tag>Cha02</b:Tag>
    <b:SourceType>Book</b:SourceType>
    <b:Guid>{09748C6F-26E7-448E-989A-B4562C4AF78B}</b:Guid>
    <b:LCID>0</b:LCID>
    <b:Author>
      <b:Author>
        <b:NameList>
          <b:Person>
            <b:Last>Chakrabarti</b:Last>
            <b:First>Soumen</b:First>
          </b:Person>
        </b:NameList>
      </b:Author>
    </b:Author>
    <b:Title>Mining the Web: Discovering Knowledge from Hypertext Data</b:Title>
    <b:Year>2002</b:Year>
    <b:City>Bombay, India</b:City>
    <b:Publisher>Morgan-Kaufmann Publishers</b:Publisher>
    <b:StandardNumber>ISBN 1-55860-754-4</b:StandardNumber>
    <b:RefOrder>38</b:RefOrder>
  </b:Source>
  <b:Source>
    <b:Tag>Cha91</b:Tag>
    <b:SourceType>ArticleInAPeriodical</b:SourceType>
    <b:Guid>{1FBC90F5-CDBD-4FA7-B5B8-9862057A8EC9}</b:Guid>
    <b:LCID>0</b:LCID>
    <b:Author>
      <b:Author>
        <b:NameList>
          <b:Person>
            <b:Last>Charniak</b:Last>
            <b:First>Eugene</b:First>
          </b:Person>
        </b:NameList>
      </b:Author>
    </b:Author>
    <b:Title>Bayesians Networks without Tears</b:Title>
    <b:Year>1991</b:Year>
    <b:Volume>12</b:Volume>
    <b:Pages>50-63</b:Pages>
    <b:PeriodicalTitle>IA Magazine</b:PeriodicalTitle>
    <b:RefOrder>32</b:RefOrder>
  </b:Source>
  <b:Source>
    <b:Tag>Jen01</b:Tag>
    <b:SourceType>Book</b:SourceType>
    <b:Guid>{3C8F23F3-1CEA-4A0E-88C1-69F9B0291342}</b:Guid>
    <b:LCID>0</b:LCID>
    <b:Author>
      <b:Author>
        <b:NameList>
          <b:Person>
            <b:Last>Jensen</b:Last>
            <b:First>Finn</b:First>
            <b:Middle>V.</b:Middle>
          </b:Person>
        </b:NameList>
      </b:Author>
    </b:Author>
    <b:Title>Bayesian Networks and Decision Graphs</b:Title>
    <b:Year>2001</b:Year>
    <b:Publisher>Springer-Verlag</b:Publisher>
    <b:StandardNumber>ISBN 0387952594</b:StandardNumber>
    <b:RefOrder>31</b:RefOrder>
  </b:Source>
  <b:Source>
    <b:Tag>Val01</b:Tag>
    <b:SourceType>ArticleInAPeriodical</b:SourceType>
    <b:Guid>{8CC7FC04-3193-432F-822D-F8944BDF581F}</b:Guid>
    <b:LCID>0</b:LCID>
    <b:Author>
      <b:Author>
        <b:NameList>
          <b:Person>
            <b:Last>Vale</b:Last>
            <b:First>Rodrigo</b:First>
            <b:Middle>F.</b:Middle>
          </b:Person>
          <b:Person>
            <b:Last>Lima</b:Last>
            <b:First>Luciano</b:First>
            <b:Middle>R. S. de</b:Middle>
          </b:Person>
          <b:Person>
            <b:Last>Ribeiro-Neto</b:Last>
            <b:First>Berthier</b:First>
            <b:Middle>A.</b:Middle>
          </b:Person>
          <b:Person>
            <b:Last>Laender</b:Last>
            <b:First>Alberto</b:First>
            <b:Middle>H. F.</b:Middle>
          </b:Person>
          <b:Person>
            <b:Last>Junior</b:Last>
            <b:First>Hermes</b:First>
            <b:Middle>R. F.</b:Middle>
          </b:Person>
        </b:NameList>
      </b:Author>
    </b:Author>
    <b:Title>Recuperação de Informação em Coleções Médicas Utilizando Categorização Automática de Documentos</b:Title>
    <b:Year>2001</b:Year>
    <b:City>Rio de Janeiro, Brazil</b:City>
    <b:Pages>243-258</b:Pages>
    <b:PeriodicalTitle>In Proceedings of the XVI Simpósio Brasileiro de Banco de Dados</b:PeriodicalTitle>
    <b:Month>October</b:Month>
    <b:RefOrder>34</b:RefOrder>
  </b:Source>
  <b:Source>
    <b:Tag>Lam99</b:Tag>
    <b:SourceType>Book</b:SourceType>
    <b:Guid>{51B244FE-E478-428E-8F6C-7EA3D40C831F}</b:Guid>
    <b:LCID>0</b:LCID>
    <b:Author>
      <b:Author>
        <b:NameList>
          <b:Person>
            <b:Last>Lamma</b:Last>
            <b:First>Evelina</b:First>
          </b:Person>
          <b:Person>
            <b:Last>Mello</b:Last>
            <b:First>Paola</b:First>
          </b:Person>
        </b:NameList>
      </b:Author>
    </b:Author>
    <b:Title>AI*IA 99: Advances in Artificial Intelligence: 6th Congress of the Italian Association for Artificial Intelligence</b:Title>
    <b:Year>1999</b:Year>
    <b:City>Bologna, Italy</b:City>
    <b:Publisher>Springer-Verlag</b:Publisher>
    <b:StandardNumber>ISBN:3540673504</b:StandardNumber>
    <b:RefOrder>33</b:RefOrder>
  </b:Source>
  <b:Source>
    <b:Tag>Coe73</b:Tag>
    <b:SourceType>ArticleInAPeriodical</b:SourceType>
    <b:Guid>{7FF40FC3-1C25-435F-84F2-BD3DB9EC8E5C}</b:Guid>
    <b:LCID>0</b:LCID>
    <b:Author>
      <b:Author>
        <b:NameList>
          <b:Person>
            <b:Last>Bron</b:Last>
            <b:First>Coen</b:First>
          </b:Person>
          <b:Person>
            <b:Last>Kerbosch</b:Last>
            <b:First>Joep</b:First>
          </b:Person>
        </b:NameList>
      </b:Author>
    </b:Author>
    <b:Title>Algorithm 457: Finding All Cliques of an Undirected Graph</b:Title>
    <b:Year>1973</b:Year>
    <b:PeriodicalTitle>Communications of the ACM</b:PeriodicalTitle>
    <b:Volume>16</b:Volume>
    <b:RefOrder>30</b:RefOrder>
  </b:Source>
  <b:Source>
    <b:Tag>DuD07</b:Tag>
    <b:SourceType>Book</b:SourceType>
    <b:Guid>{E9ED3E83-EABA-4F36-8FA6-328FAA88C352}</b:Guid>
    <b:LCID>0</b:LCID>
    <b:Author>
      <b:Author>
        <b:NameList>
          <b:Person>
            <b:Last>Du</b:Last>
            <b:First>Ding-Zhu</b:First>
          </b:Person>
          <b:Person>
            <b:Last>Pardalos</b:Last>
            <b:First>Panos</b:First>
            <b:Middle>M.</b:Middle>
          </b:Person>
        </b:NameList>
      </b:Author>
    </b:Author>
    <b:Title>Handbook of Combinatorial Optimization</b:Title>
    <b:Year>2007</b:Year>
    <b:Publisher>Springer-Verlag</b:Publisher>
    <b:StandardNumber>ISBN:0792359240</b:StandardNumber>
    <b:RefOrder>29</b:RefOrder>
  </b:Source>
  <b:Source>
    <b:Tag>Fel98</b:Tag>
    <b:SourceType>ArticleInAPeriodical</b:SourceType>
    <b:Guid>{906079FE-94AC-4FA3-A63B-FA8A42F6C2F3}</b:Guid>
    <b:LCID>0</b:LCID>
    <b:Author>
      <b:Author>
        <b:NameList>
          <b:Person>
            <b:Last>Fellbaum</b:Last>
            <b:First>Christiane</b:First>
          </b:Person>
        </b:NameList>
      </b:Author>
    </b:Author>
    <b:Title>WordNet - An Electronic Lexical Database</b:Title>
    <b:Year>1998</b:Year>
    <b:PeriodicalTitle>The MIT Press</b:PeriodicalTitle>
    <b:RefOrder>67</b:RefOrder>
  </b:Source>
  <b:Source>
    <b:Tag>Por97</b:Tag>
    <b:SourceType>BookSection</b:SourceType>
    <b:Guid>{61F0EFE9-2C85-4979-8C65-7CBB023B4984}</b:Guid>
    <b:LCID>0</b:LCID>
    <b:Author>
      <b:Author>
        <b:NameList>
          <b:Person>
            <b:Last>Porter</b:Last>
            <b:First>Martin</b:First>
          </b:Person>
        </b:NameList>
      </b:Author>
    </b:Author>
    <b:Title>An Algorithm for Suffix Stripping</b:Title>
    <b:PeriodicalTitle>Readings in Information Retrieval</b:PeriodicalTitle>
    <b:Year>1997</b:Year>
    <b:City>San Francisco</b:City>
    <b:Month>July </b:Month>
    <b:Pages>313-316</b:Pages>
    <b:Publisher>Morgan Kaufmann Publishers Inc.</b:Publisher>
    <b:StandardNumber>ISBN 1-55860-454-5</b:StandardNumber>
    <b:BookTitle>Reprinted in Readings in Information Retrieval</b:BookTitle>
    <b:StateProvince>CA</b:StateProvince>
    <b:CountryRegion> USA </b:CountryRegion>
    <b:RefOrder>66</b:RefOrder>
  </b:Source>
  <b:Source>
    <b:Tag>Ven06</b:Tag>
    <b:SourceType>ArticleInAPeriodical</b:SourceType>
    <b:Guid>{5CD7B9B0-E98B-4205-8591-C38378C78E44}</b:Guid>
    <b:LCID>0</b:LCID>
    <b:Author>
      <b:Author>
        <b:NameList>
          <b:Person>
            <b:Last>Venant</b:Last>
            <b:First>Fabienne</b:First>
          </b:Person>
        </b:NameList>
      </b:Author>
    </b:Author>
    <b:Title>A Geometric Approach to Meaning Computation: Automatic Disambiguation of French Adjectives</b:Title>
    <b:Year>2006</b:Year>
    <b:City>Ribeirão Preto, Brazil </b:City>
    <b:PeriodicalTitle>International Joint Conference</b:PeriodicalTitle>
    <b:Month>October</b:Month>
    <b:RefOrder>68</b:RefOrder>
  </b:Source>
  <b:Source>
    <b:Tag>Bui01</b:Tag>
    <b:SourceType>ArticleInAPeriodical</b:SourceType>
    <b:Guid>{00D90476-7155-488F-A0F6-8701F4CE3750}</b:Guid>
    <b:LCID>0</b:LCID>
    <b:Author>
      <b:Author>
        <b:NameList>
          <b:Person>
            <b:Last>Buitelaar</b:Last>
            <b:First>Paul</b:First>
          </b:Person>
          <b:Person>
            <b:Last>Sacaleanu</b:Last>
            <b:First>Bogdan</b:First>
          </b:Person>
        </b:NameList>
      </b:Author>
    </b:Author>
    <b:Title>Ranking and Selecting Synsets by Domain Relevance</b:Title>
    <b:PeriodicalTitle>In Proceedings of WordNet and Other Lexical Resources: Applications, Extensions and Customizations. NAACL 2001 Workshop</b:PeriodicalTitle>
    <b:Year>2001</b:Year>
    <b:City>Pittsburgh, PA, USA</b:City>
    <b:Month>June </b:Month>
    <b:RefOrder>69</b:RefOrder>
  </b:Source>
  <b:Source>
    <b:Tag>BUR98</b:Tag>
    <b:SourceType>ArticleInAPeriodical</b:SourceType>
    <b:Guid>{A699ACE2-3A40-4F6C-A3E4-BA47F3CEA54A}</b:Guid>
    <b:LCID>0</b:LCID>
    <b:Author>
      <b:Author>
        <b:NameList>
          <b:Person>
            <b:Last>Burges</b:Last>
            <b:First>Christopher</b:First>
            <b:Middle>J.C.</b:Middle>
          </b:Person>
        </b:NameList>
      </b:Author>
    </b:Author>
    <b:Title>A Tutorial on Support Vector Machines for Pattern Recognition</b:Title>
    <b:PeriodicalTitle>Data Mining and Knowledge Discovery</b:PeriodicalTitle>
    <b:Year>1998</b:Year>
    <b:Pages>121 - 167</b:Pages>
    <b:RefOrder>15</b:RefOrder>
  </b:Source>
  <b:Source>
    <b:Tag>Nea06</b:Tag>
    <b:SourceType>Book</b:SourceType>
    <b:Guid>{929BC78D-00AF-4957-B5AB-23684C436D4A}</b:Guid>
    <b:LCID>0</b:LCID>
    <b:Author>
      <b:Editor>
        <b:NameList>
          <b:Person>
            <b:Last>Shakhnarovich</b:Last>
            <b:First>Gregory</b:First>
          </b:Person>
          <b:Person>
            <b:Last>Darrell</b:Last>
            <b:First>Trevor</b:First>
          </b:Person>
          <b:Person>
            <b:Last>Indyk</b:Last>
            <b:First>Piotr</b:First>
          </b:Person>
        </b:NameList>
      </b:Editor>
    </b:Author>
    <b:Title>Nearest-Neighbor Methods in Learning and Vision: Theory and Practice</b:Title>
    <b:Year>2006</b:Year>
    <b:Publisher>The MIT Press</b:Publisher>
    <b:StandardNumber>ISBN 0-262-19547-X</b:StandardNumber>
    <b:RefOrder>13</b:RefOrder>
  </b:Source>
  <b:Source>
    <b:Tag>Ris01</b:Tag>
    <b:SourceType>ArticleInAPeriodical</b:SourceType>
    <b:Guid>{0B9179C1-357D-440E-BDA3-ABB16C7F567A}</b:Guid>
    <b:LCID>0</b:LCID>
    <b:Author>
      <b:Author>
        <b:NameList>
          <b:Person>
            <b:Last>Rish</b:Last>
            <b:First>Irina</b:First>
          </b:Person>
        </b:NameList>
      </b:Author>
    </b:Author>
    <b:Title>An Empirical Study of the Naive Bayes Classifier</b:Title>
    <b:Year>2001</b:Year>
    <b:PeriodicalTitle>International Joint Conferences on Artificial Intelligence, Workshop on Empirical Methods in Artificial Intelligence</b:PeriodicalTitle>
    <b:RefOrder>14</b:RefOrder>
  </b:Source>
  <b:Source>
    <b:Tag>Joa97</b:Tag>
    <b:SourceType>ArticleInAPeriodical</b:SourceType>
    <b:Guid>{5E3D2062-8A1E-4D08-928B-F7D11C003DC1}</b:Guid>
    <b:LCID>0</b:LCID>
    <b:Author>
      <b:Author>
        <b:NameList>
          <b:Person>
            <b:Last>Joachims</b:Last>
            <b:First>Thorsten</b:First>
          </b:Person>
        </b:NameList>
      </b:Author>
    </b:Author>
    <b:Title>A Probabilistic Analysis of the Rocchio Algorithm with TFIDF for Text Categorization</b:Title>
    <b:PeriodicalTitle>Proceedings of the 14th International Conference on Machine Learning</b:PeriodicalTitle>
    <b:Year>1997</b:Year>
    <b:RefOrder>17</b:RefOrder>
  </b:Source>
  <b:Source>
    <b:Tag>Ghi01</b:Tag>
    <b:SourceType>ArticleInAPeriodical</b:SourceType>
    <b:Guid>{FC4CB06D-C2A5-4084-8966-1991A17719C9}</b:Guid>
    <b:LCID>0</b:LCID>
    <b:Author>
      <b:Author>
        <b:NameList>
          <b:Person>
            <b:Last>Ghidini</b:Last>
            <b:First>Chiara</b:First>
          </b:Person>
          <b:Person>
            <b:Last>Giunchiglia</b:Last>
            <b:First>Fausto</b:First>
          </b:Person>
        </b:NameList>
      </b:Author>
    </b:Author>
    <b:Title>Local Models Semantics, or Contextual Reasoning = Locality + Compatibility.</b:Title>
    <b:PeriodicalTitle>Artificial Intelligence</b:PeriodicalTitle>
    <b:Year>2001</b:Year>
    <b:Volume>127</b:Volume>
    <b:Issue>2</b:Issue>
    <b:Month>April</b:Month>
    <b:Pages>221-259</b:Pages>
    <b:RefOrder>64</b:RefOrder>
  </b:Source>
  <b:Source>
    <b:Tag>Ken001</b:Tag>
    <b:SourceType>ArticleInAPeriodical</b:SourceType>
    <b:Guid>{1CB6A29F-14C5-4A48-892A-1F037CFFF26F}</b:Guid>
    <b:LCID>0</b:LCID>
    <b:Author>
      <b:Author>
        <b:NameList>
          <b:Person>
            <b:Last>Kent</b:Last>
            <b:First>Robert</b:First>
            <b:Middle>E.</b:Middle>
          </b:Person>
        </b:NameList>
      </b:Author>
    </b:Author>
    <b:Title>The Information Flow Foundation for Conceptual Knowledge Organization</b:Title>
    <b:PeriodicalTitle>In Proceedings of the 6th International Conference of the International Society for Knowledge Organization (ISKO'00)</b:PeriodicalTitle>
    <b:Year>2000</b:Year>
    <b:City>Toronto, Canada</b:City>
    <b:RefOrder>70</b:RefOrder>
  </b:Source>
  <b:Source>
    <b:Tag>Din00</b:Tag>
    <b:SourceType>ArticleInAPeriodical</b:SourceType>
    <b:Guid>{02CE01C3-0E31-4168-B92D-D4EE832FE7C9}</b:Guid>
    <b:LCID>0</b:LCID>
    <b:Author>
      <b:Author>
        <b:NameList>
          <b:Person>
            <b:Last>Ding</b:Last>
            <b:First>Junyan</b:First>
          </b:Person>
          <b:Person>
            <b:Last>Gravano</b:Last>
            <b:First>Luis</b:First>
          </b:Person>
          <b:Person>
            <b:Last>Shivakumar</b:Last>
            <b:First>Narayanan</b:First>
          </b:Person>
        </b:NameList>
      </b:Author>
    </b:Author>
    <b:Title>Computing Geographical Scopes of Web Resources</b:Title>
    <b:PeriodicalTitle>26th International Conference on Very Large Databases (VLDB'2000)</b:PeriodicalTitle>
    <b:Year>2000</b:Year>
    <b:RefOrder>76</b:RefOrder>
  </b:Source>
  <b:Source>
    <b:Tag>Ath06</b:Tag>
    <b:SourceType>ArticleInAPeriodical</b:SourceType>
    <b:Guid>{BE8386A7-6134-4F9A-94B3-05DEA7954FEB}</b:Guid>
    <b:LCID>0</b:LCID>
    <b:Author>
      <b:Author>
        <b:NameList>
          <b:Person>
            <b:Last>Athanasiadis</b:Last>
            <b:First>Ioannis</b:First>
            <b:Middle>N.</b:Middle>
          </b:Person>
          <b:Person>
            <b:Last>Rizzoli</b:Last>
            <b:First>Andrea-Emilio</b:First>
          </b:Person>
          <b:Person>
            <b:Last>Donatelli</b:Last>
            <b:First>Marcello</b:First>
          </b:Person>
          <b:Person>
            <b:Last>Carlini</b:Last>
            <b:First>Laura</b:First>
          </b:Person>
        </b:NameList>
      </b:Author>
    </b:Author>
    <b:Title>Enriching Software Model Interfaces Using Ontology-Based Tools</b:Title>
    <b:PeriodicalTitle>In Proceedings of the iEMSs Third Biannual Meeting “Summit on Environmental Modelling and Software”.</b:PeriodicalTitle>
    <b:Year>2006</b:Year>
    <b:City>Vermont</b:City>
    <b:Month>July </b:Month>
    <b:RefOrder>72</b:RefOrder>
  </b:Source>
  <b:Source>
    <b:Tag>Gra97</b:Tag>
    <b:SourceType>Book</b:SourceType>
    <b:Guid>{BBAFC075-6298-4FBE-BAFC-D5A87F9A0544}</b:Guid>
    <b:LCID>0</b:LCID>
    <b:Author>
      <b:Author>
        <b:NameList>
          <b:Person>
            <b:Last>Grant</b:Last>
            <b:First>William</b:First>
            <b:Middle>E.</b:Middle>
          </b:Person>
          <b:Person>
            <b:Last>Pedersen</b:Last>
            <b:First>Ellen</b:First>
            <b:Middle>K.</b:Middle>
          </b:Person>
          <b:Person>
            <b:Last>Marín</b:Last>
            <b:First>Sandra</b:First>
            <b:Middle>L.</b:Middle>
          </b:Person>
        </b:NameList>
      </b:Author>
    </b:Author>
    <b:Title>Ecology and Natural Resource Management: Systems Analysis and Simulation</b:Title>
    <b:Year>1997</b:Year>
    <b:Publisher>John Wiley &amp; Sons</b:Publisher>
    <b:StandardNumber>ISBN 0471137863</b:StandardNumber>
    <b:RefOrder>73</b:RefOrder>
  </b:Source>
  <b:Source>
    <b:Tag>For99</b:Tag>
    <b:SourceType>Book</b:SourceType>
    <b:Guid>{B4FCD1BA-6E89-4B86-91CE-7EEB3A512C9B}</b:Guid>
    <b:LCID>0</b:LCID>
    <b:Author>
      <b:Author>
        <b:NameList>
          <b:Person>
            <b:Last>Ford</b:Last>
            <b:First>Andrew</b:First>
          </b:Person>
        </b:NameList>
      </b:Author>
    </b:Author>
    <b:Title>Modeling the Environment: An Introduction To System Dynamics Modeling Of Environmental Systems</b:Title>
    <b:Year>1999</b:Year>
    <b:City>Washington, USA</b:City>
    <b:Publisher>Island Press</b:Publisher>
    <b:StandardNumber>ISBN 1559636017</b:StandardNumber>
    <b:RefOrder>74</b:RefOrder>
  </b:Source>
  <b:Source>
    <b:Tag>Hae96</b:Tag>
    <b:SourceType>Book</b:SourceType>
    <b:Guid>{1EC631C4-6843-4DC6-B1A8-B7F725AA9D64}</b:Guid>
    <b:LCID>0</b:LCID>
    <b:Author>
      <b:Author>
        <b:NameList>
          <b:Person>
            <b:Last>Haefner</b:Last>
            <b:First>James</b:First>
            <b:Middle>W.</b:Middle>
          </b:Person>
        </b:NameList>
      </b:Author>
    </b:Author>
    <b:Title>Modeling Biological Systems: Principles and Applications </b:Title>
    <b:Year>1996</b:Year>
    <b:Publisher>Springer</b:Publisher>
    <b:StandardNumber>ISBN 0412042010</b:StandardNumber>
    <b:RefOrder>75</b:RefOrder>
  </b:Source>
  <b:Source>
    <b:Tag>Cha95</b:Tag>
    <b:SourceType>ArticleInAPeriodical</b:SourceType>
    <b:Guid>{3AC2ABAE-FE46-4166-876E-B70CB6C1B586}</b:Guid>
    <b:LCID>0</b:LCID>
    <b:Author>
      <b:Author>
        <b:NameList>
          <b:Person>
            <b:Last>Chakravarthy</b:Last>
            <b:First>Anil</b:First>
            <b:Middle>S.</b:Middle>
          </b:Person>
        </b:NameList>
      </b:Author>
    </b:Author>
    <b:Title>Sense Disambiguation Using Semantic Relations and Adjacency Information</b:Title>
    <b:Year>1995</b:Year>
    <b:PeriodicalTitle>Meeting of the Association for Computational Linguistics</b:PeriodicalTitle>
    <b:Pages>293-295</b:Pages>
    <b:RefOrder>77</b:RefOrder>
  </b:Source>
</b:Sources>
</file>

<file path=customXml/itemProps1.xml><?xml version="1.0" encoding="utf-8"?>
<ds:datastoreItem xmlns:ds="http://schemas.openxmlformats.org/officeDocument/2006/customXml" ds:itemID="{0DC588FA-8DE3-4F64-B58B-3CB32021E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12621</TotalTime>
  <Pages>121</Pages>
  <Words>30907</Words>
  <Characters>166900</Characters>
  <Application>Microsoft Office Word</Application>
  <DocSecurity>0</DocSecurity>
  <Lines>1390</Lines>
  <Paragraphs>394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197413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fabricio</dc:creator>
  <cp:lastModifiedBy>fabricio</cp:lastModifiedBy>
  <cp:revision>858</cp:revision>
  <cp:lastPrinted>2008-07-23T01:00:00Z</cp:lastPrinted>
  <dcterms:created xsi:type="dcterms:W3CDTF">2008-06-15T18:17:00Z</dcterms:created>
  <dcterms:modified xsi:type="dcterms:W3CDTF">2008-11-04T22:03:00Z</dcterms:modified>
</cp:coreProperties>
</file>