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BBDC" w14:textId="77777777" w:rsidR="005A56A3" w:rsidRPr="0012649B" w:rsidRDefault="005A56A3" w:rsidP="005A56A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sz w:val="24"/>
          <w:szCs w:val="24"/>
          <w:shd w:val="clear" w:color="auto" w:fill="FFFFFF"/>
        </w:rPr>
        <w:t xml:space="preserve">Abstract </w:t>
      </w:r>
      <w:r w:rsidRPr="00300822">
        <w:rPr>
          <w:rFonts w:ascii="Times New Roman" w:hAnsi="Times New Roman" w:cs="Times New Roman"/>
          <w:i/>
          <w:sz w:val="24"/>
          <w:szCs w:val="24"/>
          <w:shd w:val="clear" w:color="auto" w:fill="FFFFFF"/>
        </w:rPr>
        <w:t>(2</w:t>
      </w:r>
      <w:r>
        <w:rPr>
          <w:rFonts w:ascii="Times New Roman" w:hAnsi="Times New Roman" w:cs="Times New Roman"/>
          <w:i/>
          <w:sz w:val="24"/>
          <w:szCs w:val="24"/>
          <w:shd w:val="clear" w:color="auto" w:fill="FFFFFF"/>
        </w:rPr>
        <w:t>20</w:t>
      </w:r>
      <w:r w:rsidRPr="00300822">
        <w:rPr>
          <w:rFonts w:ascii="Times New Roman" w:hAnsi="Times New Roman" w:cs="Times New Roman"/>
          <w:i/>
          <w:sz w:val="24"/>
          <w:szCs w:val="24"/>
          <w:shd w:val="clear" w:color="auto" w:fill="FFFFFF"/>
        </w:rPr>
        <w:t xml:space="preserve"> words):</w:t>
      </w:r>
      <w:r>
        <w:rPr>
          <w:rFonts w:ascii="Times New Roman" w:hAnsi="Times New Roman" w:cs="Times New Roman"/>
          <w:b/>
          <w:sz w:val="24"/>
          <w:szCs w:val="24"/>
          <w:shd w:val="clear" w:color="auto" w:fill="FFFFFF"/>
        </w:rPr>
        <w:t xml:space="preserve"> </w:t>
      </w:r>
    </w:p>
    <w:p w14:paraId="7CA2C9E6" w14:textId="77777777" w:rsidR="005A56A3" w:rsidRPr="00472EBB" w:rsidRDefault="005A56A3" w:rsidP="005A56A3">
      <w:pPr>
        <w:autoSpaceDE w:val="0"/>
        <w:autoSpaceDN w:val="0"/>
        <w:adjustRightInd w:val="0"/>
        <w:spacing w:line="240" w:lineRule="auto"/>
        <w:rPr>
          <w:rFonts w:ascii="Times New Roman" w:hAnsi="Times New Roman" w:cs="Times New Roman"/>
          <w:i/>
          <w:sz w:val="24"/>
          <w:szCs w:val="24"/>
        </w:rPr>
      </w:pPr>
      <w:r w:rsidRPr="00472EBB">
        <w:rPr>
          <w:rFonts w:ascii="Times New Roman" w:hAnsi="Times New Roman" w:cs="Times New Roman"/>
          <w:i/>
          <w:sz w:val="24"/>
          <w:szCs w:val="24"/>
        </w:rPr>
        <w:t>Michael Polanyi (1891-1976)</w:t>
      </w:r>
      <w:r>
        <w:rPr>
          <w:rFonts w:ascii="Times New Roman" w:hAnsi="Times New Roman" w:cs="Times New Roman"/>
          <w:i/>
          <w:sz w:val="24"/>
          <w:szCs w:val="24"/>
        </w:rPr>
        <w:t>,</w:t>
      </w:r>
      <w:r w:rsidRPr="00472EBB">
        <w:rPr>
          <w:rFonts w:ascii="Times New Roman" w:hAnsi="Times New Roman" w:cs="Times New Roman"/>
          <w:i/>
          <w:sz w:val="24"/>
          <w:szCs w:val="24"/>
        </w:rPr>
        <w:t xml:space="preserve"> a scientist and philosopher</w:t>
      </w:r>
      <w:r>
        <w:rPr>
          <w:rFonts w:ascii="Times New Roman" w:hAnsi="Times New Roman" w:cs="Times New Roman"/>
          <w:i/>
          <w:sz w:val="24"/>
          <w:szCs w:val="24"/>
        </w:rPr>
        <w:t>,</w:t>
      </w:r>
      <w:r w:rsidRPr="00472EBB">
        <w:rPr>
          <w:rFonts w:ascii="Times New Roman" w:hAnsi="Times New Roman" w:cs="Times New Roman"/>
          <w:i/>
          <w:sz w:val="24"/>
          <w:szCs w:val="24"/>
        </w:rPr>
        <w:t xml:space="preserve"> showed that the Enlightenment's standards for knowledge held distortions that could have destructive effects. He admired the Enlightenment's political ideals, but its critical rationalism led to a "scientism" in which meaning and human values were illusions, and only facts based on physics and chemistry could be affirmed as true. Polanyi's post-critical philosophy revises Enlightenment standards to more accurately reflect the limits of knowledge and how science actually proceeds. </w:t>
      </w:r>
      <w:r w:rsidRPr="00472EBB">
        <w:rPr>
          <w:rFonts w:ascii="Times New Roman" w:eastAsia="Times New Roman" w:hAnsi="Times New Roman" w:cs="Times New Roman"/>
          <w:i/>
          <w:sz w:val="24"/>
          <w:szCs w:val="24"/>
        </w:rPr>
        <w:t xml:space="preserve">This involves critiquing </w:t>
      </w:r>
      <w:r w:rsidRPr="00472EBB">
        <w:rPr>
          <w:rFonts w:ascii="Times New Roman" w:hAnsi="Times New Roman" w:cs="Times New Roman"/>
          <w:i/>
          <w:sz w:val="24"/>
          <w:szCs w:val="24"/>
        </w:rPr>
        <w:t xml:space="preserve">(1) </w:t>
      </w:r>
      <w:r w:rsidRPr="00472EBB">
        <w:rPr>
          <w:rFonts w:ascii="Times New Roman" w:eastAsia="Times New Roman" w:hAnsi="Times New Roman" w:cs="Times New Roman"/>
          <w:i/>
          <w:sz w:val="24"/>
          <w:szCs w:val="24"/>
        </w:rPr>
        <w:t>the viability of complete objectivity</w:t>
      </w:r>
      <w:r w:rsidRPr="00472EBB">
        <w:rPr>
          <w:rFonts w:ascii="Times New Roman" w:hAnsi="Times New Roman" w:cs="Times New Roman"/>
          <w:i/>
          <w:sz w:val="24"/>
          <w:szCs w:val="24"/>
        </w:rPr>
        <w:t xml:space="preserve">, (2) </w:t>
      </w:r>
      <w:r w:rsidRPr="00472EBB">
        <w:rPr>
          <w:rFonts w:ascii="Times New Roman" w:eastAsia="Times New Roman" w:hAnsi="Times New Roman" w:cs="Times New Roman"/>
          <w:i/>
          <w:sz w:val="24"/>
          <w:szCs w:val="24"/>
        </w:rPr>
        <w:t>the adequacy of</w:t>
      </w:r>
      <w:r w:rsidRPr="00472EBB">
        <w:rPr>
          <w:rFonts w:ascii="Times New Roman" w:hAnsi="Times New Roman" w:cs="Times New Roman"/>
          <w:i/>
          <w:sz w:val="24"/>
          <w:szCs w:val="24"/>
        </w:rPr>
        <w:t xml:space="preserve"> Cartesian explicit analysis to simple self-evident truths, (3) the concomitant reductive analysis of reality to smallest physical components, and (4) </w:t>
      </w:r>
      <w:r w:rsidRPr="00472EBB">
        <w:rPr>
          <w:rFonts w:ascii="Times New Roman" w:eastAsia="Times New Roman" w:hAnsi="Times New Roman" w:cs="Times New Roman"/>
          <w:i/>
          <w:sz w:val="24"/>
          <w:szCs w:val="24"/>
        </w:rPr>
        <w:t>reductive dichotomies between mind and matter, and between fact and value</w:t>
      </w:r>
      <w:r w:rsidRPr="00472EBB">
        <w:rPr>
          <w:rFonts w:ascii="Times New Roman" w:hAnsi="Times New Roman" w:cs="Times New Roman"/>
          <w:i/>
          <w:sz w:val="24"/>
          <w:szCs w:val="24"/>
        </w:rPr>
        <w:t xml:space="preserve">. He accomplishes this with his conceptions of (1) </w:t>
      </w:r>
      <w:r w:rsidRPr="00C57F31">
        <w:rPr>
          <w:rFonts w:ascii="Times New Roman" w:hAnsi="Times New Roman" w:cs="Times New Roman"/>
          <w:sz w:val="24"/>
          <w:szCs w:val="24"/>
        </w:rPr>
        <w:t>personal knowledge</w:t>
      </w:r>
      <w:r w:rsidRPr="00472EBB">
        <w:rPr>
          <w:rFonts w:ascii="Times New Roman" w:hAnsi="Times New Roman" w:cs="Times New Roman"/>
          <w:i/>
          <w:sz w:val="24"/>
          <w:szCs w:val="24"/>
        </w:rPr>
        <w:t xml:space="preserve">, (2) </w:t>
      </w:r>
      <w:r w:rsidRPr="00C57F31">
        <w:rPr>
          <w:rFonts w:ascii="Times New Roman" w:hAnsi="Times New Roman" w:cs="Times New Roman"/>
          <w:sz w:val="24"/>
          <w:szCs w:val="24"/>
        </w:rPr>
        <w:t>tacit knowing</w:t>
      </w:r>
      <w:r w:rsidRPr="00472EBB">
        <w:rPr>
          <w:rFonts w:ascii="Times New Roman" w:hAnsi="Times New Roman" w:cs="Times New Roman"/>
          <w:i/>
          <w:sz w:val="24"/>
          <w:szCs w:val="24"/>
        </w:rPr>
        <w:t xml:space="preserve">, (3) </w:t>
      </w:r>
      <w:r w:rsidRPr="00C57F31">
        <w:rPr>
          <w:rFonts w:ascii="Times New Roman" w:hAnsi="Times New Roman" w:cs="Times New Roman"/>
          <w:sz w:val="24"/>
          <w:szCs w:val="24"/>
        </w:rPr>
        <w:t>emergent being</w:t>
      </w:r>
      <w:r w:rsidRPr="00472EBB">
        <w:rPr>
          <w:rFonts w:ascii="Times New Roman" w:hAnsi="Times New Roman" w:cs="Times New Roman"/>
          <w:i/>
          <w:sz w:val="24"/>
          <w:szCs w:val="24"/>
        </w:rPr>
        <w:t xml:space="preserve">, and (4) </w:t>
      </w:r>
      <w:r w:rsidRPr="00C57F31">
        <w:rPr>
          <w:rFonts w:ascii="Times New Roman" w:hAnsi="Times New Roman" w:cs="Times New Roman"/>
          <w:sz w:val="24"/>
          <w:szCs w:val="24"/>
        </w:rPr>
        <w:t>discovery</w:t>
      </w:r>
      <w:r w:rsidRPr="00472EBB">
        <w:rPr>
          <w:rFonts w:ascii="Times New Roman" w:hAnsi="Times New Roman" w:cs="Times New Roman"/>
          <w:i/>
          <w:sz w:val="24"/>
          <w:szCs w:val="24"/>
        </w:rPr>
        <w:t xml:space="preserve"> and </w:t>
      </w:r>
      <w:r w:rsidRPr="00C57F31">
        <w:rPr>
          <w:rFonts w:ascii="Times New Roman" w:hAnsi="Times New Roman" w:cs="Times New Roman"/>
          <w:sz w:val="24"/>
          <w:szCs w:val="24"/>
        </w:rPr>
        <w:t>indwelling</w:t>
      </w:r>
      <w:r w:rsidRPr="00472EBB">
        <w:rPr>
          <w:rFonts w:ascii="Times New Roman" w:hAnsi="Times New Roman" w:cs="Times New Roman"/>
          <w:i/>
          <w:sz w:val="24"/>
          <w:szCs w:val="24"/>
        </w:rPr>
        <w:t>. Polanyi shows that science moves toward truth and better contact with reality by using the same tools of practical knowing that produce understanding in those cultural and religious traditions that are</w:t>
      </w:r>
      <w:r>
        <w:rPr>
          <w:rFonts w:ascii="Times New Roman" w:hAnsi="Times New Roman" w:cs="Times New Roman"/>
          <w:i/>
          <w:sz w:val="24"/>
          <w:szCs w:val="24"/>
        </w:rPr>
        <w:t xml:space="preserve"> open to dialogue and discovery. V</w:t>
      </w:r>
      <w:r w:rsidRPr="00472EBB">
        <w:rPr>
          <w:rFonts w:ascii="Times New Roman" w:hAnsi="Times New Roman" w:cs="Times New Roman"/>
          <w:i/>
          <w:sz w:val="24"/>
          <w:szCs w:val="24"/>
        </w:rPr>
        <w:t>alues, and not just physical facts, can be real discoveries about the world. P</w:t>
      </w:r>
      <w:r>
        <w:rPr>
          <w:rFonts w:ascii="Times New Roman" w:hAnsi="Times New Roman" w:cs="Times New Roman"/>
          <w:i/>
          <w:sz w:val="24"/>
          <w:szCs w:val="24"/>
        </w:rPr>
        <w:t>olanyi's p</w:t>
      </w:r>
      <w:r w:rsidRPr="00472EBB">
        <w:rPr>
          <w:rFonts w:ascii="Times New Roman" w:hAnsi="Times New Roman" w:cs="Times New Roman"/>
          <w:i/>
          <w:sz w:val="24"/>
          <w:szCs w:val="24"/>
        </w:rPr>
        <w:t xml:space="preserve">ost-critical epistemology </w:t>
      </w:r>
      <w:r>
        <w:rPr>
          <w:rFonts w:ascii="Times New Roman" w:hAnsi="Times New Roman" w:cs="Times New Roman"/>
          <w:i/>
          <w:sz w:val="24"/>
          <w:szCs w:val="24"/>
        </w:rPr>
        <w:t xml:space="preserve">thus </w:t>
      </w:r>
      <w:r w:rsidRPr="00472EBB">
        <w:rPr>
          <w:rFonts w:ascii="Times New Roman" w:hAnsi="Times New Roman" w:cs="Times New Roman"/>
          <w:i/>
          <w:sz w:val="24"/>
          <w:szCs w:val="24"/>
        </w:rPr>
        <w:t>provides a non-skeptical fallibilism that opens possibilities for understanding that go beyond si</w:t>
      </w:r>
      <w:r>
        <w:rPr>
          <w:rFonts w:ascii="Times New Roman" w:hAnsi="Times New Roman" w:cs="Times New Roman"/>
          <w:i/>
          <w:sz w:val="24"/>
          <w:szCs w:val="24"/>
        </w:rPr>
        <w:t>mple dualisms and reductionism,</w:t>
      </w:r>
      <w:r w:rsidRPr="00472EBB">
        <w:rPr>
          <w:rFonts w:ascii="Times New Roman" w:hAnsi="Times New Roman" w:cs="Times New Roman"/>
          <w:i/>
          <w:sz w:val="24"/>
          <w:szCs w:val="24"/>
        </w:rPr>
        <w:t xml:space="preserve"> foresta</w:t>
      </w:r>
      <w:r>
        <w:rPr>
          <w:rFonts w:ascii="Times New Roman" w:hAnsi="Times New Roman" w:cs="Times New Roman"/>
          <w:i/>
          <w:sz w:val="24"/>
          <w:szCs w:val="24"/>
        </w:rPr>
        <w:t>lls</w:t>
      </w:r>
      <w:r w:rsidRPr="00472EBB">
        <w:rPr>
          <w:rFonts w:ascii="Times New Roman" w:hAnsi="Times New Roman" w:cs="Times New Roman"/>
          <w:i/>
          <w:sz w:val="24"/>
          <w:szCs w:val="24"/>
        </w:rPr>
        <w:t xml:space="preserve"> a regression into nihilism</w:t>
      </w:r>
      <w:r>
        <w:rPr>
          <w:rFonts w:ascii="Times New Roman" w:hAnsi="Times New Roman" w:cs="Times New Roman"/>
          <w:i/>
          <w:sz w:val="24"/>
          <w:szCs w:val="24"/>
        </w:rPr>
        <w:t>,</w:t>
      </w:r>
      <w:r w:rsidRPr="00472EBB">
        <w:rPr>
          <w:rFonts w:ascii="Times New Roman" w:hAnsi="Times New Roman" w:cs="Times New Roman"/>
          <w:i/>
          <w:sz w:val="24"/>
          <w:szCs w:val="24"/>
        </w:rPr>
        <w:t xml:space="preserve"> </w:t>
      </w:r>
      <w:r>
        <w:rPr>
          <w:rFonts w:ascii="Times New Roman" w:hAnsi="Times New Roman" w:cs="Times New Roman"/>
          <w:i/>
          <w:sz w:val="24"/>
          <w:szCs w:val="24"/>
        </w:rPr>
        <w:t>and renews</w:t>
      </w:r>
      <w:r w:rsidRPr="00472EBB">
        <w:rPr>
          <w:rFonts w:ascii="Times New Roman" w:hAnsi="Times New Roman" w:cs="Times New Roman"/>
          <w:i/>
          <w:sz w:val="24"/>
          <w:szCs w:val="24"/>
        </w:rPr>
        <w:t xml:space="preserve"> hope in human progress.</w:t>
      </w:r>
    </w:p>
    <w:p w14:paraId="7ED69703" w14:textId="77777777" w:rsidR="003F2695" w:rsidRDefault="005A56A3">
      <w:bookmarkStart w:id="0" w:name="_GoBack"/>
      <w:bookmarkEnd w:id="0"/>
    </w:p>
    <w:sectPr w:rsidR="003F2695"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Baskerville">
    <w:panose1 w:val="02020502070401020303"/>
    <w:charset w:val="00"/>
    <w:family w:val="roman"/>
    <w:pitch w:val="variable"/>
    <w:sig w:usb0="80000067" w:usb1="02000000"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Bold">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A3"/>
    <w:rsid w:val="00114EB4"/>
    <w:rsid w:val="00124F9B"/>
    <w:rsid w:val="005A56A3"/>
    <w:rsid w:val="00636688"/>
    <w:rsid w:val="008409DB"/>
    <w:rsid w:val="008E501A"/>
    <w:rsid w:val="00A40069"/>
    <w:rsid w:val="00BF486C"/>
    <w:rsid w:val="00C2780B"/>
    <w:rsid w:val="00D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D0F03"/>
  <w15:chartTrackingRefBased/>
  <w15:docId w15:val="{2CF0F93E-1BDC-E744-9EDD-874E101E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56A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BF486C"/>
    <w:pPr>
      <w:keepNext/>
      <w:keepLines/>
      <w:spacing w:before="240" w:after="240" w:line="360" w:lineRule="auto"/>
      <w:jc w:val="center"/>
      <w:outlineLvl w:val="0"/>
    </w:pPr>
    <w:rPr>
      <w:rFonts w:asciiTheme="majorHAnsi" w:eastAsiaTheme="majorEastAsia" w:hAnsiTheme="majorHAnsi" w:cstheme="majorBidi"/>
      <w:sz w:val="40"/>
      <w:szCs w:val="32"/>
      <w:lang w:eastAsia="ja-JP" w:bidi="en-US"/>
    </w:rPr>
  </w:style>
  <w:style w:type="paragraph" w:styleId="Heading2">
    <w:name w:val="heading 2"/>
    <w:basedOn w:val="Normal"/>
    <w:next w:val="Normal"/>
    <w:link w:val="Heading2Char"/>
    <w:qFormat/>
    <w:rsid w:val="00BF486C"/>
    <w:pPr>
      <w:keepNext/>
      <w:spacing w:before="360" w:after="240" w:line="360" w:lineRule="auto"/>
      <w:outlineLvl w:val="1"/>
    </w:pPr>
    <w:rPr>
      <w:rFonts w:ascii="Times New Roman" w:eastAsia="Times New Roman" w:hAnsi="Times New Roman" w:cs="Times New Roman"/>
      <w:b/>
      <w:sz w:val="32"/>
      <w:szCs w:val="28"/>
      <w:lang w:eastAsia="ja-JP" w:bidi="en-US"/>
    </w:rPr>
  </w:style>
  <w:style w:type="paragraph" w:styleId="Heading3">
    <w:name w:val="heading 3"/>
    <w:basedOn w:val="Normal"/>
    <w:next w:val="Normal"/>
    <w:link w:val="Heading3Char"/>
    <w:qFormat/>
    <w:rsid w:val="00BF486C"/>
    <w:pPr>
      <w:keepNext/>
      <w:spacing w:before="240" w:after="120" w:line="360" w:lineRule="auto"/>
      <w:outlineLvl w:val="2"/>
    </w:pPr>
    <w:rPr>
      <w:rFonts w:ascii="Times New Roman" w:eastAsia="Times New Roman" w:hAnsi="Times New Roman" w:cs="Times New Roman"/>
      <w:b/>
      <w:sz w:val="28"/>
      <w:szCs w:val="26"/>
      <w:lang w:eastAsia="ja-JP"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pPr>
      <w:spacing w:after="120" w:line="360" w:lineRule="auto"/>
      <w:ind w:firstLine="720"/>
    </w:pPr>
    <w:rPr>
      <w:rFonts w:ascii="Lucida Grande" w:eastAsia="Times New Roman" w:hAnsi="Lucida Grande" w:cs="Times New Roman"/>
      <w:sz w:val="18"/>
      <w:szCs w:val="18"/>
      <w:lang w:eastAsia="ja-JP" w:bidi="en-US"/>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ind w:left="562" w:hanging="562"/>
    </w:pPr>
    <w:rPr>
      <w:rFonts w:ascii="Baskerville" w:eastAsia="Times New Roman" w:hAnsi="Baskerville" w:cs="Courier"/>
      <w:sz w:val="24"/>
      <w:szCs w:val="24"/>
      <w:lang w:eastAsia="ja-JP" w:bidi="en-US"/>
    </w:rPr>
  </w:style>
  <w:style w:type="paragraph" w:customStyle="1" w:styleId="Blockquote">
    <w:name w:val="Blockquote"/>
    <w:basedOn w:val="Normal"/>
    <w:rsid w:val="00124F9B"/>
    <w:pPr>
      <w:spacing w:after="120" w:line="360" w:lineRule="auto"/>
      <w:ind w:left="720" w:right="720" w:firstLine="720"/>
    </w:pPr>
    <w:rPr>
      <w:rFonts w:ascii="Baskerville" w:eastAsia="Times New Roman" w:hAnsi="Baskerville" w:cs="Times New Roman"/>
      <w:sz w:val="20"/>
      <w:szCs w:val="24"/>
      <w:lang w:eastAsia="ja-JP" w:bidi="en-US"/>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BF48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60" w:lineRule="auto"/>
    </w:pPr>
    <w:rPr>
      <w:rFonts w:ascii="Times New Roman" w:eastAsia="Times New Roman" w:hAnsi="Times New Roman" w:cs="Courier"/>
      <w:sz w:val="24"/>
      <w:szCs w:val="24"/>
      <w:lang w:eastAsia="ja-JP" w:bidi="en-US"/>
    </w:rPr>
  </w:style>
  <w:style w:type="paragraph" w:styleId="Footer">
    <w:name w:val="footer"/>
    <w:basedOn w:val="Normal"/>
    <w:link w:val="FooterChar"/>
    <w:uiPriority w:val="99"/>
    <w:unhideWhenUsed/>
    <w:rsid w:val="008E501A"/>
    <w:pPr>
      <w:tabs>
        <w:tab w:val="center" w:pos="4320"/>
        <w:tab w:val="right" w:pos="8640"/>
      </w:tabs>
      <w:spacing w:after="120" w:line="360" w:lineRule="auto"/>
      <w:ind w:firstLine="720"/>
    </w:pPr>
    <w:rPr>
      <w:rFonts w:ascii="Baskerville" w:eastAsia="Times New Roman" w:hAnsi="Baskerville" w:cs="Times New Roman"/>
      <w:sz w:val="24"/>
      <w:szCs w:val="24"/>
      <w:lang w:eastAsia="ja-JP" w:bidi="en-US"/>
    </w:r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pPr>
      <w:spacing w:after="120" w:line="360" w:lineRule="auto"/>
      <w:ind w:firstLine="720"/>
    </w:pPr>
    <w:rPr>
      <w:rFonts w:ascii="Baskerville" w:eastAsia="Times New Roman" w:hAnsi="Baskerville" w:cs="Times New Roman"/>
      <w:szCs w:val="24"/>
      <w:lang w:eastAsia="ja-JP" w:bidi="en-US"/>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BF486C"/>
    <w:rPr>
      <w:rFonts w:ascii="Times New Roman" w:hAnsi="Times New Roman" w:cs="Times New Roman"/>
      <w:b/>
      <w:sz w:val="32"/>
      <w:szCs w:val="28"/>
      <w:lang w:eastAsia="ja-JP" w:bidi="en-US"/>
    </w:rPr>
  </w:style>
  <w:style w:type="character" w:customStyle="1" w:styleId="Heading3Char">
    <w:name w:val="Heading 3 Char"/>
    <w:basedOn w:val="DefaultParagraphFont"/>
    <w:link w:val="Heading3"/>
    <w:rsid w:val="00BF486C"/>
    <w:rPr>
      <w:rFonts w:ascii="Times New Roman" w:hAnsi="Times New Roman" w:cs="Times New Roman"/>
      <w:b/>
      <w:sz w:val="28"/>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pPr>
    <w:rPr>
      <w:szCs w:val="24"/>
      <w:lang w:eastAsia="en-US"/>
    </w:rPr>
  </w:style>
  <w:style w:type="paragraph" w:customStyle="1" w:styleId="BookReviewHead">
    <w:name w:val="BookReviewHead"/>
    <w:basedOn w:val="Normal"/>
    <w:qFormat/>
    <w:rsid w:val="00C2780B"/>
    <w:pPr>
      <w:spacing w:before="120" w:after="240" w:line="360" w:lineRule="auto"/>
      <w:ind w:hanging="475"/>
    </w:pPr>
    <w:rPr>
      <w:rFonts w:ascii="Times" w:eastAsia="Times New Roman" w:hAnsi="Times" w:cs="Times New Roman"/>
      <w:sz w:val="24"/>
      <w:szCs w:val="20"/>
    </w:rPr>
  </w:style>
  <w:style w:type="paragraph" w:customStyle="1" w:styleId="TitlePageInfo">
    <w:name w:val="TitlePageInfo"/>
    <w:basedOn w:val="Normal"/>
    <w:qFormat/>
    <w:rsid w:val="00A40069"/>
    <w:pPr>
      <w:spacing w:after="120" w:line="360" w:lineRule="auto"/>
      <w:ind w:firstLine="720"/>
      <w:jc w:val="center"/>
    </w:pPr>
    <w:rPr>
      <w:rFonts w:ascii="Baskerville" w:eastAsia="Times New Roman" w:hAnsi="Baskerville" w:cs="Times New Roman"/>
      <w:sz w:val="24"/>
      <w:szCs w:val="24"/>
    </w:rPr>
  </w:style>
  <w:style w:type="character" w:customStyle="1" w:styleId="Heading1Char">
    <w:name w:val="Heading 1 Char"/>
    <w:basedOn w:val="DefaultParagraphFont"/>
    <w:link w:val="Heading1"/>
    <w:uiPriority w:val="9"/>
    <w:rsid w:val="00BF486C"/>
    <w:rPr>
      <w:rFonts w:asciiTheme="majorHAnsi" w:eastAsiaTheme="majorEastAsia" w:hAnsiTheme="majorHAnsi" w:cstheme="majorBidi"/>
      <w:sz w:val="40"/>
      <w:szCs w:val="32"/>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cp:revision>
  <dcterms:created xsi:type="dcterms:W3CDTF">2019-08-07T03:35:00Z</dcterms:created>
  <dcterms:modified xsi:type="dcterms:W3CDTF">2019-08-07T03:36:00Z</dcterms:modified>
</cp:coreProperties>
</file>