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F58AC" w14:textId="3B7F5C2B" w:rsidR="00CE6D9C" w:rsidRDefault="00CE6D9C" w:rsidP="00FB0F89">
      <w:pPr>
        <w:pStyle w:val="Title"/>
        <w:jc w:val="center"/>
      </w:pPr>
      <w:r>
        <w:t>Hayek</w:t>
      </w:r>
      <w:r w:rsidR="007F3923">
        <w:t>:</w:t>
      </w:r>
      <w:r w:rsidR="001A3EA8">
        <w:t xml:space="preserve"> </w:t>
      </w:r>
      <w:proofErr w:type="spellStart"/>
      <w:r>
        <w:t>Post</w:t>
      </w:r>
      <w:r w:rsidR="002F1E73">
        <w:t>a</w:t>
      </w:r>
      <w:r>
        <w:t>tomic</w:t>
      </w:r>
      <w:proofErr w:type="spellEnd"/>
      <w:r>
        <w:t xml:space="preserve"> Liber</w:t>
      </w:r>
      <w:r w:rsidR="007F3923">
        <w:t>al</w:t>
      </w:r>
    </w:p>
    <w:p w14:paraId="3F7283E8" w14:textId="273B2384" w:rsidR="00CC5A98" w:rsidRDefault="00CC5A98">
      <w:pPr>
        <w:rPr>
          <w:rFonts w:ascii="Times New Roman" w:hAnsi="Times New Roman" w:cs="Times New Roman"/>
          <w:sz w:val="24"/>
          <w:szCs w:val="24"/>
        </w:rPr>
      </w:pPr>
    </w:p>
    <w:p w14:paraId="22CE3654" w14:textId="6789D177" w:rsidR="00CC5A98" w:rsidRPr="00EE2420" w:rsidRDefault="00C32E61" w:rsidP="00CC5A98">
      <w:pPr>
        <w:jc w:val="center"/>
        <w:rPr>
          <w:rFonts w:ascii="Times New Roman" w:hAnsi="Times New Roman" w:cs="Times New Roman"/>
          <w:b/>
          <w:bCs/>
          <w:sz w:val="24"/>
          <w:szCs w:val="24"/>
        </w:rPr>
      </w:pPr>
      <w:r w:rsidRPr="00EE2420">
        <w:rPr>
          <w:rFonts w:ascii="Times New Roman" w:hAnsi="Times New Roman" w:cs="Times New Roman"/>
          <w:b/>
          <w:bCs/>
          <w:sz w:val="24"/>
          <w:szCs w:val="24"/>
        </w:rPr>
        <w:t>Nick Cowen</w:t>
      </w:r>
    </w:p>
    <w:p w14:paraId="2D35B8C5" w14:textId="40C63938" w:rsidR="00EE2420" w:rsidRPr="00EE2420" w:rsidRDefault="00EE2420" w:rsidP="00CC5A98">
      <w:pPr>
        <w:jc w:val="center"/>
        <w:rPr>
          <w:rFonts w:ascii="Times New Roman" w:hAnsi="Times New Roman" w:cs="Times New Roman"/>
          <w:b/>
          <w:bCs/>
          <w:sz w:val="24"/>
          <w:szCs w:val="24"/>
        </w:rPr>
      </w:pPr>
      <w:r w:rsidRPr="00EE2420">
        <w:rPr>
          <w:rFonts w:ascii="Times New Roman" w:hAnsi="Times New Roman" w:cs="Times New Roman"/>
          <w:b/>
          <w:bCs/>
          <w:sz w:val="24"/>
          <w:szCs w:val="24"/>
        </w:rPr>
        <w:t>Lecturer, School of Social and Political Sciences, University of Lincoln</w:t>
      </w:r>
    </w:p>
    <w:p w14:paraId="732A3C8E" w14:textId="2FEBCD22" w:rsidR="009E4FC7" w:rsidRPr="001F5ABA" w:rsidRDefault="00061D69"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780B2D">
        <w:rPr>
          <w:rFonts w:ascii="Times New Roman" w:hAnsi="Times New Roman" w:cs="Times New Roman"/>
          <w:sz w:val="24"/>
          <w:szCs w:val="24"/>
        </w:rPr>
        <w:t>believe</w:t>
      </w:r>
      <w:r>
        <w:rPr>
          <w:rFonts w:ascii="Times New Roman" w:hAnsi="Times New Roman" w:cs="Times New Roman"/>
          <w:sz w:val="24"/>
          <w:szCs w:val="24"/>
        </w:rPr>
        <w:t xml:space="preserve"> </w:t>
      </w:r>
      <w:r w:rsidR="00942F57" w:rsidRPr="001F5ABA">
        <w:rPr>
          <w:rFonts w:ascii="Times New Roman" w:hAnsi="Times New Roman" w:cs="Times New Roman"/>
          <w:sz w:val="24"/>
          <w:szCs w:val="24"/>
        </w:rPr>
        <w:t>F. A. Hayek was</w:t>
      </w:r>
      <w:r w:rsidR="00142A8E" w:rsidRPr="001F5ABA">
        <w:rPr>
          <w:rFonts w:ascii="Times New Roman" w:hAnsi="Times New Roman" w:cs="Times New Roman"/>
          <w:sz w:val="24"/>
          <w:szCs w:val="24"/>
        </w:rPr>
        <w:t xml:space="preserve"> </w:t>
      </w:r>
      <w:r w:rsidR="00942F57" w:rsidRPr="001F5ABA">
        <w:rPr>
          <w:rFonts w:ascii="Times New Roman" w:hAnsi="Times New Roman" w:cs="Times New Roman"/>
          <w:sz w:val="24"/>
          <w:szCs w:val="24"/>
        </w:rPr>
        <w:t xml:space="preserve">the most important </w:t>
      </w:r>
      <w:r w:rsidR="00C9327D">
        <w:rPr>
          <w:rFonts w:ascii="Times New Roman" w:hAnsi="Times New Roman" w:cs="Times New Roman"/>
          <w:sz w:val="24"/>
          <w:szCs w:val="24"/>
        </w:rPr>
        <w:t xml:space="preserve">social </w:t>
      </w:r>
      <w:r w:rsidR="00942F57" w:rsidRPr="001F5ABA">
        <w:rPr>
          <w:rFonts w:ascii="Times New Roman" w:hAnsi="Times New Roman" w:cs="Times New Roman"/>
          <w:sz w:val="24"/>
          <w:szCs w:val="24"/>
        </w:rPr>
        <w:t>theorist of the 20</w:t>
      </w:r>
      <w:r w:rsidR="00942F57" w:rsidRPr="001F5ABA">
        <w:rPr>
          <w:rFonts w:ascii="Times New Roman" w:hAnsi="Times New Roman" w:cs="Times New Roman"/>
          <w:sz w:val="24"/>
          <w:szCs w:val="24"/>
          <w:vertAlign w:val="superscript"/>
        </w:rPr>
        <w:t>th</w:t>
      </w:r>
      <w:r w:rsidR="00942F57" w:rsidRPr="001F5ABA">
        <w:rPr>
          <w:rFonts w:ascii="Times New Roman" w:hAnsi="Times New Roman" w:cs="Times New Roman"/>
          <w:sz w:val="24"/>
          <w:szCs w:val="24"/>
        </w:rPr>
        <w:t xml:space="preserve"> century</w:t>
      </w:r>
      <w:r w:rsidR="00780B2D">
        <w:rPr>
          <w:rFonts w:ascii="Times New Roman" w:hAnsi="Times New Roman" w:cs="Times New Roman"/>
          <w:sz w:val="24"/>
          <w:szCs w:val="24"/>
        </w:rPr>
        <w:t>.</w:t>
      </w:r>
      <w:r w:rsidR="001C0D8D">
        <w:rPr>
          <w:rFonts w:ascii="Times New Roman" w:hAnsi="Times New Roman" w:cs="Times New Roman"/>
          <w:sz w:val="24"/>
          <w:szCs w:val="24"/>
        </w:rPr>
        <w:t xml:space="preserve"> </w:t>
      </w:r>
      <w:r w:rsidR="00780B2D">
        <w:rPr>
          <w:rFonts w:ascii="Times New Roman" w:hAnsi="Times New Roman" w:cs="Times New Roman"/>
          <w:sz w:val="24"/>
          <w:szCs w:val="24"/>
        </w:rPr>
        <w:t>Y</w:t>
      </w:r>
      <w:r w:rsidR="006067C0">
        <w:rPr>
          <w:rFonts w:ascii="Times New Roman" w:hAnsi="Times New Roman" w:cs="Times New Roman"/>
          <w:sz w:val="24"/>
          <w:szCs w:val="24"/>
        </w:rPr>
        <w:t xml:space="preserve">et his work was premised on a rejection of the rationalist </w:t>
      </w:r>
      <w:r w:rsidR="00200AB5">
        <w:rPr>
          <w:rFonts w:ascii="Times New Roman" w:hAnsi="Times New Roman" w:cs="Times New Roman"/>
          <w:sz w:val="24"/>
          <w:szCs w:val="24"/>
        </w:rPr>
        <w:t xml:space="preserve">trend </w:t>
      </w:r>
      <w:r w:rsidR="00B32045">
        <w:rPr>
          <w:rFonts w:ascii="Times New Roman" w:hAnsi="Times New Roman" w:cs="Times New Roman"/>
          <w:sz w:val="24"/>
          <w:szCs w:val="24"/>
        </w:rPr>
        <w:t>prevalent during his</w:t>
      </w:r>
      <w:r w:rsidR="006067C0">
        <w:rPr>
          <w:rFonts w:ascii="Times New Roman" w:hAnsi="Times New Roman" w:cs="Times New Roman"/>
          <w:sz w:val="24"/>
          <w:szCs w:val="24"/>
        </w:rPr>
        <w:t xml:space="preserve"> lifetime</w:t>
      </w:r>
      <w:r w:rsidR="00942F57" w:rsidRPr="001F5ABA">
        <w:rPr>
          <w:rFonts w:ascii="Times New Roman" w:hAnsi="Times New Roman" w:cs="Times New Roman"/>
          <w:sz w:val="24"/>
          <w:szCs w:val="24"/>
        </w:rPr>
        <w:t>.</w:t>
      </w:r>
      <w:r w:rsidR="00AF24C4">
        <w:rPr>
          <w:rFonts w:ascii="Times New Roman" w:hAnsi="Times New Roman" w:cs="Times New Roman"/>
          <w:sz w:val="24"/>
          <w:szCs w:val="24"/>
        </w:rPr>
        <w:t xml:space="preserve"> </w:t>
      </w:r>
      <w:r w:rsidR="00B32045">
        <w:rPr>
          <w:rFonts w:ascii="Times New Roman" w:hAnsi="Times New Roman" w:cs="Times New Roman"/>
          <w:sz w:val="24"/>
          <w:szCs w:val="24"/>
        </w:rPr>
        <w:t xml:space="preserve">Hayek </w:t>
      </w:r>
      <w:r w:rsidR="00AF24C4">
        <w:rPr>
          <w:rFonts w:ascii="Times New Roman" w:hAnsi="Times New Roman" w:cs="Times New Roman"/>
          <w:sz w:val="24"/>
          <w:szCs w:val="24"/>
        </w:rPr>
        <w:t>wrote remarkably broadly across several disciplines</w:t>
      </w:r>
      <w:r w:rsidR="00956D3E">
        <w:rPr>
          <w:rFonts w:ascii="Times New Roman" w:hAnsi="Times New Roman" w:cs="Times New Roman"/>
          <w:sz w:val="24"/>
          <w:szCs w:val="24"/>
        </w:rPr>
        <w:t>.</w:t>
      </w:r>
      <w:r w:rsidR="00956D3E" w:rsidRPr="00AA5820">
        <w:rPr>
          <w:rStyle w:val="FootnoteReference"/>
        </w:rPr>
        <w:footnoteReference w:id="1"/>
      </w:r>
      <w:r w:rsidR="00942F57" w:rsidRPr="001F5ABA">
        <w:rPr>
          <w:rFonts w:ascii="Times New Roman" w:hAnsi="Times New Roman" w:cs="Times New Roman"/>
          <w:sz w:val="24"/>
          <w:szCs w:val="24"/>
        </w:rPr>
        <w:t xml:space="preserve"> </w:t>
      </w:r>
      <w:r w:rsidR="007117C5">
        <w:rPr>
          <w:rFonts w:ascii="Times New Roman" w:hAnsi="Times New Roman" w:cs="Times New Roman"/>
          <w:sz w:val="24"/>
          <w:szCs w:val="24"/>
        </w:rPr>
        <w:t>H</w:t>
      </w:r>
      <w:r w:rsidR="00942F57" w:rsidRPr="001F5ABA">
        <w:rPr>
          <w:rFonts w:ascii="Times New Roman" w:hAnsi="Times New Roman" w:cs="Times New Roman"/>
          <w:sz w:val="24"/>
          <w:szCs w:val="24"/>
        </w:rPr>
        <w:t xml:space="preserve">is </w:t>
      </w:r>
      <w:r w:rsidR="00EA1965" w:rsidRPr="001F5ABA">
        <w:rPr>
          <w:rFonts w:ascii="Times New Roman" w:hAnsi="Times New Roman" w:cs="Times New Roman"/>
          <w:sz w:val="24"/>
          <w:szCs w:val="24"/>
        </w:rPr>
        <w:t>social theory</w:t>
      </w:r>
      <w:r w:rsidR="00942F57" w:rsidRPr="001F5ABA">
        <w:rPr>
          <w:rFonts w:ascii="Times New Roman" w:hAnsi="Times New Roman" w:cs="Times New Roman"/>
          <w:sz w:val="24"/>
          <w:szCs w:val="24"/>
        </w:rPr>
        <w:t xml:space="preserve"> </w:t>
      </w:r>
      <w:r w:rsidR="007117C5">
        <w:rPr>
          <w:rFonts w:ascii="Times New Roman" w:hAnsi="Times New Roman" w:cs="Times New Roman"/>
          <w:sz w:val="24"/>
          <w:szCs w:val="24"/>
        </w:rPr>
        <w:t>h</w:t>
      </w:r>
      <w:r w:rsidR="00942F57" w:rsidRPr="001F5ABA">
        <w:rPr>
          <w:rFonts w:ascii="Times New Roman" w:hAnsi="Times New Roman" w:cs="Times New Roman"/>
          <w:sz w:val="24"/>
          <w:szCs w:val="24"/>
        </w:rPr>
        <w:t>ark</w:t>
      </w:r>
      <w:r w:rsidR="00EA1965" w:rsidRPr="001F5ABA">
        <w:rPr>
          <w:rFonts w:ascii="Times New Roman" w:hAnsi="Times New Roman" w:cs="Times New Roman"/>
          <w:sz w:val="24"/>
          <w:szCs w:val="24"/>
        </w:rPr>
        <w:t>s</w:t>
      </w:r>
      <w:r w:rsidR="00942F57" w:rsidRPr="001F5ABA">
        <w:rPr>
          <w:rFonts w:ascii="Times New Roman" w:hAnsi="Times New Roman" w:cs="Times New Roman"/>
          <w:sz w:val="24"/>
          <w:szCs w:val="24"/>
        </w:rPr>
        <w:t xml:space="preserve"> back</w:t>
      </w:r>
      <w:r w:rsidR="009E4FC7" w:rsidRPr="001F5ABA">
        <w:rPr>
          <w:rFonts w:ascii="Times New Roman" w:hAnsi="Times New Roman" w:cs="Times New Roman"/>
          <w:sz w:val="24"/>
          <w:szCs w:val="24"/>
        </w:rPr>
        <w:t xml:space="preserve"> to</w:t>
      </w:r>
      <w:r w:rsidR="00942F57" w:rsidRPr="001F5ABA">
        <w:rPr>
          <w:rFonts w:ascii="Times New Roman" w:hAnsi="Times New Roman" w:cs="Times New Roman"/>
          <w:sz w:val="24"/>
          <w:szCs w:val="24"/>
        </w:rPr>
        <w:t xml:space="preserve"> the</w:t>
      </w:r>
      <w:r w:rsidR="009E4FC7" w:rsidRPr="001F5ABA">
        <w:rPr>
          <w:rFonts w:ascii="Times New Roman" w:hAnsi="Times New Roman" w:cs="Times New Roman"/>
          <w:sz w:val="24"/>
          <w:szCs w:val="24"/>
        </w:rPr>
        <w:t xml:space="preserve"> Scottish Enlightenment </w:t>
      </w:r>
      <w:r w:rsidR="00EA1965" w:rsidRPr="001F5ABA">
        <w:rPr>
          <w:rFonts w:ascii="Times New Roman" w:hAnsi="Times New Roman" w:cs="Times New Roman"/>
          <w:sz w:val="24"/>
          <w:szCs w:val="24"/>
        </w:rPr>
        <w:t>while his political views</w:t>
      </w:r>
      <w:r w:rsidR="00142A8E" w:rsidRPr="001F5ABA">
        <w:rPr>
          <w:rFonts w:ascii="Times New Roman" w:hAnsi="Times New Roman" w:cs="Times New Roman"/>
          <w:sz w:val="24"/>
          <w:szCs w:val="24"/>
        </w:rPr>
        <w:t xml:space="preserve"> align with </w:t>
      </w:r>
      <w:r w:rsidR="00942F57" w:rsidRPr="001F5ABA">
        <w:rPr>
          <w:rFonts w:ascii="Times New Roman" w:hAnsi="Times New Roman" w:cs="Times New Roman"/>
          <w:sz w:val="24"/>
          <w:szCs w:val="24"/>
        </w:rPr>
        <w:t>19</w:t>
      </w:r>
      <w:r w:rsidR="00942F57" w:rsidRPr="001F5ABA">
        <w:rPr>
          <w:rFonts w:ascii="Times New Roman" w:hAnsi="Times New Roman" w:cs="Times New Roman"/>
          <w:sz w:val="24"/>
          <w:szCs w:val="24"/>
          <w:vertAlign w:val="superscript"/>
        </w:rPr>
        <w:t>th</w:t>
      </w:r>
      <w:r w:rsidR="00942F57" w:rsidRPr="001F5ABA">
        <w:rPr>
          <w:rFonts w:ascii="Times New Roman" w:hAnsi="Times New Roman" w:cs="Times New Roman"/>
          <w:sz w:val="24"/>
          <w:szCs w:val="24"/>
        </w:rPr>
        <w:t xml:space="preserve"> century liberal</w:t>
      </w:r>
      <w:r w:rsidR="001D6135">
        <w:rPr>
          <w:rFonts w:ascii="Times New Roman" w:hAnsi="Times New Roman" w:cs="Times New Roman"/>
          <w:sz w:val="24"/>
          <w:szCs w:val="24"/>
        </w:rPr>
        <w:t>ism</w:t>
      </w:r>
      <w:r w:rsidR="009E4FC7" w:rsidRPr="001F5ABA">
        <w:rPr>
          <w:rFonts w:ascii="Times New Roman" w:hAnsi="Times New Roman" w:cs="Times New Roman"/>
          <w:sz w:val="24"/>
          <w:szCs w:val="24"/>
        </w:rPr>
        <w:t>.</w:t>
      </w:r>
      <w:r w:rsidR="00942F57" w:rsidRPr="001F5ABA">
        <w:rPr>
          <w:rFonts w:ascii="Times New Roman" w:hAnsi="Times New Roman" w:cs="Times New Roman"/>
          <w:sz w:val="24"/>
          <w:szCs w:val="24"/>
        </w:rPr>
        <w:t xml:space="preserve"> </w:t>
      </w:r>
      <w:r w:rsidR="00B32045">
        <w:rPr>
          <w:rFonts w:ascii="Times New Roman" w:hAnsi="Times New Roman" w:cs="Times New Roman"/>
          <w:sz w:val="24"/>
          <w:szCs w:val="24"/>
        </w:rPr>
        <w:t xml:space="preserve">Nevertheless, I will argue, his </w:t>
      </w:r>
      <w:r w:rsidR="00EA1965" w:rsidRPr="001F5ABA">
        <w:rPr>
          <w:rFonts w:ascii="Times New Roman" w:hAnsi="Times New Roman" w:cs="Times New Roman"/>
          <w:sz w:val="24"/>
          <w:szCs w:val="24"/>
        </w:rPr>
        <w:t xml:space="preserve">epistemology and </w:t>
      </w:r>
      <w:r w:rsidR="00942F57" w:rsidRPr="001F5ABA">
        <w:rPr>
          <w:rFonts w:ascii="Times New Roman" w:hAnsi="Times New Roman" w:cs="Times New Roman"/>
          <w:sz w:val="24"/>
          <w:szCs w:val="24"/>
        </w:rPr>
        <w:t>ontology</w:t>
      </w:r>
      <w:r w:rsidR="009E4FC7" w:rsidRPr="001F5ABA">
        <w:rPr>
          <w:rFonts w:ascii="Times New Roman" w:hAnsi="Times New Roman" w:cs="Times New Roman"/>
          <w:sz w:val="24"/>
          <w:szCs w:val="24"/>
        </w:rPr>
        <w:t xml:space="preserve"> ha</w:t>
      </w:r>
      <w:r w:rsidR="002A44BA">
        <w:rPr>
          <w:rFonts w:ascii="Times New Roman" w:hAnsi="Times New Roman" w:cs="Times New Roman"/>
          <w:sz w:val="24"/>
          <w:szCs w:val="24"/>
        </w:rPr>
        <w:t>ve</w:t>
      </w:r>
      <w:r w:rsidR="009E4FC7" w:rsidRPr="001F5ABA">
        <w:rPr>
          <w:rFonts w:ascii="Times New Roman" w:hAnsi="Times New Roman" w:cs="Times New Roman"/>
          <w:sz w:val="24"/>
          <w:szCs w:val="24"/>
        </w:rPr>
        <w:t xml:space="preserve"> more in common with</w:t>
      </w:r>
      <w:r w:rsidR="00D83631" w:rsidRPr="001F5ABA">
        <w:rPr>
          <w:rFonts w:ascii="Times New Roman" w:hAnsi="Times New Roman" w:cs="Times New Roman"/>
          <w:sz w:val="24"/>
          <w:szCs w:val="24"/>
        </w:rPr>
        <w:t xml:space="preserve"> the</w:t>
      </w:r>
      <w:r w:rsidR="008E2CAD" w:rsidRPr="001F5ABA">
        <w:rPr>
          <w:rFonts w:ascii="Times New Roman" w:hAnsi="Times New Roman" w:cs="Times New Roman"/>
          <w:sz w:val="24"/>
          <w:szCs w:val="24"/>
        </w:rPr>
        <w:t xml:space="preserve"> </w:t>
      </w:r>
      <w:r w:rsidR="00F7754C" w:rsidRPr="001F5ABA">
        <w:rPr>
          <w:rFonts w:ascii="Times New Roman" w:hAnsi="Times New Roman" w:cs="Times New Roman"/>
          <w:sz w:val="24"/>
          <w:szCs w:val="24"/>
        </w:rPr>
        <w:t>post-modern</w:t>
      </w:r>
      <w:r w:rsidR="00142A8E" w:rsidRPr="001F5ABA">
        <w:rPr>
          <w:rFonts w:ascii="Times New Roman" w:hAnsi="Times New Roman" w:cs="Times New Roman"/>
          <w:sz w:val="24"/>
          <w:szCs w:val="24"/>
        </w:rPr>
        <w:t>ism, system</w:t>
      </w:r>
      <w:r w:rsidR="008E2CAD" w:rsidRPr="001F5ABA">
        <w:rPr>
          <w:rFonts w:ascii="Times New Roman" w:hAnsi="Times New Roman" w:cs="Times New Roman"/>
          <w:sz w:val="24"/>
          <w:szCs w:val="24"/>
        </w:rPr>
        <w:t>s theory</w:t>
      </w:r>
      <w:r w:rsidR="00142A8E" w:rsidRPr="001F5ABA">
        <w:rPr>
          <w:rFonts w:ascii="Times New Roman" w:hAnsi="Times New Roman" w:cs="Times New Roman"/>
          <w:sz w:val="24"/>
          <w:szCs w:val="24"/>
        </w:rPr>
        <w:t xml:space="preserve"> </w:t>
      </w:r>
      <w:r w:rsidR="00F7754C" w:rsidRPr="001F5ABA">
        <w:rPr>
          <w:rFonts w:ascii="Times New Roman" w:hAnsi="Times New Roman" w:cs="Times New Roman"/>
          <w:sz w:val="24"/>
          <w:szCs w:val="24"/>
        </w:rPr>
        <w:t xml:space="preserve">and </w:t>
      </w:r>
      <w:r w:rsidR="00142A8E" w:rsidRPr="001F5ABA">
        <w:rPr>
          <w:rFonts w:ascii="Times New Roman" w:hAnsi="Times New Roman" w:cs="Times New Roman"/>
          <w:sz w:val="24"/>
          <w:szCs w:val="24"/>
        </w:rPr>
        <w:t xml:space="preserve">complexity theory of </w:t>
      </w:r>
      <w:r>
        <w:rPr>
          <w:rFonts w:ascii="Times New Roman" w:hAnsi="Times New Roman" w:cs="Times New Roman"/>
          <w:sz w:val="24"/>
          <w:szCs w:val="24"/>
        </w:rPr>
        <w:t xml:space="preserve">much </w:t>
      </w:r>
      <w:r w:rsidR="003B2EAE">
        <w:rPr>
          <w:rFonts w:ascii="Times New Roman" w:hAnsi="Times New Roman" w:cs="Times New Roman"/>
          <w:sz w:val="24"/>
          <w:szCs w:val="24"/>
        </w:rPr>
        <w:t>contemporary</w:t>
      </w:r>
      <w:r>
        <w:rPr>
          <w:rFonts w:ascii="Times New Roman" w:hAnsi="Times New Roman" w:cs="Times New Roman"/>
          <w:sz w:val="24"/>
          <w:szCs w:val="24"/>
        </w:rPr>
        <w:t xml:space="preserve"> interdisciplinary</w:t>
      </w:r>
      <w:r w:rsidR="003B2EAE">
        <w:rPr>
          <w:rFonts w:ascii="Times New Roman" w:hAnsi="Times New Roman" w:cs="Times New Roman"/>
          <w:sz w:val="24"/>
          <w:szCs w:val="24"/>
        </w:rPr>
        <w:t xml:space="preserve"> scholarship</w:t>
      </w:r>
      <w:r w:rsidR="00942F57" w:rsidRPr="001F5ABA">
        <w:rPr>
          <w:rFonts w:ascii="Times New Roman" w:hAnsi="Times New Roman" w:cs="Times New Roman"/>
          <w:sz w:val="24"/>
          <w:szCs w:val="24"/>
        </w:rPr>
        <w:t>.</w:t>
      </w:r>
    </w:p>
    <w:p w14:paraId="7D10FA01" w14:textId="5C75F0DF" w:rsidR="00C708AE" w:rsidRDefault="00BB5075"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In what sense </w:t>
      </w:r>
      <w:r w:rsidR="00BA5B79">
        <w:rPr>
          <w:rFonts w:ascii="Times New Roman" w:hAnsi="Times New Roman" w:cs="Times New Roman"/>
          <w:sz w:val="24"/>
          <w:szCs w:val="24"/>
        </w:rPr>
        <w:t>is</w:t>
      </w:r>
      <w:r>
        <w:rPr>
          <w:rFonts w:ascii="Times New Roman" w:hAnsi="Times New Roman" w:cs="Times New Roman"/>
          <w:sz w:val="24"/>
          <w:szCs w:val="24"/>
        </w:rPr>
        <w:t xml:space="preserve"> Hayek an anti-rationalist? </w:t>
      </w:r>
      <w:r w:rsidR="00B8514D">
        <w:rPr>
          <w:rFonts w:ascii="Times New Roman" w:hAnsi="Times New Roman" w:cs="Times New Roman"/>
          <w:sz w:val="24"/>
          <w:szCs w:val="24"/>
        </w:rPr>
        <w:t>Hayek</w:t>
      </w:r>
      <w:r>
        <w:rPr>
          <w:rFonts w:ascii="Times New Roman" w:hAnsi="Times New Roman" w:cs="Times New Roman"/>
          <w:sz w:val="24"/>
          <w:szCs w:val="24"/>
        </w:rPr>
        <w:t xml:space="preserve"> </w:t>
      </w:r>
      <w:r w:rsidR="00EA4159">
        <w:rPr>
          <w:rFonts w:ascii="Times New Roman" w:hAnsi="Times New Roman" w:cs="Times New Roman"/>
          <w:sz w:val="24"/>
          <w:szCs w:val="24"/>
        </w:rPr>
        <w:t>might appear</w:t>
      </w:r>
      <w:r>
        <w:rPr>
          <w:rFonts w:ascii="Times New Roman" w:hAnsi="Times New Roman" w:cs="Times New Roman"/>
          <w:sz w:val="24"/>
          <w:szCs w:val="24"/>
        </w:rPr>
        <w:t xml:space="preserve"> moderate in the anti-rationalist tradition.</w:t>
      </w:r>
      <w:r w:rsidR="00E048C7">
        <w:rPr>
          <w:rFonts w:ascii="Times New Roman" w:hAnsi="Times New Roman" w:cs="Times New Roman"/>
          <w:sz w:val="24"/>
          <w:szCs w:val="24"/>
        </w:rPr>
        <w:t xml:space="preserve"> </w:t>
      </w:r>
      <w:r w:rsidR="00455049">
        <w:rPr>
          <w:rFonts w:ascii="Times New Roman" w:hAnsi="Times New Roman" w:cs="Times New Roman"/>
          <w:sz w:val="24"/>
          <w:szCs w:val="24"/>
        </w:rPr>
        <w:t>While more verbose than contemporary economist</w:t>
      </w:r>
      <w:r w:rsidR="00FC35F4">
        <w:rPr>
          <w:rFonts w:ascii="Times New Roman" w:hAnsi="Times New Roman" w:cs="Times New Roman"/>
          <w:sz w:val="24"/>
          <w:szCs w:val="24"/>
        </w:rPr>
        <w:t>s</w:t>
      </w:r>
      <w:r w:rsidR="00455049">
        <w:rPr>
          <w:rFonts w:ascii="Times New Roman" w:hAnsi="Times New Roman" w:cs="Times New Roman"/>
          <w:sz w:val="24"/>
          <w:szCs w:val="24"/>
        </w:rPr>
        <w:t>, h</w:t>
      </w:r>
      <w:r w:rsidR="00E048C7">
        <w:rPr>
          <w:rFonts w:ascii="Times New Roman" w:hAnsi="Times New Roman" w:cs="Times New Roman"/>
          <w:sz w:val="24"/>
          <w:szCs w:val="24"/>
        </w:rPr>
        <w:t>e</w:t>
      </w:r>
      <w:r w:rsidR="00780B2D">
        <w:rPr>
          <w:rFonts w:ascii="Times New Roman" w:hAnsi="Times New Roman" w:cs="Times New Roman"/>
          <w:sz w:val="24"/>
          <w:szCs w:val="24"/>
        </w:rPr>
        <w:t xml:space="preserve"> often</w:t>
      </w:r>
      <w:r w:rsidR="00E048C7">
        <w:rPr>
          <w:rFonts w:ascii="Times New Roman" w:hAnsi="Times New Roman" w:cs="Times New Roman"/>
          <w:sz w:val="24"/>
          <w:szCs w:val="24"/>
        </w:rPr>
        <w:t xml:space="preserve"> </w:t>
      </w:r>
      <w:r w:rsidR="002A44BA">
        <w:rPr>
          <w:rFonts w:ascii="Times New Roman" w:hAnsi="Times New Roman" w:cs="Times New Roman"/>
          <w:sz w:val="24"/>
          <w:szCs w:val="24"/>
        </w:rPr>
        <w:t>avoid</w:t>
      </w:r>
      <w:r w:rsidR="00780B2D">
        <w:rPr>
          <w:rFonts w:ascii="Times New Roman" w:hAnsi="Times New Roman" w:cs="Times New Roman"/>
          <w:sz w:val="24"/>
          <w:szCs w:val="24"/>
        </w:rPr>
        <w:t>ed</w:t>
      </w:r>
      <w:r w:rsidR="00E048C7">
        <w:rPr>
          <w:rFonts w:ascii="Times New Roman" w:hAnsi="Times New Roman" w:cs="Times New Roman"/>
          <w:sz w:val="24"/>
          <w:szCs w:val="24"/>
        </w:rPr>
        <w:t xml:space="preserve"> emotive rhetoric for abstract argument and technical analysis.</w:t>
      </w:r>
      <w:r w:rsidR="00B26CDA">
        <w:rPr>
          <w:rFonts w:ascii="Times New Roman" w:hAnsi="Times New Roman" w:cs="Times New Roman"/>
          <w:sz w:val="24"/>
          <w:szCs w:val="24"/>
        </w:rPr>
        <w:t xml:space="preserve"> His political theory includes a </w:t>
      </w:r>
      <w:r w:rsidR="006D1A1F">
        <w:rPr>
          <w:rFonts w:ascii="Times New Roman" w:hAnsi="Times New Roman" w:cs="Times New Roman"/>
          <w:sz w:val="24"/>
          <w:szCs w:val="24"/>
        </w:rPr>
        <w:t>general</w:t>
      </w:r>
      <w:r w:rsidR="00B26CDA">
        <w:rPr>
          <w:rFonts w:ascii="Times New Roman" w:hAnsi="Times New Roman" w:cs="Times New Roman"/>
          <w:sz w:val="24"/>
          <w:szCs w:val="24"/>
        </w:rPr>
        <w:t xml:space="preserve"> commitment to the rule of law (at least with respect to any large-scale social order)</w:t>
      </w:r>
      <w:r w:rsidR="00AA3EE7">
        <w:rPr>
          <w:rFonts w:ascii="Times New Roman" w:hAnsi="Times New Roman" w:cs="Times New Roman"/>
          <w:sz w:val="24"/>
          <w:szCs w:val="24"/>
        </w:rPr>
        <w:t>, voluntary contracting and private property</w:t>
      </w:r>
      <w:r w:rsidR="00200AB5">
        <w:rPr>
          <w:rFonts w:ascii="Times New Roman" w:hAnsi="Times New Roman" w:cs="Times New Roman"/>
          <w:sz w:val="24"/>
          <w:szCs w:val="24"/>
        </w:rPr>
        <w:t xml:space="preserve">. This </w:t>
      </w:r>
      <w:r w:rsidR="00AA3EE7">
        <w:rPr>
          <w:rFonts w:ascii="Times New Roman" w:hAnsi="Times New Roman" w:cs="Times New Roman"/>
          <w:sz w:val="24"/>
          <w:szCs w:val="24"/>
        </w:rPr>
        <w:t>limits space</w:t>
      </w:r>
      <w:r w:rsidR="00B26CDA">
        <w:rPr>
          <w:rFonts w:ascii="Times New Roman" w:hAnsi="Times New Roman" w:cs="Times New Roman"/>
          <w:sz w:val="24"/>
          <w:szCs w:val="24"/>
        </w:rPr>
        <w:t xml:space="preserve"> for local</w:t>
      </w:r>
      <w:r w:rsidR="003B61AE">
        <w:rPr>
          <w:rFonts w:ascii="Times New Roman" w:hAnsi="Times New Roman" w:cs="Times New Roman"/>
          <w:sz w:val="24"/>
          <w:szCs w:val="24"/>
        </w:rPr>
        <w:t xml:space="preserve"> </w:t>
      </w:r>
      <w:r w:rsidR="00B26CDA">
        <w:rPr>
          <w:rFonts w:ascii="Times New Roman" w:hAnsi="Times New Roman" w:cs="Times New Roman"/>
          <w:sz w:val="24"/>
          <w:szCs w:val="24"/>
        </w:rPr>
        <w:t xml:space="preserve">particularism. His </w:t>
      </w:r>
      <w:r w:rsidR="00742E2E">
        <w:rPr>
          <w:rFonts w:ascii="Times New Roman" w:hAnsi="Times New Roman" w:cs="Times New Roman"/>
          <w:sz w:val="24"/>
          <w:szCs w:val="24"/>
        </w:rPr>
        <w:t>chief</w:t>
      </w:r>
      <w:r w:rsidR="00B26CDA">
        <w:rPr>
          <w:rFonts w:ascii="Times New Roman" w:hAnsi="Times New Roman" w:cs="Times New Roman"/>
          <w:sz w:val="24"/>
          <w:szCs w:val="24"/>
        </w:rPr>
        <w:t xml:space="preserve"> intellectual opponents are not Kantians (from whom he draws inspiration himself) but </w:t>
      </w:r>
      <w:r w:rsidR="00BA5B79">
        <w:rPr>
          <w:rFonts w:ascii="Times New Roman" w:hAnsi="Times New Roman" w:cs="Times New Roman"/>
          <w:sz w:val="24"/>
          <w:szCs w:val="24"/>
        </w:rPr>
        <w:t>the constructivist rationalism of</w:t>
      </w:r>
      <w:r w:rsidR="00B26CDA">
        <w:rPr>
          <w:rFonts w:ascii="Times New Roman" w:hAnsi="Times New Roman" w:cs="Times New Roman"/>
          <w:sz w:val="24"/>
          <w:szCs w:val="24"/>
        </w:rPr>
        <w:t xml:space="preserve"> </w:t>
      </w:r>
      <w:r w:rsidR="00860C75">
        <w:rPr>
          <w:rFonts w:ascii="Times New Roman" w:hAnsi="Times New Roman" w:cs="Times New Roman"/>
          <w:sz w:val="24"/>
          <w:szCs w:val="24"/>
        </w:rPr>
        <w:t>Russell, Wells</w:t>
      </w:r>
      <w:r w:rsidR="00B26CDA">
        <w:rPr>
          <w:rFonts w:ascii="Times New Roman" w:hAnsi="Times New Roman" w:cs="Times New Roman"/>
          <w:sz w:val="24"/>
          <w:szCs w:val="24"/>
        </w:rPr>
        <w:t xml:space="preserve">, </w:t>
      </w:r>
      <w:r w:rsidR="00BA5B79">
        <w:rPr>
          <w:rFonts w:ascii="Times New Roman" w:hAnsi="Times New Roman" w:cs="Times New Roman"/>
          <w:sz w:val="24"/>
          <w:szCs w:val="24"/>
        </w:rPr>
        <w:t>Saint-Simon</w:t>
      </w:r>
      <w:r w:rsidR="00B26CDA">
        <w:rPr>
          <w:rFonts w:ascii="Times New Roman" w:hAnsi="Times New Roman" w:cs="Times New Roman"/>
          <w:sz w:val="24"/>
          <w:szCs w:val="24"/>
        </w:rPr>
        <w:t xml:space="preserve"> and Comte</w:t>
      </w:r>
      <w:r w:rsidR="00B8514D">
        <w:rPr>
          <w:rFonts w:ascii="Times New Roman" w:hAnsi="Times New Roman" w:cs="Times New Roman"/>
          <w:sz w:val="24"/>
          <w:szCs w:val="24"/>
        </w:rPr>
        <w:t xml:space="preserve"> who have few</w:t>
      </w:r>
      <w:r w:rsidR="003B61AE">
        <w:rPr>
          <w:rFonts w:ascii="Times New Roman" w:hAnsi="Times New Roman" w:cs="Times New Roman"/>
          <w:sz w:val="24"/>
          <w:szCs w:val="24"/>
        </w:rPr>
        <w:t xml:space="preserve"> explicit</w:t>
      </w:r>
      <w:r w:rsidR="00B8514D">
        <w:rPr>
          <w:rFonts w:ascii="Times New Roman" w:hAnsi="Times New Roman" w:cs="Times New Roman"/>
          <w:sz w:val="24"/>
          <w:szCs w:val="24"/>
        </w:rPr>
        <w:t xml:space="preserve"> supporters</w:t>
      </w:r>
      <w:r w:rsidR="00A24309">
        <w:rPr>
          <w:rFonts w:ascii="Times New Roman" w:hAnsi="Times New Roman" w:cs="Times New Roman"/>
          <w:sz w:val="24"/>
          <w:szCs w:val="24"/>
        </w:rPr>
        <w:t xml:space="preserve"> even</w:t>
      </w:r>
      <w:r w:rsidR="00B8514D">
        <w:rPr>
          <w:rFonts w:ascii="Times New Roman" w:hAnsi="Times New Roman" w:cs="Times New Roman"/>
          <w:sz w:val="24"/>
          <w:szCs w:val="24"/>
        </w:rPr>
        <w:t xml:space="preserve"> among contemporary </w:t>
      </w:r>
      <w:r w:rsidR="00860C75">
        <w:rPr>
          <w:rFonts w:ascii="Times New Roman" w:hAnsi="Times New Roman" w:cs="Times New Roman"/>
          <w:sz w:val="24"/>
          <w:szCs w:val="24"/>
        </w:rPr>
        <w:t>socialists</w:t>
      </w:r>
      <w:r w:rsidR="00956D3E">
        <w:rPr>
          <w:rFonts w:ascii="Times New Roman" w:hAnsi="Times New Roman" w:cs="Times New Roman"/>
          <w:sz w:val="24"/>
          <w:szCs w:val="24"/>
        </w:rPr>
        <w:t>.</w:t>
      </w:r>
      <w:r w:rsidR="00956D3E" w:rsidRPr="00AA5820">
        <w:rPr>
          <w:rStyle w:val="FootnoteReference"/>
        </w:rPr>
        <w:footnoteReference w:id="2"/>
      </w:r>
      <w:r w:rsidR="00B26CDA">
        <w:rPr>
          <w:rFonts w:ascii="Times New Roman" w:hAnsi="Times New Roman" w:cs="Times New Roman"/>
          <w:sz w:val="24"/>
          <w:szCs w:val="24"/>
        </w:rPr>
        <w:t xml:space="preserve"> His key political </w:t>
      </w:r>
      <w:r w:rsidR="006D1A1F">
        <w:rPr>
          <w:rFonts w:ascii="Times New Roman" w:hAnsi="Times New Roman" w:cs="Times New Roman"/>
          <w:sz w:val="24"/>
          <w:szCs w:val="24"/>
        </w:rPr>
        <w:t>enemies</w:t>
      </w:r>
      <w:r w:rsidR="00B26CDA">
        <w:rPr>
          <w:rFonts w:ascii="Times New Roman" w:hAnsi="Times New Roman" w:cs="Times New Roman"/>
          <w:sz w:val="24"/>
          <w:szCs w:val="24"/>
        </w:rPr>
        <w:t xml:space="preserve"> are</w:t>
      </w:r>
      <w:r w:rsidR="00200AB5">
        <w:rPr>
          <w:rFonts w:ascii="Times New Roman" w:hAnsi="Times New Roman" w:cs="Times New Roman"/>
          <w:sz w:val="24"/>
          <w:szCs w:val="24"/>
        </w:rPr>
        <w:t xml:space="preserve"> generally</w:t>
      </w:r>
      <w:r w:rsidR="00B26CDA">
        <w:rPr>
          <w:rFonts w:ascii="Times New Roman" w:hAnsi="Times New Roman" w:cs="Times New Roman"/>
          <w:sz w:val="24"/>
          <w:szCs w:val="24"/>
        </w:rPr>
        <w:t xml:space="preserve"> not piecemeal reformers but revolutionary socialists</w:t>
      </w:r>
      <w:r w:rsidR="006D1A1F">
        <w:rPr>
          <w:rFonts w:ascii="Times New Roman" w:hAnsi="Times New Roman" w:cs="Times New Roman"/>
          <w:sz w:val="24"/>
          <w:szCs w:val="24"/>
        </w:rPr>
        <w:t>, authoritarian nationalists</w:t>
      </w:r>
      <w:r w:rsidR="00B26CDA">
        <w:rPr>
          <w:rFonts w:ascii="Times New Roman" w:hAnsi="Times New Roman" w:cs="Times New Roman"/>
          <w:sz w:val="24"/>
          <w:szCs w:val="24"/>
        </w:rPr>
        <w:t xml:space="preserve"> and central planner</w:t>
      </w:r>
      <w:r w:rsidR="003B61AE">
        <w:rPr>
          <w:rFonts w:ascii="Times New Roman" w:hAnsi="Times New Roman" w:cs="Times New Roman"/>
          <w:sz w:val="24"/>
          <w:szCs w:val="24"/>
        </w:rPr>
        <w:t>s</w:t>
      </w:r>
      <w:r w:rsidR="00B26CDA">
        <w:rPr>
          <w:rFonts w:ascii="Times New Roman" w:hAnsi="Times New Roman" w:cs="Times New Roman"/>
          <w:sz w:val="24"/>
          <w:szCs w:val="24"/>
        </w:rPr>
        <w:t>.</w:t>
      </w:r>
    </w:p>
    <w:p w14:paraId="145F7BFF" w14:textId="7F579679" w:rsidR="00BB5075" w:rsidRDefault="00B8514D"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this </w:t>
      </w:r>
      <w:r w:rsidR="00B32045">
        <w:rPr>
          <w:rFonts w:ascii="Times New Roman" w:hAnsi="Times New Roman" w:cs="Times New Roman"/>
          <w:sz w:val="24"/>
          <w:szCs w:val="24"/>
        </w:rPr>
        <w:t xml:space="preserve">latter </w:t>
      </w:r>
      <w:r>
        <w:rPr>
          <w:rFonts w:ascii="Times New Roman" w:hAnsi="Times New Roman" w:cs="Times New Roman"/>
          <w:sz w:val="24"/>
          <w:szCs w:val="24"/>
        </w:rPr>
        <w:t>view is defensible,</w:t>
      </w:r>
      <w:r w:rsidR="00742E2E">
        <w:rPr>
          <w:rFonts w:ascii="Times New Roman" w:hAnsi="Times New Roman" w:cs="Times New Roman"/>
          <w:sz w:val="24"/>
          <w:szCs w:val="24"/>
        </w:rPr>
        <w:t xml:space="preserve"> in</w:t>
      </w:r>
      <w:r>
        <w:rPr>
          <w:rFonts w:ascii="Times New Roman" w:hAnsi="Times New Roman" w:cs="Times New Roman"/>
          <w:sz w:val="24"/>
          <w:szCs w:val="24"/>
        </w:rPr>
        <w:t xml:space="preserve"> this chapter, I indicate </w:t>
      </w:r>
      <w:r w:rsidR="00742E2E">
        <w:rPr>
          <w:rFonts w:ascii="Times New Roman" w:hAnsi="Times New Roman" w:cs="Times New Roman"/>
          <w:sz w:val="24"/>
          <w:szCs w:val="24"/>
        </w:rPr>
        <w:t>some</w:t>
      </w:r>
      <w:r>
        <w:rPr>
          <w:rFonts w:ascii="Times New Roman" w:hAnsi="Times New Roman" w:cs="Times New Roman"/>
          <w:sz w:val="24"/>
          <w:szCs w:val="24"/>
        </w:rPr>
        <w:t xml:space="preserve"> </w:t>
      </w:r>
      <w:r w:rsidR="00B32045">
        <w:rPr>
          <w:rFonts w:ascii="Times New Roman" w:hAnsi="Times New Roman" w:cs="Times New Roman"/>
          <w:sz w:val="24"/>
          <w:szCs w:val="24"/>
        </w:rPr>
        <w:t xml:space="preserve">of the </w:t>
      </w:r>
      <w:r>
        <w:rPr>
          <w:rFonts w:ascii="Times New Roman" w:hAnsi="Times New Roman" w:cs="Times New Roman"/>
          <w:sz w:val="24"/>
          <w:szCs w:val="24"/>
        </w:rPr>
        <w:t xml:space="preserve">ways </w:t>
      </w:r>
      <w:r w:rsidR="00B32045">
        <w:rPr>
          <w:rFonts w:ascii="Times New Roman" w:hAnsi="Times New Roman" w:cs="Times New Roman"/>
          <w:sz w:val="24"/>
          <w:szCs w:val="24"/>
        </w:rPr>
        <w:t xml:space="preserve">in which </w:t>
      </w:r>
      <w:r w:rsidR="00742E2E">
        <w:rPr>
          <w:rFonts w:ascii="Times New Roman" w:hAnsi="Times New Roman" w:cs="Times New Roman"/>
          <w:sz w:val="24"/>
          <w:szCs w:val="24"/>
        </w:rPr>
        <w:t xml:space="preserve">Hayek’s approach </w:t>
      </w:r>
      <w:r w:rsidR="00C27421">
        <w:rPr>
          <w:rFonts w:ascii="Times New Roman" w:hAnsi="Times New Roman" w:cs="Times New Roman"/>
          <w:sz w:val="24"/>
          <w:szCs w:val="24"/>
        </w:rPr>
        <w:t>offers a deeper</w:t>
      </w:r>
      <w:r w:rsidR="00BA5B79">
        <w:rPr>
          <w:rFonts w:ascii="Times New Roman" w:hAnsi="Times New Roman" w:cs="Times New Roman"/>
          <w:sz w:val="24"/>
          <w:szCs w:val="24"/>
        </w:rPr>
        <w:t xml:space="preserve"> conceptual</w:t>
      </w:r>
      <w:r w:rsidR="00C27421">
        <w:rPr>
          <w:rFonts w:ascii="Times New Roman" w:hAnsi="Times New Roman" w:cs="Times New Roman"/>
          <w:sz w:val="24"/>
          <w:szCs w:val="24"/>
        </w:rPr>
        <w:t xml:space="preserve"> </w:t>
      </w:r>
      <w:r w:rsidR="008B5AA4">
        <w:rPr>
          <w:rFonts w:ascii="Times New Roman" w:hAnsi="Times New Roman" w:cs="Times New Roman"/>
          <w:sz w:val="24"/>
          <w:szCs w:val="24"/>
        </w:rPr>
        <w:t xml:space="preserve">critique of rationalism than </w:t>
      </w:r>
      <w:r w:rsidR="00B32045">
        <w:rPr>
          <w:rFonts w:ascii="Times New Roman" w:hAnsi="Times New Roman" w:cs="Times New Roman"/>
          <w:sz w:val="24"/>
          <w:szCs w:val="24"/>
        </w:rPr>
        <w:t xml:space="preserve">is often </w:t>
      </w:r>
      <w:r w:rsidR="008B5AA4">
        <w:rPr>
          <w:rFonts w:ascii="Times New Roman" w:hAnsi="Times New Roman" w:cs="Times New Roman"/>
          <w:sz w:val="24"/>
          <w:szCs w:val="24"/>
        </w:rPr>
        <w:t>assumed</w:t>
      </w:r>
      <w:r w:rsidR="00C27421">
        <w:rPr>
          <w:rFonts w:ascii="Times New Roman" w:hAnsi="Times New Roman" w:cs="Times New Roman"/>
          <w:sz w:val="24"/>
          <w:szCs w:val="24"/>
        </w:rPr>
        <w:t>.</w:t>
      </w:r>
      <w:r w:rsidR="00917ABE">
        <w:rPr>
          <w:rFonts w:ascii="Times New Roman" w:hAnsi="Times New Roman" w:cs="Times New Roman"/>
          <w:sz w:val="24"/>
          <w:szCs w:val="24"/>
        </w:rPr>
        <w:t xml:space="preserve"> I begin with a sketch of the rationalist worldview and some critiques that bear a family resemblance to Hayek’s. Then I outline Hayek’s alternative vision through his psychology, </w:t>
      </w:r>
      <w:r w:rsidR="00917ABE">
        <w:rPr>
          <w:rFonts w:ascii="Times New Roman" w:hAnsi="Times New Roman" w:cs="Times New Roman"/>
          <w:sz w:val="24"/>
          <w:szCs w:val="24"/>
        </w:rPr>
        <w:lastRenderedPageBreak/>
        <w:t>epistemology and ontology, economic and social theory, and his politics.</w:t>
      </w:r>
      <w:r w:rsidR="003B61AE">
        <w:rPr>
          <w:rFonts w:ascii="Times New Roman" w:hAnsi="Times New Roman" w:cs="Times New Roman"/>
          <w:sz w:val="24"/>
          <w:szCs w:val="24"/>
        </w:rPr>
        <w:t xml:space="preserve"> I end with some indications about where </w:t>
      </w:r>
      <w:r w:rsidR="00B32045">
        <w:rPr>
          <w:rFonts w:ascii="Times New Roman" w:hAnsi="Times New Roman" w:cs="Times New Roman"/>
          <w:sz w:val="24"/>
          <w:szCs w:val="24"/>
        </w:rPr>
        <w:t xml:space="preserve">this </w:t>
      </w:r>
      <w:r w:rsidR="003B61AE">
        <w:rPr>
          <w:rFonts w:ascii="Times New Roman" w:hAnsi="Times New Roman" w:cs="Times New Roman"/>
          <w:sz w:val="24"/>
          <w:szCs w:val="24"/>
        </w:rPr>
        <w:t xml:space="preserve">paradigm </w:t>
      </w:r>
      <w:r w:rsidR="00B32045">
        <w:rPr>
          <w:rFonts w:ascii="Times New Roman" w:hAnsi="Times New Roman" w:cs="Times New Roman"/>
          <w:sz w:val="24"/>
          <w:szCs w:val="24"/>
        </w:rPr>
        <w:t>takes</w:t>
      </w:r>
      <w:r w:rsidR="003B61AE">
        <w:rPr>
          <w:rFonts w:ascii="Times New Roman" w:hAnsi="Times New Roman" w:cs="Times New Roman"/>
          <w:sz w:val="24"/>
          <w:szCs w:val="24"/>
        </w:rPr>
        <w:t xml:space="preserve"> </w:t>
      </w:r>
      <w:r w:rsidR="00440332">
        <w:rPr>
          <w:rFonts w:ascii="Times New Roman" w:hAnsi="Times New Roman" w:cs="Times New Roman"/>
          <w:sz w:val="24"/>
          <w:szCs w:val="24"/>
        </w:rPr>
        <w:t>contemporary Hayekian research</w:t>
      </w:r>
      <w:r w:rsidR="003B61AE">
        <w:rPr>
          <w:rFonts w:ascii="Times New Roman" w:hAnsi="Times New Roman" w:cs="Times New Roman"/>
          <w:sz w:val="24"/>
          <w:szCs w:val="24"/>
        </w:rPr>
        <w:t>.</w:t>
      </w:r>
    </w:p>
    <w:p w14:paraId="684564AB" w14:textId="30BE1884" w:rsidR="00942F57" w:rsidRPr="003106D3" w:rsidRDefault="00057FA6" w:rsidP="0079080A">
      <w:pPr>
        <w:pStyle w:val="Heading1"/>
        <w:spacing w:line="360" w:lineRule="auto"/>
      </w:pPr>
      <w:r w:rsidRPr="003106D3">
        <w:t>The</w:t>
      </w:r>
      <w:r w:rsidR="00532059" w:rsidRPr="003106D3">
        <w:t xml:space="preserve"> rationalist </w:t>
      </w:r>
      <w:r w:rsidRPr="003106D3">
        <w:t>worldview</w:t>
      </w:r>
    </w:p>
    <w:p w14:paraId="5E58A4D7" w14:textId="70C8FFF0" w:rsidR="000B1A23" w:rsidRDefault="007F3923" w:rsidP="0079080A">
      <w:pPr>
        <w:spacing w:line="360" w:lineRule="auto"/>
        <w:rPr>
          <w:rFonts w:ascii="Times New Roman" w:hAnsi="Times New Roman" w:cs="Times New Roman"/>
          <w:sz w:val="24"/>
          <w:szCs w:val="24"/>
        </w:rPr>
      </w:pPr>
      <w:r w:rsidRPr="001F5ABA">
        <w:rPr>
          <w:rFonts w:ascii="Times New Roman" w:hAnsi="Times New Roman" w:cs="Times New Roman"/>
          <w:sz w:val="24"/>
          <w:szCs w:val="24"/>
        </w:rPr>
        <w:t>Let</w:t>
      </w:r>
      <w:r w:rsidR="00B32045">
        <w:rPr>
          <w:rFonts w:ascii="Times New Roman" w:hAnsi="Times New Roman" w:cs="Times New Roman"/>
          <w:sz w:val="24"/>
          <w:szCs w:val="24"/>
        </w:rPr>
        <w:t xml:space="preserve"> us </w:t>
      </w:r>
      <w:r w:rsidRPr="001F5ABA">
        <w:rPr>
          <w:rFonts w:ascii="Times New Roman" w:hAnsi="Times New Roman" w:cs="Times New Roman"/>
          <w:sz w:val="24"/>
          <w:szCs w:val="24"/>
        </w:rPr>
        <w:t xml:space="preserve">begin with a slightly gross description of </w:t>
      </w:r>
      <w:r w:rsidR="00B638E6" w:rsidRPr="001F5ABA">
        <w:rPr>
          <w:rFonts w:ascii="Times New Roman" w:hAnsi="Times New Roman" w:cs="Times New Roman"/>
          <w:sz w:val="24"/>
          <w:szCs w:val="24"/>
        </w:rPr>
        <w:t xml:space="preserve">how </w:t>
      </w:r>
      <w:r w:rsidRPr="001F5ABA">
        <w:rPr>
          <w:rFonts w:ascii="Times New Roman" w:hAnsi="Times New Roman" w:cs="Times New Roman"/>
          <w:sz w:val="24"/>
          <w:szCs w:val="24"/>
        </w:rPr>
        <w:t>the common-sense</w:t>
      </w:r>
      <w:r w:rsidR="008E2CAD" w:rsidRPr="001F5ABA">
        <w:rPr>
          <w:rFonts w:ascii="Times New Roman" w:hAnsi="Times New Roman" w:cs="Times New Roman"/>
          <w:sz w:val="24"/>
          <w:szCs w:val="24"/>
        </w:rPr>
        <w:t>, practical,</w:t>
      </w:r>
      <w:r w:rsidR="005C1F91">
        <w:rPr>
          <w:rFonts w:ascii="Times New Roman" w:hAnsi="Times New Roman" w:cs="Times New Roman"/>
          <w:sz w:val="24"/>
          <w:szCs w:val="24"/>
        </w:rPr>
        <w:t xml:space="preserve"> </w:t>
      </w:r>
      <w:r w:rsidR="008E2CAD" w:rsidRPr="001F5ABA">
        <w:rPr>
          <w:rFonts w:ascii="Times New Roman" w:hAnsi="Times New Roman" w:cs="Times New Roman"/>
          <w:sz w:val="24"/>
          <w:szCs w:val="24"/>
        </w:rPr>
        <w:t>rational</w:t>
      </w:r>
      <w:r w:rsidR="00796C96" w:rsidRPr="001F5ABA">
        <w:rPr>
          <w:rFonts w:ascii="Times New Roman" w:hAnsi="Times New Roman" w:cs="Times New Roman"/>
          <w:sz w:val="24"/>
          <w:szCs w:val="24"/>
        </w:rPr>
        <w:t>ist</w:t>
      </w:r>
      <w:r w:rsidR="0096499A" w:rsidRPr="001F5ABA">
        <w:rPr>
          <w:rFonts w:ascii="Times New Roman" w:hAnsi="Times New Roman" w:cs="Times New Roman"/>
          <w:sz w:val="24"/>
          <w:szCs w:val="24"/>
        </w:rPr>
        <w:t xml:space="preserve"> </w:t>
      </w:r>
      <w:r w:rsidR="008E2CAD" w:rsidRPr="001F5ABA">
        <w:rPr>
          <w:rFonts w:ascii="Times New Roman" w:hAnsi="Times New Roman" w:cs="Times New Roman"/>
          <w:sz w:val="24"/>
          <w:szCs w:val="24"/>
        </w:rPr>
        <w:t>philosopher goes about</w:t>
      </w:r>
      <w:r w:rsidR="0096499A" w:rsidRPr="001F5ABA">
        <w:rPr>
          <w:rFonts w:ascii="Times New Roman" w:hAnsi="Times New Roman" w:cs="Times New Roman"/>
          <w:sz w:val="24"/>
          <w:szCs w:val="24"/>
        </w:rPr>
        <w:t xml:space="preserve"> fitting her normative theory to social reality</w:t>
      </w:r>
      <w:r w:rsidRPr="001F5ABA">
        <w:rPr>
          <w:rFonts w:ascii="Times New Roman" w:hAnsi="Times New Roman" w:cs="Times New Roman"/>
          <w:sz w:val="24"/>
          <w:szCs w:val="24"/>
        </w:rPr>
        <w:t>.</w:t>
      </w:r>
      <w:r w:rsidR="000D5024" w:rsidRPr="001F5ABA">
        <w:rPr>
          <w:rFonts w:ascii="Times New Roman" w:hAnsi="Times New Roman" w:cs="Times New Roman"/>
          <w:sz w:val="24"/>
          <w:szCs w:val="24"/>
        </w:rPr>
        <w:t xml:space="preserve"> The origins of th</w:t>
      </w:r>
      <w:r w:rsidR="00796C96" w:rsidRPr="001F5ABA">
        <w:rPr>
          <w:rFonts w:ascii="Times New Roman" w:hAnsi="Times New Roman" w:cs="Times New Roman"/>
          <w:sz w:val="24"/>
          <w:szCs w:val="24"/>
        </w:rPr>
        <w:t>e</w:t>
      </w:r>
      <w:r w:rsidR="000D5024" w:rsidRPr="001F5ABA">
        <w:rPr>
          <w:rFonts w:ascii="Times New Roman" w:hAnsi="Times New Roman" w:cs="Times New Roman"/>
          <w:sz w:val="24"/>
          <w:szCs w:val="24"/>
        </w:rPr>
        <w:t xml:space="preserve"> standard view lie in the philosophic radicalism of the 19</w:t>
      </w:r>
      <w:r w:rsidR="000D5024" w:rsidRPr="001F5ABA">
        <w:rPr>
          <w:rFonts w:ascii="Times New Roman" w:hAnsi="Times New Roman" w:cs="Times New Roman"/>
          <w:sz w:val="24"/>
          <w:szCs w:val="24"/>
          <w:vertAlign w:val="superscript"/>
        </w:rPr>
        <w:t>th</w:t>
      </w:r>
      <w:r w:rsidR="000D5024" w:rsidRPr="001F5ABA">
        <w:rPr>
          <w:rFonts w:ascii="Times New Roman" w:hAnsi="Times New Roman" w:cs="Times New Roman"/>
          <w:sz w:val="24"/>
          <w:szCs w:val="24"/>
        </w:rPr>
        <w:t xml:space="preserve"> century, the birth of professional philosophy</w:t>
      </w:r>
      <w:r w:rsidR="00CE6F12" w:rsidRPr="001F5ABA">
        <w:rPr>
          <w:rFonts w:ascii="Times New Roman" w:hAnsi="Times New Roman" w:cs="Times New Roman"/>
          <w:sz w:val="24"/>
          <w:szCs w:val="24"/>
        </w:rPr>
        <w:t xml:space="preserve"> and economics</w:t>
      </w:r>
      <w:r w:rsidR="004723ED">
        <w:rPr>
          <w:rFonts w:ascii="Times New Roman" w:hAnsi="Times New Roman" w:cs="Times New Roman"/>
          <w:sz w:val="24"/>
          <w:szCs w:val="24"/>
        </w:rPr>
        <w:t xml:space="preserve"> a</w:t>
      </w:r>
      <w:r w:rsidR="003B61AE">
        <w:rPr>
          <w:rFonts w:ascii="Times New Roman" w:hAnsi="Times New Roman" w:cs="Times New Roman"/>
          <w:sz w:val="24"/>
          <w:szCs w:val="24"/>
        </w:rPr>
        <w:t>mong</w:t>
      </w:r>
      <w:r w:rsidR="004723ED">
        <w:rPr>
          <w:rFonts w:ascii="Times New Roman" w:hAnsi="Times New Roman" w:cs="Times New Roman"/>
          <w:sz w:val="24"/>
          <w:szCs w:val="24"/>
        </w:rPr>
        <w:t xml:space="preserve"> self-appointed destroyer</w:t>
      </w:r>
      <w:r w:rsidR="003B61AE">
        <w:rPr>
          <w:rFonts w:ascii="Times New Roman" w:hAnsi="Times New Roman" w:cs="Times New Roman"/>
          <w:sz w:val="24"/>
          <w:szCs w:val="24"/>
        </w:rPr>
        <w:t>s</w:t>
      </w:r>
      <w:r w:rsidR="004723ED">
        <w:rPr>
          <w:rFonts w:ascii="Times New Roman" w:hAnsi="Times New Roman" w:cs="Times New Roman"/>
          <w:sz w:val="24"/>
          <w:szCs w:val="24"/>
        </w:rPr>
        <w:t xml:space="preserve"> of dogma and</w:t>
      </w:r>
      <w:r w:rsidR="003B61AE">
        <w:rPr>
          <w:rFonts w:ascii="Times New Roman" w:hAnsi="Times New Roman" w:cs="Times New Roman"/>
          <w:sz w:val="24"/>
          <w:szCs w:val="24"/>
        </w:rPr>
        <w:t xml:space="preserve"> stale</w:t>
      </w:r>
      <w:r w:rsidR="004723ED">
        <w:rPr>
          <w:rFonts w:ascii="Times New Roman" w:hAnsi="Times New Roman" w:cs="Times New Roman"/>
          <w:sz w:val="24"/>
          <w:szCs w:val="24"/>
        </w:rPr>
        <w:t xml:space="preserve"> orthodoxy</w:t>
      </w:r>
      <w:r w:rsidR="000D5024" w:rsidRPr="001F5ABA">
        <w:rPr>
          <w:rFonts w:ascii="Times New Roman" w:hAnsi="Times New Roman" w:cs="Times New Roman"/>
          <w:sz w:val="24"/>
          <w:szCs w:val="24"/>
        </w:rPr>
        <w:t>.</w:t>
      </w:r>
      <w:r w:rsidR="0096499A" w:rsidRPr="001F5ABA">
        <w:rPr>
          <w:rFonts w:ascii="Times New Roman" w:hAnsi="Times New Roman" w:cs="Times New Roman"/>
          <w:sz w:val="24"/>
          <w:szCs w:val="24"/>
        </w:rPr>
        <w:t xml:space="preserve"> On this account, t</w:t>
      </w:r>
      <w:r w:rsidRPr="001F5ABA">
        <w:rPr>
          <w:rFonts w:ascii="Times New Roman" w:hAnsi="Times New Roman" w:cs="Times New Roman"/>
          <w:sz w:val="24"/>
          <w:szCs w:val="24"/>
        </w:rPr>
        <w:t xml:space="preserve">here is a </w:t>
      </w:r>
      <w:r w:rsidR="0096499A" w:rsidRPr="001F5ABA">
        <w:rPr>
          <w:rFonts w:ascii="Times New Roman" w:hAnsi="Times New Roman" w:cs="Times New Roman"/>
          <w:sz w:val="24"/>
          <w:szCs w:val="24"/>
        </w:rPr>
        <w:t>mind-independent</w:t>
      </w:r>
      <w:r w:rsidRPr="001F5ABA">
        <w:rPr>
          <w:rFonts w:ascii="Times New Roman" w:hAnsi="Times New Roman" w:cs="Times New Roman"/>
          <w:sz w:val="24"/>
          <w:szCs w:val="24"/>
        </w:rPr>
        <w:t xml:space="preserve"> universe </w:t>
      </w:r>
      <w:r w:rsidR="0096499A" w:rsidRPr="001F5ABA">
        <w:rPr>
          <w:rFonts w:ascii="Times New Roman" w:hAnsi="Times New Roman" w:cs="Times New Roman"/>
          <w:sz w:val="24"/>
          <w:szCs w:val="24"/>
        </w:rPr>
        <w:t xml:space="preserve">composed of physical objects </w:t>
      </w:r>
      <w:r w:rsidRPr="001F5ABA">
        <w:rPr>
          <w:rFonts w:ascii="Times New Roman" w:hAnsi="Times New Roman" w:cs="Times New Roman"/>
          <w:sz w:val="24"/>
          <w:szCs w:val="24"/>
        </w:rPr>
        <w:t>based on consistent law</w:t>
      </w:r>
      <w:r w:rsidR="0096499A" w:rsidRPr="001F5ABA">
        <w:rPr>
          <w:rFonts w:ascii="Times New Roman" w:hAnsi="Times New Roman" w:cs="Times New Roman"/>
          <w:sz w:val="24"/>
          <w:szCs w:val="24"/>
        </w:rPr>
        <w:t>s</w:t>
      </w:r>
      <w:r w:rsidRPr="001F5ABA">
        <w:rPr>
          <w:rFonts w:ascii="Times New Roman" w:hAnsi="Times New Roman" w:cs="Times New Roman"/>
          <w:sz w:val="24"/>
          <w:szCs w:val="24"/>
        </w:rPr>
        <w:t xml:space="preserve"> of nature</w:t>
      </w:r>
      <w:r w:rsidR="001C5768">
        <w:rPr>
          <w:rFonts w:ascii="Times New Roman" w:hAnsi="Times New Roman" w:cs="Times New Roman"/>
          <w:sz w:val="24"/>
          <w:szCs w:val="24"/>
        </w:rPr>
        <w:t xml:space="preserve"> that become</w:t>
      </w:r>
      <w:r w:rsidR="00FA7CA7">
        <w:rPr>
          <w:rFonts w:ascii="Times New Roman" w:hAnsi="Times New Roman" w:cs="Times New Roman"/>
          <w:sz w:val="24"/>
          <w:szCs w:val="24"/>
        </w:rPr>
        <w:t xml:space="preserve"> progressively</w:t>
      </w:r>
      <w:r w:rsidR="001C5768">
        <w:rPr>
          <w:rFonts w:ascii="Times New Roman" w:hAnsi="Times New Roman" w:cs="Times New Roman"/>
          <w:sz w:val="24"/>
          <w:szCs w:val="24"/>
        </w:rPr>
        <w:t xml:space="preserve"> more</w:t>
      </w:r>
      <w:r w:rsidR="00FA7CA7">
        <w:rPr>
          <w:rFonts w:ascii="Times New Roman" w:hAnsi="Times New Roman" w:cs="Times New Roman"/>
          <w:sz w:val="24"/>
          <w:szCs w:val="24"/>
        </w:rPr>
        <w:t xml:space="preserve"> accessible</w:t>
      </w:r>
      <w:r w:rsidR="001C5768">
        <w:rPr>
          <w:rFonts w:ascii="Times New Roman" w:hAnsi="Times New Roman" w:cs="Times New Roman"/>
          <w:sz w:val="24"/>
          <w:szCs w:val="24"/>
        </w:rPr>
        <w:t xml:space="preserve"> to human understanding</w:t>
      </w:r>
      <w:r w:rsidR="00FA7CA7">
        <w:rPr>
          <w:rFonts w:ascii="Times New Roman" w:hAnsi="Times New Roman" w:cs="Times New Roman"/>
          <w:sz w:val="24"/>
          <w:szCs w:val="24"/>
        </w:rPr>
        <w:t xml:space="preserve"> through scientific analysis</w:t>
      </w:r>
      <w:r w:rsidR="00BC31FF" w:rsidRPr="001F5ABA">
        <w:rPr>
          <w:rFonts w:ascii="Times New Roman" w:hAnsi="Times New Roman" w:cs="Times New Roman"/>
          <w:sz w:val="24"/>
          <w:szCs w:val="24"/>
        </w:rPr>
        <w:t>. This</w:t>
      </w:r>
      <w:r w:rsidR="00E87CAE" w:rsidRPr="001F5ABA">
        <w:rPr>
          <w:rFonts w:ascii="Times New Roman" w:hAnsi="Times New Roman" w:cs="Times New Roman"/>
          <w:sz w:val="24"/>
          <w:szCs w:val="24"/>
        </w:rPr>
        <w:t xml:space="preserve"> is</w:t>
      </w:r>
      <w:r w:rsidR="00BC31FF" w:rsidRPr="001F5ABA">
        <w:rPr>
          <w:rFonts w:ascii="Times New Roman" w:hAnsi="Times New Roman" w:cs="Times New Roman"/>
          <w:sz w:val="24"/>
          <w:szCs w:val="24"/>
        </w:rPr>
        <w:t xml:space="preserve"> a</w:t>
      </w:r>
      <w:r w:rsidR="00E87CAE" w:rsidRPr="001F5ABA">
        <w:rPr>
          <w:rFonts w:ascii="Times New Roman" w:hAnsi="Times New Roman" w:cs="Times New Roman"/>
          <w:sz w:val="24"/>
          <w:szCs w:val="24"/>
        </w:rPr>
        <w:t xml:space="preserve"> deterministic</w:t>
      </w:r>
      <w:r w:rsidR="00BC31FF" w:rsidRPr="001F5ABA">
        <w:rPr>
          <w:rFonts w:ascii="Times New Roman" w:hAnsi="Times New Roman" w:cs="Times New Roman"/>
          <w:sz w:val="24"/>
          <w:szCs w:val="24"/>
        </w:rPr>
        <w:t xml:space="preserve"> universe of facts </w:t>
      </w:r>
      <w:r w:rsidR="0096499A" w:rsidRPr="001F5ABA">
        <w:rPr>
          <w:rFonts w:ascii="Times New Roman" w:hAnsi="Times New Roman" w:cs="Times New Roman"/>
          <w:sz w:val="24"/>
          <w:szCs w:val="24"/>
        </w:rPr>
        <w:t xml:space="preserve">that corresponds with </w:t>
      </w:r>
      <w:r w:rsidR="00315EDA">
        <w:rPr>
          <w:rFonts w:ascii="Times New Roman" w:hAnsi="Times New Roman" w:cs="Times New Roman"/>
          <w:sz w:val="24"/>
          <w:szCs w:val="24"/>
        </w:rPr>
        <w:t xml:space="preserve">reasonable </w:t>
      </w:r>
      <w:r w:rsidR="0096499A" w:rsidRPr="001F5ABA">
        <w:rPr>
          <w:rFonts w:ascii="Times New Roman" w:hAnsi="Times New Roman" w:cs="Times New Roman"/>
          <w:sz w:val="24"/>
          <w:szCs w:val="24"/>
        </w:rPr>
        <w:t>regularity to our experience and shared language,</w:t>
      </w:r>
      <w:r w:rsidR="00BC31FF" w:rsidRPr="001F5ABA">
        <w:rPr>
          <w:rFonts w:ascii="Times New Roman" w:hAnsi="Times New Roman" w:cs="Times New Roman"/>
          <w:sz w:val="24"/>
          <w:szCs w:val="24"/>
        </w:rPr>
        <w:t xml:space="preserve"> especially when we allow our</w:t>
      </w:r>
      <w:r w:rsidR="0096499A" w:rsidRPr="001F5ABA">
        <w:rPr>
          <w:rFonts w:ascii="Times New Roman" w:hAnsi="Times New Roman" w:cs="Times New Roman"/>
          <w:sz w:val="24"/>
          <w:szCs w:val="24"/>
        </w:rPr>
        <w:t xml:space="preserve"> fallible individual perceptions </w:t>
      </w:r>
      <w:r w:rsidR="00BC31FF" w:rsidRPr="001F5ABA">
        <w:rPr>
          <w:rFonts w:ascii="Times New Roman" w:hAnsi="Times New Roman" w:cs="Times New Roman"/>
          <w:sz w:val="24"/>
          <w:szCs w:val="24"/>
        </w:rPr>
        <w:t>to be</w:t>
      </w:r>
      <w:r w:rsidR="0096499A" w:rsidRPr="001F5ABA">
        <w:rPr>
          <w:rFonts w:ascii="Times New Roman" w:hAnsi="Times New Roman" w:cs="Times New Roman"/>
          <w:sz w:val="24"/>
          <w:szCs w:val="24"/>
        </w:rPr>
        <w:t xml:space="preserve"> corrected</w:t>
      </w:r>
      <w:r w:rsidR="00BC31FF" w:rsidRPr="001F5ABA">
        <w:rPr>
          <w:rFonts w:ascii="Times New Roman" w:hAnsi="Times New Roman" w:cs="Times New Roman"/>
          <w:sz w:val="24"/>
          <w:szCs w:val="24"/>
        </w:rPr>
        <w:t xml:space="preserve"> as needed</w:t>
      </w:r>
      <w:r w:rsidR="0096499A" w:rsidRPr="001F5ABA">
        <w:rPr>
          <w:rFonts w:ascii="Times New Roman" w:hAnsi="Times New Roman" w:cs="Times New Roman"/>
          <w:sz w:val="24"/>
          <w:szCs w:val="24"/>
        </w:rPr>
        <w:t xml:space="preserve"> b</w:t>
      </w:r>
      <w:r w:rsidR="00FA7CA7">
        <w:rPr>
          <w:rFonts w:ascii="Times New Roman" w:hAnsi="Times New Roman" w:cs="Times New Roman"/>
          <w:sz w:val="24"/>
          <w:szCs w:val="24"/>
        </w:rPr>
        <w:t xml:space="preserve">y </w:t>
      </w:r>
      <w:r w:rsidR="004723ED">
        <w:rPr>
          <w:rFonts w:ascii="Times New Roman" w:hAnsi="Times New Roman" w:cs="Times New Roman"/>
          <w:sz w:val="24"/>
          <w:szCs w:val="24"/>
        </w:rPr>
        <w:t xml:space="preserve">the </w:t>
      </w:r>
      <w:r w:rsidR="00FA7CA7">
        <w:rPr>
          <w:rFonts w:ascii="Times New Roman" w:hAnsi="Times New Roman" w:cs="Times New Roman"/>
          <w:sz w:val="24"/>
          <w:szCs w:val="24"/>
        </w:rPr>
        <w:t xml:space="preserve">scientific </w:t>
      </w:r>
      <w:r w:rsidR="001C5768">
        <w:rPr>
          <w:rFonts w:ascii="Times New Roman" w:hAnsi="Times New Roman" w:cs="Times New Roman"/>
          <w:sz w:val="24"/>
          <w:szCs w:val="24"/>
        </w:rPr>
        <w:t>method</w:t>
      </w:r>
      <w:r w:rsidR="0096499A" w:rsidRPr="001F5ABA">
        <w:rPr>
          <w:rFonts w:ascii="Times New Roman" w:hAnsi="Times New Roman" w:cs="Times New Roman"/>
          <w:sz w:val="24"/>
          <w:szCs w:val="24"/>
        </w:rPr>
        <w:t>.</w:t>
      </w:r>
    </w:p>
    <w:p w14:paraId="5FD923A0" w14:textId="30F3ACCA" w:rsidR="007F3923" w:rsidRPr="001F5ABA" w:rsidRDefault="00BC31FF" w:rsidP="0079080A">
      <w:pPr>
        <w:spacing w:line="360" w:lineRule="auto"/>
        <w:rPr>
          <w:rFonts w:ascii="Times New Roman" w:hAnsi="Times New Roman" w:cs="Times New Roman"/>
          <w:sz w:val="24"/>
          <w:szCs w:val="24"/>
        </w:rPr>
      </w:pPr>
      <w:r w:rsidRPr="001F5ABA">
        <w:rPr>
          <w:rFonts w:ascii="Times New Roman" w:hAnsi="Times New Roman" w:cs="Times New Roman"/>
          <w:sz w:val="24"/>
          <w:szCs w:val="24"/>
        </w:rPr>
        <w:t>Some of these objects are bodies endowed with</w:t>
      </w:r>
      <w:r w:rsidR="002C24C3" w:rsidRPr="001F5ABA">
        <w:rPr>
          <w:rFonts w:ascii="Times New Roman" w:hAnsi="Times New Roman" w:cs="Times New Roman"/>
          <w:sz w:val="24"/>
          <w:szCs w:val="24"/>
        </w:rPr>
        <w:t xml:space="preserve"> life, and</w:t>
      </w:r>
      <w:r w:rsidRPr="001F5ABA">
        <w:rPr>
          <w:rFonts w:ascii="Times New Roman" w:hAnsi="Times New Roman" w:cs="Times New Roman"/>
          <w:sz w:val="24"/>
          <w:szCs w:val="24"/>
        </w:rPr>
        <w:t xml:space="preserve"> the capacity to feel and act. </w:t>
      </w:r>
      <w:r w:rsidR="008E58F8">
        <w:rPr>
          <w:rFonts w:ascii="Times New Roman" w:hAnsi="Times New Roman" w:cs="Times New Roman"/>
          <w:sz w:val="24"/>
          <w:szCs w:val="24"/>
        </w:rPr>
        <w:t xml:space="preserve">While still subject to </w:t>
      </w:r>
      <w:r w:rsidR="001C5768">
        <w:rPr>
          <w:rFonts w:ascii="Times New Roman" w:hAnsi="Times New Roman" w:cs="Times New Roman"/>
          <w:sz w:val="24"/>
          <w:szCs w:val="24"/>
        </w:rPr>
        <w:t>natural laws</w:t>
      </w:r>
      <w:r w:rsidR="008E58F8">
        <w:rPr>
          <w:rFonts w:ascii="Times New Roman" w:hAnsi="Times New Roman" w:cs="Times New Roman"/>
          <w:sz w:val="24"/>
          <w:szCs w:val="24"/>
        </w:rPr>
        <w:t>,</w:t>
      </w:r>
      <w:r w:rsidR="007117C5">
        <w:rPr>
          <w:rFonts w:ascii="Times New Roman" w:hAnsi="Times New Roman" w:cs="Times New Roman"/>
          <w:sz w:val="24"/>
          <w:szCs w:val="24"/>
        </w:rPr>
        <w:t xml:space="preserve"> these</w:t>
      </w:r>
      <w:r w:rsidRPr="001F5ABA">
        <w:rPr>
          <w:rFonts w:ascii="Times New Roman" w:hAnsi="Times New Roman" w:cs="Times New Roman"/>
          <w:sz w:val="24"/>
          <w:szCs w:val="24"/>
        </w:rPr>
        <w:t xml:space="preserve"> </w:t>
      </w:r>
      <w:r w:rsidR="00AC4EBD" w:rsidRPr="001F5ABA">
        <w:rPr>
          <w:rFonts w:ascii="Times New Roman" w:hAnsi="Times New Roman" w:cs="Times New Roman"/>
          <w:sz w:val="24"/>
          <w:szCs w:val="24"/>
        </w:rPr>
        <w:t xml:space="preserve">experiencing </w:t>
      </w:r>
      <w:r w:rsidR="007C43C8" w:rsidRPr="001F5ABA">
        <w:rPr>
          <w:rFonts w:ascii="Times New Roman" w:hAnsi="Times New Roman" w:cs="Times New Roman"/>
          <w:sz w:val="24"/>
          <w:szCs w:val="24"/>
        </w:rPr>
        <w:t>beings</w:t>
      </w:r>
      <w:r w:rsidRPr="001F5ABA">
        <w:rPr>
          <w:rFonts w:ascii="Times New Roman" w:hAnsi="Times New Roman" w:cs="Times New Roman"/>
          <w:sz w:val="24"/>
          <w:szCs w:val="24"/>
        </w:rPr>
        <w:t xml:space="preserve"> are </w:t>
      </w:r>
      <w:r w:rsidR="00143789" w:rsidRPr="001F5ABA">
        <w:rPr>
          <w:rFonts w:ascii="Times New Roman" w:hAnsi="Times New Roman" w:cs="Times New Roman"/>
          <w:sz w:val="24"/>
          <w:szCs w:val="24"/>
        </w:rPr>
        <w:t>the ultimate</w:t>
      </w:r>
      <w:r w:rsidR="007C43C8" w:rsidRPr="001F5ABA">
        <w:rPr>
          <w:rFonts w:ascii="Times New Roman" w:hAnsi="Times New Roman" w:cs="Times New Roman"/>
          <w:sz w:val="24"/>
          <w:szCs w:val="24"/>
        </w:rPr>
        <w:t xml:space="preserve"> and only</w:t>
      </w:r>
      <w:r w:rsidR="00143789" w:rsidRPr="001F5ABA">
        <w:rPr>
          <w:rFonts w:ascii="Times New Roman" w:hAnsi="Times New Roman" w:cs="Times New Roman"/>
          <w:sz w:val="24"/>
          <w:szCs w:val="24"/>
        </w:rPr>
        <w:t xml:space="preserve"> source of</w:t>
      </w:r>
      <w:r w:rsidR="004723ED">
        <w:rPr>
          <w:rFonts w:ascii="Times New Roman" w:hAnsi="Times New Roman" w:cs="Times New Roman"/>
          <w:sz w:val="24"/>
          <w:szCs w:val="24"/>
        </w:rPr>
        <w:t xml:space="preserve"> </w:t>
      </w:r>
      <w:r w:rsidR="007117C5">
        <w:rPr>
          <w:rFonts w:ascii="Times New Roman" w:hAnsi="Times New Roman" w:cs="Times New Roman"/>
          <w:sz w:val="24"/>
          <w:szCs w:val="24"/>
        </w:rPr>
        <w:t>moral</w:t>
      </w:r>
      <w:r w:rsidR="00143789" w:rsidRPr="001F5ABA">
        <w:rPr>
          <w:rFonts w:ascii="Times New Roman" w:hAnsi="Times New Roman" w:cs="Times New Roman"/>
          <w:sz w:val="24"/>
          <w:szCs w:val="24"/>
        </w:rPr>
        <w:t xml:space="preserve"> </w:t>
      </w:r>
      <w:r w:rsidR="007117C5">
        <w:rPr>
          <w:rFonts w:ascii="Times New Roman" w:hAnsi="Times New Roman" w:cs="Times New Roman"/>
          <w:sz w:val="24"/>
          <w:szCs w:val="24"/>
        </w:rPr>
        <w:t>concern</w:t>
      </w:r>
      <w:r w:rsidR="007C43C8" w:rsidRPr="001F5ABA">
        <w:rPr>
          <w:rFonts w:ascii="Times New Roman" w:hAnsi="Times New Roman" w:cs="Times New Roman"/>
          <w:sz w:val="24"/>
          <w:szCs w:val="24"/>
        </w:rPr>
        <w:t>. Human agents are normally taken to be the most important sources of value</w:t>
      </w:r>
      <w:r w:rsidR="00215A68" w:rsidRPr="001F5ABA">
        <w:rPr>
          <w:rFonts w:ascii="Times New Roman" w:hAnsi="Times New Roman" w:cs="Times New Roman"/>
          <w:sz w:val="24"/>
          <w:szCs w:val="24"/>
        </w:rPr>
        <w:t xml:space="preserve"> either </w:t>
      </w:r>
      <w:r w:rsidR="002A44BA">
        <w:rPr>
          <w:rFonts w:ascii="Times New Roman" w:hAnsi="Times New Roman" w:cs="Times New Roman"/>
          <w:sz w:val="24"/>
          <w:szCs w:val="24"/>
        </w:rPr>
        <w:t>absolutely</w:t>
      </w:r>
      <w:r w:rsidR="00215A68" w:rsidRPr="001F5ABA">
        <w:rPr>
          <w:rFonts w:ascii="Times New Roman" w:hAnsi="Times New Roman" w:cs="Times New Roman"/>
          <w:sz w:val="24"/>
          <w:szCs w:val="24"/>
        </w:rPr>
        <w:t xml:space="preserve"> or</w:t>
      </w:r>
      <w:r w:rsidR="007C43C8" w:rsidRPr="001F5ABA">
        <w:rPr>
          <w:rFonts w:ascii="Times New Roman" w:hAnsi="Times New Roman" w:cs="Times New Roman"/>
          <w:sz w:val="24"/>
          <w:szCs w:val="24"/>
        </w:rPr>
        <w:t xml:space="preserve"> </w:t>
      </w:r>
      <w:r w:rsidR="00215A68" w:rsidRPr="001F5ABA">
        <w:rPr>
          <w:rFonts w:ascii="Times New Roman" w:hAnsi="Times New Roman" w:cs="Times New Roman"/>
          <w:sz w:val="24"/>
          <w:szCs w:val="24"/>
        </w:rPr>
        <w:t>to be generally prioritized</w:t>
      </w:r>
      <w:r w:rsidR="007C43C8" w:rsidRPr="001F5ABA">
        <w:rPr>
          <w:rFonts w:ascii="Times New Roman" w:hAnsi="Times New Roman" w:cs="Times New Roman"/>
          <w:sz w:val="24"/>
          <w:szCs w:val="24"/>
        </w:rPr>
        <w:t xml:space="preserve"> because of their capacity for rational thought</w:t>
      </w:r>
      <w:r w:rsidR="00A24309">
        <w:rPr>
          <w:rFonts w:ascii="Times New Roman" w:hAnsi="Times New Roman" w:cs="Times New Roman"/>
          <w:sz w:val="24"/>
          <w:szCs w:val="24"/>
        </w:rPr>
        <w:t xml:space="preserve"> and moral agency</w:t>
      </w:r>
      <w:r w:rsidRPr="001F5ABA">
        <w:rPr>
          <w:rFonts w:ascii="Times New Roman" w:hAnsi="Times New Roman" w:cs="Times New Roman"/>
          <w:sz w:val="24"/>
          <w:szCs w:val="24"/>
        </w:rPr>
        <w:t>.</w:t>
      </w:r>
      <w:r w:rsidR="00AC4EBD" w:rsidRPr="001F5ABA">
        <w:rPr>
          <w:rFonts w:ascii="Times New Roman" w:hAnsi="Times New Roman" w:cs="Times New Roman"/>
          <w:sz w:val="24"/>
          <w:szCs w:val="24"/>
        </w:rPr>
        <w:t xml:space="preserve"> </w:t>
      </w:r>
      <w:r w:rsidR="002C24C3" w:rsidRPr="001F5ABA">
        <w:rPr>
          <w:rFonts w:ascii="Times New Roman" w:hAnsi="Times New Roman" w:cs="Times New Roman"/>
          <w:sz w:val="24"/>
          <w:szCs w:val="24"/>
        </w:rPr>
        <w:t xml:space="preserve">We impute value to </w:t>
      </w:r>
      <w:r w:rsidR="000B1A23">
        <w:rPr>
          <w:rFonts w:ascii="Times New Roman" w:hAnsi="Times New Roman" w:cs="Times New Roman"/>
          <w:sz w:val="24"/>
          <w:szCs w:val="24"/>
        </w:rPr>
        <w:t xml:space="preserve">objects in </w:t>
      </w:r>
      <w:r w:rsidR="00A24309">
        <w:rPr>
          <w:rFonts w:ascii="Times New Roman" w:hAnsi="Times New Roman" w:cs="Times New Roman"/>
          <w:sz w:val="24"/>
          <w:szCs w:val="24"/>
        </w:rPr>
        <w:t>the</w:t>
      </w:r>
      <w:r w:rsidR="000B1A23">
        <w:rPr>
          <w:rFonts w:ascii="Times New Roman" w:hAnsi="Times New Roman" w:cs="Times New Roman"/>
          <w:sz w:val="24"/>
          <w:szCs w:val="24"/>
        </w:rPr>
        <w:t xml:space="preserve"> </w:t>
      </w:r>
      <w:r w:rsidR="002C24C3" w:rsidRPr="001F5ABA">
        <w:rPr>
          <w:rFonts w:ascii="Times New Roman" w:hAnsi="Times New Roman" w:cs="Times New Roman"/>
          <w:sz w:val="24"/>
          <w:szCs w:val="24"/>
        </w:rPr>
        <w:t>physical universe</w:t>
      </w:r>
      <w:r w:rsidR="00AE0BB3">
        <w:rPr>
          <w:rFonts w:ascii="Times New Roman" w:hAnsi="Times New Roman" w:cs="Times New Roman"/>
          <w:sz w:val="24"/>
          <w:szCs w:val="24"/>
        </w:rPr>
        <w:t xml:space="preserve"> based on</w:t>
      </w:r>
      <w:r w:rsidR="001C5768">
        <w:rPr>
          <w:rFonts w:ascii="Times New Roman" w:hAnsi="Times New Roman" w:cs="Times New Roman"/>
          <w:sz w:val="24"/>
          <w:szCs w:val="24"/>
        </w:rPr>
        <w:t xml:space="preserve"> </w:t>
      </w:r>
      <w:r w:rsidR="00477E89">
        <w:rPr>
          <w:rFonts w:ascii="Times New Roman" w:hAnsi="Times New Roman" w:cs="Times New Roman"/>
          <w:sz w:val="24"/>
          <w:szCs w:val="24"/>
        </w:rPr>
        <w:t>the interests living beings have in them</w:t>
      </w:r>
      <w:r w:rsidR="002C24C3" w:rsidRPr="001F5ABA">
        <w:rPr>
          <w:rFonts w:ascii="Times New Roman" w:hAnsi="Times New Roman" w:cs="Times New Roman"/>
          <w:sz w:val="24"/>
          <w:szCs w:val="24"/>
        </w:rPr>
        <w:t>. As physical objects stand in</w:t>
      </w:r>
      <w:r w:rsidR="00545A29">
        <w:rPr>
          <w:rFonts w:ascii="Times New Roman" w:hAnsi="Times New Roman" w:cs="Times New Roman"/>
          <w:sz w:val="24"/>
          <w:szCs w:val="24"/>
        </w:rPr>
        <w:t xml:space="preserve"> a</w:t>
      </w:r>
      <w:r w:rsidR="002C24C3" w:rsidRPr="001F5ABA">
        <w:rPr>
          <w:rFonts w:ascii="Times New Roman" w:hAnsi="Times New Roman" w:cs="Times New Roman"/>
          <w:sz w:val="24"/>
          <w:szCs w:val="24"/>
        </w:rPr>
        <w:t xml:space="preserve"> deterministic relationship with each other, so do</w:t>
      </w:r>
      <w:r w:rsidR="00866705" w:rsidRPr="001F5ABA">
        <w:rPr>
          <w:rFonts w:ascii="Times New Roman" w:hAnsi="Times New Roman" w:cs="Times New Roman"/>
          <w:sz w:val="24"/>
          <w:szCs w:val="24"/>
        </w:rPr>
        <w:t xml:space="preserve"> rational</w:t>
      </w:r>
      <w:r w:rsidR="002C24C3" w:rsidRPr="001F5ABA">
        <w:rPr>
          <w:rFonts w:ascii="Times New Roman" w:hAnsi="Times New Roman" w:cs="Times New Roman"/>
          <w:sz w:val="24"/>
          <w:szCs w:val="24"/>
        </w:rPr>
        <w:t xml:space="preserve"> agents stand in </w:t>
      </w:r>
      <w:r w:rsidR="00866705" w:rsidRPr="001F5ABA">
        <w:rPr>
          <w:rFonts w:ascii="Times New Roman" w:hAnsi="Times New Roman" w:cs="Times New Roman"/>
          <w:sz w:val="24"/>
          <w:szCs w:val="24"/>
        </w:rPr>
        <w:t>a</w:t>
      </w:r>
      <w:r w:rsidR="002C24C3" w:rsidRPr="001F5ABA">
        <w:rPr>
          <w:rFonts w:ascii="Times New Roman" w:hAnsi="Times New Roman" w:cs="Times New Roman"/>
          <w:sz w:val="24"/>
          <w:szCs w:val="24"/>
        </w:rPr>
        <w:t xml:space="preserve"> moral relation</w:t>
      </w:r>
      <w:r w:rsidR="00866705" w:rsidRPr="001F5ABA">
        <w:rPr>
          <w:rFonts w:ascii="Times New Roman" w:hAnsi="Times New Roman" w:cs="Times New Roman"/>
          <w:sz w:val="24"/>
          <w:szCs w:val="24"/>
        </w:rPr>
        <w:t>ship</w:t>
      </w:r>
      <w:r w:rsidR="002C24C3" w:rsidRPr="001F5ABA">
        <w:rPr>
          <w:rFonts w:ascii="Times New Roman" w:hAnsi="Times New Roman" w:cs="Times New Roman"/>
          <w:sz w:val="24"/>
          <w:szCs w:val="24"/>
        </w:rPr>
        <w:t xml:space="preserve"> with each other</w:t>
      </w:r>
      <w:r w:rsidR="00BA2511">
        <w:rPr>
          <w:rFonts w:ascii="Times New Roman" w:hAnsi="Times New Roman" w:cs="Times New Roman"/>
          <w:sz w:val="24"/>
          <w:szCs w:val="24"/>
        </w:rPr>
        <w:t xml:space="preserve">. </w:t>
      </w:r>
      <w:r w:rsidR="00AE0BB3">
        <w:rPr>
          <w:rFonts w:ascii="Times New Roman" w:hAnsi="Times New Roman" w:cs="Times New Roman"/>
          <w:sz w:val="24"/>
          <w:szCs w:val="24"/>
        </w:rPr>
        <w:t>Moral agents</w:t>
      </w:r>
      <w:r w:rsidR="00866705" w:rsidRPr="001F5ABA">
        <w:rPr>
          <w:rFonts w:ascii="Times New Roman" w:hAnsi="Times New Roman" w:cs="Times New Roman"/>
          <w:sz w:val="24"/>
          <w:szCs w:val="24"/>
        </w:rPr>
        <w:t xml:space="preserve"> have the capacity to do each other right </w:t>
      </w:r>
      <w:r w:rsidR="004C56AC" w:rsidRPr="001F5ABA">
        <w:rPr>
          <w:rFonts w:ascii="Times New Roman" w:hAnsi="Times New Roman" w:cs="Times New Roman"/>
          <w:sz w:val="24"/>
          <w:szCs w:val="24"/>
        </w:rPr>
        <w:t>and</w:t>
      </w:r>
      <w:r w:rsidR="00866705" w:rsidRPr="001F5ABA">
        <w:rPr>
          <w:rFonts w:ascii="Times New Roman" w:hAnsi="Times New Roman" w:cs="Times New Roman"/>
          <w:sz w:val="24"/>
          <w:szCs w:val="24"/>
        </w:rPr>
        <w:t xml:space="preserve"> wrong.</w:t>
      </w:r>
      <w:r w:rsidR="00A24309">
        <w:rPr>
          <w:rFonts w:ascii="Times New Roman" w:hAnsi="Times New Roman" w:cs="Times New Roman"/>
          <w:sz w:val="24"/>
          <w:szCs w:val="24"/>
        </w:rPr>
        <w:t xml:space="preserve"> </w:t>
      </w:r>
      <w:r w:rsidR="002A44BA">
        <w:rPr>
          <w:rFonts w:ascii="Times New Roman" w:hAnsi="Times New Roman" w:cs="Times New Roman"/>
          <w:sz w:val="24"/>
          <w:szCs w:val="24"/>
        </w:rPr>
        <w:t>While debates rage within the rationalist tradition as to whether deontological</w:t>
      </w:r>
      <w:r w:rsidR="00BA5B79">
        <w:rPr>
          <w:rFonts w:ascii="Times New Roman" w:hAnsi="Times New Roman" w:cs="Times New Roman"/>
          <w:sz w:val="24"/>
          <w:szCs w:val="24"/>
        </w:rPr>
        <w:t xml:space="preserve">, </w:t>
      </w:r>
      <w:proofErr w:type="spellStart"/>
      <w:r w:rsidR="00BA5B79">
        <w:rPr>
          <w:rFonts w:ascii="Times New Roman" w:hAnsi="Times New Roman" w:cs="Times New Roman"/>
          <w:sz w:val="24"/>
          <w:szCs w:val="24"/>
        </w:rPr>
        <w:t>contractualist</w:t>
      </w:r>
      <w:proofErr w:type="spellEnd"/>
      <w:r w:rsidR="002A44BA">
        <w:rPr>
          <w:rFonts w:ascii="Times New Roman" w:hAnsi="Times New Roman" w:cs="Times New Roman"/>
          <w:sz w:val="24"/>
          <w:szCs w:val="24"/>
        </w:rPr>
        <w:t xml:space="preserve"> or consequentialist meta-ethics</w:t>
      </w:r>
      <w:r w:rsidR="004723ED">
        <w:rPr>
          <w:rFonts w:ascii="Times New Roman" w:hAnsi="Times New Roman" w:cs="Times New Roman"/>
          <w:sz w:val="24"/>
          <w:szCs w:val="24"/>
        </w:rPr>
        <w:t xml:space="preserve"> are bet</w:t>
      </w:r>
      <w:r w:rsidR="007A6E8C">
        <w:rPr>
          <w:rFonts w:ascii="Times New Roman" w:hAnsi="Times New Roman" w:cs="Times New Roman"/>
          <w:sz w:val="24"/>
          <w:szCs w:val="24"/>
        </w:rPr>
        <w:t>ter accounts on which to ground morality, they share this common notion that what matters is</w:t>
      </w:r>
      <w:r w:rsidR="00BA5B79">
        <w:rPr>
          <w:rFonts w:ascii="Times New Roman" w:hAnsi="Times New Roman" w:cs="Times New Roman"/>
          <w:sz w:val="24"/>
          <w:szCs w:val="24"/>
        </w:rPr>
        <w:t xml:space="preserve"> a distinct category of</w:t>
      </w:r>
      <w:r w:rsidR="007A6E8C">
        <w:rPr>
          <w:rFonts w:ascii="Times New Roman" w:hAnsi="Times New Roman" w:cs="Times New Roman"/>
          <w:sz w:val="24"/>
          <w:szCs w:val="24"/>
        </w:rPr>
        <w:t xml:space="preserve"> living </w:t>
      </w:r>
      <w:r w:rsidR="00477E89">
        <w:rPr>
          <w:rFonts w:ascii="Times New Roman" w:hAnsi="Times New Roman" w:cs="Times New Roman"/>
          <w:sz w:val="24"/>
          <w:szCs w:val="24"/>
        </w:rPr>
        <w:t>subjects</w:t>
      </w:r>
      <w:r w:rsidR="00BA5B79">
        <w:rPr>
          <w:rFonts w:ascii="Times New Roman" w:hAnsi="Times New Roman" w:cs="Times New Roman"/>
          <w:sz w:val="24"/>
          <w:szCs w:val="24"/>
        </w:rPr>
        <w:t xml:space="preserve"> in an otherwise lifeless world</w:t>
      </w:r>
      <w:r w:rsidR="007A6E8C">
        <w:rPr>
          <w:rFonts w:ascii="Times New Roman" w:hAnsi="Times New Roman" w:cs="Times New Roman"/>
          <w:sz w:val="24"/>
          <w:szCs w:val="24"/>
        </w:rPr>
        <w:t>.</w:t>
      </w:r>
    </w:p>
    <w:p w14:paraId="4C4BE8BB" w14:textId="1109C37B" w:rsidR="00024865" w:rsidRPr="001F5ABA" w:rsidRDefault="00A24309" w:rsidP="0079080A">
      <w:pPr>
        <w:spacing w:line="360" w:lineRule="auto"/>
        <w:rPr>
          <w:rFonts w:ascii="Times New Roman" w:hAnsi="Times New Roman" w:cs="Times New Roman"/>
          <w:sz w:val="24"/>
          <w:szCs w:val="24"/>
        </w:rPr>
      </w:pPr>
      <w:r>
        <w:rPr>
          <w:rFonts w:ascii="Times New Roman" w:hAnsi="Times New Roman" w:cs="Times New Roman"/>
          <w:sz w:val="24"/>
          <w:szCs w:val="24"/>
        </w:rPr>
        <w:t>Mediating</w:t>
      </w:r>
      <w:r w:rsidR="000D5024" w:rsidRPr="001F5ABA">
        <w:rPr>
          <w:rFonts w:ascii="Times New Roman" w:hAnsi="Times New Roman" w:cs="Times New Roman"/>
          <w:sz w:val="24"/>
          <w:szCs w:val="24"/>
        </w:rPr>
        <w:t xml:space="preserve"> the physical reality of objects and the reality of rational persons endowed with moral worth, there lies social reality: the norms and institutions through w</w:t>
      </w:r>
      <w:r w:rsidR="001F5ABA">
        <w:rPr>
          <w:rFonts w:ascii="Times New Roman" w:hAnsi="Times New Roman" w:cs="Times New Roman"/>
          <w:sz w:val="24"/>
          <w:szCs w:val="24"/>
        </w:rPr>
        <w:t xml:space="preserve">hich </w:t>
      </w:r>
      <w:r w:rsidR="00BA5B79">
        <w:rPr>
          <w:rFonts w:ascii="Times New Roman" w:hAnsi="Times New Roman" w:cs="Times New Roman"/>
          <w:sz w:val="24"/>
          <w:szCs w:val="24"/>
        </w:rPr>
        <w:t>persons</w:t>
      </w:r>
      <w:r w:rsidR="001F5ABA">
        <w:rPr>
          <w:rFonts w:ascii="Times New Roman" w:hAnsi="Times New Roman" w:cs="Times New Roman"/>
          <w:sz w:val="24"/>
          <w:szCs w:val="24"/>
        </w:rPr>
        <w:t xml:space="preserve"> interact</w:t>
      </w:r>
      <w:r w:rsidR="000D5024" w:rsidRPr="001F5ABA">
        <w:rPr>
          <w:rFonts w:ascii="Times New Roman" w:hAnsi="Times New Roman" w:cs="Times New Roman"/>
          <w:sz w:val="24"/>
          <w:szCs w:val="24"/>
        </w:rPr>
        <w:t>. These</w:t>
      </w:r>
      <w:r w:rsidR="00CE42B5">
        <w:rPr>
          <w:rFonts w:ascii="Times New Roman" w:hAnsi="Times New Roman" w:cs="Times New Roman"/>
          <w:sz w:val="24"/>
          <w:szCs w:val="24"/>
        </w:rPr>
        <w:t xml:space="preserve"> social </w:t>
      </w:r>
      <w:r w:rsidR="00100D10">
        <w:rPr>
          <w:rFonts w:ascii="Times New Roman" w:hAnsi="Times New Roman" w:cs="Times New Roman"/>
          <w:sz w:val="24"/>
          <w:szCs w:val="24"/>
        </w:rPr>
        <w:t>facts</w:t>
      </w:r>
      <w:r w:rsidR="000D5024" w:rsidRPr="001F5ABA">
        <w:rPr>
          <w:rFonts w:ascii="Times New Roman" w:hAnsi="Times New Roman" w:cs="Times New Roman"/>
          <w:sz w:val="24"/>
          <w:szCs w:val="24"/>
        </w:rPr>
        <w:t xml:space="preserve"> have their</w:t>
      </w:r>
      <w:r w:rsidR="00BD75F3">
        <w:rPr>
          <w:rFonts w:ascii="Times New Roman" w:hAnsi="Times New Roman" w:cs="Times New Roman"/>
          <w:sz w:val="24"/>
          <w:szCs w:val="24"/>
        </w:rPr>
        <w:t xml:space="preserve"> own </w:t>
      </w:r>
      <w:r w:rsidR="00100D10">
        <w:rPr>
          <w:rFonts w:ascii="Times New Roman" w:hAnsi="Times New Roman" w:cs="Times New Roman"/>
          <w:sz w:val="24"/>
          <w:szCs w:val="24"/>
        </w:rPr>
        <w:t>generalization</w:t>
      </w:r>
      <w:r w:rsidR="00257159">
        <w:rPr>
          <w:rFonts w:ascii="Times New Roman" w:hAnsi="Times New Roman" w:cs="Times New Roman"/>
          <w:sz w:val="24"/>
          <w:szCs w:val="24"/>
        </w:rPr>
        <w:t>s</w:t>
      </w:r>
      <w:r w:rsidR="00100D10">
        <w:rPr>
          <w:rFonts w:ascii="Times New Roman" w:hAnsi="Times New Roman" w:cs="Times New Roman"/>
          <w:sz w:val="24"/>
          <w:szCs w:val="24"/>
        </w:rPr>
        <w:t xml:space="preserve"> and </w:t>
      </w:r>
      <w:r w:rsidR="00BD75F3">
        <w:rPr>
          <w:rFonts w:ascii="Times New Roman" w:hAnsi="Times New Roman" w:cs="Times New Roman"/>
          <w:sz w:val="24"/>
          <w:szCs w:val="24"/>
        </w:rPr>
        <w:t>logical structure</w:t>
      </w:r>
      <w:r w:rsidR="00CE42B5">
        <w:rPr>
          <w:rFonts w:ascii="Times New Roman" w:hAnsi="Times New Roman" w:cs="Times New Roman"/>
          <w:sz w:val="24"/>
          <w:szCs w:val="24"/>
        </w:rPr>
        <w:t>s</w:t>
      </w:r>
      <w:r w:rsidR="00BD75F3">
        <w:rPr>
          <w:rFonts w:ascii="Times New Roman" w:hAnsi="Times New Roman" w:cs="Times New Roman"/>
          <w:sz w:val="24"/>
          <w:szCs w:val="24"/>
        </w:rPr>
        <w:t xml:space="preserve">, </w:t>
      </w:r>
      <w:r w:rsidR="00CE42B5">
        <w:rPr>
          <w:rFonts w:ascii="Times New Roman" w:hAnsi="Times New Roman" w:cs="Times New Roman"/>
          <w:sz w:val="24"/>
          <w:szCs w:val="24"/>
        </w:rPr>
        <w:t>although they</w:t>
      </w:r>
      <w:r w:rsidR="00BD75F3">
        <w:rPr>
          <w:rFonts w:ascii="Times New Roman" w:hAnsi="Times New Roman" w:cs="Times New Roman"/>
          <w:sz w:val="24"/>
          <w:szCs w:val="24"/>
        </w:rPr>
        <w:t xml:space="preserve"> are blurr</w:t>
      </w:r>
      <w:r w:rsidR="00CE42B5">
        <w:rPr>
          <w:rFonts w:ascii="Times New Roman" w:hAnsi="Times New Roman" w:cs="Times New Roman"/>
          <w:sz w:val="24"/>
          <w:szCs w:val="24"/>
        </w:rPr>
        <w:t>ier</w:t>
      </w:r>
      <w:r w:rsidR="00BD75F3">
        <w:rPr>
          <w:rFonts w:ascii="Times New Roman" w:hAnsi="Times New Roman" w:cs="Times New Roman"/>
          <w:sz w:val="24"/>
          <w:szCs w:val="24"/>
        </w:rPr>
        <w:t xml:space="preserve"> and</w:t>
      </w:r>
      <w:r w:rsidR="00CE42B5">
        <w:rPr>
          <w:rFonts w:ascii="Times New Roman" w:hAnsi="Times New Roman" w:cs="Times New Roman"/>
          <w:sz w:val="24"/>
          <w:szCs w:val="24"/>
        </w:rPr>
        <w:t xml:space="preserve"> more</w:t>
      </w:r>
      <w:r w:rsidR="00BD75F3">
        <w:rPr>
          <w:rFonts w:ascii="Times New Roman" w:hAnsi="Times New Roman" w:cs="Times New Roman"/>
          <w:sz w:val="24"/>
          <w:szCs w:val="24"/>
        </w:rPr>
        <w:t xml:space="preserve"> contestable than </w:t>
      </w:r>
      <w:r w:rsidR="00CE42B5">
        <w:rPr>
          <w:rFonts w:ascii="Times New Roman" w:hAnsi="Times New Roman" w:cs="Times New Roman"/>
          <w:sz w:val="24"/>
          <w:szCs w:val="24"/>
        </w:rPr>
        <w:t>facts of nature</w:t>
      </w:r>
      <w:r w:rsidR="000D5024" w:rsidRPr="001F5ABA">
        <w:rPr>
          <w:rFonts w:ascii="Times New Roman" w:hAnsi="Times New Roman" w:cs="Times New Roman"/>
          <w:sz w:val="24"/>
          <w:szCs w:val="24"/>
        </w:rPr>
        <w:t xml:space="preserve">. Moral progress is </w:t>
      </w:r>
      <w:r w:rsidR="001F5ABA">
        <w:rPr>
          <w:rFonts w:ascii="Times New Roman" w:hAnsi="Times New Roman" w:cs="Times New Roman"/>
          <w:sz w:val="24"/>
          <w:szCs w:val="24"/>
        </w:rPr>
        <w:t xml:space="preserve">found in the evaluation and reform of these </w:t>
      </w:r>
      <w:r w:rsidR="00BD75F3">
        <w:rPr>
          <w:rFonts w:ascii="Times New Roman" w:hAnsi="Times New Roman" w:cs="Times New Roman"/>
          <w:sz w:val="24"/>
          <w:szCs w:val="24"/>
        </w:rPr>
        <w:t>social relationships so that they can better serve</w:t>
      </w:r>
      <w:r w:rsidR="00CE42B5">
        <w:rPr>
          <w:rFonts w:ascii="Times New Roman" w:hAnsi="Times New Roman" w:cs="Times New Roman"/>
          <w:sz w:val="24"/>
          <w:szCs w:val="24"/>
        </w:rPr>
        <w:t xml:space="preserve"> the </w:t>
      </w:r>
      <w:r w:rsidR="00CC7E3C">
        <w:rPr>
          <w:rFonts w:ascii="Times New Roman" w:hAnsi="Times New Roman" w:cs="Times New Roman"/>
          <w:sz w:val="24"/>
          <w:szCs w:val="24"/>
        </w:rPr>
        <w:t>fundamental</w:t>
      </w:r>
      <w:r w:rsidR="00CE42B5">
        <w:rPr>
          <w:rFonts w:ascii="Times New Roman" w:hAnsi="Times New Roman" w:cs="Times New Roman"/>
          <w:sz w:val="24"/>
          <w:szCs w:val="24"/>
        </w:rPr>
        <w:t xml:space="preserve"> interests of individuals. What rationalism offers is a distinct division of epistemic labo</w:t>
      </w:r>
      <w:r w:rsidR="00CC7E3C">
        <w:rPr>
          <w:rFonts w:ascii="Times New Roman" w:hAnsi="Times New Roman" w:cs="Times New Roman"/>
          <w:sz w:val="24"/>
          <w:szCs w:val="24"/>
        </w:rPr>
        <w:t xml:space="preserve">r with natural scientists establishing the objective conditions within which society must operate, social scientists </w:t>
      </w:r>
      <w:r w:rsidR="00CC7E3C">
        <w:rPr>
          <w:rFonts w:ascii="Times New Roman" w:hAnsi="Times New Roman" w:cs="Times New Roman"/>
          <w:sz w:val="24"/>
          <w:szCs w:val="24"/>
        </w:rPr>
        <w:lastRenderedPageBreak/>
        <w:t>examining the outcomes of social arrangements and public policies, and ethicists evaluating the conduct of individuals and</w:t>
      </w:r>
      <w:r w:rsidR="00B13A83">
        <w:rPr>
          <w:rFonts w:ascii="Times New Roman" w:hAnsi="Times New Roman" w:cs="Times New Roman"/>
          <w:sz w:val="24"/>
          <w:szCs w:val="24"/>
        </w:rPr>
        <w:t xml:space="preserve"> the overall</w:t>
      </w:r>
      <w:r w:rsidR="00CC7E3C">
        <w:rPr>
          <w:rFonts w:ascii="Times New Roman" w:hAnsi="Times New Roman" w:cs="Times New Roman"/>
          <w:sz w:val="24"/>
          <w:szCs w:val="24"/>
        </w:rPr>
        <w:t xml:space="preserve"> aims of social institutions.</w:t>
      </w:r>
    </w:p>
    <w:p w14:paraId="6A441992" w14:textId="5DA9ADBA" w:rsidR="005D3646" w:rsidRPr="003106D3" w:rsidRDefault="001F5ABA" w:rsidP="0079080A">
      <w:pPr>
        <w:pStyle w:val="Heading2"/>
        <w:spacing w:line="360" w:lineRule="auto"/>
      </w:pPr>
      <w:r w:rsidRPr="003106D3">
        <w:t>Rationalism’s discontents</w:t>
      </w:r>
    </w:p>
    <w:p w14:paraId="4194998B" w14:textId="2C4DB0E7" w:rsidR="00BC31FF" w:rsidRPr="001F5ABA" w:rsidRDefault="003C16D1" w:rsidP="0079080A">
      <w:pPr>
        <w:spacing w:line="360" w:lineRule="auto"/>
        <w:rPr>
          <w:rFonts w:ascii="Times New Roman" w:hAnsi="Times New Roman" w:cs="Times New Roman"/>
          <w:sz w:val="24"/>
          <w:szCs w:val="24"/>
        </w:rPr>
      </w:pPr>
      <w:r w:rsidRPr="001F5ABA">
        <w:rPr>
          <w:rFonts w:ascii="Times New Roman" w:hAnsi="Times New Roman" w:cs="Times New Roman"/>
          <w:sz w:val="24"/>
          <w:szCs w:val="24"/>
        </w:rPr>
        <w:t>T</w:t>
      </w:r>
      <w:r w:rsidR="00BC31FF" w:rsidRPr="001F5ABA">
        <w:rPr>
          <w:rFonts w:ascii="Times New Roman" w:hAnsi="Times New Roman" w:cs="Times New Roman"/>
          <w:sz w:val="24"/>
          <w:szCs w:val="24"/>
        </w:rPr>
        <w:t xml:space="preserve">here is </w:t>
      </w:r>
      <w:r w:rsidR="002A44BA">
        <w:rPr>
          <w:rFonts w:ascii="Times New Roman" w:hAnsi="Times New Roman" w:cs="Times New Roman"/>
          <w:sz w:val="24"/>
          <w:szCs w:val="24"/>
        </w:rPr>
        <w:t>p</w:t>
      </w:r>
      <w:r w:rsidR="00BC31FF" w:rsidRPr="001F5ABA">
        <w:rPr>
          <w:rFonts w:ascii="Times New Roman" w:hAnsi="Times New Roman" w:cs="Times New Roman"/>
          <w:sz w:val="24"/>
          <w:szCs w:val="24"/>
        </w:rPr>
        <w:t>ushback</w:t>
      </w:r>
      <w:r w:rsidR="00E87CAE" w:rsidRPr="001F5ABA">
        <w:rPr>
          <w:rFonts w:ascii="Times New Roman" w:hAnsi="Times New Roman" w:cs="Times New Roman"/>
          <w:sz w:val="24"/>
          <w:szCs w:val="24"/>
        </w:rPr>
        <w:t xml:space="preserve"> </w:t>
      </w:r>
      <w:r w:rsidR="001F5ABA">
        <w:rPr>
          <w:rFonts w:ascii="Times New Roman" w:hAnsi="Times New Roman" w:cs="Times New Roman"/>
          <w:sz w:val="24"/>
          <w:szCs w:val="24"/>
        </w:rPr>
        <w:t>against</w:t>
      </w:r>
      <w:r w:rsidR="00E87CAE" w:rsidRPr="001F5ABA">
        <w:rPr>
          <w:rFonts w:ascii="Times New Roman" w:hAnsi="Times New Roman" w:cs="Times New Roman"/>
          <w:sz w:val="24"/>
          <w:szCs w:val="24"/>
        </w:rPr>
        <w:t xml:space="preserve"> this account</w:t>
      </w:r>
      <w:r w:rsidR="00BC31FF" w:rsidRPr="001F5ABA">
        <w:rPr>
          <w:rFonts w:ascii="Times New Roman" w:hAnsi="Times New Roman" w:cs="Times New Roman"/>
          <w:sz w:val="24"/>
          <w:szCs w:val="24"/>
        </w:rPr>
        <w:t>. Wittgenstein (incidentally Hayek’s</w:t>
      </w:r>
      <w:r w:rsidR="00B13A83">
        <w:rPr>
          <w:rFonts w:ascii="Times New Roman" w:hAnsi="Times New Roman" w:cs="Times New Roman"/>
          <w:sz w:val="24"/>
          <w:szCs w:val="24"/>
        </w:rPr>
        <w:t xml:space="preserve"> second</w:t>
      </w:r>
      <w:r w:rsidR="00BC31FF" w:rsidRPr="001F5ABA">
        <w:rPr>
          <w:rFonts w:ascii="Times New Roman" w:hAnsi="Times New Roman" w:cs="Times New Roman"/>
          <w:sz w:val="24"/>
          <w:szCs w:val="24"/>
        </w:rPr>
        <w:t xml:space="preserve"> cousin) showed that </w:t>
      </w:r>
      <w:r w:rsidR="00024865" w:rsidRPr="001F5ABA">
        <w:rPr>
          <w:rFonts w:ascii="Times New Roman" w:hAnsi="Times New Roman" w:cs="Times New Roman"/>
          <w:sz w:val="24"/>
          <w:szCs w:val="24"/>
        </w:rPr>
        <w:t>language</w:t>
      </w:r>
      <w:r w:rsidR="00E87CAE" w:rsidRPr="001F5ABA">
        <w:rPr>
          <w:rFonts w:ascii="Times New Roman" w:hAnsi="Times New Roman" w:cs="Times New Roman"/>
          <w:sz w:val="24"/>
          <w:szCs w:val="24"/>
        </w:rPr>
        <w:t xml:space="preserve"> cannot refer to</w:t>
      </w:r>
      <w:r w:rsidR="002C24C3" w:rsidRPr="001F5ABA">
        <w:rPr>
          <w:rFonts w:ascii="Times New Roman" w:hAnsi="Times New Roman" w:cs="Times New Roman"/>
          <w:sz w:val="24"/>
          <w:szCs w:val="24"/>
        </w:rPr>
        <w:t xml:space="preserve"> discrete </w:t>
      </w:r>
      <w:r w:rsidR="00BA5B79">
        <w:rPr>
          <w:rFonts w:ascii="Times New Roman" w:hAnsi="Times New Roman" w:cs="Times New Roman"/>
          <w:sz w:val="24"/>
          <w:szCs w:val="24"/>
        </w:rPr>
        <w:t>features of</w:t>
      </w:r>
      <w:r w:rsidR="00866705" w:rsidRPr="001F5ABA">
        <w:rPr>
          <w:rFonts w:ascii="Times New Roman" w:hAnsi="Times New Roman" w:cs="Times New Roman"/>
          <w:sz w:val="24"/>
          <w:szCs w:val="24"/>
        </w:rPr>
        <w:t xml:space="preserve"> the world but</w:t>
      </w:r>
      <w:r w:rsidR="00024865" w:rsidRPr="001F5ABA">
        <w:rPr>
          <w:rFonts w:ascii="Times New Roman" w:hAnsi="Times New Roman" w:cs="Times New Roman"/>
          <w:sz w:val="24"/>
          <w:szCs w:val="24"/>
        </w:rPr>
        <w:t xml:space="preserve"> only</w:t>
      </w:r>
      <w:r w:rsidR="00866705" w:rsidRPr="001F5ABA">
        <w:rPr>
          <w:rFonts w:ascii="Times New Roman" w:hAnsi="Times New Roman" w:cs="Times New Roman"/>
          <w:sz w:val="24"/>
          <w:szCs w:val="24"/>
        </w:rPr>
        <w:t xml:space="preserve"> to family resemblances that are </w:t>
      </w:r>
      <w:r w:rsidR="00024865" w:rsidRPr="001F5ABA">
        <w:rPr>
          <w:rFonts w:ascii="Times New Roman" w:hAnsi="Times New Roman" w:cs="Times New Roman"/>
          <w:sz w:val="24"/>
          <w:szCs w:val="24"/>
        </w:rPr>
        <w:t>elaborated through</w:t>
      </w:r>
      <w:r w:rsidR="00271F36">
        <w:rPr>
          <w:rFonts w:ascii="Times New Roman" w:hAnsi="Times New Roman" w:cs="Times New Roman"/>
          <w:sz w:val="24"/>
          <w:szCs w:val="24"/>
        </w:rPr>
        <w:t xml:space="preserve"> </w:t>
      </w:r>
      <w:r w:rsidR="00EB559D">
        <w:rPr>
          <w:rFonts w:ascii="Times New Roman" w:hAnsi="Times New Roman" w:cs="Times New Roman"/>
          <w:sz w:val="24"/>
          <w:szCs w:val="24"/>
        </w:rPr>
        <w:t>language games</w:t>
      </w:r>
      <w:r w:rsidR="00024865" w:rsidRPr="001F5ABA">
        <w:rPr>
          <w:rFonts w:ascii="Times New Roman" w:hAnsi="Times New Roman" w:cs="Times New Roman"/>
          <w:sz w:val="24"/>
          <w:szCs w:val="24"/>
        </w:rPr>
        <w:t>.</w:t>
      </w:r>
      <w:r w:rsidR="00956D3E" w:rsidRPr="00AA5820">
        <w:rPr>
          <w:rStyle w:val="FootnoteReference"/>
        </w:rPr>
        <w:footnoteReference w:id="3"/>
      </w:r>
      <w:r w:rsidR="00866705" w:rsidRPr="001F5ABA">
        <w:rPr>
          <w:rFonts w:ascii="Times New Roman" w:hAnsi="Times New Roman" w:cs="Times New Roman"/>
          <w:sz w:val="24"/>
          <w:szCs w:val="24"/>
        </w:rPr>
        <w:t xml:space="preserve"> </w:t>
      </w:r>
      <w:r w:rsidRPr="001F5ABA">
        <w:rPr>
          <w:rFonts w:ascii="Times New Roman" w:hAnsi="Times New Roman" w:cs="Times New Roman"/>
          <w:sz w:val="24"/>
          <w:szCs w:val="24"/>
        </w:rPr>
        <w:t>Catholic philosophers, such as Charles Taylor and Alasdair</w:t>
      </w:r>
      <w:r w:rsidR="00E51E55" w:rsidRPr="001F5ABA">
        <w:rPr>
          <w:rFonts w:ascii="Times New Roman" w:hAnsi="Times New Roman" w:cs="Times New Roman"/>
          <w:sz w:val="24"/>
          <w:szCs w:val="24"/>
        </w:rPr>
        <w:t xml:space="preserve"> </w:t>
      </w:r>
      <w:proofErr w:type="spellStart"/>
      <w:r w:rsidR="00E51E55" w:rsidRPr="001F5ABA">
        <w:rPr>
          <w:rFonts w:ascii="Times New Roman" w:hAnsi="Times New Roman" w:cs="Times New Roman"/>
          <w:sz w:val="24"/>
          <w:szCs w:val="24"/>
        </w:rPr>
        <w:t>Ma</w:t>
      </w:r>
      <w:r w:rsidR="00A50DDE">
        <w:rPr>
          <w:rFonts w:ascii="Times New Roman" w:hAnsi="Times New Roman" w:cs="Times New Roman"/>
          <w:sz w:val="24"/>
          <w:szCs w:val="24"/>
        </w:rPr>
        <w:t>cIntyre</w:t>
      </w:r>
      <w:proofErr w:type="spellEnd"/>
      <w:r w:rsidR="00956D3E">
        <w:rPr>
          <w:rFonts w:ascii="Times New Roman" w:hAnsi="Times New Roman" w:cs="Times New Roman"/>
          <w:sz w:val="24"/>
          <w:szCs w:val="24"/>
        </w:rPr>
        <w:t>,</w:t>
      </w:r>
      <w:r w:rsidR="00E51E55" w:rsidRPr="001F5ABA">
        <w:rPr>
          <w:rFonts w:ascii="Times New Roman" w:hAnsi="Times New Roman" w:cs="Times New Roman"/>
          <w:sz w:val="24"/>
          <w:szCs w:val="24"/>
        </w:rPr>
        <w:t xml:space="preserve"> reject</w:t>
      </w:r>
      <w:r w:rsidRPr="001F5ABA">
        <w:rPr>
          <w:rFonts w:ascii="Times New Roman" w:hAnsi="Times New Roman" w:cs="Times New Roman"/>
          <w:sz w:val="24"/>
          <w:szCs w:val="24"/>
        </w:rPr>
        <w:t xml:space="preserve"> </w:t>
      </w:r>
      <w:r w:rsidR="00CC5A98">
        <w:rPr>
          <w:rFonts w:ascii="Times New Roman" w:hAnsi="Times New Roman" w:cs="Times New Roman"/>
          <w:sz w:val="24"/>
          <w:szCs w:val="24"/>
        </w:rPr>
        <w:t>the idea that a science of human behavior can be modelled on natural scien</w:t>
      </w:r>
      <w:r w:rsidR="00A50DDE">
        <w:rPr>
          <w:rFonts w:ascii="Times New Roman" w:hAnsi="Times New Roman" w:cs="Times New Roman"/>
          <w:sz w:val="24"/>
          <w:szCs w:val="24"/>
        </w:rPr>
        <w:t>ce</w:t>
      </w:r>
      <w:r w:rsidR="00CC5A98">
        <w:rPr>
          <w:rFonts w:ascii="Times New Roman" w:hAnsi="Times New Roman" w:cs="Times New Roman"/>
          <w:sz w:val="24"/>
          <w:szCs w:val="24"/>
        </w:rPr>
        <w:t xml:space="preserve"> and try to locate value in organic</w:t>
      </w:r>
      <w:r w:rsidR="00B23D80">
        <w:rPr>
          <w:rFonts w:ascii="Times New Roman" w:hAnsi="Times New Roman" w:cs="Times New Roman"/>
          <w:sz w:val="24"/>
          <w:szCs w:val="24"/>
        </w:rPr>
        <w:t>,</w:t>
      </w:r>
      <w:r w:rsidR="00CC5A98">
        <w:rPr>
          <w:rFonts w:ascii="Times New Roman" w:hAnsi="Times New Roman" w:cs="Times New Roman"/>
          <w:sz w:val="24"/>
          <w:szCs w:val="24"/>
        </w:rPr>
        <w:t xml:space="preserve"> social practices</w:t>
      </w:r>
      <w:r w:rsidR="00B23D80">
        <w:rPr>
          <w:rFonts w:ascii="Times New Roman" w:hAnsi="Times New Roman" w:cs="Times New Roman"/>
          <w:sz w:val="24"/>
          <w:szCs w:val="24"/>
        </w:rPr>
        <w:t xml:space="preserve"> and community</w:t>
      </w:r>
      <w:r w:rsidR="00CC5A98">
        <w:rPr>
          <w:rFonts w:ascii="Times New Roman" w:hAnsi="Times New Roman" w:cs="Times New Roman"/>
          <w:sz w:val="24"/>
          <w:szCs w:val="24"/>
        </w:rPr>
        <w:t xml:space="preserve"> </w:t>
      </w:r>
      <w:r w:rsidR="002A44BA">
        <w:rPr>
          <w:rFonts w:ascii="Times New Roman" w:hAnsi="Times New Roman" w:cs="Times New Roman"/>
          <w:sz w:val="24"/>
          <w:szCs w:val="24"/>
        </w:rPr>
        <w:t xml:space="preserve">relations </w:t>
      </w:r>
      <w:r w:rsidR="00CC5A98">
        <w:rPr>
          <w:rFonts w:ascii="Times New Roman" w:hAnsi="Times New Roman" w:cs="Times New Roman"/>
          <w:sz w:val="24"/>
          <w:szCs w:val="24"/>
        </w:rPr>
        <w:t>rather than individual</w:t>
      </w:r>
      <w:r w:rsidR="00EB559D">
        <w:rPr>
          <w:rFonts w:ascii="Times New Roman" w:hAnsi="Times New Roman" w:cs="Times New Roman"/>
          <w:sz w:val="24"/>
          <w:szCs w:val="24"/>
        </w:rPr>
        <w:t xml:space="preserve"> subjective experience</w:t>
      </w:r>
      <w:r w:rsidR="001B5C56" w:rsidRPr="001F5ABA">
        <w:rPr>
          <w:rFonts w:ascii="Times New Roman" w:hAnsi="Times New Roman" w:cs="Times New Roman"/>
          <w:sz w:val="24"/>
          <w:szCs w:val="24"/>
        </w:rPr>
        <w:t>.</w:t>
      </w:r>
      <w:r w:rsidR="00C9327D" w:rsidRPr="00AA5820">
        <w:rPr>
          <w:rStyle w:val="FootnoteReference"/>
        </w:rPr>
        <w:footnoteReference w:id="4"/>
      </w:r>
      <w:r w:rsidR="00917ABE">
        <w:rPr>
          <w:rFonts w:ascii="Times New Roman" w:hAnsi="Times New Roman" w:cs="Times New Roman"/>
          <w:sz w:val="24"/>
          <w:szCs w:val="24"/>
        </w:rPr>
        <w:t xml:space="preserve"> </w:t>
      </w:r>
      <w:r w:rsidR="001B5C56" w:rsidRPr="001F5ABA">
        <w:rPr>
          <w:rFonts w:ascii="Times New Roman" w:hAnsi="Times New Roman" w:cs="Times New Roman"/>
          <w:sz w:val="24"/>
          <w:szCs w:val="24"/>
        </w:rPr>
        <w:t xml:space="preserve">Judith </w:t>
      </w:r>
      <w:r w:rsidR="004A68B0" w:rsidRPr="001F5ABA">
        <w:rPr>
          <w:rFonts w:ascii="Times New Roman" w:hAnsi="Times New Roman" w:cs="Times New Roman"/>
          <w:sz w:val="24"/>
          <w:szCs w:val="24"/>
        </w:rPr>
        <w:t>Butler</w:t>
      </w:r>
      <w:r w:rsidR="004A29B6">
        <w:rPr>
          <w:rFonts w:ascii="Times New Roman" w:hAnsi="Times New Roman" w:cs="Times New Roman"/>
          <w:sz w:val="24"/>
          <w:szCs w:val="24"/>
        </w:rPr>
        <w:t xml:space="preserve"> </w:t>
      </w:r>
      <w:r w:rsidR="00796C96" w:rsidRPr="001F5ABA">
        <w:rPr>
          <w:rFonts w:ascii="Times New Roman" w:hAnsi="Times New Roman" w:cs="Times New Roman"/>
          <w:sz w:val="24"/>
          <w:szCs w:val="24"/>
        </w:rPr>
        <w:t>peels back the edges of social and natural</w:t>
      </w:r>
      <w:r w:rsidR="00215A68" w:rsidRPr="001F5ABA">
        <w:rPr>
          <w:rFonts w:ascii="Times New Roman" w:hAnsi="Times New Roman" w:cs="Times New Roman"/>
          <w:sz w:val="24"/>
          <w:szCs w:val="24"/>
        </w:rPr>
        <w:t>istic distinctions</w:t>
      </w:r>
      <w:r w:rsidR="00796C96" w:rsidRPr="001F5ABA">
        <w:rPr>
          <w:rFonts w:ascii="Times New Roman" w:hAnsi="Times New Roman" w:cs="Times New Roman"/>
          <w:sz w:val="24"/>
          <w:szCs w:val="24"/>
        </w:rPr>
        <w:t xml:space="preserve">, </w:t>
      </w:r>
      <w:r w:rsidR="00CC5A98">
        <w:rPr>
          <w:rFonts w:ascii="Times New Roman" w:hAnsi="Times New Roman" w:cs="Times New Roman"/>
          <w:sz w:val="24"/>
          <w:szCs w:val="24"/>
        </w:rPr>
        <w:t>particularly</w:t>
      </w:r>
      <w:r w:rsidR="00796C96" w:rsidRPr="001F5ABA">
        <w:rPr>
          <w:rFonts w:ascii="Times New Roman" w:hAnsi="Times New Roman" w:cs="Times New Roman"/>
          <w:sz w:val="24"/>
          <w:szCs w:val="24"/>
        </w:rPr>
        <w:t xml:space="preserve"> </w:t>
      </w:r>
      <w:r w:rsidR="00D83631" w:rsidRPr="001F5ABA">
        <w:rPr>
          <w:rFonts w:ascii="Times New Roman" w:hAnsi="Times New Roman" w:cs="Times New Roman"/>
          <w:sz w:val="24"/>
          <w:szCs w:val="24"/>
        </w:rPr>
        <w:t>Beauvoir</w:t>
      </w:r>
      <w:r w:rsidR="00E048C7">
        <w:rPr>
          <w:rFonts w:ascii="Times New Roman" w:hAnsi="Times New Roman" w:cs="Times New Roman"/>
          <w:sz w:val="24"/>
          <w:szCs w:val="24"/>
        </w:rPr>
        <w:t>’</w:t>
      </w:r>
      <w:r w:rsidR="00D83631" w:rsidRPr="001F5ABA">
        <w:rPr>
          <w:rFonts w:ascii="Times New Roman" w:hAnsi="Times New Roman" w:cs="Times New Roman"/>
          <w:sz w:val="24"/>
          <w:szCs w:val="24"/>
        </w:rPr>
        <w:t>s</w:t>
      </w:r>
      <w:r w:rsidR="00796C96" w:rsidRPr="001F5ABA">
        <w:rPr>
          <w:rFonts w:ascii="Times New Roman" w:hAnsi="Times New Roman" w:cs="Times New Roman"/>
          <w:sz w:val="24"/>
          <w:szCs w:val="24"/>
        </w:rPr>
        <w:t xml:space="preserve"> binary between biological sex and socially</w:t>
      </w:r>
      <w:r w:rsidR="00215A68" w:rsidRPr="001F5ABA">
        <w:rPr>
          <w:rFonts w:ascii="Times New Roman" w:hAnsi="Times New Roman" w:cs="Times New Roman"/>
          <w:sz w:val="24"/>
          <w:szCs w:val="24"/>
        </w:rPr>
        <w:t xml:space="preserve"> </w:t>
      </w:r>
      <w:r w:rsidR="00D83631" w:rsidRPr="001F5ABA">
        <w:rPr>
          <w:rFonts w:ascii="Times New Roman" w:hAnsi="Times New Roman" w:cs="Times New Roman"/>
          <w:sz w:val="24"/>
          <w:szCs w:val="24"/>
        </w:rPr>
        <w:t>constructed gender</w:t>
      </w:r>
      <w:r w:rsidR="00215A68" w:rsidRPr="001F5ABA">
        <w:rPr>
          <w:rFonts w:ascii="Times New Roman" w:hAnsi="Times New Roman" w:cs="Times New Roman"/>
          <w:sz w:val="24"/>
          <w:szCs w:val="24"/>
        </w:rPr>
        <w:t xml:space="preserve">, to </w:t>
      </w:r>
      <w:r w:rsidR="00E048C7">
        <w:rPr>
          <w:rFonts w:ascii="Times New Roman" w:hAnsi="Times New Roman" w:cs="Times New Roman"/>
          <w:sz w:val="24"/>
          <w:szCs w:val="24"/>
        </w:rPr>
        <w:t xml:space="preserve">argue that common scientific understandings of biological distinctions </w:t>
      </w:r>
      <w:r w:rsidR="00CC5A98">
        <w:rPr>
          <w:rFonts w:ascii="Times New Roman" w:hAnsi="Times New Roman" w:cs="Times New Roman"/>
          <w:sz w:val="24"/>
          <w:szCs w:val="24"/>
        </w:rPr>
        <w:t xml:space="preserve">do not follow naturally from </w:t>
      </w:r>
      <w:r w:rsidR="00CC7E3C">
        <w:rPr>
          <w:rFonts w:ascii="Times New Roman" w:hAnsi="Times New Roman" w:cs="Times New Roman"/>
          <w:sz w:val="24"/>
          <w:szCs w:val="24"/>
        </w:rPr>
        <w:t>neutral scientific analysis</w:t>
      </w:r>
      <w:r w:rsidR="00CC5A98">
        <w:rPr>
          <w:rFonts w:ascii="Times New Roman" w:hAnsi="Times New Roman" w:cs="Times New Roman"/>
          <w:sz w:val="24"/>
          <w:szCs w:val="24"/>
        </w:rPr>
        <w:t xml:space="preserve"> but are the </w:t>
      </w:r>
      <w:r w:rsidR="00E048C7">
        <w:rPr>
          <w:rFonts w:ascii="Times New Roman" w:hAnsi="Times New Roman" w:cs="Times New Roman"/>
          <w:sz w:val="24"/>
          <w:szCs w:val="24"/>
        </w:rPr>
        <w:t xml:space="preserve">result of </w:t>
      </w:r>
      <w:r w:rsidR="00CC7E3C">
        <w:rPr>
          <w:rFonts w:ascii="Times New Roman" w:hAnsi="Times New Roman" w:cs="Times New Roman"/>
          <w:sz w:val="24"/>
          <w:szCs w:val="24"/>
        </w:rPr>
        <w:t>social</w:t>
      </w:r>
      <w:r w:rsidR="00E048C7">
        <w:rPr>
          <w:rFonts w:ascii="Times New Roman" w:hAnsi="Times New Roman" w:cs="Times New Roman"/>
          <w:sz w:val="24"/>
          <w:szCs w:val="24"/>
        </w:rPr>
        <w:t xml:space="preserve"> relations</w:t>
      </w:r>
      <w:r w:rsidR="00CC7E3C">
        <w:rPr>
          <w:rFonts w:ascii="Times New Roman" w:hAnsi="Times New Roman" w:cs="Times New Roman"/>
          <w:sz w:val="24"/>
          <w:szCs w:val="24"/>
        </w:rPr>
        <w:t xml:space="preserve"> and power dynamics</w:t>
      </w:r>
      <w:r w:rsidR="00215A68" w:rsidRPr="001F5ABA">
        <w:rPr>
          <w:rFonts w:ascii="Times New Roman" w:hAnsi="Times New Roman" w:cs="Times New Roman"/>
          <w:sz w:val="24"/>
          <w:szCs w:val="24"/>
        </w:rPr>
        <w:t>.</w:t>
      </w:r>
      <w:r w:rsidR="00956D3E" w:rsidRPr="00AA5820">
        <w:rPr>
          <w:rStyle w:val="FootnoteReference"/>
        </w:rPr>
        <w:footnoteReference w:id="5"/>
      </w:r>
      <w:r w:rsidR="00215A68" w:rsidRPr="001F5ABA">
        <w:rPr>
          <w:rFonts w:ascii="Times New Roman" w:hAnsi="Times New Roman" w:cs="Times New Roman"/>
          <w:sz w:val="24"/>
          <w:szCs w:val="24"/>
        </w:rPr>
        <w:t xml:space="preserve"> Pragmatists and anti-foundationalists like </w:t>
      </w:r>
      <w:r w:rsidR="00E048C7">
        <w:rPr>
          <w:rFonts w:ascii="Times New Roman" w:hAnsi="Times New Roman" w:cs="Times New Roman"/>
          <w:sz w:val="24"/>
          <w:szCs w:val="24"/>
        </w:rPr>
        <w:t xml:space="preserve">Richard </w:t>
      </w:r>
      <w:proofErr w:type="spellStart"/>
      <w:r w:rsidR="00215A68" w:rsidRPr="001F5ABA">
        <w:rPr>
          <w:rFonts w:ascii="Times New Roman" w:hAnsi="Times New Roman" w:cs="Times New Roman"/>
          <w:sz w:val="24"/>
          <w:szCs w:val="24"/>
        </w:rPr>
        <w:t>Rorty</w:t>
      </w:r>
      <w:proofErr w:type="spellEnd"/>
      <w:r w:rsidR="00BA5B79">
        <w:rPr>
          <w:rFonts w:ascii="Times New Roman" w:hAnsi="Times New Roman" w:cs="Times New Roman"/>
          <w:sz w:val="24"/>
          <w:szCs w:val="24"/>
        </w:rPr>
        <w:t xml:space="preserve"> </w:t>
      </w:r>
      <w:r w:rsidR="00B8514D">
        <w:rPr>
          <w:rFonts w:ascii="Times New Roman" w:hAnsi="Times New Roman" w:cs="Times New Roman"/>
          <w:sz w:val="24"/>
          <w:szCs w:val="24"/>
        </w:rPr>
        <w:t>reject</w:t>
      </w:r>
      <w:r w:rsidR="002A44BA">
        <w:rPr>
          <w:rFonts w:ascii="Times New Roman" w:hAnsi="Times New Roman" w:cs="Times New Roman"/>
          <w:sz w:val="24"/>
          <w:szCs w:val="24"/>
        </w:rPr>
        <w:t xml:space="preserve"> </w:t>
      </w:r>
      <w:r w:rsidR="00B8514D">
        <w:rPr>
          <w:rFonts w:ascii="Times New Roman" w:hAnsi="Times New Roman" w:cs="Times New Roman"/>
          <w:sz w:val="24"/>
          <w:szCs w:val="24"/>
        </w:rPr>
        <w:t xml:space="preserve">the </w:t>
      </w:r>
      <w:r w:rsidR="00EB559D">
        <w:rPr>
          <w:rFonts w:ascii="Times New Roman" w:hAnsi="Times New Roman" w:cs="Times New Roman"/>
          <w:sz w:val="24"/>
          <w:szCs w:val="24"/>
        </w:rPr>
        <w:t xml:space="preserve">fact/value distinction, proposing that all social scientific </w:t>
      </w:r>
      <w:r w:rsidR="002A44BA">
        <w:rPr>
          <w:rFonts w:ascii="Times New Roman" w:hAnsi="Times New Roman" w:cs="Times New Roman"/>
          <w:sz w:val="24"/>
          <w:szCs w:val="24"/>
        </w:rPr>
        <w:t>practices are value-laden</w:t>
      </w:r>
      <w:r w:rsidR="009A1F11">
        <w:rPr>
          <w:rFonts w:ascii="Times New Roman" w:hAnsi="Times New Roman" w:cs="Times New Roman"/>
          <w:sz w:val="24"/>
          <w:szCs w:val="24"/>
        </w:rPr>
        <w:t>.</w:t>
      </w:r>
      <w:r w:rsidR="00956D3E" w:rsidRPr="00AA5820">
        <w:rPr>
          <w:rStyle w:val="FootnoteReference"/>
        </w:rPr>
        <w:footnoteReference w:id="6"/>
      </w:r>
    </w:p>
    <w:p w14:paraId="06657459" w14:textId="0304FE6E" w:rsidR="00FA7CA7" w:rsidRDefault="00866705" w:rsidP="0079080A">
      <w:pPr>
        <w:spacing w:line="360" w:lineRule="auto"/>
        <w:rPr>
          <w:rFonts w:ascii="Times New Roman" w:hAnsi="Times New Roman" w:cs="Times New Roman"/>
          <w:sz w:val="24"/>
          <w:szCs w:val="24"/>
        </w:rPr>
      </w:pPr>
      <w:r w:rsidRPr="001F5ABA">
        <w:rPr>
          <w:rFonts w:ascii="Times New Roman" w:hAnsi="Times New Roman" w:cs="Times New Roman"/>
          <w:sz w:val="24"/>
          <w:szCs w:val="24"/>
        </w:rPr>
        <w:t>Despite these criticisms</w:t>
      </w:r>
      <w:r w:rsidR="00BF4732">
        <w:rPr>
          <w:rFonts w:ascii="Times New Roman" w:hAnsi="Times New Roman" w:cs="Times New Roman"/>
          <w:sz w:val="24"/>
          <w:szCs w:val="24"/>
        </w:rPr>
        <w:t xml:space="preserve"> and</w:t>
      </w:r>
      <w:r w:rsidR="002A44BA">
        <w:rPr>
          <w:rFonts w:ascii="Times New Roman" w:hAnsi="Times New Roman" w:cs="Times New Roman"/>
          <w:sz w:val="24"/>
          <w:szCs w:val="24"/>
        </w:rPr>
        <w:t xml:space="preserve"> conce</w:t>
      </w:r>
      <w:r w:rsidR="00CC7E3C">
        <w:rPr>
          <w:rFonts w:ascii="Times New Roman" w:hAnsi="Times New Roman" w:cs="Times New Roman"/>
          <w:sz w:val="24"/>
          <w:szCs w:val="24"/>
        </w:rPr>
        <w:t>rns</w:t>
      </w:r>
      <w:r w:rsidRPr="001F5ABA">
        <w:rPr>
          <w:rFonts w:ascii="Times New Roman" w:hAnsi="Times New Roman" w:cs="Times New Roman"/>
          <w:sz w:val="24"/>
          <w:szCs w:val="24"/>
        </w:rPr>
        <w:t xml:space="preserve">, </w:t>
      </w:r>
      <w:r w:rsidR="00215A68" w:rsidRPr="001F5ABA">
        <w:rPr>
          <w:rFonts w:ascii="Times New Roman" w:hAnsi="Times New Roman" w:cs="Times New Roman"/>
          <w:sz w:val="24"/>
          <w:szCs w:val="24"/>
        </w:rPr>
        <w:t xml:space="preserve">the </w:t>
      </w:r>
      <w:r w:rsidR="00024865" w:rsidRPr="001F5ABA">
        <w:rPr>
          <w:rFonts w:ascii="Times New Roman" w:hAnsi="Times New Roman" w:cs="Times New Roman"/>
          <w:sz w:val="24"/>
          <w:szCs w:val="24"/>
        </w:rPr>
        <w:t>rationalist wor</w:t>
      </w:r>
      <w:r w:rsidR="00E048C7">
        <w:rPr>
          <w:rFonts w:ascii="Times New Roman" w:hAnsi="Times New Roman" w:cs="Times New Roman"/>
          <w:sz w:val="24"/>
          <w:szCs w:val="24"/>
        </w:rPr>
        <w:t>ld</w:t>
      </w:r>
      <w:r w:rsidR="00024865" w:rsidRPr="001F5ABA">
        <w:rPr>
          <w:rFonts w:ascii="Times New Roman" w:hAnsi="Times New Roman" w:cs="Times New Roman"/>
          <w:sz w:val="24"/>
          <w:szCs w:val="24"/>
        </w:rPr>
        <w:t>view prevail</w:t>
      </w:r>
      <w:r w:rsidR="001F5ABA">
        <w:rPr>
          <w:rFonts w:ascii="Times New Roman" w:hAnsi="Times New Roman" w:cs="Times New Roman"/>
          <w:sz w:val="24"/>
          <w:szCs w:val="24"/>
        </w:rPr>
        <w:t>s</w:t>
      </w:r>
      <w:r w:rsidR="00FA7CA7">
        <w:rPr>
          <w:rFonts w:ascii="Times New Roman" w:hAnsi="Times New Roman" w:cs="Times New Roman"/>
          <w:sz w:val="24"/>
          <w:szCs w:val="24"/>
        </w:rPr>
        <w:t xml:space="preserve"> because it </w:t>
      </w:r>
      <w:r w:rsidR="002A44BA">
        <w:rPr>
          <w:rFonts w:ascii="Times New Roman" w:hAnsi="Times New Roman" w:cs="Times New Roman"/>
          <w:sz w:val="24"/>
          <w:szCs w:val="24"/>
        </w:rPr>
        <w:t xml:space="preserve">is </w:t>
      </w:r>
      <w:r w:rsidR="00FA7CA7">
        <w:rPr>
          <w:rFonts w:ascii="Times New Roman" w:hAnsi="Times New Roman" w:cs="Times New Roman"/>
          <w:sz w:val="24"/>
          <w:szCs w:val="24"/>
        </w:rPr>
        <w:t>tractable for students</w:t>
      </w:r>
      <w:r w:rsidR="00E048C7">
        <w:rPr>
          <w:rFonts w:ascii="Times New Roman" w:hAnsi="Times New Roman" w:cs="Times New Roman"/>
          <w:sz w:val="24"/>
          <w:szCs w:val="24"/>
        </w:rPr>
        <w:t xml:space="preserve"> and attractive to the class of intellectuals that wish to make </w:t>
      </w:r>
      <w:r w:rsidR="00EA4159">
        <w:rPr>
          <w:rFonts w:ascii="Times New Roman" w:hAnsi="Times New Roman" w:cs="Times New Roman"/>
          <w:sz w:val="24"/>
          <w:szCs w:val="24"/>
        </w:rPr>
        <w:t>a positive</w:t>
      </w:r>
      <w:r w:rsidR="00E048C7">
        <w:rPr>
          <w:rFonts w:ascii="Times New Roman" w:hAnsi="Times New Roman" w:cs="Times New Roman"/>
          <w:sz w:val="24"/>
          <w:szCs w:val="24"/>
        </w:rPr>
        <w:t xml:space="preserve"> mark in the world of public affairs. It sets up a</w:t>
      </w:r>
      <w:r w:rsidR="00B13A83">
        <w:rPr>
          <w:rFonts w:ascii="Times New Roman" w:hAnsi="Times New Roman" w:cs="Times New Roman"/>
          <w:sz w:val="24"/>
          <w:szCs w:val="24"/>
        </w:rPr>
        <w:t>n informal</w:t>
      </w:r>
      <w:r w:rsidR="00E048C7">
        <w:rPr>
          <w:rFonts w:ascii="Times New Roman" w:hAnsi="Times New Roman" w:cs="Times New Roman"/>
          <w:sz w:val="24"/>
          <w:szCs w:val="24"/>
        </w:rPr>
        <w:t xml:space="preserve"> binary between an educated, progressive, </w:t>
      </w:r>
      <w:proofErr w:type="gramStart"/>
      <w:r w:rsidR="00E048C7">
        <w:rPr>
          <w:rFonts w:ascii="Times New Roman" w:hAnsi="Times New Roman" w:cs="Times New Roman"/>
          <w:sz w:val="24"/>
          <w:szCs w:val="24"/>
        </w:rPr>
        <w:t>scientifically-informed</w:t>
      </w:r>
      <w:proofErr w:type="gramEnd"/>
      <w:r w:rsidR="00E048C7">
        <w:rPr>
          <w:rFonts w:ascii="Times New Roman" w:hAnsi="Times New Roman" w:cs="Times New Roman"/>
          <w:sz w:val="24"/>
          <w:szCs w:val="24"/>
        </w:rPr>
        <w:t xml:space="preserve"> class of people active in public policy and the relatively less</w:t>
      </w:r>
      <w:r w:rsidR="00FB6BE9">
        <w:rPr>
          <w:rFonts w:ascii="Times New Roman" w:hAnsi="Times New Roman" w:cs="Times New Roman"/>
          <w:sz w:val="24"/>
          <w:szCs w:val="24"/>
        </w:rPr>
        <w:t>-</w:t>
      </w:r>
      <w:r w:rsidR="00E048C7">
        <w:rPr>
          <w:rFonts w:ascii="Times New Roman" w:hAnsi="Times New Roman" w:cs="Times New Roman"/>
          <w:sz w:val="24"/>
          <w:szCs w:val="24"/>
        </w:rPr>
        <w:t>informed mass</w:t>
      </w:r>
      <w:r w:rsidR="0097310A">
        <w:rPr>
          <w:rFonts w:ascii="Times New Roman" w:hAnsi="Times New Roman" w:cs="Times New Roman"/>
          <w:sz w:val="24"/>
          <w:szCs w:val="24"/>
        </w:rPr>
        <w:t>es</w:t>
      </w:r>
      <w:r w:rsidR="00E048C7">
        <w:rPr>
          <w:rFonts w:ascii="Times New Roman" w:hAnsi="Times New Roman" w:cs="Times New Roman"/>
          <w:sz w:val="24"/>
          <w:szCs w:val="24"/>
        </w:rPr>
        <w:t xml:space="preserve"> who</w:t>
      </w:r>
      <w:r w:rsidR="00EA4159">
        <w:rPr>
          <w:rFonts w:ascii="Times New Roman" w:hAnsi="Times New Roman" w:cs="Times New Roman"/>
          <w:sz w:val="24"/>
          <w:szCs w:val="24"/>
        </w:rPr>
        <w:t xml:space="preserve"> can be presumed to</w:t>
      </w:r>
      <w:r w:rsidR="00E048C7">
        <w:rPr>
          <w:rFonts w:ascii="Times New Roman" w:hAnsi="Times New Roman" w:cs="Times New Roman"/>
          <w:sz w:val="24"/>
          <w:szCs w:val="24"/>
        </w:rPr>
        <w:t xml:space="preserve"> cling to various illusions</w:t>
      </w:r>
      <w:r w:rsidR="002A44BA">
        <w:rPr>
          <w:rFonts w:ascii="Times New Roman" w:hAnsi="Times New Roman" w:cs="Times New Roman"/>
          <w:sz w:val="24"/>
          <w:szCs w:val="24"/>
        </w:rPr>
        <w:t xml:space="preserve"> and emotions</w:t>
      </w:r>
      <w:r w:rsidRPr="001F5ABA">
        <w:rPr>
          <w:rFonts w:ascii="Times New Roman" w:hAnsi="Times New Roman" w:cs="Times New Roman"/>
          <w:sz w:val="24"/>
          <w:szCs w:val="24"/>
        </w:rPr>
        <w:t>. Nevertheless, on reflection, th</w:t>
      </w:r>
      <w:r w:rsidR="00215A68" w:rsidRPr="001F5ABA">
        <w:rPr>
          <w:rFonts w:ascii="Times New Roman" w:hAnsi="Times New Roman" w:cs="Times New Roman"/>
          <w:sz w:val="24"/>
          <w:szCs w:val="24"/>
        </w:rPr>
        <w:t xml:space="preserve">e </w:t>
      </w:r>
      <w:r w:rsidRPr="001F5ABA">
        <w:rPr>
          <w:rFonts w:ascii="Times New Roman" w:hAnsi="Times New Roman" w:cs="Times New Roman"/>
          <w:sz w:val="24"/>
          <w:szCs w:val="24"/>
        </w:rPr>
        <w:t xml:space="preserve">rationalist worldview </w:t>
      </w:r>
      <w:r w:rsidR="0002151B" w:rsidRPr="001F5ABA">
        <w:rPr>
          <w:rFonts w:ascii="Times New Roman" w:hAnsi="Times New Roman" w:cs="Times New Roman"/>
          <w:sz w:val="24"/>
          <w:szCs w:val="24"/>
        </w:rPr>
        <w:t>is</w:t>
      </w:r>
      <w:r w:rsidRPr="001F5ABA">
        <w:rPr>
          <w:rFonts w:ascii="Times New Roman" w:hAnsi="Times New Roman" w:cs="Times New Roman"/>
          <w:sz w:val="24"/>
          <w:szCs w:val="24"/>
        </w:rPr>
        <w:t xml:space="preserve"> rather</w:t>
      </w:r>
      <w:r w:rsidR="0002151B" w:rsidRPr="001F5ABA">
        <w:rPr>
          <w:rFonts w:ascii="Times New Roman" w:hAnsi="Times New Roman" w:cs="Times New Roman"/>
          <w:sz w:val="24"/>
          <w:szCs w:val="24"/>
        </w:rPr>
        <w:t xml:space="preserve"> odd</w:t>
      </w:r>
      <w:r w:rsidRPr="001F5ABA">
        <w:rPr>
          <w:rFonts w:ascii="Times New Roman" w:hAnsi="Times New Roman" w:cs="Times New Roman"/>
          <w:sz w:val="24"/>
          <w:szCs w:val="24"/>
        </w:rPr>
        <w:t xml:space="preserve">. It asks us to </w:t>
      </w:r>
      <w:r w:rsidR="0002151B" w:rsidRPr="001F5ABA">
        <w:rPr>
          <w:rFonts w:ascii="Times New Roman" w:hAnsi="Times New Roman" w:cs="Times New Roman"/>
          <w:sz w:val="24"/>
          <w:szCs w:val="24"/>
        </w:rPr>
        <w:t>imagine that reality</w:t>
      </w:r>
      <w:r w:rsidR="001A3EA8" w:rsidRPr="001F5ABA">
        <w:rPr>
          <w:rFonts w:ascii="Times New Roman" w:hAnsi="Times New Roman" w:cs="Times New Roman"/>
          <w:sz w:val="24"/>
          <w:szCs w:val="24"/>
        </w:rPr>
        <w:t xml:space="preserve"> is constituted by a disenchanted material world that contains within </w:t>
      </w:r>
      <w:r w:rsidR="00215A68" w:rsidRPr="001F5ABA">
        <w:rPr>
          <w:rFonts w:ascii="Times New Roman" w:hAnsi="Times New Roman" w:cs="Times New Roman"/>
          <w:sz w:val="24"/>
          <w:szCs w:val="24"/>
        </w:rPr>
        <w:t>it</w:t>
      </w:r>
      <w:r w:rsidR="001A3EA8" w:rsidRPr="001F5ABA">
        <w:rPr>
          <w:rFonts w:ascii="Times New Roman" w:hAnsi="Times New Roman" w:cs="Times New Roman"/>
          <w:sz w:val="24"/>
          <w:szCs w:val="24"/>
        </w:rPr>
        <w:t xml:space="preserve"> pockets of</w:t>
      </w:r>
      <w:r w:rsidR="00A24309">
        <w:rPr>
          <w:rFonts w:ascii="Times New Roman" w:hAnsi="Times New Roman" w:cs="Times New Roman"/>
          <w:sz w:val="24"/>
          <w:szCs w:val="24"/>
        </w:rPr>
        <w:t xml:space="preserve"> </w:t>
      </w:r>
      <w:r w:rsidR="001A3EA8" w:rsidRPr="001F5ABA">
        <w:rPr>
          <w:rFonts w:ascii="Times New Roman" w:hAnsi="Times New Roman" w:cs="Times New Roman"/>
          <w:sz w:val="24"/>
          <w:szCs w:val="24"/>
        </w:rPr>
        <w:t xml:space="preserve">fundamental normative significance, the most important contained within the skulls of </w:t>
      </w:r>
      <w:r w:rsidR="00E048C7">
        <w:rPr>
          <w:rFonts w:ascii="Times New Roman" w:hAnsi="Times New Roman" w:cs="Times New Roman"/>
          <w:sz w:val="24"/>
          <w:szCs w:val="24"/>
        </w:rPr>
        <w:t>a subset of</w:t>
      </w:r>
      <w:r w:rsidR="00CC7E3C">
        <w:rPr>
          <w:rFonts w:ascii="Times New Roman" w:hAnsi="Times New Roman" w:cs="Times New Roman"/>
          <w:sz w:val="24"/>
          <w:szCs w:val="24"/>
        </w:rPr>
        <w:t xml:space="preserve"> living</w:t>
      </w:r>
      <w:r w:rsidR="00E048C7">
        <w:rPr>
          <w:rFonts w:ascii="Times New Roman" w:hAnsi="Times New Roman" w:cs="Times New Roman"/>
          <w:sz w:val="24"/>
          <w:szCs w:val="24"/>
        </w:rPr>
        <w:t xml:space="preserve"> </w:t>
      </w:r>
      <w:r w:rsidR="001A3EA8" w:rsidRPr="001F5ABA">
        <w:rPr>
          <w:rFonts w:ascii="Times New Roman" w:hAnsi="Times New Roman" w:cs="Times New Roman"/>
          <w:sz w:val="24"/>
          <w:szCs w:val="24"/>
        </w:rPr>
        <w:t xml:space="preserve">hominids. </w:t>
      </w:r>
      <w:r w:rsidR="00A24309">
        <w:rPr>
          <w:rFonts w:ascii="Times New Roman" w:hAnsi="Times New Roman" w:cs="Times New Roman"/>
          <w:sz w:val="24"/>
          <w:szCs w:val="24"/>
        </w:rPr>
        <w:t>This</w:t>
      </w:r>
      <w:r w:rsidR="001A3EA8" w:rsidRPr="001F5ABA">
        <w:rPr>
          <w:rFonts w:ascii="Times New Roman" w:hAnsi="Times New Roman" w:cs="Times New Roman"/>
          <w:sz w:val="24"/>
          <w:szCs w:val="24"/>
        </w:rPr>
        <w:t xml:space="preserve"> is not exactly Cartesian dualism, but it looks suspiciously like a </w:t>
      </w:r>
      <w:r w:rsidR="00AA5820">
        <w:rPr>
          <w:rFonts w:ascii="Times New Roman" w:hAnsi="Times New Roman" w:cs="Times New Roman"/>
          <w:sz w:val="24"/>
          <w:szCs w:val="24"/>
        </w:rPr>
        <w:t>derivative</w:t>
      </w:r>
      <w:r w:rsidR="001A3EA8" w:rsidRPr="001F5ABA">
        <w:rPr>
          <w:rFonts w:ascii="Times New Roman" w:hAnsi="Times New Roman" w:cs="Times New Roman"/>
          <w:sz w:val="24"/>
          <w:szCs w:val="24"/>
        </w:rPr>
        <w:t xml:space="preserve"> </w:t>
      </w:r>
      <w:r w:rsidR="00215A68" w:rsidRPr="001F5ABA">
        <w:rPr>
          <w:rFonts w:ascii="Times New Roman" w:hAnsi="Times New Roman" w:cs="Times New Roman"/>
          <w:sz w:val="24"/>
          <w:szCs w:val="24"/>
        </w:rPr>
        <w:t>of it</w:t>
      </w:r>
      <w:r w:rsidR="000D5024" w:rsidRPr="001F5ABA">
        <w:rPr>
          <w:rFonts w:ascii="Times New Roman" w:hAnsi="Times New Roman" w:cs="Times New Roman"/>
          <w:sz w:val="24"/>
          <w:szCs w:val="24"/>
        </w:rPr>
        <w:t>.</w:t>
      </w:r>
      <w:r w:rsidR="00BF4732">
        <w:rPr>
          <w:rFonts w:ascii="Times New Roman" w:hAnsi="Times New Roman" w:cs="Times New Roman"/>
          <w:sz w:val="24"/>
          <w:szCs w:val="24"/>
        </w:rPr>
        <w:t xml:space="preserve"> What if it turned </w:t>
      </w:r>
      <w:r w:rsidR="00BF4732">
        <w:rPr>
          <w:rFonts w:ascii="Times New Roman" w:hAnsi="Times New Roman" w:cs="Times New Roman"/>
          <w:sz w:val="24"/>
          <w:szCs w:val="24"/>
        </w:rPr>
        <w:lastRenderedPageBreak/>
        <w:t xml:space="preserve">out these foundations were as </w:t>
      </w:r>
      <w:r w:rsidR="00780B2D">
        <w:rPr>
          <w:rFonts w:ascii="Times New Roman" w:hAnsi="Times New Roman" w:cs="Times New Roman"/>
          <w:sz w:val="24"/>
          <w:szCs w:val="24"/>
        </w:rPr>
        <w:t>contestable and subject to historical contingency</w:t>
      </w:r>
      <w:r w:rsidR="00BF4732">
        <w:rPr>
          <w:rFonts w:ascii="Times New Roman" w:hAnsi="Times New Roman" w:cs="Times New Roman"/>
          <w:sz w:val="24"/>
          <w:szCs w:val="24"/>
        </w:rPr>
        <w:t xml:space="preserve"> as discourses founded in mythology or theology?</w:t>
      </w:r>
      <w:r w:rsidR="006D1A1F">
        <w:rPr>
          <w:rFonts w:ascii="Times New Roman" w:hAnsi="Times New Roman" w:cs="Times New Roman"/>
          <w:sz w:val="24"/>
          <w:szCs w:val="24"/>
        </w:rPr>
        <w:t xml:space="preserve"> </w:t>
      </w:r>
    </w:p>
    <w:p w14:paraId="148B49FA" w14:textId="1611B94E" w:rsidR="008853BA" w:rsidRDefault="00FA7CA7" w:rsidP="0079080A">
      <w:pPr>
        <w:spacing w:line="360" w:lineRule="auto"/>
        <w:rPr>
          <w:rFonts w:ascii="Times New Roman" w:hAnsi="Times New Roman" w:cs="Times New Roman"/>
          <w:sz w:val="24"/>
          <w:szCs w:val="24"/>
        </w:rPr>
      </w:pPr>
      <w:r>
        <w:rPr>
          <w:rFonts w:ascii="Times New Roman" w:hAnsi="Times New Roman" w:cs="Times New Roman"/>
          <w:sz w:val="24"/>
          <w:szCs w:val="24"/>
        </w:rPr>
        <w:t>Moreover, it is easy for t</w:t>
      </w:r>
      <w:r w:rsidR="0097310A">
        <w:rPr>
          <w:rFonts w:ascii="Times New Roman" w:hAnsi="Times New Roman" w:cs="Times New Roman"/>
          <w:sz w:val="24"/>
          <w:szCs w:val="24"/>
        </w:rPr>
        <w:t>he</w:t>
      </w:r>
      <w:r>
        <w:rPr>
          <w:rFonts w:ascii="Times New Roman" w:hAnsi="Times New Roman" w:cs="Times New Roman"/>
          <w:sz w:val="24"/>
          <w:szCs w:val="24"/>
        </w:rPr>
        <w:t xml:space="preserve"> disenchantment</w:t>
      </w:r>
      <w:r w:rsidR="0097310A">
        <w:rPr>
          <w:rFonts w:ascii="Times New Roman" w:hAnsi="Times New Roman" w:cs="Times New Roman"/>
          <w:sz w:val="24"/>
          <w:szCs w:val="24"/>
        </w:rPr>
        <w:t xml:space="preserve"> inherent in the description of the supposed physical universe</w:t>
      </w:r>
      <w:r>
        <w:rPr>
          <w:rFonts w:ascii="Times New Roman" w:hAnsi="Times New Roman" w:cs="Times New Roman"/>
          <w:sz w:val="24"/>
          <w:szCs w:val="24"/>
        </w:rPr>
        <w:t xml:space="preserve"> to</w:t>
      </w:r>
      <w:r w:rsidR="00A24309">
        <w:rPr>
          <w:rFonts w:ascii="Times New Roman" w:hAnsi="Times New Roman" w:cs="Times New Roman"/>
          <w:sz w:val="24"/>
          <w:szCs w:val="24"/>
        </w:rPr>
        <w:t xml:space="preserve"> spread and</w:t>
      </w:r>
      <w:r>
        <w:rPr>
          <w:rFonts w:ascii="Times New Roman" w:hAnsi="Times New Roman" w:cs="Times New Roman"/>
          <w:sz w:val="24"/>
          <w:szCs w:val="24"/>
        </w:rPr>
        <w:t xml:space="preserve"> undermine</w:t>
      </w:r>
      <w:r w:rsidR="00E66A5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E66A56">
        <w:rPr>
          <w:rFonts w:ascii="Times New Roman" w:hAnsi="Times New Roman" w:cs="Times New Roman"/>
          <w:sz w:val="24"/>
          <w:szCs w:val="24"/>
        </w:rPr>
        <w:t>conceptual foundations</w:t>
      </w:r>
      <w:r>
        <w:rPr>
          <w:rFonts w:ascii="Times New Roman" w:hAnsi="Times New Roman" w:cs="Times New Roman"/>
          <w:sz w:val="24"/>
          <w:szCs w:val="24"/>
        </w:rPr>
        <w:t xml:space="preserve"> of </w:t>
      </w:r>
      <w:r w:rsidR="00E66A56">
        <w:rPr>
          <w:rFonts w:ascii="Times New Roman" w:hAnsi="Times New Roman" w:cs="Times New Roman"/>
          <w:sz w:val="24"/>
          <w:szCs w:val="24"/>
        </w:rPr>
        <w:t>morality</w:t>
      </w:r>
      <w:r>
        <w:rPr>
          <w:rFonts w:ascii="Times New Roman" w:hAnsi="Times New Roman" w:cs="Times New Roman"/>
          <w:sz w:val="24"/>
          <w:szCs w:val="24"/>
        </w:rPr>
        <w:t xml:space="preserve">. The more deterministic explanation of human behavior we find and accept, the less responsibility, individuality and vitality we appear to be able to attribute to </w:t>
      </w:r>
      <w:r w:rsidR="0097310A">
        <w:rPr>
          <w:rFonts w:ascii="Times New Roman" w:hAnsi="Times New Roman" w:cs="Times New Roman"/>
          <w:sz w:val="24"/>
          <w:szCs w:val="24"/>
        </w:rPr>
        <w:t>people</w:t>
      </w:r>
      <w:r>
        <w:rPr>
          <w:rFonts w:ascii="Times New Roman" w:hAnsi="Times New Roman" w:cs="Times New Roman"/>
          <w:sz w:val="24"/>
          <w:szCs w:val="24"/>
        </w:rPr>
        <w:t xml:space="preserve">. All individual attributes, habits and decisions </w:t>
      </w:r>
      <w:r w:rsidR="00E048C7">
        <w:rPr>
          <w:rFonts w:ascii="Times New Roman" w:hAnsi="Times New Roman" w:cs="Times New Roman"/>
          <w:sz w:val="24"/>
          <w:szCs w:val="24"/>
        </w:rPr>
        <w:t>seem</w:t>
      </w:r>
      <w:r>
        <w:rPr>
          <w:rFonts w:ascii="Times New Roman" w:hAnsi="Times New Roman" w:cs="Times New Roman"/>
          <w:sz w:val="24"/>
          <w:szCs w:val="24"/>
        </w:rPr>
        <w:t xml:space="preserve"> ultimately subject to rational deterministic explanations founded in genetics, nurture and </w:t>
      </w:r>
      <w:r w:rsidR="00E66A56">
        <w:rPr>
          <w:rFonts w:ascii="Times New Roman" w:hAnsi="Times New Roman" w:cs="Times New Roman"/>
          <w:sz w:val="24"/>
          <w:szCs w:val="24"/>
        </w:rPr>
        <w:t xml:space="preserve">arbitrary </w:t>
      </w:r>
      <w:r>
        <w:rPr>
          <w:rFonts w:ascii="Times New Roman" w:hAnsi="Times New Roman" w:cs="Times New Roman"/>
          <w:sz w:val="24"/>
          <w:szCs w:val="24"/>
        </w:rPr>
        <w:t>external forces. Pushed to a logical conclusion, one struggles to identify what exactly is supposed to</w:t>
      </w:r>
      <w:r w:rsidR="00E048C7">
        <w:rPr>
          <w:rFonts w:ascii="Times New Roman" w:hAnsi="Times New Roman" w:cs="Times New Roman"/>
          <w:sz w:val="24"/>
          <w:szCs w:val="24"/>
        </w:rPr>
        <w:t xml:space="preserve"> be</w:t>
      </w:r>
      <w:r>
        <w:rPr>
          <w:rFonts w:ascii="Times New Roman" w:hAnsi="Times New Roman" w:cs="Times New Roman"/>
          <w:sz w:val="24"/>
          <w:szCs w:val="24"/>
        </w:rPr>
        <w:t xml:space="preserve"> special about human agency.</w:t>
      </w:r>
      <w:r w:rsidR="00E048C7">
        <w:rPr>
          <w:rFonts w:ascii="Times New Roman" w:hAnsi="Times New Roman" w:cs="Times New Roman"/>
          <w:sz w:val="24"/>
          <w:szCs w:val="24"/>
        </w:rPr>
        <w:t xml:space="preserve"> In modern philosophy, free will</w:t>
      </w:r>
      <w:r>
        <w:rPr>
          <w:rFonts w:ascii="Times New Roman" w:hAnsi="Times New Roman" w:cs="Times New Roman"/>
          <w:sz w:val="24"/>
          <w:szCs w:val="24"/>
        </w:rPr>
        <w:t xml:space="preserve"> appears more like an </w:t>
      </w:r>
      <w:r w:rsidR="00061D69">
        <w:rPr>
          <w:rFonts w:ascii="Times New Roman" w:hAnsi="Times New Roman" w:cs="Times New Roman"/>
          <w:sz w:val="24"/>
          <w:szCs w:val="24"/>
        </w:rPr>
        <w:t>epiphonema</w:t>
      </w:r>
      <w:r>
        <w:rPr>
          <w:rFonts w:ascii="Times New Roman" w:hAnsi="Times New Roman" w:cs="Times New Roman"/>
          <w:sz w:val="24"/>
          <w:szCs w:val="24"/>
        </w:rPr>
        <w:t xml:space="preserve"> </w:t>
      </w:r>
      <w:r w:rsidR="00E048C7">
        <w:rPr>
          <w:rFonts w:ascii="Times New Roman" w:hAnsi="Times New Roman" w:cs="Times New Roman"/>
          <w:sz w:val="24"/>
          <w:szCs w:val="24"/>
        </w:rPr>
        <w:t>or an</w:t>
      </w:r>
      <w:r>
        <w:rPr>
          <w:rFonts w:ascii="Times New Roman" w:hAnsi="Times New Roman" w:cs="Times New Roman"/>
          <w:sz w:val="24"/>
          <w:szCs w:val="24"/>
        </w:rPr>
        <w:t xml:space="preserve"> illusion, leaving </w:t>
      </w:r>
      <w:r w:rsidR="00AF71C2">
        <w:rPr>
          <w:rFonts w:ascii="Times New Roman" w:hAnsi="Times New Roman" w:cs="Times New Roman"/>
          <w:sz w:val="24"/>
          <w:szCs w:val="24"/>
        </w:rPr>
        <w:t xml:space="preserve">only </w:t>
      </w:r>
      <w:r>
        <w:rPr>
          <w:rFonts w:ascii="Times New Roman" w:hAnsi="Times New Roman" w:cs="Times New Roman"/>
          <w:sz w:val="24"/>
          <w:szCs w:val="24"/>
        </w:rPr>
        <w:t>our passive experiencing selves as supposedly valuable sites of moral worth.</w:t>
      </w:r>
      <w:r w:rsidR="00B8514D">
        <w:rPr>
          <w:rFonts w:ascii="Times New Roman" w:hAnsi="Times New Roman" w:cs="Times New Roman"/>
          <w:sz w:val="24"/>
          <w:szCs w:val="24"/>
        </w:rPr>
        <w:t xml:space="preserve"> </w:t>
      </w:r>
      <w:r w:rsidR="000D5024" w:rsidRPr="001F5ABA">
        <w:rPr>
          <w:rFonts w:ascii="Times New Roman" w:hAnsi="Times New Roman" w:cs="Times New Roman"/>
          <w:sz w:val="24"/>
          <w:szCs w:val="24"/>
        </w:rPr>
        <w:t xml:space="preserve">With such </w:t>
      </w:r>
      <w:r w:rsidR="0002151B" w:rsidRPr="001F5ABA">
        <w:rPr>
          <w:rFonts w:ascii="Times New Roman" w:hAnsi="Times New Roman" w:cs="Times New Roman"/>
          <w:sz w:val="24"/>
          <w:szCs w:val="24"/>
        </w:rPr>
        <w:t xml:space="preserve">tenuous metaphysical foundations tethering human values to supposed physical reality, it is unsurprising that philosophers </w:t>
      </w:r>
      <w:r w:rsidR="00AF71C2">
        <w:rPr>
          <w:rFonts w:ascii="Times New Roman" w:hAnsi="Times New Roman" w:cs="Times New Roman"/>
          <w:sz w:val="24"/>
          <w:szCs w:val="24"/>
        </w:rPr>
        <w:t xml:space="preserve">may </w:t>
      </w:r>
      <w:r w:rsidR="0002151B" w:rsidRPr="001F5ABA">
        <w:rPr>
          <w:rFonts w:ascii="Times New Roman" w:hAnsi="Times New Roman" w:cs="Times New Roman"/>
          <w:sz w:val="24"/>
          <w:szCs w:val="24"/>
        </w:rPr>
        <w:t>ultimately succumb to</w:t>
      </w:r>
      <w:r w:rsidR="00215A68" w:rsidRPr="001F5ABA">
        <w:rPr>
          <w:rFonts w:ascii="Times New Roman" w:hAnsi="Times New Roman" w:cs="Times New Roman"/>
          <w:sz w:val="24"/>
          <w:szCs w:val="24"/>
        </w:rPr>
        <w:t xml:space="preserve"> an</w:t>
      </w:r>
      <w:r w:rsidR="0002151B" w:rsidRPr="001F5ABA">
        <w:rPr>
          <w:rFonts w:ascii="Times New Roman" w:hAnsi="Times New Roman" w:cs="Times New Roman"/>
          <w:sz w:val="24"/>
          <w:szCs w:val="24"/>
        </w:rPr>
        <w:t xml:space="preserve"> empirical realism</w:t>
      </w:r>
      <w:r>
        <w:rPr>
          <w:rFonts w:ascii="Times New Roman" w:hAnsi="Times New Roman" w:cs="Times New Roman"/>
          <w:sz w:val="24"/>
          <w:szCs w:val="24"/>
        </w:rPr>
        <w:t>, hard determinism</w:t>
      </w:r>
      <w:r w:rsidR="00215A68" w:rsidRPr="001F5ABA">
        <w:rPr>
          <w:rFonts w:ascii="Times New Roman" w:hAnsi="Times New Roman" w:cs="Times New Roman"/>
          <w:sz w:val="24"/>
          <w:szCs w:val="24"/>
        </w:rPr>
        <w:t xml:space="preserve"> and</w:t>
      </w:r>
      <w:r w:rsidR="0002151B" w:rsidRPr="001F5ABA">
        <w:rPr>
          <w:rFonts w:ascii="Times New Roman" w:hAnsi="Times New Roman" w:cs="Times New Roman"/>
          <w:sz w:val="24"/>
          <w:szCs w:val="24"/>
        </w:rPr>
        <w:t xml:space="preserve"> moral relativism. </w:t>
      </w:r>
    </w:p>
    <w:p w14:paraId="4538CF20" w14:textId="57A0E408" w:rsidR="0002151B" w:rsidRPr="001F5ABA" w:rsidRDefault="00AF71C2"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Developments in </w:t>
      </w:r>
      <w:r w:rsidR="007F0E5B">
        <w:rPr>
          <w:rFonts w:ascii="Times New Roman" w:hAnsi="Times New Roman" w:cs="Times New Roman"/>
          <w:sz w:val="24"/>
          <w:szCs w:val="24"/>
        </w:rPr>
        <w:t xml:space="preserve">natural </w:t>
      </w:r>
      <w:r>
        <w:rPr>
          <w:rFonts w:ascii="Times New Roman" w:hAnsi="Times New Roman" w:cs="Times New Roman"/>
          <w:sz w:val="24"/>
          <w:szCs w:val="24"/>
        </w:rPr>
        <w:t xml:space="preserve">science also challenge </w:t>
      </w:r>
      <w:r w:rsidR="00097E8D" w:rsidRPr="001F5ABA">
        <w:rPr>
          <w:rFonts w:ascii="Times New Roman" w:hAnsi="Times New Roman" w:cs="Times New Roman"/>
          <w:sz w:val="24"/>
          <w:szCs w:val="24"/>
        </w:rPr>
        <w:t xml:space="preserve">the warrant for </w:t>
      </w:r>
      <w:r>
        <w:rPr>
          <w:rFonts w:ascii="Times New Roman" w:hAnsi="Times New Roman" w:cs="Times New Roman"/>
          <w:sz w:val="24"/>
          <w:szCs w:val="24"/>
        </w:rPr>
        <w:t xml:space="preserve">accepting </w:t>
      </w:r>
      <w:r w:rsidR="00097E8D" w:rsidRPr="001F5ABA">
        <w:rPr>
          <w:rFonts w:ascii="Times New Roman" w:hAnsi="Times New Roman" w:cs="Times New Roman"/>
          <w:sz w:val="24"/>
          <w:szCs w:val="24"/>
        </w:rPr>
        <w:t>this</w:t>
      </w:r>
      <w:r w:rsidR="00523ED2">
        <w:rPr>
          <w:rFonts w:ascii="Times New Roman" w:hAnsi="Times New Roman" w:cs="Times New Roman"/>
          <w:sz w:val="24"/>
          <w:szCs w:val="24"/>
        </w:rPr>
        <w:t xml:space="preserve"> rationalist</w:t>
      </w:r>
      <w:r w:rsidR="00097E8D" w:rsidRPr="001F5ABA">
        <w:rPr>
          <w:rFonts w:ascii="Times New Roman" w:hAnsi="Times New Roman" w:cs="Times New Roman"/>
          <w:sz w:val="24"/>
          <w:szCs w:val="24"/>
        </w:rPr>
        <w:t xml:space="preserve"> worldview</w:t>
      </w:r>
      <w:r w:rsidR="00545A29">
        <w:rPr>
          <w:rFonts w:ascii="Times New Roman" w:hAnsi="Times New Roman" w:cs="Times New Roman"/>
          <w:sz w:val="24"/>
          <w:szCs w:val="24"/>
        </w:rPr>
        <w:t>.</w:t>
      </w:r>
      <w:r w:rsidR="00097E8D" w:rsidRPr="001F5ABA">
        <w:rPr>
          <w:rFonts w:ascii="Times New Roman" w:hAnsi="Times New Roman" w:cs="Times New Roman"/>
          <w:sz w:val="24"/>
          <w:szCs w:val="24"/>
        </w:rPr>
        <w:t xml:space="preserve"> </w:t>
      </w:r>
      <w:r w:rsidR="00545A29">
        <w:rPr>
          <w:rFonts w:ascii="Times New Roman" w:hAnsi="Times New Roman" w:cs="Times New Roman"/>
          <w:sz w:val="24"/>
          <w:szCs w:val="24"/>
        </w:rPr>
        <w:t xml:space="preserve">New insights from </w:t>
      </w:r>
      <w:r w:rsidR="00097E8D" w:rsidRPr="001F5ABA">
        <w:rPr>
          <w:rFonts w:ascii="Times New Roman" w:hAnsi="Times New Roman" w:cs="Times New Roman"/>
          <w:sz w:val="24"/>
          <w:szCs w:val="24"/>
        </w:rPr>
        <w:t>quantum physics</w:t>
      </w:r>
      <w:r w:rsidR="00097E8D">
        <w:rPr>
          <w:rFonts w:ascii="Times New Roman" w:hAnsi="Times New Roman" w:cs="Times New Roman"/>
          <w:sz w:val="24"/>
          <w:szCs w:val="24"/>
        </w:rPr>
        <w:t xml:space="preserve"> suggest the search for observer-independent fundamental entities in nature may ultimately fail</w:t>
      </w:r>
      <w:r w:rsidR="00956D3E">
        <w:rPr>
          <w:rFonts w:ascii="Times New Roman" w:hAnsi="Times New Roman" w:cs="Times New Roman"/>
          <w:sz w:val="24"/>
          <w:szCs w:val="24"/>
        </w:rPr>
        <w:t>.</w:t>
      </w:r>
      <w:r w:rsidR="00956D3E" w:rsidRPr="00AA5820">
        <w:rPr>
          <w:rStyle w:val="FootnoteReference"/>
        </w:rPr>
        <w:footnoteReference w:id="7"/>
      </w:r>
      <w:r w:rsidR="00097E8D">
        <w:rPr>
          <w:rFonts w:ascii="Times New Roman" w:hAnsi="Times New Roman" w:cs="Times New Roman"/>
          <w:sz w:val="24"/>
          <w:szCs w:val="24"/>
        </w:rPr>
        <w:t xml:space="preserve"> The observer, for the time being at least, is back in the model of fundamental physics</w:t>
      </w:r>
      <w:r w:rsidR="00097E8D" w:rsidRPr="001F5ABA">
        <w:rPr>
          <w:rFonts w:ascii="Times New Roman" w:hAnsi="Times New Roman" w:cs="Times New Roman"/>
          <w:sz w:val="24"/>
          <w:szCs w:val="24"/>
        </w:rPr>
        <w:t>.</w:t>
      </w:r>
      <w:r w:rsidR="004147B8">
        <w:rPr>
          <w:rFonts w:ascii="Times New Roman" w:hAnsi="Times New Roman" w:cs="Times New Roman"/>
          <w:sz w:val="24"/>
          <w:szCs w:val="24"/>
        </w:rPr>
        <w:t xml:space="preserve"> In the following, I try to show how Hayek’s skeptical perspective can cope with th</w:t>
      </w:r>
      <w:r w:rsidR="00EA4159">
        <w:rPr>
          <w:rFonts w:ascii="Times New Roman" w:hAnsi="Times New Roman" w:cs="Times New Roman"/>
          <w:sz w:val="24"/>
          <w:szCs w:val="24"/>
        </w:rPr>
        <w:t>is apparent lack of foundations for our most basic beliefs</w:t>
      </w:r>
      <w:r w:rsidR="004147B8">
        <w:rPr>
          <w:rFonts w:ascii="Times New Roman" w:hAnsi="Times New Roman" w:cs="Times New Roman"/>
          <w:sz w:val="24"/>
          <w:szCs w:val="24"/>
        </w:rPr>
        <w:t>.</w:t>
      </w:r>
      <w:bookmarkStart w:id="0" w:name="_GoBack"/>
      <w:bookmarkEnd w:id="0"/>
    </w:p>
    <w:p w14:paraId="3DB55A16" w14:textId="0E61EBEF" w:rsidR="00796C96" w:rsidRPr="001F5ABA" w:rsidRDefault="00D83631" w:rsidP="0079080A">
      <w:pPr>
        <w:spacing w:line="360" w:lineRule="auto"/>
        <w:rPr>
          <w:rFonts w:ascii="Times New Roman" w:hAnsi="Times New Roman" w:cs="Times New Roman"/>
          <w:b/>
          <w:bCs/>
          <w:sz w:val="24"/>
          <w:szCs w:val="24"/>
        </w:rPr>
      </w:pPr>
      <w:r w:rsidRPr="001F5ABA">
        <w:rPr>
          <w:rFonts w:ascii="Times New Roman" w:hAnsi="Times New Roman" w:cs="Times New Roman"/>
          <w:b/>
          <w:bCs/>
          <w:sz w:val="24"/>
          <w:szCs w:val="24"/>
        </w:rPr>
        <w:t>The Hayekian Alternative</w:t>
      </w:r>
    </w:p>
    <w:p w14:paraId="0D57AD65" w14:textId="5F14C692" w:rsidR="003B61AE" w:rsidRPr="001F5ABA" w:rsidRDefault="00D83631" w:rsidP="0079080A">
      <w:pPr>
        <w:spacing w:line="360" w:lineRule="auto"/>
        <w:rPr>
          <w:rFonts w:ascii="Times New Roman" w:hAnsi="Times New Roman" w:cs="Times New Roman"/>
          <w:sz w:val="24"/>
          <w:szCs w:val="24"/>
        </w:rPr>
      </w:pPr>
      <w:r w:rsidRPr="001F5ABA">
        <w:rPr>
          <w:rFonts w:ascii="Times New Roman" w:hAnsi="Times New Roman" w:cs="Times New Roman"/>
          <w:sz w:val="24"/>
          <w:szCs w:val="24"/>
        </w:rPr>
        <w:t xml:space="preserve">Hayek offers a </w:t>
      </w:r>
      <w:r w:rsidR="00FB6BE9">
        <w:rPr>
          <w:rFonts w:ascii="Times New Roman" w:hAnsi="Times New Roman" w:cs="Times New Roman"/>
          <w:sz w:val="24"/>
          <w:szCs w:val="24"/>
        </w:rPr>
        <w:t>way</w:t>
      </w:r>
      <w:r w:rsidRPr="001F5ABA">
        <w:rPr>
          <w:rFonts w:ascii="Times New Roman" w:hAnsi="Times New Roman" w:cs="Times New Roman"/>
          <w:sz w:val="24"/>
          <w:szCs w:val="24"/>
        </w:rPr>
        <w:t xml:space="preserve"> of fighting the monster of Rationalism while </w:t>
      </w:r>
      <w:r w:rsidR="00FB6BE9">
        <w:rPr>
          <w:rFonts w:ascii="Times New Roman" w:hAnsi="Times New Roman" w:cs="Times New Roman"/>
          <w:sz w:val="24"/>
          <w:szCs w:val="24"/>
        </w:rPr>
        <w:t>avoiding</w:t>
      </w:r>
      <w:r w:rsidRPr="001F5ABA">
        <w:rPr>
          <w:rFonts w:ascii="Times New Roman" w:hAnsi="Times New Roman" w:cs="Times New Roman"/>
          <w:sz w:val="24"/>
          <w:szCs w:val="24"/>
        </w:rPr>
        <w:t xml:space="preserve"> becoming a</w:t>
      </w:r>
      <w:r w:rsidR="00E12A17" w:rsidRPr="001F5ABA">
        <w:rPr>
          <w:rFonts w:ascii="Times New Roman" w:hAnsi="Times New Roman" w:cs="Times New Roman"/>
          <w:sz w:val="24"/>
          <w:szCs w:val="24"/>
        </w:rPr>
        <w:t>n inscrutable</w:t>
      </w:r>
      <w:r w:rsidRPr="001F5ABA">
        <w:rPr>
          <w:rFonts w:ascii="Times New Roman" w:hAnsi="Times New Roman" w:cs="Times New Roman"/>
          <w:sz w:val="24"/>
          <w:szCs w:val="24"/>
        </w:rPr>
        <w:t xml:space="preserve"> monster oneself.</w:t>
      </w:r>
      <w:r w:rsidR="00780B2D">
        <w:rPr>
          <w:rFonts w:ascii="Times New Roman" w:hAnsi="Times New Roman" w:cs="Times New Roman"/>
          <w:sz w:val="24"/>
          <w:szCs w:val="24"/>
        </w:rPr>
        <w:t xml:space="preserve"> </w:t>
      </w:r>
      <w:r w:rsidR="005540AE" w:rsidRPr="001F5ABA">
        <w:rPr>
          <w:rFonts w:ascii="Times New Roman" w:hAnsi="Times New Roman" w:cs="Times New Roman"/>
          <w:sz w:val="24"/>
          <w:szCs w:val="24"/>
        </w:rPr>
        <w:t>The crucial move, and in this he follows Hume</w:t>
      </w:r>
      <w:r w:rsidR="00956D3E">
        <w:rPr>
          <w:rFonts w:ascii="Times New Roman" w:hAnsi="Times New Roman" w:cs="Times New Roman"/>
          <w:sz w:val="24"/>
          <w:szCs w:val="24"/>
        </w:rPr>
        <w:t>,</w:t>
      </w:r>
      <w:r w:rsidR="00780B2D" w:rsidRPr="00AA5820">
        <w:rPr>
          <w:rStyle w:val="FootnoteReference"/>
        </w:rPr>
        <w:footnoteReference w:id="8"/>
      </w:r>
      <w:r w:rsidR="005540AE" w:rsidRPr="001F5ABA">
        <w:rPr>
          <w:rFonts w:ascii="Times New Roman" w:hAnsi="Times New Roman" w:cs="Times New Roman"/>
          <w:sz w:val="24"/>
          <w:szCs w:val="24"/>
        </w:rPr>
        <w:t xml:space="preserve"> is to </w:t>
      </w:r>
      <w:r w:rsidR="00E12A17" w:rsidRPr="001F5ABA">
        <w:rPr>
          <w:rFonts w:ascii="Times New Roman" w:hAnsi="Times New Roman" w:cs="Times New Roman"/>
          <w:sz w:val="24"/>
          <w:szCs w:val="24"/>
        </w:rPr>
        <w:t>recognize</w:t>
      </w:r>
      <w:r w:rsidR="005540AE" w:rsidRPr="001F5ABA">
        <w:rPr>
          <w:rFonts w:ascii="Times New Roman" w:hAnsi="Times New Roman" w:cs="Times New Roman"/>
          <w:sz w:val="24"/>
          <w:szCs w:val="24"/>
        </w:rPr>
        <w:t xml:space="preserve"> the non-rational</w:t>
      </w:r>
      <w:r w:rsidR="009776C2">
        <w:rPr>
          <w:rFonts w:ascii="Times New Roman" w:hAnsi="Times New Roman" w:cs="Times New Roman"/>
          <w:sz w:val="24"/>
          <w:szCs w:val="24"/>
        </w:rPr>
        <w:t xml:space="preserve"> origins</w:t>
      </w:r>
      <w:r w:rsidR="005540AE" w:rsidRPr="001F5ABA">
        <w:rPr>
          <w:rFonts w:ascii="Times New Roman" w:hAnsi="Times New Roman" w:cs="Times New Roman"/>
          <w:sz w:val="24"/>
          <w:szCs w:val="24"/>
        </w:rPr>
        <w:t xml:space="preserve"> of </w:t>
      </w:r>
      <w:r w:rsidR="009776C2">
        <w:rPr>
          <w:rFonts w:ascii="Times New Roman" w:hAnsi="Times New Roman" w:cs="Times New Roman"/>
          <w:sz w:val="24"/>
          <w:szCs w:val="24"/>
        </w:rPr>
        <w:t>most</w:t>
      </w:r>
      <w:r w:rsidR="00E12A17" w:rsidRPr="001F5ABA">
        <w:rPr>
          <w:rFonts w:ascii="Times New Roman" w:hAnsi="Times New Roman" w:cs="Times New Roman"/>
          <w:sz w:val="24"/>
          <w:szCs w:val="24"/>
        </w:rPr>
        <w:t xml:space="preserve"> social </w:t>
      </w:r>
      <w:proofErr w:type="gramStart"/>
      <w:r w:rsidR="00A31C47">
        <w:rPr>
          <w:rFonts w:ascii="Times New Roman" w:hAnsi="Times New Roman" w:cs="Times New Roman"/>
          <w:sz w:val="24"/>
          <w:szCs w:val="24"/>
        </w:rPr>
        <w:t>institutions</w:t>
      </w:r>
      <w:r w:rsidR="00E12A17" w:rsidRPr="001F5ABA">
        <w:rPr>
          <w:rFonts w:ascii="Times New Roman" w:hAnsi="Times New Roman" w:cs="Times New Roman"/>
          <w:sz w:val="24"/>
          <w:szCs w:val="24"/>
        </w:rPr>
        <w:t>, but</w:t>
      </w:r>
      <w:proofErr w:type="gramEnd"/>
      <w:r w:rsidR="00E12A17" w:rsidRPr="001F5ABA">
        <w:rPr>
          <w:rFonts w:ascii="Times New Roman" w:hAnsi="Times New Roman" w:cs="Times New Roman"/>
          <w:sz w:val="24"/>
          <w:szCs w:val="24"/>
        </w:rPr>
        <w:t xml:space="preserve"> t</w:t>
      </w:r>
      <w:r w:rsidR="005D0D50">
        <w:rPr>
          <w:rFonts w:ascii="Times New Roman" w:hAnsi="Times New Roman" w:cs="Times New Roman"/>
          <w:sz w:val="24"/>
          <w:szCs w:val="24"/>
        </w:rPr>
        <w:t>reating</w:t>
      </w:r>
      <w:r w:rsidR="00E12A17" w:rsidRPr="001F5ABA">
        <w:rPr>
          <w:rFonts w:ascii="Times New Roman" w:hAnsi="Times New Roman" w:cs="Times New Roman"/>
          <w:sz w:val="24"/>
          <w:szCs w:val="24"/>
        </w:rPr>
        <w:t xml:space="preserve"> this </w:t>
      </w:r>
      <w:r w:rsidR="00FC35F4">
        <w:rPr>
          <w:rFonts w:ascii="Times New Roman" w:hAnsi="Times New Roman" w:cs="Times New Roman"/>
          <w:sz w:val="24"/>
          <w:szCs w:val="24"/>
        </w:rPr>
        <w:t xml:space="preserve">neither </w:t>
      </w:r>
      <w:r w:rsidR="00E12A17" w:rsidRPr="001F5ABA">
        <w:rPr>
          <w:rFonts w:ascii="Times New Roman" w:hAnsi="Times New Roman" w:cs="Times New Roman"/>
          <w:sz w:val="24"/>
          <w:szCs w:val="24"/>
        </w:rPr>
        <w:t xml:space="preserve">as grounds for dismissal </w:t>
      </w:r>
      <w:r w:rsidR="009776C2">
        <w:rPr>
          <w:rFonts w:ascii="Times New Roman" w:hAnsi="Times New Roman" w:cs="Times New Roman"/>
          <w:sz w:val="24"/>
          <w:szCs w:val="24"/>
        </w:rPr>
        <w:t>of those institutions</w:t>
      </w:r>
      <w:r w:rsidR="00B13A83">
        <w:rPr>
          <w:rFonts w:ascii="Times New Roman" w:hAnsi="Times New Roman" w:cs="Times New Roman"/>
          <w:sz w:val="24"/>
          <w:szCs w:val="24"/>
        </w:rPr>
        <w:t xml:space="preserve"> as </w:t>
      </w:r>
      <w:r w:rsidR="00A31C47">
        <w:rPr>
          <w:rFonts w:ascii="Times New Roman" w:hAnsi="Times New Roman" w:cs="Times New Roman"/>
          <w:sz w:val="24"/>
          <w:szCs w:val="24"/>
        </w:rPr>
        <w:t>unsound</w:t>
      </w:r>
      <w:r w:rsidR="00E12A17" w:rsidRPr="001F5ABA">
        <w:rPr>
          <w:rFonts w:ascii="Times New Roman" w:hAnsi="Times New Roman" w:cs="Times New Roman"/>
          <w:sz w:val="24"/>
          <w:szCs w:val="24"/>
        </w:rPr>
        <w:t xml:space="preserve">, nor an excuse </w:t>
      </w:r>
      <w:r w:rsidR="009776C2">
        <w:rPr>
          <w:rFonts w:ascii="Times New Roman" w:hAnsi="Times New Roman" w:cs="Times New Roman"/>
          <w:sz w:val="24"/>
          <w:szCs w:val="24"/>
        </w:rPr>
        <w:t xml:space="preserve">to retreat from reason altogether. </w:t>
      </w:r>
      <w:r w:rsidR="00A50DDE">
        <w:rPr>
          <w:rFonts w:ascii="Times New Roman" w:hAnsi="Times New Roman" w:cs="Times New Roman"/>
          <w:sz w:val="24"/>
          <w:szCs w:val="24"/>
        </w:rPr>
        <w:t>Indeed, r</w:t>
      </w:r>
      <w:r w:rsidR="009776C2">
        <w:rPr>
          <w:rFonts w:ascii="Times New Roman" w:hAnsi="Times New Roman" w:cs="Times New Roman"/>
          <w:sz w:val="24"/>
          <w:szCs w:val="24"/>
        </w:rPr>
        <w:t>eason itself has non-rational, emergent origins</w:t>
      </w:r>
      <w:r w:rsidR="00A50DDE">
        <w:rPr>
          <w:rFonts w:ascii="Times New Roman" w:hAnsi="Times New Roman" w:cs="Times New Roman"/>
          <w:sz w:val="24"/>
          <w:szCs w:val="24"/>
        </w:rPr>
        <w:t xml:space="preserve"> but is nevertheless a marvelous</w:t>
      </w:r>
      <w:r w:rsidR="00B13A83">
        <w:rPr>
          <w:rFonts w:ascii="Times New Roman" w:hAnsi="Times New Roman" w:cs="Times New Roman"/>
          <w:sz w:val="24"/>
          <w:szCs w:val="24"/>
        </w:rPr>
        <w:t xml:space="preserve"> feature of humanity</w:t>
      </w:r>
      <w:r w:rsidR="00A50DDE">
        <w:rPr>
          <w:rFonts w:ascii="Times New Roman" w:hAnsi="Times New Roman" w:cs="Times New Roman"/>
          <w:sz w:val="24"/>
          <w:szCs w:val="24"/>
        </w:rPr>
        <w:t>.</w:t>
      </w:r>
      <w:r w:rsidR="004147B8">
        <w:rPr>
          <w:rFonts w:ascii="Times New Roman" w:hAnsi="Times New Roman" w:cs="Times New Roman"/>
          <w:sz w:val="24"/>
          <w:szCs w:val="24"/>
        </w:rPr>
        <w:t xml:space="preserve"> </w:t>
      </w:r>
      <w:r w:rsidR="003B61AE">
        <w:rPr>
          <w:rFonts w:ascii="Times New Roman" w:hAnsi="Times New Roman" w:cs="Times New Roman"/>
          <w:sz w:val="24"/>
          <w:szCs w:val="24"/>
        </w:rPr>
        <w:t xml:space="preserve">Anti-rationalist themes that appear throughout Hayek’s work include: an emphasis on learning </w:t>
      </w:r>
      <w:r w:rsidR="003B61AE">
        <w:rPr>
          <w:rFonts w:ascii="Times New Roman" w:hAnsi="Times New Roman" w:cs="Times New Roman"/>
          <w:sz w:val="24"/>
          <w:szCs w:val="24"/>
        </w:rPr>
        <w:lastRenderedPageBreak/>
        <w:t>by processes of discovery, trial and error, feedback and adaptation rather than knowing by abstract theorizing; and the notion that the internal processes by which we come to a particular belief or decision is more complex than either a scientific experimenter or our own selves in introspection can know. We are always, on some level, a mystery even to ourselves.</w:t>
      </w:r>
    </w:p>
    <w:p w14:paraId="647C7C03" w14:textId="2A030CFB" w:rsidR="00057FA6" w:rsidRPr="003106D3" w:rsidRDefault="003106D3" w:rsidP="0079080A">
      <w:pPr>
        <w:pStyle w:val="Heading2"/>
        <w:spacing w:line="360" w:lineRule="auto"/>
      </w:pPr>
      <w:r w:rsidRPr="003106D3">
        <w:t>Psychology</w:t>
      </w:r>
    </w:p>
    <w:p w14:paraId="202215C2" w14:textId="4384C3BC" w:rsidR="00B23D80" w:rsidRDefault="000C412A" w:rsidP="0079080A">
      <w:pPr>
        <w:spacing w:line="360" w:lineRule="auto"/>
        <w:rPr>
          <w:rFonts w:ascii="Times New Roman" w:hAnsi="Times New Roman" w:cs="Times New Roman"/>
          <w:sz w:val="24"/>
          <w:szCs w:val="24"/>
        </w:rPr>
      </w:pPr>
      <w:r>
        <w:rPr>
          <w:rFonts w:ascii="Times New Roman" w:hAnsi="Times New Roman" w:cs="Times New Roman"/>
          <w:sz w:val="24"/>
          <w:szCs w:val="24"/>
        </w:rPr>
        <w:t>A</w:t>
      </w:r>
      <w:r w:rsidR="003106D3">
        <w:rPr>
          <w:rFonts w:ascii="Times New Roman" w:hAnsi="Times New Roman" w:cs="Times New Roman"/>
          <w:sz w:val="24"/>
          <w:szCs w:val="24"/>
        </w:rPr>
        <w:t xml:space="preserve"> key to understanding Hayek’s </w:t>
      </w:r>
      <w:r w:rsidR="005A1CC3">
        <w:rPr>
          <w:rFonts w:ascii="Times New Roman" w:hAnsi="Times New Roman" w:cs="Times New Roman"/>
          <w:sz w:val="24"/>
          <w:szCs w:val="24"/>
        </w:rPr>
        <w:t>perspective lies</w:t>
      </w:r>
      <w:r w:rsidR="003106D3">
        <w:rPr>
          <w:rFonts w:ascii="Times New Roman" w:hAnsi="Times New Roman" w:cs="Times New Roman"/>
          <w:sz w:val="24"/>
          <w:szCs w:val="24"/>
        </w:rPr>
        <w:t xml:space="preserve"> in </w:t>
      </w:r>
      <w:r w:rsidR="003106D3" w:rsidRPr="003106D3">
        <w:rPr>
          <w:rFonts w:ascii="Times New Roman" w:hAnsi="Times New Roman" w:cs="Times New Roman"/>
          <w:i/>
          <w:iCs/>
          <w:sz w:val="24"/>
          <w:szCs w:val="24"/>
        </w:rPr>
        <w:t>The Sensory Order</w:t>
      </w:r>
      <w:r w:rsidR="00B13A83">
        <w:rPr>
          <w:rFonts w:ascii="Times New Roman" w:hAnsi="Times New Roman" w:cs="Times New Roman"/>
          <w:i/>
          <w:iCs/>
          <w:sz w:val="24"/>
          <w:szCs w:val="24"/>
        </w:rPr>
        <w:t xml:space="preserve"> </w:t>
      </w:r>
      <w:r w:rsidR="00B13A83">
        <w:rPr>
          <w:rFonts w:ascii="Times New Roman" w:hAnsi="Times New Roman" w:cs="Times New Roman"/>
          <w:sz w:val="24"/>
          <w:szCs w:val="24"/>
        </w:rPr>
        <w:t xml:space="preserve">and </w:t>
      </w:r>
      <w:r w:rsidR="00B13A83" w:rsidRPr="007443ED">
        <w:rPr>
          <w:rFonts w:ascii="Times New Roman" w:hAnsi="Times New Roman" w:cs="Times New Roman"/>
          <w:i/>
          <w:iCs/>
          <w:sz w:val="24"/>
          <w:szCs w:val="24"/>
        </w:rPr>
        <w:t xml:space="preserve">The </w:t>
      </w:r>
      <w:r w:rsidR="00B13A83" w:rsidRPr="00B13A83">
        <w:rPr>
          <w:rFonts w:ascii="Times New Roman" w:hAnsi="Times New Roman" w:cs="Times New Roman"/>
          <w:i/>
          <w:iCs/>
          <w:sz w:val="24"/>
          <w:szCs w:val="24"/>
        </w:rPr>
        <w:t>Counter-Revolution of Science</w:t>
      </w:r>
      <w:r w:rsidR="00956D3E">
        <w:rPr>
          <w:rFonts w:ascii="Times New Roman" w:hAnsi="Times New Roman" w:cs="Times New Roman"/>
          <w:i/>
          <w:iCs/>
          <w:sz w:val="24"/>
          <w:szCs w:val="24"/>
        </w:rPr>
        <w:t>.</w:t>
      </w:r>
      <w:r w:rsidR="00956D3E" w:rsidRPr="00AA5820">
        <w:rPr>
          <w:rStyle w:val="FootnoteReference"/>
        </w:rPr>
        <w:footnoteReference w:id="9"/>
      </w:r>
      <w:r w:rsidR="003106D3">
        <w:rPr>
          <w:rFonts w:ascii="Times New Roman" w:hAnsi="Times New Roman" w:cs="Times New Roman"/>
          <w:sz w:val="24"/>
          <w:szCs w:val="24"/>
        </w:rPr>
        <w:t xml:space="preserve"> </w:t>
      </w:r>
      <w:r w:rsidR="00F41D0C">
        <w:rPr>
          <w:rFonts w:ascii="Times New Roman" w:hAnsi="Times New Roman" w:cs="Times New Roman"/>
          <w:sz w:val="24"/>
          <w:szCs w:val="24"/>
        </w:rPr>
        <w:t>P</w:t>
      </w:r>
      <w:r w:rsidR="003106D3">
        <w:rPr>
          <w:rFonts w:ascii="Times New Roman" w:hAnsi="Times New Roman" w:cs="Times New Roman"/>
          <w:sz w:val="24"/>
          <w:szCs w:val="24"/>
        </w:rPr>
        <w:t>ublished in the middle of Hayek’s</w:t>
      </w:r>
      <w:r w:rsidR="006E0C10">
        <w:rPr>
          <w:rFonts w:ascii="Times New Roman" w:hAnsi="Times New Roman" w:cs="Times New Roman"/>
          <w:sz w:val="24"/>
          <w:szCs w:val="24"/>
        </w:rPr>
        <w:t xml:space="preserve"> life</w:t>
      </w:r>
      <w:r w:rsidR="003106D3">
        <w:rPr>
          <w:rFonts w:ascii="Times New Roman" w:hAnsi="Times New Roman" w:cs="Times New Roman"/>
          <w:sz w:val="24"/>
          <w:szCs w:val="24"/>
        </w:rPr>
        <w:t xml:space="preserve">, </w:t>
      </w:r>
      <w:r w:rsidR="00B13A83">
        <w:rPr>
          <w:rFonts w:ascii="Times New Roman" w:hAnsi="Times New Roman" w:cs="Times New Roman"/>
          <w:sz w:val="24"/>
          <w:szCs w:val="24"/>
        </w:rPr>
        <w:t>the</w:t>
      </w:r>
      <w:r w:rsidR="00B608DB">
        <w:rPr>
          <w:rFonts w:ascii="Times New Roman" w:hAnsi="Times New Roman" w:cs="Times New Roman"/>
          <w:sz w:val="24"/>
          <w:szCs w:val="24"/>
        </w:rPr>
        <w:t xml:space="preserve">se pieces </w:t>
      </w:r>
      <w:r w:rsidR="00B13A83">
        <w:rPr>
          <w:rFonts w:ascii="Times New Roman" w:hAnsi="Times New Roman" w:cs="Times New Roman"/>
          <w:sz w:val="24"/>
          <w:szCs w:val="24"/>
        </w:rPr>
        <w:t>critique</w:t>
      </w:r>
      <w:r w:rsidR="006E0C10">
        <w:rPr>
          <w:rFonts w:ascii="Times New Roman" w:hAnsi="Times New Roman" w:cs="Times New Roman"/>
          <w:sz w:val="24"/>
          <w:szCs w:val="24"/>
        </w:rPr>
        <w:t xml:space="preserve"> the possibility of a direct parallel between a physical stimulus and a state of consciousness</w:t>
      </w:r>
      <w:r w:rsidR="003106D3">
        <w:rPr>
          <w:rFonts w:ascii="Times New Roman" w:hAnsi="Times New Roman" w:cs="Times New Roman"/>
          <w:sz w:val="24"/>
          <w:szCs w:val="24"/>
        </w:rPr>
        <w:t xml:space="preserve">. </w:t>
      </w:r>
      <w:r w:rsidR="006E0C10">
        <w:rPr>
          <w:rFonts w:ascii="Times New Roman" w:hAnsi="Times New Roman" w:cs="Times New Roman"/>
          <w:sz w:val="24"/>
          <w:szCs w:val="24"/>
        </w:rPr>
        <w:t>This assumption lie</w:t>
      </w:r>
      <w:r w:rsidR="00A50DDE">
        <w:rPr>
          <w:rFonts w:ascii="Times New Roman" w:hAnsi="Times New Roman" w:cs="Times New Roman"/>
          <w:sz w:val="24"/>
          <w:szCs w:val="24"/>
        </w:rPr>
        <w:t>s</w:t>
      </w:r>
      <w:r w:rsidR="006E0C10">
        <w:rPr>
          <w:rFonts w:ascii="Times New Roman" w:hAnsi="Times New Roman" w:cs="Times New Roman"/>
          <w:sz w:val="24"/>
          <w:szCs w:val="24"/>
        </w:rPr>
        <w:t xml:space="preserve"> at the core of the psychological school of behaviorism, a positivist doctrine that insist</w:t>
      </w:r>
      <w:r w:rsidR="00A50DDE">
        <w:rPr>
          <w:rFonts w:ascii="Times New Roman" w:hAnsi="Times New Roman" w:cs="Times New Roman"/>
          <w:sz w:val="24"/>
          <w:szCs w:val="24"/>
        </w:rPr>
        <w:t>s</w:t>
      </w:r>
      <w:r w:rsidR="006E0C10">
        <w:rPr>
          <w:rFonts w:ascii="Times New Roman" w:hAnsi="Times New Roman" w:cs="Times New Roman"/>
          <w:sz w:val="24"/>
          <w:szCs w:val="24"/>
        </w:rPr>
        <w:t xml:space="preserve"> that</w:t>
      </w:r>
      <w:r>
        <w:rPr>
          <w:rFonts w:ascii="Times New Roman" w:hAnsi="Times New Roman" w:cs="Times New Roman"/>
          <w:sz w:val="24"/>
          <w:szCs w:val="24"/>
        </w:rPr>
        <w:t xml:space="preserve"> only</w:t>
      </w:r>
      <w:r w:rsidR="006E0C10">
        <w:rPr>
          <w:rFonts w:ascii="Times New Roman" w:hAnsi="Times New Roman" w:cs="Times New Roman"/>
          <w:sz w:val="24"/>
          <w:szCs w:val="24"/>
        </w:rPr>
        <w:t xml:space="preserve"> </w:t>
      </w:r>
      <w:r>
        <w:rPr>
          <w:rFonts w:ascii="Times New Roman" w:hAnsi="Times New Roman" w:cs="Times New Roman"/>
          <w:sz w:val="24"/>
          <w:szCs w:val="24"/>
        </w:rPr>
        <w:t>directly</w:t>
      </w:r>
      <w:r w:rsidR="005F127B">
        <w:rPr>
          <w:rFonts w:ascii="Times New Roman" w:hAnsi="Times New Roman" w:cs="Times New Roman"/>
          <w:sz w:val="24"/>
          <w:szCs w:val="24"/>
        </w:rPr>
        <w:t xml:space="preserve"> observable</w:t>
      </w:r>
      <w:r>
        <w:rPr>
          <w:rFonts w:ascii="Times New Roman" w:hAnsi="Times New Roman" w:cs="Times New Roman"/>
          <w:sz w:val="24"/>
          <w:szCs w:val="24"/>
        </w:rPr>
        <w:t xml:space="preserve"> </w:t>
      </w:r>
      <w:r w:rsidR="006E0C10">
        <w:rPr>
          <w:rFonts w:ascii="Times New Roman" w:hAnsi="Times New Roman" w:cs="Times New Roman"/>
          <w:sz w:val="24"/>
          <w:szCs w:val="24"/>
        </w:rPr>
        <w:t xml:space="preserve">phenomena </w:t>
      </w:r>
      <w:r w:rsidR="005F127B">
        <w:rPr>
          <w:rFonts w:ascii="Times New Roman" w:hAnsi="Times New Roman" w:cs="Times New Roman"/>
          <w:sz w:val="24"/>
          <w:szCs w:val="24"/>
        </w:rPr>
        <w:t>are capable of systematic analysis, and</w:t>
      </w:r>
      <w:r w:rsidR="006E0C10">
        <w:rPr>
          <w:rFonts w:ascii="Times New Roman" w:hAnsi="Times New Roman" w:cs="Times New Roman"/>
          <w:sz w:val="24"/>
          <w:szCs w:val="24"/>
        </w:rPr>
        <w:t xml:space="preserve"> that the </w:t>
      </w:r>
      <w:r w:rsidR="00FD557E">
        <w:rPr>
          <w:rFonts w:ascii="Times New Roman" w:hAnsi="Times New Roman" w:cs="Times New Roman"/>
          <w:sz w:val="24"/>
          <w:szCs w:val="24"/>
        </w:rPr>
        <w:t xml:space="preserve">only features of </w:t>
      </w:r>
      <w:r>
        <w:rPr>
          <w:rFonts w:ascii="Times New Roman" w:hAnsi="Times New Roman" w:cs="Times New Roman"/>
          <w:sz w:val="24"/>
          <w:szCs w:val="24"/>
        </w:rPr>
        <w:t>psychology that c</w:t>
      </w:r>
      <w:r w:rsidR="00477E89">
        <w:rPr>
          <w:rFonts w:ascii="Times New Roman" w:hAnsi="Times New Roman" w:cs="Times New Roman"/>
          <w:sz w:val="24"/>
          <w:szCs w:val="24"/>
        </w:rPr>
        <w:t>an</w:t>
      </w:r>
      <w:r>
        <w:rPr>
          <w:rFonts w:ascii="Times New Roman" w:hAnsi="Times New Roman" w:cs="Times New Roman"/>
          <w:sz w:val="24"/>
          <w:szCs w:val="24"/>
        </w:rPr>
        <w:t xml:space="preserve"> be studied </w:t>
      </w:r>
      <w:r w:rsidR="00A50DDE">
        <w:rPr>
          <w:rFonts w:ascii="Times New Roman" w:hAnsi="Times New Roman" w:cs="Times New Roman"/>
          <w:sz w:val="24"/>
          <w:szCs w:val="24"/>
        </w:rPr>
        <w:t xml:space="preserve">are </w:t>
      </w:r>
      <w:r>
        <w:rPr>
          <w:rFonts w:ascii="Times New Roman" w:hAnsi="Times New Roman" w:cs="Times New Roman"/>
          <w:sz w:val="24"/>
          <w:szCs w:val="24"/>
        </w:rPr>
        <w:t>responses</w:t>
      </w:r>
      <w:r w:rsidR="00E50134">
        <w:rPr>
          <w:rFonts w:ascii="Times New Roman" w:hAnsi="Times New Roman" w:cs="Times New Roman"/>
          <w:sz w:val="24"/>
          <w:szCs w:val="24"/>
        </w:rPr>
        <w:t xml:space="preserve"> to external stimuli</w:t>
      </w:r>
      <w:r>
        <w:rPr>
          <w:rFonts w:ascii="Times New Roman" w:hAnsi="Times New Roman" w:cs="Times New Roman"/>
          <w:sz w:val="24"/>
          <w:szCs w:val="24"/>
        </w:rPr>
        <w:t>.</w:t>
      </w:r>
      <w:r w:rsidR="00B13A83">
        <w:rPr>
          <w:rFonts w:ascii="Times New Roman" w:hAnsi="Times New Roman" w:cs="Times New Roman"/>
          <w:sz w:val="24"/>
          <w:szCs w:val="24"/>
        </w:rPr>
        <w:t xml:space="preserve"> This was </w:t>
      </w:r>
      <w:r w:rsidR="00EC4463">
        <w:rPr>
          <w:rFonts w:ascii="Times New Roman" w:hAnsi="Times New Roman" w:cs="Times New Roman"/>
          <w:sz w:val="24"/>
          <w:szCs w:val="24"/>
        </w:rPr>
        <w:t>at the time one of the animating justifications for</w:t>
      </w:r>
      <w:r w:rsidR="00B13A83">
        <w:rPr>
          <w:rFonts w:ascii="Times New Roman" w:hAnsi="Times New Roman" w:cs="Times New Roman"/>
          <w:sz w:val="24"/>
          <w:szCs w:val="24"/>
        </w:rPr>
        <w:t xml:space="preserve"> </w:t>
      </w:r>
      <w:r w:rsidR="00B13A83" w:rsidRPr="00582DD1">
        <w:rPr>
          <w:rFonts w:ascii="Times New Roman" w:hAnsi="Times New Roman" w:cs="Times New Roman"/>
          <w:i/>
          <w:iCs/>
          <w:sz w:val="24"/>
          <w:szCs w:val="24"/>
        </w:rPr>
        <w:t>Scientism</w:t>
      </w:r>
      <w:r w:rsidR="00B13A83">
        <w:rPr>
          <w:rFonts w:ascii="Times New Roman" w:hAnsi="Times New Roman" w:cs="Times New Roman"/>
          <w:sz w:val="24"/>
          <w:szCs w:val="24"/>
        </w:rPr>
        <w:t xml:space="preserve"> that </w:t>
      </w:r>
      <w:r w:rsidR="00EC4463">
        <w:rPr>
          <w:rFonts w:ascii="Times New Roman" w:hAnsi="Times New Roman" w:cs="Times New Roman"/>
          <w:sz w:val="24"/>
          <w:szCs w:val="24"/>
        </w:rPr>
        <w:t xml:space="preserve">allows </w:t>
      </w:r>
      <w:r w:rsidR="00582DD1">
        <w:rPr>
          <w:rFonts w:ascii="Times New Roman" w:hAnsi="Times New Roman" w:cs="Times New Roman"/>
          <w:sz w:val="24"/>
          <w:szCs w:val="24"/>
        </w:rPr>
        <w:t>social scientists</w:t>
      </w:r>
      <w:r w:rsidR="00E40D22">
        <w:rPr>
          <w:rFonts w:ascii="Times New Roman" w:hAnsi="Times New Roman" w:cs="Times New Roman"/>
          <w:sz w:val="24"/>
          <w:szCs w:val="24"/>
        </w:rPr>
        <w:t xml:space="preserve"> and philosophers</w:t>
      </w:r>
      <w:r w:rsidR="00582DD1">
        <w:rPr>
          <w:rFonts w:ascii="Times New Roman" w:hAnsi="Times New Roman" w:cs="Times New Roman"/>
          <w:sz w:val="24"/>
          <w:szCs w:val="24"/>
        </w:rPr>
        <w:t xml:space="preserve"> to claim that they c</w:t>
      </w:r>
      <w:r w:rsidR="00F41D0C">
        <w:rPr>
          <w:rFonts w:ascii="Times New Roman" w:hAnsi="Times New Roman" w:cs="Times New Roman"/>
          <w:sz w:val="24"/>
          <w:szCs w:val="24"/>
        </w:rPr>
        <w:t>an</w:t>
      </w:r>
      <w:r w:rsidR="00582DD1">
        <w:rPr>
          <w:rFonts w:ascii="Times New Roman" w:hAnsi="Times New Roman" w:cs="Times New Roman"/>
          <w:sz w:val="24"/>
          <w:szCs w:val="24"/>
        </w:rPr>
        <w:t xml:space="preserve"> reform society based on provable scientific laws</w:t>
      </w:r>
      <w:r w:rsidR="00956D3E">
        <w:rPr>
          <w:rFonts w:ascii="Times New Roman" w:hAnsi="Times New Roman" w:cs="Times New Roman"/>
          <w:sz w:val="24"/>
          <w:szCs w:val="24"/>
        </w:rPr>
        <w:t>.</w:t>
      </w:r>
      <w:r w:rsidR="00956D3E" w:rsidRPr="00AA5820">
        <w:rPr>
          <w:rStyle w:val="FootnoteReference"/>
        </w:rPr>
        <w:footnoteReference w:id="10"/>
      </w:r>
      <w:r w:rsidR="00582DD1">
        <w:rPr>
          <w:rFonts w:ascii="Times New Roman" w:hAnsi="Times New Roman" w:cs="Times New Roman"/>
          <w:sz w:val="24"/>
          <w:szCs w:val="24"/>
        </w:rPr>
        <w:t xml:space="preserve"> </w:t>
      </w:r>
    </w:p>
    <w:p w14:paraId="65348B93" w14:textId="5306FCB9" w:rsidR="003D3B5B" w:rsidRDefault="00B23D80"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9A1F11">
        <w:rPr>
          <w:rFonts w:ascii="Times New Roman" w:hAnsi="Times New Roman" w:cs="Times New Roman"/>
          <w:sz w:val="24"/>
          <w:szCs w:val="24"/>
        </w:rPr>
        <w:t xml:space="preserve">behaviorist </w:t>
      </w:r>
      <w:r>
        <w:rPr>
          <w:rFonts w:ascii="Times New Roman" w:hAnsi="Times New Roman" w:cs="Times New Roman"/>
          <w:sz w:val="24"/>
          <w:szCs w:val="24"/>
        </w:rPr>
        <w:t xml:space="preserve">mistake </w:t>
      </w:r>
      <w:r w:rsidR="009A1F11">
        <w:rPr>
          <w:rFonts w:ascii="Times New Roman" w:hAnsi="Times New Roman" w:cs="Times New Roman"/>
          <w:sz w:val="24"/>
          <w:szCs w:val="24"/>
        </w:rPr>
        <w:t>is</w:t>
      </w:r>
      <w:r>
        <w:rPr>
          <w:rFonts w:ascii="Times New Roman" w:hAnsi="Times New Roman" w:cs="Times New Roman"/>
          <w:sz w:val="24"/>
          <w:szCs w:val="24"/>
        </w:rPr>
        <w:t xml:space="preserve"> </w:t>
      </w:r>
      <w:r w:rsidR="003D3B5B">
        <w:rPr>
          <w:rFonts w:ascii="Times New Roman" w:hAnsi="Times New Roman" w:cs="Times New Roman"/>
          <w:sz w:val="24"/>
          <w:szCs w:val="24"/>
        </w:rPr>
        <w:t xml:space="preserve">assuming that human perception </w:t>
      </w:r>
      <w:r w:rsidR="009A1F11">
        <w:rPr>
          <w:rFonts w:ascii="Times New Roman" w:hAnsi="Times New Roman" w:cs="Times New Roman"/>
          <w:sz w:val="24"/>
          <w:szCs w:val="24"/>
        </w:rPr>
        <w:t>can be treated as</w:t>
      </w:r>
      <w:r w:rsidR="00D30816">
        <w:rPr>
          <w:rFonts w:ascii="Times New Roman" w:hAnsi="Times New Roman" w:cs="Times New Roman"/>
          <w:sz w:val="24"/>
          <w:szCs w:val="24"/>
        </w:rPr>
        <w:t xml:space="preserve"> if</w:t>
      </w:r>
      <w:r w:rsidR="009A1F11">
        <w:rPr>
          <w:rFonts w:ascii="Times New Roman" w:hAnsi="Times New Roman" w:cs="Times New Roman"/>
          <w:sz w:val="24"/>
          <w:szCs w:val="24"/>
        </w:rPr>
        <w:t xml:space="preserve"> it was made up</w:t>
      </w:r>
      <w:r w:rsidR="003D3B5B">
        <w:rPr>
          <w:rFonts w:ascii="Times New Roman" w:hAnsi="Times New Roman" w:cs="Times New Roman"/>
          <w:sz w:val="24"/>
          <w:szCs w:val="24"/>
        </w:rPr>
        <w:t xml:space="preserve"> of simple experiences</w:t>
      </w:r>
      <w:r w:rsidR="000C412A">
        <w:rPr>
          <w:rFonts w:ascii="Times New Roman" w:hAnsi="Times New Roman" w:cs="Times New Roman"/>
          <w:sz w:val="24"/>
          <w:szCs w:val="24"/>
        </w:rPr>
        <w:t xml:space="preserve"> </w:t>
      </w:r>
      <w:r w:rsidR="003B61AE">
        <w:rPr>
          <w:rFonts w:ascii="Times New Roman" w:hAnsi="Times New Roman" w:cs="Times New Roman"/>
          <w:sz w:val="24"/>
          <w:szCs w:val="24"/>
        </w:rPr>
        <w:t>that can be identified as</w:t>
      </w:r>
      <w:r w:rsidR="00FC35F4">
        <w:rPr>
          <w:rFonts w:ascii="Times New Roman" w:hAnsi="Times New Roman" w:cs="Times New Roman"/>
          <w:sz w:val="24"/>
          <w:szCs w:val="24"/>
        </w:rPr>
        <w:t xml:space="preserve"> primitive</w:t>
      </w:r>
      <w:r w:rsidR="003B61AE">
        <w:rPr>
          <w:rFonts w:ascii="Times New Roman" w:hAnsi="Times New Roman" w:cs="Times New Roman"/>
          <w:sz w:val="24"/>
          <w:szCs w:val="24"/>
        </w:rPr>
        <w:t xml:space="preserve"> sense-data</w:t>
      </w:r>
      <w:r w:rsidR="005D0D50">
        <w:rPr>
          <w:rFonts w:ascii="Times New Roman" w:hAnsi="Times New Roman" w:cs="Times New Roman"/>
          <w:sz w:val="24"/>
          <w:szCs w:val="24"/>
        </w:rPr>
        <w:t xml:space="preserve"> to be deployed experimentally</w:t>
      </w:r>
      <w:r w:rsidR="000C412A">
        <w:rPr>
          <w:rFonts w:ascii="Times New Roman" w:hAnsi="Times New Roman" w:cs="Times New Roman"/>
          <w:sz w:val="24"/>
          <w:szCs w:val="24"/>
        </w:rPr>
        <w:t>: for example</w:t>
      </w:r>
      <w:r w:rsidR="00B13A83">
        <w:rPr>
          <w:rFonts w:ascii="Times New Roman" w:hAnsi="Times New Roman" w:cs="Times New Roman"/>
          <w:sz w:val="24"/>
          <w:szCs w:val="24"/>
        </w:rPr>
        <w:t>,</w:t>
      </w:r>
      <w:r w:rsidR="000C412A">
        <w:rPr>
          <w:rFonts w:ascii="Times New Roman" w:hAnsi="Times New Roman" w:cs="Times New Roman"/>
          <w:sz w:val="24"/>
          <w:szCs w:val="24"/>
        </w:rPr>
        <w:t xml:space="preserve"> the experience of seeing a red dot</w:t>
      </w:r>
      <w:r w:rsidR="00FD557E">
        <w:rPr>
          <w:rFonts w:ascii="Times New Roman" w:hAnsi="Times New Roman" w:cs="Times New Roman"/>
          <w:sz w:val="24"/>
          <w:szCs w:val="24"/>
        </w:rPr>
        <w:t>.</w:t>
      </w:r>
      <w:r w:rsidR="000C412A">
        <w:rPr>
          <w:rFonts w:ascii="Times New Roman" w:hAnsi="Times New Roman" w:cs="Times New Roman"/>
          <w:sz w:val="24"/>
          <w:szCs w:val="24"/>
        </w:rPr>
        <w:t xml:space="preserve"> Hayek’s </w:t>
      </w:r>
      <w:r w:rsidR="00FC35F4">
        <w:rPr>
          <w:rFonts w:ascii="Times New Roman" w:hAnsi="Times New Roman" w:cs="Times New Roman"/>
          <w:sz w:val="24"/>
          <w:szCs w:val="24"/>
        </w:rPr>
        <w:t>argument</w:t>
      </w:r>
      <w:r w:rsidR="000C412A">
        <w:rPr>
          <w:rFonts w:ascii="Times New Roman" w:hAnsi="Times New Roman" w:cs="Times New Roman"/>
          <w:sz w:val="24"/>
          <w:szCs w:val="24"/>
        </w:rPr>
        <w:t xml:space="preserve"> was that </w:t>
      </w:r>
      <w:r w:rsidR="007D6CE0">
        <w:rPr>
          <w:rFonts w:ascii="Times New Roman" w:hAnsi="Times New Roman" w:cs="Times New Roman"/>
          <w:sz w:val="24"/>
          <w:szCs w:val="24"/>
        </w:rPr>
        <w:t xml:space="preserve">even the most apparently simple concepts as ‘red’ and ‘dot’ </w:t>
      </w:r>
      <w:r w:rsidR="00A50DDE">
        <w:rPr>
          <w:rFonts w:ascii="Times New Roman" w:hAnsi="Times New Roman" w:cs="Times New Roman"/>
          <w:sz w:val="24"/>
          <w:szCs w:val="24"/>
        </w:rPr>
        <w:t>are not</w:t>
      </w:r>
      <w:r>
        <w:rPr>
          <w:rFonts w:ascii="Times New Roman" w:hAnsi="Times New Roman" w:cs="Times New Roman"/>
          <w:sz w:val="24"/>
          <w:szCs w:val="24"/>
        </w:rPr>
        <w:t xml:space="preserve"> really</w:t>
      </w:r>
      <w:r w:rsidR="00A50DDE">
        <w:rPr>
          <w:rFonts w:ascii="Times New Roman" w:hAnsi="Times New Roman" w:cs="Times New Roman"/>
          <w:sz w:val="24"/>
          <w:szCs w:val="24"/>
        </w:rPr>
        <w:t xml:space="preserve"> primitives that pop into one’s brain as a result of initial perception, but rely on categories </w:t>
      </w:r>
      <w:r w:rsidR="0066497D">
        <w:rPr>
          <w:rFonts w:ascii="Times New Roman" w:hAnsi="Times New Roman" w:cs="Times New Roman"/>
          <w:sz w:val="24"/>
          <w:szCs w:val="24"/>
        </w:rPr>
        <w:t>hewn th</w:t>
      </w:r>
      <w:r>
        <w:rPr>
          <w:rFonts w:ascii="Times New Roman" w:hAnsi="Times New Roman" w:cs="Times New Roman"/>
          <w:sz w:val="24"/>
          <w:szCs w:val="24"/>
        </w:rPr>
        <w:t>rough memory,</w:t>
      </w:r>
      <w:r w:rsidR="009A1F11">
        <w:rPr>
          <w:rFonts w:ascii="Times New Roman" w:hAnsi="Times New Roman" w:cs="Times New Roman"/>
          <w:sz w:val="24"/>
          <w:szCs w:val="24"/>
        </w:rPr>
        <w:t xml:space="preserve"> childhood training,</w:t>
      </w:r>
      <w:r>
        <w:rPr>
          <w:rFonts w:ascii="Times New Roman" w:hAnsi="Times New Roman" w:cs="Times New Roman"/>
          <w:sz w:val="24"/>
          <w:szCs w:val="24"/>
        </w:rPr>
        <w:t xml:space="preserve"> education and ultimately shared </w:t>
      </w:r>
      <w:r w:rsidR="00F41D0C">
        <w:rPr>
          <w:rFonts w:ascii="Times New Roman" w:hAnsi="Times New Roman" w:cs="Times New Roman"/>
          <w:sz w:val="24"/>
          <w:szCs w:val="24"/>
        </w:rPr>
        <w:t>language</w:t>
      </w:r>
      <w:r w:rsidR="0066497D">
        <w:rPr>
          <w:rFonts w:ascii="Times New Roman" w:hAnsi="Times New Roman" w:cs="Times New Roman"/>
          <w:sz w:val="24"/>
          <w:szCs w:val="24"/>
        </w:rPr>
        <w:t xml:space="preserve">. The </w:t>
      </w:r>
      <w:r w:rsidR="009A1F11">
        <w:rPr>
          <w:rFonts w:ascii="Times New Roman" w:hAnsi="Times New Roman" w:cs="Times New Roman"/>
          <w:sz w:val="24"/>
          <w:szCs w:val="24"/>
        </w:rPr>
        <w:t>growing,</w:t>
      </w:r>
      <w:r w:rsidR="0066497D">
        <w:rPr>
          <w:rFonts w:ascii="Times New Roman" w:hAnsi="Times New Roman" w:cs="Times New Roman"/>
          <w:sz w:val="24"/>
          <w:szCs w:val="24"/>
        </w:rPr>
        <w:t xml:space="preserve"> learning mind takes the unpredictable, holistic, multi-sensory</w:t>
      </w:r>
      <w:r w:rsidR="00D30816">
        <w:rPr>
          <w:rFonts w:ascii="Times New Roman" w:hAnsi="Times New Roman" w:cs="Times New Roman"/>
          <w:sz w:val="24"/>
          <w:szCs w:val="24"/>
        </w:rPr>
        <w:t xml:space="preserve"> stream of</w:t>
      </w:r>
      <w:r w:rsidR="0066497D">
        <w:rPr>
          <w:rFonts w:ascii="Times New Roman" w:hAnsi="Times New Roman" w:cs="Times New Roman"/>
          <w:sz w:val="24"/>
          <w:szCs w:val="24"/>
        </w:rPr>
        <w:t xml:space="preserve"> </w:t>
      </w:r>
      <w:r>
        <w:rPr>
          <w:rFonts w:ascii="Times New Roman" w:hAnsi="Times New Roman" w:cs="Times New Roman"/>
          <w:sz w:val="24"/>
          <w:szCs w:val="24"/>
        </w:rPr>
        <w:t>experience</w:t>
      </w:r>
      <w:r w:rsidR="00D30816">
        <w:rPr>
          <w:rFonts w:ascii="Times New Roman" w:hAnsi="Times New Roman" w:cs="Times New Roman"/>
          <w:sz w:val="24"/>
          <w:szCs w:val="24"/>
        </w:rPr>
        <w:t xml:space="preserve"> and</w:t>
      </w:r>
      <w:r w:rsidR="00CA3D60">
        <w:rPr>
          <w:rFonts w:ascii="Times New Roman" w:hAnsi="Times New Roman" w:cs="Times New Roman"/>
          <w:sz w:val="24"/>
          <w:szCs w:val="24"/>
        </w:rPr>
        <w:t xml:space="preserve"> incrementally separat</w:t>
      </w:r>
      <w:r w:rsidR="00D30816">
        <w:rPr>
          <w:rFonts w:ascii="Times New Roman" w:hAnsi="Times New Roman" w:cs="Times New Roman"/>
          <w:sz w:val="24"/>
          <w:szCs w:val="24"/>
        </w:rPr>
        <w:t>es</w:t>
      </w:r>
      <w:r w:rsidR="00CA3D60">
        <w:rPr>
          <w:rFonts w:ascii="Times New Roman" w:hAnsi="Times New Roman" w:cs="Times New Roman"/>
          <w:sz w:val="24"/>
          <w:szCs w:val="24"/>
        </w:rPr>
        <w:t xml:space="preserve"> </w:t>
      </w:r>
      <w:r w:rsidR="00D30816">
        <w:rPr>
          <w:rFonts w:ascii="Times New Roman" w:hAnsi="Times New Roman" w:cs="Times New Roman"/>
          <w:sz w:val="24"/>
          <w:szCs w:val="24"/>
        </w:rPr>
        <w:t>it</w:t>
      </w:r>
      <w:r w:rsidR="00CA3D60">
        <w:rPr>
          <w:rFonts w:ascii="Times New Roman" w:hAnsi="Times New Roman" w:cs="Times New Roman"/>
          <w:sz w:val="24"/>
          <w:szCs w:val="24"/>
        </w:rPr>
        <w:t xml:space="preserve"> into</w:t>
      </w:r>
      <w:r w:rsidR="00477E89">
        <w:rPr>
          <w:rFonts w:ascii="Times New Roman" w:hAnsi="Times New Roman" w:cs="Times New Roman"/>
          <w:sz w:val="24"/>
          <w:szCs w:val="24"/>
        </w:rPr>
        <w:t xml:space="preserve"> </w:t>
      </w:r>
      <w:r w:rsidR="009A1F11">
        <w:rPr>
          <w:rFonts w:ascii="Times New Roman" w:hAnsi="Times New Roman" w:cs="Times New Roman"/>
          <w:sz w:val="24"/>
          <w:szCs w:val="24"/>
        </w:rPr>
        <w:t>cognizable patterns</w:t>
      </w:r>
      <w:r w:rsidR="00D30816">
        <w:rPr>
          <w:rFonts w:ascii="Times New Roman" w:hAnsi="Times New Roman" w:cs="Times New Roman"/>
          <w:sz w:val="24"/>
          <w:szCs w:val="24"/>
        </w:rPr>
        <w:t xml:space="preserve"> that allow us to impose some order and predictability on </w:t>
      </w:r>
      <w:r w:rsidR="005A1CC3">
        <w:rPr>
          <w:rFonts w:ascii="Times New Roman" w:hAnsi="Times New Roman" w:cs="Times New Roman"/>
          <w:sz w:val="24"/>
          <w:szCs w:val="24"/>
        </w:rPr>
        <w:t>sensation</w:t>
      </w:r>
      <w:r w:rsidR="00956D3E">
        <w:rPr>
          <w:rFonts w:ascii="Times New Roman" w:hAnsi="Times New Roman" w:cs="Times New Roman"/>
          <w:sz w:val="24"/>
          <w:szCs w:val="24"/>
        </w:rPr>
        <w:t>.</w:t>
      </w:r>
      <w:r w:rsidR="00956D3E" w:rsidRPr="00AA5820">
        <w:rPr>
          <w:rStyle w:val="FootnoteReference"/>
        </w:rPr>
        <w:footnoteReference w:id="11"/>
      </w:r>
      <w:r w:rsidR="009A1F11">
        <w:rPr>
          <w:rFonts w:ascii="Times New Roman" w:hAnsi="Times New Roman" w:cs="Times New Roman"/>
          <w:sz w:val="24"/>
          <w:szCs w:val="24"/>
        </w:rPr>
        <w:t xml:space="preserve"> People’s responses to stimuli are mediated by</w:t>
      </w:r>
      <w:r w:rsidR="00D30816">
        <w:rPr>
          <w:rFonts w:ascii="Times New Roman" w:hAnsi="Times New Roman" w:cs="Times New Roman"/>
          <w:sz w:val="24"/>
          <w:szCs w:val="24"/>
        </w:rPr>
        <w:t xml:space="preserve"> the coincidence of other stimuli (no stimul</w:t>
      </w:r>
      <w:r w:rsidR="00B13A83">
        <w:rPr>
          <w:rFonts w:ascii="Times New Roman" w:hAnsi="Times New Roman" w:cs="Times New Roman"/>
          <w:sz w:val="24"/>
          <w:szCs w:val="24"/>
        </w:rPr>
        <w:t>us</w:t>
      </w:r>
      <w:r w:rsidR="00D30816">
        <w:rPr>
          <w:rFonts w:ascii="Times New Roman" w:hAnsi="Times New Roman" w:cs="Times New Roman"/>
          <w:sz w:val="24"/>
          <w:szCs w:val="24"/>
        </w:rPr>
        <w:t xml:space="preserve"> is ever present in</w:t>
      </w:r>
      <w:r w:rsidR="00477E89">
        <w:rPr>
          <w:rFonts w:ascii="Times New Roman" w:hAnsi="Times New Roman" w:cs="Times New Roman"/>
          <w:sz w:val="24"/>
          <w:szCs w:val="24"/>
        </w:rPr>
        <w:t xml:space="preserve"> total</w:t>
      </w:r>
      <w:r w:rsidR="00D30816">
        <w:rPr>
          <w:rFonts w:ascii="Times New Roman" w:hAnsi="Times New Roman" w:cs="Times New Roman"/>
          <w:sz w:val="24"/>
          <w:szCs w:val="24"/>
        </w:rPr>
        <w:t xml:space="preserve"> isolation), </w:t>
      </w:r>
      <w:r w:rsidR="009A1F11">
        <w:rPr>
          <w:rFonts w:ascii="Times New Roman" w:hAnsi="Times New Roman" w:cs="Times New Roman"/>
          <w:sz w:val="24"/>
          <w:szCs w:val="24"/>
        </w:rPr>
        <w:t>their previous pattern</w:t>
      </w:r>
      <w:r w:rsidR="00D30816">
        <w:rPr>
          <w:rFonts w:ascii="Times New Roman" w:hAnsi="Times New Roman" w:cs="Times New Roman"/>
          <w:sz w:val="24"/>
          <w:szCs w:val="24"/>
        </w:rPr>
        <w:t>s</w:t>
      </w:r>
      <w:r w:rsidR="009A1F11">
        <w:rPr>
          <w:rFonts w:ascii="Times New Roman" w:hAnsi="Times New Roman" w:cs="Times New Roman"/>
          <w:sz w:val="24"/>
          <w:szCs w:val="24"/>
        </w:rPr>
        <w:t xml:space="preserve"> of experience and their approach to categorization. Because of the </w:t>
      </w:r>
      <w:r w:rsidR="0023726D">
        <w:rPr>
          <w:rFonts w:ascii="Times New Roman" w:hAnsi="Times New Roman" w:cs="Times New Roman"/>
          <w:sz w:val="24"/>
          <w:szCs w:val="24"/>
        </w:rPr>
        <w:t>adaptive</w:t>
      </w:r>
      <w:r w:rsidR="009A1F11">
        <w:rPr>
          <w:rFonts w:ascii="Times New Roman" w:hAnsi="Times New Roman" w:cs="Times New Roman"/>
          <w:sz w:val="24"/>
          <w:szCs w:val="24"/>
        </w:rPr>
        <w:t xml:space="preserve">, experiential origins of these categories, they are </w:t>
      </w:r>
      <w:r w:rsidR="0023726D">
        <w:rPr>
          <w:rFonts w:ascii="Times New Roman" w:hAnsi="Times New Roman" w:cs="Times New Roman"/>
          <w:sz w:val="24"/>
          <w:szCs w:val="24"/>
        </w:rPr>
        <w:t xml:space="preserve">open to revision should the </w:t>
      </w:r>
      <w:r w:rsidR="0023726D">
        <w:rPr>
          <w:rFonts w:ascii="Times New Roman" w:hAnsi="Times New Roman" w:cs="Times New Roman"/>
          <w:sz w:val="24"/>
          <w:szCs w:val="24"/>
        </w:rPr>
        <w:lastRenderedPageBreak/>
        <w:t xml:space="preserve">predictiveness of existing patterns break down. </w:t>
      </w:r>
      <w:r w:rsidR="00D30816">
        <w:rPr>
          <w:rFonts w:ascii="Times New Roman" w:hAnsi="Times New Roman" w:cs="Times New Roman"/>
          <w:sz w:val="24"/>
          <w:szCs w:val="24"/>
        </w:rPr>
        <w:t>T</w:t>
      </w:r>
      <w:r w:rsidR="0023726D">
        <w:rPr>
          <w:rFonts w:ascii="Times New Roman" w:hAnsi="Times New Roman" w:cs="Times New Roman"/>
          <w:sz w:val="24"/>
          <w:szCs w:val="24"/>
        </w:rPr>
        <w:t>hey do not correspond to objective, mind-independent facts.</w:t>
      </w:r>
    </w:p>
    <w:p w14:paraId="10C770FA" w14:textId="0AB47C34" w:rsidR="00477E89" w:rsidRDefault="00477E89" w:rsidP="0079080A">
      <w:pPr>
        <w:pStyle w:val="Heading2"/>
        <w:spacing w:line="360" w:lineRule="auto"/>
      </w:pPr>
      <w:r>
        <w:t>Epistemology</w:t>
      </w:r>
      <w:r w:rsidR="00FC6639">
        <w:t xml:space="preserve"> and ontology</w:t>
      </w:r>
    </w:p>
    <w:p w14:paraId="0E3E4600" w14:textId="24C16A04" w:rsidR="005C1F91" w:rsidRDefault="00FC6639" w:rsidP="0079080A">
      <w:pPr>
        <w:spacing w:line="360" w:lineRule="auto"/>
        <w:rPr>
          <w:rFonts w:ascii="Times New Roman" w:hAnsi="Times New Roman" w:cs="Times New Roman"/>
          <w:sz w:val="24"/>
          <w:szCs w:val="24"/>
        </w:rPr>
      </w:pPr>
      <w:r>
        <w:rPr>
          <w:rFonts w:ascii="Times New Roman" w:hAnsi="Times New Roman" w:cs="Times New Roman"/>
          <w:sz w:val="24"/>
          <w:szCs w:val="24"/>
        </w:rPr>
        <w:t>The implications of this critique are substantial for epistemology more generally. It implies that we can only apprehend the world through the imposition of theoretical categories. This radicalizes the position of Hayek’s intellectual forebears in the Scottish Enlightenment. Adam Smith</w:t>
      </w:r>
      <w:r w:rsidR="005C1F91">
        <w:rPr>
          <w:rFonts w:ascii="Times New Roman" w:hAnsi="Times New Roman" w:cs="Times New Roman"/>
          <w:sz w:val="24"/>
          <w:szCs w:val="24"/>
        </w:rPr>
        <w:t xml:space="preserve"> </w:t>
      </w:r>
      <w:r>
        <w:rPr>
          <w:rFonts w:ascii="Times New Roman" w:hAnsi="Times New Roman" w:cs="Times New Roman"/>
          <w:sz w:val="24"/>
          <w:szCs w:val="24"/>
        </w:rPr>
        <w:t xml:space="preserve">showed that everyday morality, as essential as it was for social coordination, was grounded in sentiments (equivalent almost to an aesthetic sense) that were subject to </w:t>
      </w:r>
      <w:r w:rsidR="00FC35F4">
        <w:rPr>
          <w:rFonts w:ascii="Times New Roman" w:hAnsi="Times New Roman" w:cs="Times New Roman"/>
          <w:sz w:val="24"/>
          <w:szCs w:val="24"/>
        </w:rPr>
        <w:t>subjective</w:t>
      </w:r>
      <w:r>
        <w:rPr>
          <w:rFonts w:ascii="Times New Roman" w:hAnsi="Times New Roman" w:cs="Times New Roman"/>
          <w:sz w:val="24"/>
          <w:szCs w:val="24"/>
        </w:rPr>
        <w:t xml:space="preserve"> distortions and could not be expected to reflect a</w:t>
      </w:r>
      <w:r w:rsidR="00061D69">
        <w:rPr>
          <w:rFonts w:ascii="Times New Roman" w:hAnsi="Times New Roman" w:cs="Times New Roman"/>
          <w:sz w:val="24"/>
          <w:szCs w:val="24"/>
        </w:rPr>
        <w:t xml:space="preserve"> systematic</w:t>
      </w:r>
      <w:r>
        <w:rPr>
          <w:rFonts w:ascii="Times New Roman" w:hAnsi="Times New Roman" w:cs="Times New Roman"/>
          <w:sz w:val="24"/>
          <w:szCs w:val="24"/>
        </w:rPr>
        <w:t xml:space="preserve"> underlying moral relationship.</w:t>
      </w:r>
      <w:r w:rsidR="00956D3E" w:rsidRPr="00AA5820">
        <w:rPr>
          <w:rStyle w:val="FootnoteReference"/>
        </w:rPr>
        <w:footnoteReference w:id="12"/>
      </w:r>
      <w:r>
        <w:rPr>
          <w:rFonts w:ascii="Times New Roman" w:hAnsi="Times New Roman" w:cs="Times New Roman"/>
          <w:sz w:val="24"/>
          <w:szCs w:val="24"/>
        </w:rPr>
        <w:t xml:space="preserve"> </w:t>
      </w:r>
    </w:p>
    <w:p w14:paraId="105A1980" w14:textId="7C63C059" w:rsidR="00FC6639" w:rsidRDefault="00FC6639" w:rsidP="0079080A">
      <w:pPr>
        <w:spacing w:line="360" w:lineRule="auto"/>
        <w:rPr>
          <w:rFonts w:ascii="Times New Roman" w:hAnsi="Times New Roman" w:cs="Times New Roman"/>
          <w:sz w:val="24"/>
          <w:szCs w:val="24"/>
        </w:rPr>
      </w:pPr>
      <w:r>
        <w:rPr>
          <w:rFonts w:ascii="Times New Roman" w:hAnsi="Times New Roman" w:cs="Times New Roman"/>
          <w:sz w:val="24"/>
          <w:szCs w:val="24"/>
        </w:rPr>
        <w:t>Hayek’s contribution is more fundamental, showing that our everyday sensory perception is deeply rooted in our collective and individual adaptations as embodied beings. Our entire sensory experience is constitutively tuned to pick out what our experience thus far has found to be relevant features of the world, presumably including features that make us better fit for individual and communal survival. Our models of the world are functional for certain purposes, but we have no warrant to believe the patterns and categories that make up our shared</w:t>
      </w:r>
      <w:r w:rsidR="005C1F91">
        <w:rPr>
          <w:rFonts w:ascii="Times New Roman" w:hAnsi="Times New Roman" w:cs="Times New Roman"/>
          <w:sz w:val="24"/>
          <w:szCs w:val="24"/>
        </w:rPr>
        <w:t xml:space="preserve"> human</w:t>
      </w:r>
      <w:r>
        <w:rPr>
          <w:rFonts w:ascii="Times New Roman" w:hAnsi="Times New Roman" w:cs="Times New Roman"/>
          <w:sz w:val="24"/>
          <w:szCs w:val="24"/>
        </w:rPr>
        <w:t xml:space="preserve"> </w:t>
      </w:r>
      <w:r w:rsidR="005C1F91">
        <w:rPr>
          <w:rFonts w:ascii="Times New Roman" w:hAnsi="Times New Roman" w:cs="Times New Roman"/>
          <w:sz w:val="24"/>
          <w:szCs w:val="24"/>
        </w:rPr>
        <w:t>world</w:t>
      </w:r>
      <w:r>
        <w:rPr>
          <w:rFonts w:ascii="Times New Roman" w:hAnsi="Times New Roman" w:cs="Times New Roman"/>
          <w:sz w:val="24"/>
          <w:szCs w:val="24"/>
        </w:rPr>
        <w:t xml:space="preserve"> reflect a fundamental mind-independent universe. Even our category of the physical itself is the result of intersubjective engagement rather than identifying an objective world with clarity and certainty.</w:t>
      </w:r>
    </w:p>
    <w:p w14:paraId="24A68763" w14:textId="574042FA" w:rsidR="001108FD" w:rsidRDefault="001F5E96" w:rsidP="0079080A">
      <w:pPr>
        <w:spacing w:line="360" w:lineRule="auto"/>
        <w:rPr>
          <w:rFonts w:ascii="Times New Roman" w:hAnsi="Times New Roman" w:cs="Times New Roman"/>
          <w:sz w:val="24"/>
          <w:szCs w:val="24"/>
        </w:rPr>
      </w:pPr>
      <w:r>
        <w:rPr>
          <w:rFonts w:ascii="Times New Roman" w:hAnsi="Times New Roman" w:cs="Times New Roman"/>
          <w:sz w:val="24"/>
          <w:szCs w:val="24"/>
        </w:rPr>
        <w:t>From this austere</w:t>
      </w:r>
      <w:r w:rsidR="004723ED">
        <w:rPr>
          <w:rFonts w:ascii="Times New Roman" w:hAnsi="Times New Roman" w:cs="Times New Roman"/>
          <w:sz w:val="24"/>
          <w:szCs w:val="24"/>
        </w:rPr>
        <w:t xml:space="preserve"> standpoint, what can sensibly be discovered </w:t>
      </w:r>
      <w:r w:rsidR="009842C7">
        <w:rPr>
          <w:rFonts w:ascii="Times New Roman" w:hAnsi="Times New Roman" w:cs="Times New Roman"/>
          <w:sz w:val="24"/>
          <w:szCs w:val="24"/>
        </w:rPr>
        <w:t>and known</w:t>
      </w:r>
      <w:r w:rsidR="004723ED">
        <w:rPr>
          <w:rFonts w:ascii="Times New Roman" w:hAnsi="Times New Roman" w:cs="Times New Roman"/>
          <w:sz w:val="24"/>
          <w:szCs w:val="24"/>
        </w:rPr>
        <w:t>?</w:t>
      </w:r>
      <w:r w:rsidR="00B1293B">
        <w:rPr>
          <w:rFonts w:ascii="Times New Roman" w:hAnsi="Times New Roman" w:cs="Times New Roman"/>
          <w:sz w:val="24"/>
          <w:szCs w:val="24"/>
        </w:rPr>
        <w:t xml:space="preserve"> </w:t>
      </w:r>
      <w:r w:rsidR="001108FD">
        <w:rPr>
          <w:rFonts w:ascii="Times New Roman" w:hAnsi="Times New Roman" w:cs="Times New Roman"/>
          <w:sz w:val="24"/>
          <w:szCs w:val="24"/>
        </w:rPr>
        <w:t xml:space="preserve">For this, </w:t>
      </w:r>
      <w:r w:rsidR="00B1293B">
        <w:rPr>
          <w:rFonts w:ascii="Times New Roman" w:hAnsi="Times New Roman" w:cs="Times New Roman"/>
          <w:sz w:val="24"/>
          <w:szCs w:val="24"/>
        </w:rPr>
        <w:t>Hayek believes that we</w:t>
      </w:r>
      <w:r w:rsidR="001108FD">
        <w:rPr>
          <w:rFonts w:ascii="Times New Roman" w:hAnsi="Times New Roman" w:cs="Times New Roman"/>
          <w:sz w:val="24"/>
          <w:szCs w:val="24"/>
        </w:rPr>
        <w:t xml:space="preserve"> can</w:t>
      </w:r>
      <w:r w:rsidR="00B1293B">
        <w:rPr>
          <w:rFonts w:ascii="Times New Roman" w:hAnsi="Times New Roman" w:cs="Times New Roman"/>
          <w:sz w:val="24"/>
          <w:szCs w:val="24"/>
        </w:rPr>
        <w:t xml:space="preserve"> leverage our capacity for pattern recognition. While we cannot ever have true knowledge of physical objects, </w:t>
      </w:r>
      <w:r w:rsidR="002E0128">
        <w:rPr>
          <w:rFonts w:ascii="Times New Roman" w:hAnsi="Times New Roman" w:cs="Times New Roman"/>
          <w:sz w:val="24"/>
          <w:szCs w:val="24"/>
        </w:rPr>
        <w:t>or their</w:t>
      </w:r>
      <w:r w:rsidR="002614E2">
        <w:rPr>
          <w:rFonts w:ascii="Times New Roman" w:hAnsi="Times New Roman" w:cs="Times New Roman"/>
          <w:sz w:val="24"/>
          <w:szCs w:val="24"/>
        </w:rPr>
        <w:t xml:space="preserve"> constitutive elements</w:t>
      </w:r>
      <w:r w:rsidR="002E0128">
        <w:rPr>
          <w:rFonts w:ascii="Times New Roman" w:hAnsi="Times New Roman" w:cs="Times New Roman"/>
          <w:sz w:val="24"/>
          <w:szCs w:val="24"/>
        </w:rPr>
        <w:t>,</w:t>
      </w:r>
      <w:r w:rsidR="002614E2">
        <w:rPr>
          <w:rFonts w:ascii="Times New Roman" w:hAnsi="Times New Roman" w:cs="Times New Roman"/>
          <w:sz w:val="24"/>
          <w:szCs w:val="24"/>
        </w:rPr>
        <w:t xml:space="preserve"> </w:t>
      </w:r>
      <w:r w:rsidR="00B1293B">
        <w:rPr>
          <w:rFonts w:ascii="Times New Roman" w:hAnsi="Times New Roman" w:cs="Times New Roman"/>
          <w:sz w:val="24"/>
          <w:szCs w:val="24"/>
        </w:rPr>
        <w:t>we can gain substantial</w:t>
      </w:r>
      <w:r w:rsidR="002614E2">
        <w:rPr>
          <w:rFonts w:ascii="Times New Roman" w:hAnsi="Times New Roman" w:cs="Times New Roman"/>
          <w:sz w:val="24"/>
          <w:szCs w:val="24"/>
        </w:rPr>
        <w:t xml:space="preserve"> knowledge about </w:t>
      </w:r>
      <w:r w:rsidR="00FC35F4">
        <w:rPr>
          <w:rFonts w:ascii="Times New Roman" w:hAnsi="Times New Roman" w:cs="Times New Roman"/>
          <w:sz w:val="24"/>
          <w:szCs w:val="24"/>
        </w:rPr>
        <w:t>the structure of</w:t>
      </w:r>
      <w:r w:rsidR="002614E2">
        <w:rPr>
          <w:rFonts w:ascii="Times New Roman" w:hAnsi="Times New Roman" w:cs="Times New Roman"/>
          <w:sz w:val="24"/>
          <w:szCs w:val="24"/>
        </w:rPr>
        <w:t xml:space="preserve"> phenomena that we experience and perceive</w:t>
      </w:r>
      <w:r w:rsidR="00B1293B">
        <w:rPr>
          <w:rFonts w:ascii="Times New Roman" w:hAnsi="Times New Roman" w:cs="Times New Roman"/>
          <w:sz w:val="24"/>
          <w:szCs w:val="24"/>
        </w:rPr>
        <w:t>.</w:t>
      </w:r>
      <w:r w:rsidR="002614E2">
        <w:rPr>
          <w:rFonts w:ascii="Times New Roman" w:hAnsi="Times New Roman" w:cs="Times New Roman"/>
          <w:sz w:val="24"/>
          <w:szCs w:val="24"/>
        </w:rPr>
        <w:t xml:space="preserve"> We can come to understand temporal orderings, one phenomenon following another, as well as structural orders, the way that certain elements of our experience </w:t>
      </w:r>
      <w:r w:rsidR="001108FD">
        <w:rPr>
          <w:rFonts w:ascii="Times New Roman" w:hAnsi="Times New Roman" w:cs="Times New Roman"/>
          <w:sz w:val="24"/>
          <w:szCs w:val="24"/>
        </w:rPr>
        <w:t>must</w:t>
      </w:r>
      <w:r w:rsidR="002614E2">
        <w:rPr>
          <w:rFonts w:ascii="Times New Roman" w:hAnsi="Times New Roman" w:cs="Times New Roman"/>
          <w:sz w:val="24"/>
          <w:szCs w:val="24"/>
        </w:rPr>
        <w:t xml:space="preserve"> be in place together in a pattern to produce </w:t>
      </w:r>
      <w:r w:rsidR="009842C7">
        <w:rPr>
          <w:rFonts w:ascii="Times New Roman" w:hAnsi="Times New Roman" w:cs="Times New Roman"/>
          <w:sz w:val="24"/>
          <w:szCs w:val="24"/>
        </w:rPr>
        <w:t>another phenomenon</w:t>
      </w:r>
      <w:r w:rsidR="002614E2">
        <w:rPr>
          <w:rFonts w:ascii="Times New Roman" w:hAnsi="Times New Roman" w:cs="Times New Roman"/>
          <w:sz w:val="24"/>
          <w:szCs w:val="24"/>
        </w:rPr>
        <w:t>.</w:t>
      </w:r>
      <w:r w:rsidR="00843CE1">
        <w:rPr>
          <w:rFonts w:ascii="Times New Roman" w:hAnsi="Times New Roman" w:cs="Times New Roman"/>
          <w:sz w:val="24"/>
          <w:szCs w:val="24"/>
        </w:rPr>
        <w:t xml:space="preserve"> </w:t>
      </w:r>
      <w:r w:rsidR="004723ED">
        <w:rPr>
          <w:rFonts w:ascii="Times New Roman" w:hAnsi="Times New Roman" w:cs="Times New Roman"/>
          <w:sz w:val="24"/>
          <w:szCs w:val="24"/>
        </w:rPr>
        <w:t xml:space="preserve">In </w:t>
      </w:r>
      <w:r w:rsidR="00FC35F4">
        <w:rPr>
          <w:rFonts w:ascii="Times New Roman" w:hAnsi="Times New Roman" w:cs="Times New Roman"/>
          <w:sz w:val="24"/>
          <w:szCs w:val="24"/>
        </w:rPr>
        <w:t>one</w:t>
      </w:r>
      <w:r w:rsidR="005D0D50">
        <w:rPr>
          <w:rFonts w:ascii="Times New Roman" w:hAnsi="Times New Roman" w:cs="Times New Roman"/>
          <w:sz w:val="24"/>
          <w:szCs w:val="24"/>
        </w:rPr>
        <w:t xml:space="preserve"> later</w:t>
      </w:r>
      <w:r w:rsidR="004723ED">
        <w:rPr>
          <w:rFonts w:ascii="Times New Roman" w:hAnsi="Times New Roman" w:cs="Times New Roman"/>
          <w:sz w:val="24"/>
          <w:szCs w:val="24"/>
        </w:rPr>
        <w:t xml:space="preserve"> paper, Hayek makes a helpful distinction between</w:t>
      </w:r>
      <w:r w:rsidR="00B1293B">
        <w:rPr>
          <w:rFonts w:ascii="Times New Roman" w:hAnsi="Times New Roman" w:cs="Times New Roman"/>
          <w:sz w:val="24"/>
          <w:szCs w:val="24"/>
        </w:rPr>
        <w:t xml:space="preserve"> concrete </w:t>
      </w:r>
      <w:r w:rsidR="00B1293B">
        <w:rPr>
          <w:rFonts w:ascii="Times New Roman" w:hAnsi="Times New Roman" w:cs="Times New Roman"/>
          <w:sz w:val="24"/>
          <w:szCs w:val="24"/>
        </w:rPr>
        <w:lastRenderedPageBreak/>
        <w:t>and abstract order</w:t>
      </w:r>
      <w:r w:rsidR="002E0128">
        <w:rPr>
          <w:rFonts w:ascii="Times New Roman" w:hAnsi="Times New Roman" w:cs="Times New Roman"/>
          <w:sz w:val="24"/>
          <w:szCs w:val="24"/>
        </w:rPr>
        <w:t>s</w:t>
      </w:r>
      <w:r w:rsidR="00B1293B">
        <w:rPr>
          <w:rFonts w:ascii="Times New Roman" w:hAnsi="Times New Roman" w:cs="Times New Roman"/>
          <w:sz w:val="24"/>
          <w:szCs w:val="24"/>
        </w:rPr>
        <w:t>.</w:t>
      </w:r>
      <w:r w:rsidR="00523ED2" w:rsidRPr="00AA5820">
        <w:rPr>
          <w:rStyle w:val="FootnoteReference"/>
        </w:rPr>
        <w:footnoteReference w:id="13"/>
      </w:r>
      <w:r w:rsidR="004723ED">
        <w:rPr>
          <w:rFonts w:ascii="Times New Roman" w:hAnsi="Times New Roman" w:cs="Times New Roman"/>
          <w:sz w:val="24"/>
          <w:szCs w:val="24"/>
        </w:rPr>
        <w:t xml:space="preserve"> </w:t>
      </w:r>
      <w:r w:rsidR="002614E2">
        <w:rPr>
          <w:rFonts w:ascii="Times New Roman" w:hAnsi="Times New Roman" w:cs="Times New Roman"/>
          <w:sz w:val="24"/>
          <w:szCs w:val="24"/>
        </w:rPr>
        <w:t xml:space="preserve">Concrete orders are </w:t>
      </w:r>
      <w:r w:rsidR="00B608DB">
        <w:rPr>
          <w:rFonts w:ascii="Times New Roman" w:hAnsi="Times New Roman" w:cs="Times New Roman"/>
          <w:sz w:val="24"/>
          <w:szCs w:val="24"/>
        </w:rPr>
        <w:t xml:space="preserve">those </w:t>
      </w:r>
      <w:r w:rsidR="002614E2">
        <w:rPr>
          <w:rFonts w:ascii="Times New Roman" w:hAnsi="Times New Roman" w:cs="Times New Roman"/>
          <w:sz w:val="24"/>
          <w:szCs w:val="24"/>
        </w:rPr>
        <w:t>we experience and encounter, while abstract orders are the categories and models that we develop that help us make sense</w:t>
      </w:r>
      <w:r w:rsidR="001108FD">
        <w:rPr>
          <w:rFonts w:ascii="Times New Roman" w:hAnsi="Times New Roman" w:cs="Times New Roman"/>
          <w:sz w:val="24"/>
          <w:szCs w:val="24"/>
        </w:rPr>
        <w:t xml:space="preserve"> of these encounters</w:t>
      </w:r>
      <w:r w:rsidR="002614E2">
        <w:rPr>
          <w:rFonts w:ascii="Times New Roman" w:hAnsi="Times New Roman" w:cs="Times New Roman"/>
          <w:sz w:val="24"/>
          <w:szCs w:val="24"/>
        </w:rPr>
        <w:t xml:space="preserve">. A necessary feature of </w:t>
      </w:r>
      <w:r w:rsidR="00477E89">
        <w:rPr>
          <w:rFonts w:ascii="Times New Roman" w:hAnsi="Times New Roman" w:cs="Times New Roman"/>
          <w:sz w:val="24"/>
          <w:szCs w:val="24"/>
        </w:rPr>
        <w:t>concrete orders is they always</w:t>
      </w:r>
      <w:r w:rsidR="001108FD">
        <w:rPr>
          <w:rFonts w:ascii="Times New Roman" w:hAnsi="Times New Roman" w:cs="Times New Roman"/>
          <w:sz w:val="24"/>
          <w:szCs w:val="24"/>
        </w:rPr>
        <w:t xml:space="preserve"> have</w:t>
      </w:r>
      <w:r w:rsidR="00477E89">
        <w:rPr>
          <w:rFonts w:ascii="Times New Roman" w:hAnsi="Times New Roman" w:cs="Times New Roman"/>
          <w:sz w:val="24"/>
          <w:szCs w:val="24"/>
        </w:rPr>
        <w:t xml:space="preserve"> more dimensions and features </w:t>
      </w:r>
      <w:r w:rsidR="001108FD">
        <w:rPr>
          <w:rFonts w:ascii="Times New Roman" w:hAnsi="Times New Roman" w:cs="Times New Roman"/>
          <w:sz w:val="24"/>
          <w:szCs w:val="24"/>
        </w:rPr>
        <w:t>to</w:t>
      </w:r>
      <w:r w:rsidR="00477E89">
        <w:rPr>
          <w:rFonts w:ascii="Times New Roman" w:hAnsi="Times New Roman" w:cs="Times New Roman"/>
          <w:sz w:val="24"/>
          <w:szCs w:val="24"/>
        </w:rPr>
        <w:t xml:space="preserve"> them tha</w:t>
      </w:r>
      <w:r w:rsidR="00B608DB">
        <w:rPr>
          <w:rFonts w:ascii="Times New Roman" w:hAnsi="Times New Roman" w:cs="Times New Roman"/>
          <w:sz w:val="24"/>
          <w:szCs w:val="24"/>
        </w:rPr>
        <w:t xml:space="preserve">n we can </w:t>
      </w:r>
      <w:r w:rsidR="00477E89">
        <w:rPr>
          <w:rFonts w:ascii="Times New Roman" w:hAnsi="Times New Roman" w:cs="Times New Roman"/>
          <w:sz w:val="24"/>
          <w:szCs w:val="24"/>
        </w:rPr>
        <w:t>apprehend. They are irreducibly com</w:t>
      </w:r>
      <w:r w:rsidR="001108FD">
        <w:rPr>
          <w:rFonts w:ascii="Times New Roman" w:hAnsi="Times New Roman" w:cs="Times New Roman"/>
          <w:sz w:val="24"/>
          <w:szCs w:val="24"/>
        </w:rPr>
        <w:t>plex. Abstract orders, by contrast, are the simplified models and categories</w:t>
      </w:r>
      <w:r w:rsidR="00FC35F4">
        <w:rPr>
          <w:rFonts w:ascii="Times New Roman" w:hAnsi="Times New Roman" w:cs="Times New Roman"/>
          <w:sz w:val="24"/>
          <w:szCs w:val="24"/>
        </w:rPr>
        <w:t xml:space="preserve"> that we use to make sense of our experience and communications with others</w:t>
      </w:r>
      <w:r w:rsidR="00477E89">
        <w:rPr>
          <w:rFonts w:ascii="Times New Roman" w:hAnsi="Times New Roman" w:cs="Times New Roman"/>
          <w:sz w:val="24"/>
          <w:szCs w:val="24"/>
        </w:rPr>
        <w:t xml:space="preserve">. </w:t>
      </w:r>
    </w:p>
    <w:p w14:paraId="59FFF0CD" w14:textId="4D44164F" w:rsidR="00FC35F4" w:rsidRDefault="00E54921" w:rsidP="0079080A">
      <w:pPr>
        <w:spacing w:line="360" w:lineRule="auto"/>
        <w:rPr>
          <w:rFonts w:ascii="Times New Roman" w:hAnsi="Times New Roman" w:cs="Times New Roman"/>
          <w:sz w:val="24"/>
          <w:szCs w:val="24"/>
        </w:rPr>
      </w:pPr>
      <w:r>
        <w:rPr>
          <w:rFonts w:ascii="Times New Roman" w:hAnsi="Times New Roman" w:cs="Times New Roman"/>
          <w:sz w:val="24"/>
          <w:szCs w:val="24"/>
        </w:rPr>
        <w:t>We can explain this distinction with a suitabl</w:t>
      </w:r>
      <w:r w:rsidR="00766220">
        <w:rPr>
          <w:rFonts w:ascii="Times New Roman" w:hAnsi="Times New Roman" w:cs="Times New Roman"/>
          <w:sz w:val="24"/>
          <w:szCs w:val="24"/>
        </w:rPr>
        <w:t>y</w:t>
      </w:r>
      <w:r>
        <w:rPr>
          <w:rFonts w:ascii="Times New Roman" w:hAnsi="Times New Roman" w:cs="Times New Roman"/>
          <w:sz w:val="24"/>
          <w:szCs w:val="24"/>
        </w:rPr>
        <w:t xml:space="preserve"> mundane example. W</w:t>
      </w:r>
      <w:r w:rsidR="00477E89">
        <w:rPr>
          <w:rFonts w:ascii="Times New Roman" w:hAnsi="Times New Roman" w:cs="Times New Roman"/>
          <w:sz w:val="24"/>
          <w:szCs w:val="24"/>
        </w:rPr>
        <w:t>e</w:t>
      </w:r>
      <w:r w:rsidR="001108FD">
        <w:rPr>
          <w:rFonts w:ascii="Times New Roman" w:hAnsi="Times New Roman" w:cs="Times New Roman"/>
          <w:sz w:val="24"/>
          <w:szCs w:val="24"/>
        </w:rPr>
        <w:t xml:space="preserve"> </w:t>
      </w:r>
      <w:r w:rsidR="001D6135">
        <w:rPr>
          <w:rFonts w:ascii="Times New Roman" w:hAnsi="Times New Roman" w:cs="Times New Roman"/>
          <w:sz w:val="24"/>
          <w:szCs w:val="24"/>
        </w:rPr>
        <w:t>feel like we</w:t>
      </w:r>
      <w:r w:rsidR="00477E89">
        <w:rPr>
          <w:rFonts w:ascii="Times New Roman" w:hAnsi="Times New Roman" w:cs="Times New Roman"/>
          <w:sz w:val="24"/>
          <w:szCs w:val="24"/>
        </w:rPr>
        <w:t xml:space="preserve"> have a </w:t>
      </w:r>
      <w:r w:rsidR="005E7BC8">
        <w:rPr>
          <w:rFonts w:ascii="Times New Roman" w:hAnsi="Times New Roman" w:cs="Times New Roman"/>
          <w:sz w:val="24"/>
          <w:szCs w:val="24"/>
        </w:rPr>
        <w:t>firm</w:t>
      </w:r>
      <w:r w:rsidR="001108FD">
        <w:rPr>
          <w:rFonts w:ascii="Times New Roman" w:hAnsi="Times New Roman" w:cs="Times New Roman"/>
          <w:sz w:val="24"/>
          <w:szCs w:val="24"/>
        </w:rPr>
        <w:t xml:space="preserve"> idea of a blade of grass, certainly enough to spot one</w:t>
      </w:r>
      <w:r w:rsidR="005E7BC8">
        <w:rPr>
          <w:rFonts w:ascii="Times New Roman" w:hAnsi="Times New Roman" w:cs="Times New Roman"/>
          <w:sz w:val="24"/>
          <w:szCs w:val="24"/>
        </w:rPr>
        <w:t xml:space="preserve"> </w:t>
      </w:r>
      <w:r w:rsidR="009842C7">
        <w:rPr>
          <w:rFonts w:ascii="Times New Roman" w:hAnsi="Times New Roman" w:cs="Times New Roman"/>
          <w:sz w:val="24"/>
          <w:szCs w:val="24"/>
        </w:rPr>
        <w:t>adequately</w:t>
      </w:r>
      <w:r w:rsidR="005E7BC8">
        <w:rPr>
          <w:rFonts w:ascii="Times New Roman" w:hAnsi="Times New Roman" w:cs="Times New Roman"/>
          <w:sz w:val="24"/>
          <w:szCs w:val="24"/>
        </w:rPr>
        <w:t xml:space="preserve"> </w:t>
      </w:r>
      <w:r w:rsidR="001108FD">
        <w:rPr>
          <w:rFonts w:ascii="Times New Roman" w:hAnsi="Times New Roman" w:cs="Times New Roman"/>
          <w:sz w:val="24"/>
          <w:szCs w:val="24"/>
        </w:rPr>
        <w:t>in the contexts in which we are likely to find one</w:t>
      </w:r>
      <w:r w:rsidR="005E7BC8">
        <w:rPr>
          <w:rFonts w:ascii="Times New Roman" w:hAnsi="Times New Roman" w:cs="Times New Roman"/>
          <w:sz w:val="24"/>
          <w:szCs w:val="24"/>
        </w:rPr>
        <w:t>, whether it is in</w:t>
      </w:r>
      <w:r w:rsidR="001D6135">
        <w:rPr>
          <w:rFonts w:ascii="Times New Roman" w:hAnsi="Times New Roman" w:cs="Times New Roman"/>
          <w:sz w:val="24"/>
          <w:szCs w:val="24"/>
        </w:rPr>
        <w:t xml:space="preserve"> a field or crumpled in our hair after a picnic</w:t>
      </w:r>
      <w:r w:rsidR="001108FD">
        <w:rPr>
          <w:rFonts w:ascii="Times New Roman" w:hAnsi="Times New Roman" w:cs="Times New Roman"/>
          <w:sz w:val="24"/>
          <w:szCs w:val="24"/>
        </w:rPr>
        <w:t xml:space="preserve">. </w:t>
      </w:r>
      <w:r w:rsidR="005E7BC8">
        <w:rPr>
          <w:rFonts w:ascii="Times New Roman" w:hAnsi="Times New Roman" w:cs="Times New Roman"/>
          <w:sz w:val="24"/>
          <w:szCs w:val="24"/>
        </w:rPr>
        <w:t xml:space="preserve">Nevertheless, we may not so easily recognize grass </w:t>
      </w:r>
      <w:r w:rsidR="00D71393">
        <w:rPr>
          <w:rFonts w:ascii="Times New Roman" w:hAnsi="Times New Roman" w:cs="Times New Roman"/>
          <w:sz w:val="24"/>
          <w:szCs w:val="24"/>
        </w:rPr>
        <w:t>in</w:t>
      </w:r>
      <w:r w:rsidR="00582DD1">
        <w:rPr>
          <w:rFonts w:ascii="Times New Roman" w:hAnsi="Times New Roman" w:cs="Times New Roman"/>
          <w:sz w:val="24"/>
          <w:szCs w:val="24"/>
        </w:rPr>
        <w:t xml:space="preserve"> an</w:t>
      </w:r>
      <w:r w:rsidR="00D71393">
        <w:rPr>
          <w:rFonts w:ascii="Times New Roman" w:hAnsi="Times New Roman" w:cs="Times New Roman"/>
          <w:sz w:val="24"/>
          <w:szCs w:val="24"/>
        </w:rPr>
        <w:t xml:space="preserve"> unfamiliar context such as in a soup</w:t>
      </w:r>
      <w:r w:rsidR="005E7BC8">
        <w:rPr>
          <w:rFonts w:ascii="Times New Roman" w:hAnsi="Times New Roman" w:cs="Times New Roman"/>
          <w:sz w:val="24"/>
          <w:szCs w:val="24"/>
        </w:rPr>
        <w:t xml:space="preserve">. </w:t>
      </w:r>
      <w:r w:rsidR="001D6135">
        <w:rPr>
          <w:rFonts w:ascii="Times New Roman" w:hAnsi="Times New Roman" w:cs="Times New Roman"/>
          <w:sz w:val="24"/>
          <w:szCs w:val="24"/>
        </w:rPr>
        <w:t xml:space="preserve">Unless we have </w:t>
      </w:r>
      <w:r w:rsidR="00D71393">
        <w:rPr>
          <w:rFonts w:ascii="Times New Roman" w:hAnsi="Times New Roman" w:cs="Times New Roman"/>
          <w:sz w:val="24"/>
          <w:szCs w:val="24"/>
        </w:rPr>
        <w:t xml:space="preserve">botanic </w:t>
      </w:r>
      <w:r w:rsidR="001D6135">
        <w:rPr>
          <w:rFonts w:ascii="Times New Roman" w:hAnsi="Times New Roman" w:cs="Times New Roman"/>
          <w:sz w:val="24"/>
          <w:szCs w:val="24"/>
        </w:rPr>
        <w:t>expertise, we</w:t>
      </w:r>
      <w:r w:rsidR="00D71393">
        <w:rPr>
          <w:rFonts w:ascii="Times New Roman" w:hAnsi="Times New Roman" w:cs="Times New Roman"/>
          <w:sz w:val="24"/>
          <w:szCs w:val="24"/>
        </w:rPr>
        <w:t xml:space="preserve"> will</w:t>
      </w:r>
      <w:r w:rsidR="001D6135">
        <w:rPr>
          <w:rFonts w:ascii="Times New Roman" w:hAnsi="Times New Roman" w:cs="Times New Roman"/>
          <w:sz w:val="24"/>
          <w:szCs w:val="24"/>
        </w:rPr>
        <w:t xml:space="preserve"> struggle to differentiate a</w:t>
      </w:r>
      <w:r w:rsidR="00D71393">
        <w:rPr>
          <w:rFonts w:ascii="Times New Roman" w:hAnsi="Times New Roman" w:cs="Times New Roman"/>
          <w:sz w:val="24"/>
          <w:szCs w:val="24"/>
        </w:rPr>
        <w:t xml:space="preserve"> sedge or rush</w:t>
      </w:r>
      <w:r w:rsidR="002D030B">
        <w:rPr>
          <w:rFonts w:ascii="Times New Roman" w:hAnsi="Times New Roman" w:cs="Times New Roman"/>
          <w:sz w:val="24"/>
          <w:szCs w:val="24"/>
        </w:rPr>
        <w:t xml:space="preserve"> stem from </w:t>
      </w:r>
      <w:r w:rsidR="00D71393">
        <w:rPr>
          <w:rFonts w:ascii="Times New Roman" w:hAnsi="Times New Roman" w:cs="Times New Roman"/>
          <w:sz w:val="24"/>
          <w:szCs w:val="24"/>
        </w:rPr>
        <w:t>a blade of grass</w:t>
      </w:r>
      <w:r w:rsidR="005E7BC8">
        <w:rPr>
          <w:rFonts w:ascii="Times New Roman" w:hAnsi="Times New Roman" w:cs="Times New Roman"/>
          <w:sz w:val="24"/>
          <w:szCs w:val="24"/>
        </w:rPr>
        <w:t xml:space="preserve">. </w:t>
      </w:r>
      <w:r>
        <w:rPr>
          <w:rFonts w:ascii="Times New Roman" w:hAnsi="Times New Roman" w:cs="Times New Roman"/>
          <w:sz w:val="24"/>
          <w:szCs w:val="24"/>
        </w:rPr>
        <w:t>Each blade has</w:t>
      </w:r>
      <w:r w:rsidR="005E7BC8">
        <w:rPr>
          <w:rFonts w:ascii="Times New Roman" w:hAnsi="Times New Roman" w:cs="Times New Roman"/>
          <w:sz w:val="24"/>
          <w:szCs w:val="24"/>
        </w:rPr>
        <w:t xml:space="preserve"> different dimensions, shapes and colors and each structure is unique</w:t>
      </w:r>
      <w:r w:rsidR="00D71393">
        <w:rPr>
          <w:rFonts w:ascii="Times New Roman" w:hAnsi="Times New Roman" w:cs="Times New Roman"/>
          <w:sz w:val="24"/>
          <w:szCs w:val="24"/>
        </w:rPr>
        <w:t xml:space="preserve"> on</w:t>
      </w:r>
      <w:r>
        <w:rPr>
          <w:rFonts w:ascii="Times New Roman" w:hAnsi="Times New Roman" w:cs="Times New Roman"/>
          <w:sz w:val="24"/>
          <w:szCs w:val="24"/>
        </w:rPr>
        <w:t xml:space="preserve"> cursory</w:t>
      </w:r>
      <w:r w:rsidR="00D71393">
        <w:rPr>
          <w:rFonts w:ascii="Times New Roman" w:hAnsi="Times New Roman" w:cs="Times New Roman"/>
          <w:sz w:val="24"/>
          <w:szCs w:val="24"/>
        </w:rPr>
        <w:t xml:space="preserve"> inspection and </w:t>
      </w:r>
      <w:r>
        <w:rPr>
          <w:rFonts w:ascii="Times New Roman" w:hAnsi="Times New Roman" w:cs="Times New Roman"/>
          <w:sz w:val="24"/>
          <w:szCs w:val="24"/>
        </w:rPr>
        <w:t>more radically so</w:t>
      </w:r>
      <w:r w:rsidR="00D71393">
        <w:rPr>
          <w:rFonts w:ascii="Times New Roman" w:hAnsi="Times New Roman" w:cs="Times New Roman"/>
          <w:sz w:val="24"/>
          <w:szCs w:val="24"/>
        </w:rPr>
        <w:t xml:space="preserve"> if we cared to look at the cellular </w:t>
      </w:r>
      <w:r w:rsidR="006D1A1F">
        <w:rPr>
          <w:rFonts w:ascii="Times New Roman" w:hAnsi="Times New Roman" w:cs="Times New Roman"/>
          <w:sz w:val="24"/>
          <w:szCs w:val="24"/>
        </w:rPr>
        <w:t>structure</w:t>
      </w:r>
      <w:r w:rsidR="005E7BC8">
        <w:rPr>
          <w:rFonts w:ascii="Times New Roman" w:hAnsi="Times New Roman" w:cs="Times New Roman"/>
          <w:sz w:val="24"/>
          <w:szCs w:val="24"/>
        </w:rPr>
        <w:t>.</w:t>
      </w:r>
      <w:r w:rsidR="00D71393">
        <w:rPr>
          <w:rFonts w:ascii="Times New Roman" w:hAnsi="Times New Roman" w:cs="Times New Roman"/>
          <w:sz w:val="24"/>
          <w:szCs w:val="24"/>
        </w:rPr>
        <w:t xml:space="preserve"> </w:t>
      </w:r>
      <w:r w:rsidR="00EC4463">
        <w:rPr>
          <w:rFonts w:ascii="Times New Roman" w:hAnsi="Times New Roman" w:cs="Times New Roman"/>
          <w:sz w:val="24"/>
          <w:szCs w:val="24"/>
        </w:rPr>
        <w:t>T</w:t>
      </w:r>
      <w:r w:rsidR="00D71393">
        <w:rPr>
          <w:rFonts w:ascii="Times New Roman" w:hAnsi="Times New Roman" w:cs="Times New Roman"/>
          <w:sz w:val="24"/>
          <w:szCs w:val="24"/>
        </w:rPr>
        <w:t xml:space="preserve">he most accomplished botanist cannot </w:t>
      </w:r>
      <w:r w:rsidR="00EC4463">
        <w:rPr>
          <w:rFonts w:ascii="Times New Roman" w:hAnsi="Times New Roman" w:cs="Times New Roman"/>
          <w:sz w:val="24"/>
          <w:szCs w:val="24"/>
        </w:rPr>
        <w:t>fully understand just</w:t>
      </w:r>
      <w:r w:rsidR="00D71393">
        <w:rPr>
          <w:rFonts w:ascii="Times New Roman" w:hAnsi="Times New Roman" w:cs="Times New Roman"/>
          <w:sz w:val="24"/>
          <w:szCs w:val="24"/>
        </w:rPr>
        <w:t xml:space="preserve"> one blade</w:t>
      </w:r>
      <w:r w:rsidR="00582DD1">
        <w:rPr>
          <w:rFonts w:ascii="Times New Roman" w:hAnsi="Times New Roman" w:cs="Times New Roman"/>
          <w:sz w:val="24"/>
          <w:szCs w:val="24"/>
        </w:rPr>
        <w:t xml:space="preserve"> because it is irreducibly complex</w:t>
      </w:r>
      <w:r w:rsidR="00D71393">
        <w:rPr>
          <w:rFonts w:ascii="Times New Roman" w:hAnsi="Times New Roman" w:cs="Times New Roman"/>
          <w:sz w:val="24"/>
          <w:szCs w:val="24"/>
        </w:rPr>
        <w:t>. Our firm idea is an abstract orde</w:t>
      </w:r>
      <w:r>
        <w:rPr>
          <w:rFonts w:ascii="Times New Roman" w:hAnsi="Times New Roman" w:cs="Times New Roman"/>
          <w:sz w:val="24"/>
          <w:szCs w:val="24"/>
        </w:rPr>
        <w:t>r</w:t>
      </w:r>
      <w:r w:rsidR="00D71393">
        <w:rPr>
          <w:rFonts w:ascii="Times New Roman" w:hAnsi="Times New Roman" w:cs="Times New Roman"/>
          <w:sz w:val="24"/>
          <w:szCs w:val="24"/>
        </w:rPr>
        <w:t xml:space="preserve"> of various phenomena that are ordinarily </w:t>
      </w:r>
      <w:r w:rsidR="00582DD1">
        <w:rPr>
          <w:rFonts w:ascii="Times New Roman" w:hAnsi="Times New Roman" w:cs="Times New Roman"/>
          <w:sz w:val="24"/>
          <w:szCs w:val="24"/>
        </w:rPr>
        <w:t>adequate</w:t>
      </w:r>
      <w:r w:rsidR="00D71393">
        <w:rPr>
          <w:rFonts w:ascii="Times New Roman" w:hAnsi="Times New Roman" w:cs="Times New Roman"/>
          <w:sz w:val="24"/>
          <w:szCs w:val="24"/>
        </w:rPr>
        <w:t xml:space="preserve"> to recognize grass for our purposes.</w:t>
      </w:r>
      <w:r w:rsidR="005E7BC8">
        <w:rPr>
          <w:rFonts w:ascii="Times New Roman" w:hAnsi="Times New Roman" w:cs="Times New Roman"/>
          <w:sz w:val="24"/>
          <w:szCs w:val="24"/>
        </w:rPr>
        <w:t xml:space="preserve"> </w:t>
      </w:r>
      <w:r>
        <w:rPr>
          <w:rFonts w:ascii="Times New Roman" w:hAnsi="Times New Roman" w:cs="Times New Roman"/>
          <w:sz w:val="24"/>
          <w:szCs w:val="24"/>
        </w:rPr>
        <w:t>Grass is not a real object but a</w:t>
      </w:r>
      <w:r w:rsidR="008570EC">
        <w:rPr>
          <w:rFonts w:ascii="Times New Roman" w:hAnsi="Times New Roman" w:cs="Times New Roman"/>
          <w:sz w:val="24"/>
          <w:szCs w:val="24"/>
        </w:rPr>
        <w:t>n</w:t>
      </w:r>
      <w:r>
        <w:rPr>
          <w:rFonts w:ascii="Times New Roman" w:hAnsi="Times New Roman" w:cs="Times New Roman"/>
          <w:sz w:val="24"/>
          <w:szCs w:val="24"/>
        </w:rPr>
        <w:t xml:space="preserve"> intersubjectively determined category</w:t>
      </w:r>
      <w:r w:rsidR="00843CE1">
        <w:rPr>
          <w:rFonts w:ascii="Times New Roman" w:hAnsi="Times New Roman" w:cs="Times New Roman"/>
          <w:sz w:val="24"/>
          <w:szCs w:val="24"/>
        </w:rPr>
        <w:t xml:space="preserve"> that indicate</w:t>
      </w:r>
      <w:r w:rsidR="009E0855">
        <w:rPr>
          <w:rFonts w:ascii="Times New Roman" w:hAnsi="Times New Roman" w:cs="Times New Roman"/>
          <w:sz w:val="24"/>
          <w:szCs w:val="24"/>
        </w:rPr>
        <w:t>s</w:t>
      </w:r>
      <w:r w:rsidR="00843CE1">
        <w:rPr>
          <w:rFonts w:ascii="Times New Roman" w:hAnsi="Times New Roman" w:cs="Times New Roman"/>
          <w:sz w:val="24"/>
          <w:szCs w:val="24"/>
        </w:rPr>
        <w:t xml:space="preserve"> certain phenomena</w:t>
      </w:r>
      <w:r>
        <w:rPr>
          <w:rFonts w:ascii="Times New Roman" w:hAnsi="Times New Roman" w:cs="Times New Roman"/>
          <w:sz w:val="24"/>
          <w:szCs w:val="24"/>
        </w:rPr>
        <w:t>.</w:t>
      </w:r>
      <w:r w:rsidR="00766220">
        <w:rPr>
          <w:rFonts w:ascii="Times New Roman" w:hAnsi="Times New Roman" w:cs="Times New Roman"/>
          <w:sz w:val="24"/>
          <w:szCs w:val="24"/>
        </w:rPr>
        <w:t xml:space="preserve"> </w:t>
      </w:r>
    </w:p>
    <w:p w14:paraId="40D4B033" w14:textId="695F443E" w:rsidR="0023726D" w:rsidRDefault="00766220"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has implications for the sort of deliberate interventions we can make too. We can cultivate a lawn in the sense that we can learn </w:t>
      </w:r>
      <w:r w:rsidR="00BB7264">
        <w:rPr>
          <w:rFonts w:ascii="Times New Roman" w:hAnsi="Times New Roman" w:cs="Times New Roman"/>
          <w:sz w:val="24"/>
          <w:szCs w:val="24"/>
        </w:rPr>
        <w:t xml:space="preserve">how to order </w:t>
      </w:r>
      <w:r>
        <w:rPr>
          <w:rFonts w:ascii="Times New Roman" w:hAnsi="Times New Roman" w:cs="Times New Roman"/>
          <w:sz w:val="24"/>
          <w:szCs w:val="24"/>
        </w:rPr>
        <w:t xml:space="preserve">the basic conditions that </w:t>
      </w:r>
      <w:r w:rsidR="00506D01">
        <w:rPr>
          <w:rFonts w:ascii="Times New Roman" w:hAnsi="Times New Roman" w:cs="Times New Roman"/>
          <w:sz w:val="24"/>
          <w:szCs w:val="24"/>
        </w:rPr>
        <w:t>will</w:t>
      </w:r>
      <w:r>
        <w:rPr>
          <w:rFonts w:ascii="Times New Roman" w:hAnsi="Times New Roman" w:cs="Times New Roman"/>
          <w:sz w:val="24"/>
          <w:szCs w:val="24"/>
        </w:rPr>
        <w:t xml:space="preserve"> allow</w:t>
      </w:r>
      <w:r w:rsidR="00FD42D5">
        <w:rPr>
          <w:rFonts w:ascii="Times New Roman" w:hAnsi="Times New Roman" w:cs="Times New Roman"/>
          <w:sz w:val="24"/>
          <w:szCs w:val="24"/>
        </w:rPr>
        <w:t xml:space="preserve"> an example of a pattern that fits out</w:t>
      </w:r>
      <w:r w:rsidR="00BB7264">
        <w:rPr>
          <w:rFonts w:ascii="Times New Roman" w:hAnsi="Times New Roman" w:cs="Times New Roman"/>
          <w:sz w:val="24"/>
          <w:szCs w:val="24"/>
        </w:rPr>
        <w:t xml:space="preserve"> our category of lawn to grow</w:t>
      </w:r>
      <w:r>
        <w:rPr>
          <w:rFonts w:ascii="Times New Roman" w:hAnsi="Times New Roman" w:cs="Times New Roman"/>
          <w:sz w:val="24"/>
          <w:szCs w:val="24"/>
        </w:rPr>
        <w:t>. What we cannot do is determine the precise arrangement of the blades of grass constituting</w:t>
      </w:r>
      <w:r w:rsidR="00BB7264">
        <w:rPr>
          <w:rFonts w:ascii="Times New Roman" w:hAnsi="Times New Roman" w:cs="Times New Roman"/>
          <w:sz w:val="24"/>
          <w:szCs w:val="24"/>
        </w:rPr>
        <w:t xml:space="preserve"> the lawn</w:t>
      </w:r>
      <w:r w:rsidR="00257159">
        <w:rPr>
          <w:rFonts w:ascii="Times New Roman" w:hAnsi="Times New Roman" w:cs="Times New Roman"/>
          <w:sz w:val="24"/>
          <w:szCs w:val="24"/>
        </w:rPr>
        <w:t xml:space="preserve"> or the precise formation of any individual blade</w:t>
      </w:r>
      <w:r>
        <w:rPr>
          <w:rFonts w:ascii="Times New Roman" w:hAnsi="Times New Roman" w:cs="Times New Roman"/>
          <w:sz w:val="24"/>
          <w:szCs w:val="24"/>
        </w:rPr>
        <w:t>.</w:t>
      </w:r>
    </w:p>
    <w:p w14:paraId="1476C6D5" w14:textId="5B2BEED2" w:rsidR="002A6BB7" w:rsidRDefault="009B50CC" w:rsidP="0079080A">
      <w:pPr>
        <w:spacing w:line="360" w:lineRule="auto"/>
        <w:rPr>
          <w:rFonts w:ascii="Times New Roman" w:hAnsi="Times New Roman" w:cs="Times New Roman"/>
          <w:sz w:val="24"/>
          <w:szCs w:val="24"/>
        </w:rPr>
      </w:pPr>
      <w:r>
        <w:rPr>
          <w:rFonts w:ascii="Times New Roman" w:hAnsi="Times New Roman" w:cs="Times New Roman"/>
          <w:sz w:val="24"/>
          <w:szCs w:val="24"/>
        </w:rPr>
        <w:t>D</w:t>
      </w:r>
      <w:r w:rsidR="002D030B">
        <w:rPr>
          <w:rFonts w:ascii="Times New Roman" w:hAnsi="Times New Roman" w:cs="Times New Roman"/>
          <w:sz w:val="24"/>
          <w:szCs w:val="24"/>
        </w:rPr>
        <w:t>eparting from</w:t>
      </w:r>
      <w:r>
        <w:rPr>
          <w:rFonts w:ascii="Times New Roman" w:hAnsi="Times New Roman" w:cs="Times New Roman"/>
          <w:sz w:val="24"/>
          <w:szCs w:val="24"/>
        </w:rPr>
        <w:t xml:space="preserve"> Cartesian</w:t>
      </w:r>
      <w:r w:rsidR="002D030B">
        <w:rPr>
          <w:rFonts w:ascii="Times New Roman" w:hAnsi="Times New Roman" w:cs="Times New Roman"/>
          <w:sz w:val="24"/>
          <w:szCs w:val="24"/>
        </w:rPr>
        <w:t xml:space="preserve"> assumptions </w:t>
      </w:r>
      <w:r w:rsidR="00E54921">
        <w:rPr>
          <w:rFonts w:ascii="Times New Roman" w:hAnsi="Times New Roman" w:cs="Times New Roman"/>
          <w:sz w:val="24"/>
          <w:szCs w:val="24"/>
        </w:rPr>
        <w:t xml:space="preserve">of </w:t>
      </w:r>
      <w:r w:rsidR="002D030B">
        <w:rPr>
          <w:rFonts w:ascii="Times New Roman" w:hAnsi="Times New Roman" w:cs="Times New Roman"/>
          <w:sz w:val="24"/>
          <w:szCs w:val="24"/>
        </w:rPr>
        <w:t>atomistic individualism</w:t>
      </w:r>
      <w:r w:rsidR="00F82103">
        <w:rPr>
          <w:rFonts w:ascii="Times New Roman" w:hAnsi="Times New Roman" w:cs="Times New Roman"/>
          <w:sz w:val="24"/>
          <w:szCs w:val="24"/>
        </w:rPr>
        <w:t>,</w:t>
      </w:r>
      <w:r w:rsidR="00956D3E" w:rsidRPr="00AA5820">
        <w:rPr>
          <w:rStyle w:val="FootnoteReference"/>
        </w:rPr>
        <w:footnoteReference w:id="14"/>
      </w:r>
      <w:r w:rsidR="002D030B">
        <w:rPr>
          <w:rFonts w:ascii="Times New Roman" w:hAnsi="Times New Roman" w:cs="Times New Roman"/>
          <w:sz w:val="24"/>
          <w:szCs w:val="24"/>
        </w:rPr>
        <w:t xml:space="preserve"> this </w:t>
      </w:r>
      <w:r w:rsidR="00D71393">
        <w:rPr>
          <w:rFonts w:ascii="Times New Roman" w:hAnsi="Times New Roman" w:cs="Times New Roman"/>
          <w:sz w:val="24"/>
          <w:szCs w:val="24"/>
        </w:rPr>
        <w:t>account can seem solipsistic</w:t>
      </w:r>
      <w:r w:rsidR="00E54921">
        <w:rPr>
          <w:rFonts w:ascii="Times New Roman" w:hAnsi="Times New Roman" w:cs="Times New Roman"/>
          <w:sz w:val="24"/>
          <w:szCs w:val="24"/>
        </w:rPr>
        <w:t>.</w:t>
      </w:r>
      <w:r w:rsidR="00BA2511">
        <w:rPr>
          <w:rFonts w:ascii="Times New Roman" w:hAnsi="Times New Roman" w:cs="Times New Roman"/>
          <w:sz w:val="24"/>
          <w:szCs w:val="24"/>
        </w:rPr>
        <w:t xml:space="preserve"> When we are in the mode of thinking of ourselves essentially as separate minds that relate to others through interactions in a material world, then it feels important that we share that world and are capable of clear communication about it and ourselves in order to share a genuine </w:t>
      </w:r>
      <w:r w:rsidR="00BA2511">
        <w:rPr>
          <w:rFonts w:ascii="Times New Roman" w:hAnsi="Times New Roman" w:cs="Times New Roman"/>
          <w:sz w:val="24"/>
          <w:szCs w:val="24"/>
        </w:rPr>
        <w:lastRenderedPageBreak/>
        <w:t>connection with others. Otherwise, we are each in our separate worlds of illusion. From a Hayekian skeptical standpoint, t</w:t>
      </w:r>
      <w:r w:rsidR="00E54921">
        <w:rPr>
          <w:rFonts w:ascii="Times New Roman" w:hAnsi="Times New Roman" w:cs="Times New Roman"/>
          <w:sz w:val="24"/>
          <w:szCs w:val="24"/>
        </w:rPr>
        <w:t xml:space="preserve">he mind’s eye </w:t>
      </w:r>
      <w:r w:rsidR="00BA2511">
        <w:rPr>
          <w:rFonts w:ascii="Times New Roman" w:hAnsi="Times New Roman" w:cs="Times New Roman"/>
          <w:sz w:val="24"/>
          <w:szCs w:val="24"/>
        </w:rPr>
        <w:t xml:space="preserve">can seem </w:t>
      </w:r>
      <w:r w:rsidR="00E54921">
        <w:rPr>
          <w:rFonts w:ascii="Times New Roman" w:hAnsi="Times New Roman" w:cs="Times New Roman"/>
          <w:sz w:val="24"/>
          <w:szCs w:val="24"/>
        </w:rPr>
        <w:t>to be a narrow slit through which shadows of an external world</w:t>
      </w:r>
      <w:r w:rsidR="008570EC">
        <w:rPr>
          <w:rFonts w:ascii="Times New Roman" w:hAnsi="Times New Roman" w:cs="Times New Roman"/>
          <w:sz w:val="24"/>
          <w:szCs w:val="24"/>
        </w:rPr>
        <w:t xml:space="preserve"> make shallow, distorted impressions on </w:t>
      </w:r>
      <w:r w:rsidR="00097E8D">
        <w:rPr>
          <w:rFonts w:ascii="Times New Roman" w:hAnsi="Times New Roman" w:cs="Times New Roman"/>
          <w:sz w:val="24"/>
          <w:szCs w:val="24"/>
        </w:rPr>
        <w:t>a</w:t>
      </w:r>
      <w:r w:rsidR="008570EC">
        <w:rPr>
          <w:rFonts w:ascii="Times New Roman" w:hAnsi="Times New Roman" w:cs="Times New Roman"/>
          <w:sz w:val="24"/>
          <w:szCs w:val="24"/>
        </w:rPr>
        <w:t xml:space="preserve"> </w:t>
      </w:r>
      <w:r w:rsidR="00FC35F4">
        <w:rPr>
          <w:rFonts w:ascii="Times New Roman" w:hAnsi="Times New Roman" w:cs="Times New Roman"/>
          <w:sz w:val="24"/>
          <w:szCs w:val="24"/>
        </w:rPr>
        <w:t xml:space="preserve">remote </w:t>
      </w:r>
      <w:r w:rsidR="008570EC">
        <w:rPr>
          <w:rFonts w:ascii="Times New Roman" w:hAnsi="Times New Roman" w:cs="Times New Roman"/>
          <w:sz w:val="24"/>
          <w:szCs w:val="24"/>
        </w:rPr>
        <w:t>psyche</w:t>
      </w:r>
      <w:r w:rsidR="00E54921">
        <w:rPr>
          <w:rFonts w:ascii="Times New Roman" w:hAnsi="Times New Roman" w:cs="Times New Roman"/>
          <w:sz w:val="24"/>
          <w:szCs w:val="24"/>
        </w:rPr>
        <w:t xml:space="preserve">. </w:t>
      </w:r>
      <w:r w:rsidR="00BA2511">
        <w:rPr>
          <w:rFonts w:ascii="Times New Roman" w:hAnsi="Times New Roman" w:cs="Times New Roman"/>
          <w:sz w:val="24"/>
          <w:szCs w:val="24"/>
        </w:rPr>
        <w:t>Fortunately,</w:t>
      </w:r>
      <w:r w:rsidR="00582DD1">
        <w:rPr>
          <w:rFonts w:ascii="Times New Roman" w:hAnsi="Times New Roman" w:cs="Times New Roman"/>
          <w:sz w:val="24"/>
          <w:szCs w:val="24"/>
        </w:rPr>
        <w:t xml:space="preserve"> </w:t>
      </w:r>
      <w:r w:rsidR="00E54921">
        <w:rPr>
          <w:rFonts w:ascii="Times New Roman" w:hAnsi="Times New Roman" w:cs="Times New Roman"/>
          <w:sz w:val="24"/>
          <w:szCs w:val="24"/>
        </w:rPr>
        <w:t xml:space="preserve">this is not </w:t>
      </w:r>
      <w:r w:rsidR="000A785E">
        <w:rPr>
          <w:rFonts w:ascii="Times New Roman" w:hAnsi="Times New Roman" w:cs="Times New Roman"/>
          <w:sz w:val="24"/>
          <w:szCs w:val="24"/>
        </w:rPr>
        <w:t>the implication once we dispose of t</w:t>
      </w:r>
      <w:r w:rsidR="008570EC">
        <w:rPr>
          <w:rFonts w:ascii="Times New Roman" w:hAnsi="Times New Roman" w:cs="Times New Roman"/>
          <w:sz w:val="24"/>
          <w:szCs w:val="24"/>
        </w:rPr>
        <w:t>he supposedly foundational subject/object distinction</w:t>
      </w:r>
      <w:r w:rsidR="000A785E">
        <w:rPr>
          <w:rFonts w:ascii="Times New Roman" w:hAnsi="Times New Roman" w:cs="Times New Roman"/>
          <w:sz w:val="24"/>
          <w:szCs w:val="24"/>
        </w:rPr>
        <w:t>. We can recognize subject</w:t>
      </w:r>
      <w:r w:rsidR="00843CE1">
        <w:rPr>
          <w:rFonts w:ascii="Times New Roman" w:hAnsi="Times New Roman" w:cs="Times New Roman"/>
          <w:sz w:val="24"/>
          <w:szCs w:val="24"/>
        </w:rPr>
        <w:t xml:space="preserve">hood </w:t>
      </w:r>
      <w:r w:rsidR="000A785E">
        <w:rPr>
          <w:rFonts w:ascii="Times New Roman" w:hAnsi="Times New Roman" w:cs="Times New Roman"/>
          <w:sz w:val="24"/>
          <w:szCs w:val="24"/>
        </w:rPr>
        <w:t>as</w:t>
      </w:r>
      <w:r w:rsidR="008570EC">
        <w:rPr>
          <w:rFonts w:ascii="Times New Roman" w:hAnsi="Times New Roman" w:cs="Times New Roman"/>
          <w:sz w:val="24"/>
          <w:szCs w:val="24"/>
        </w:rPr>
        <w:t xml:space="preserve"> an abstract category, a product of a philosophy laden with abstruse theological baggage. The </w:t>
      </w:r>
      <w:r w:rsidR="000A785E">
        <w:rPr>
          <w:rFonts w:ascii="Times New Roman" w:hAnsi="Times New Roman" w:cs="Times New Roman"/>
          <w:sz w:val="24"/>
          <w:szCs w:val="24"/>
        </w:rPr>
        <w:t>category</w:t>
      </w:r>
      <w:r w:rsidR="008570EC">
        <w:rPr>
          <w:rFonts w:ascii="Times New Roman" w:hAnsi="Times New Roman" w:cs="Times New Roman"/>
          <w:sz w:val="24"/>
          <w:szCs w:val="24"/>
        </w:rPr>
        <w:t xml:space="preserve"> is no more real than the blades of grass but a perspective that happens to </w:t>
      </w:r>
      <w:r w:rsidR="00843CE1">
        <w:rPr>
          <w:rFonts w:ascii="Times New Roman" w:hAnsi="Times New Roman" w:cs="Times New Roman"/>
          <w:sz w:val="24"/>
          <w:szCs w:val="24"/>
        </w:rPr>
        <w:t>come to mind</w:t>
      </w:r>
      <w:r w:rsidR="008570EC">
        <w:rPr>
          <w:rFonts w:ascii="Times New Roman" w:hAnsi="Times New Roman" w:cs="Times New Roman"/>
          <w:sz w:val="24"/>
          <w:szCs w:val="24"/>
        </w:rPr>
        <w:t xml:space="preserve"> more easily </w:t>
      </w:r>
      <w:r w:rsidR="006A3F6A">
        <w:rPr>
          <w:rFonts w:ascii="Times New Roman" w:hAnsi="Times New Roman" w:cs="Times New Roman"/>
          <w:sz w:val="24"/>
          <w:szCs w:val="24"/>
        </w:rPr>
        <w:t>in a</w:t>
      </w:r>
      <w:r w:rsidR="008570EC">
        <w:rPr>
          <w:rFonts w:ascii="Times New Roman" w:hAnsi="Times New Roman" w:cs="Times New Roman"/>
          <w:sz w:val="24"/>
          <w:szCs w:val="24"/>
        </w:rPr>
        <w:t xml:space="preserve"> philosophy seminar. During most of our everyday experience, when we are not primed to be so self-conscious</w:t>
      </w:r>
      <w:r w:rsidR="006A3F6A">
        <w:rPr>
          <w:rFonts w:ascii="Times New Roman" w:hAnsi="Times New Roman" w:cs="Times New Roman"/>
          <w:sz w:val="24"/>
          <w:szCs w:val="24"/>
        </w:rPr>
        <w:t xml:space="preserve"> and self-centered</w:t>
      </w:r>
      <w:r w:rsidR="008570EC">
        <w:rPr>
          <w:rFonts w:ascii="Times New Roman" w:hAnsi="Times New Roman" w:cs="Times New Roman"/>
          <w:sz w:val="24"/>
          <w:szCs w:val="24"/>
        </w:rPr>
        <w:t>, the phenomenal experience of ourselves and the environment is more continuous</w:t>
      </w:r>
      <w:r w:rsidR="00642E04">
        <w:rPr>
          <w:rFonts w:ascii="Times New Roman" w:hAnsi="Times New Roman" w:cs="Times New Roman"/>
          <w:sz w:val="24"/>
          <w:szCs w:val="24"/>
        </w:rPr>
        <w:t xml:space="preserve">, </w:t>
      </w:r>
      <w:r w:rsidR="008570EC">
        <w:rPr>
          <w:rFonts w:ascii="Times New Roman" w:hAnsi="Times New Roman" w:cs="Times New Roman"/>
          <w:sz w:val="24"/>
          <w:szCs w:val="24"/>
        </w:rPr>
        <w:t>flowing</w:t>
      </w:r>
      <w:r w:rsidR="00642E04">
        <w:rPr>
          <w:rFonts w:ascii="Times New Roman" w:hAnsi="Times New Roman" w:cs="Times New Roman"/>
          <w:sz w:val="24"/>
          <w:szCs w:val="24"/>
        </w:rPr>
        <w:t xml:space="preserve"> and irreducibly social in the sense that the categories that we use for interacting with the world are constituted</w:t>
      </w:r>
      <w:r w:rsidR="000A785E">
        <w:rPr>
          <w:rFonts w:ascii="Times New Roman" w:hAnsi="Times New Roman" w:cs="Times New Roman"/>
          <w:sz w:val="24"/>
          <w:szCs w:val="24"/>
        </w:rPr>
        <w:t xml:space="preserve"> and remade</w:t>
      </w:r>
      <w:r w:rsidR="00642E04">
        <w:rPr>
          <w:rFonts w:ascii="Times New Roman" w:hAnsi="Times New Roman" w:cs="Times New Roman"/>
          <w:sz w:val="24"/>
          <w:szCs w:val="24"/>
        </w:rPr>
        <w:t xml:space="preserve"> through interactions with many other minds</w:t>
      </w:r>
      <w:r w:rsidR="008570EC">
        <w:rPr>
          <w:rFonts w:ascii="Times New Roman" w:hAnsi="Times New Roman" w:cs="Times New Roman"/>
          <w:sz w:val="24"/>
          <w:szCs w:val="24"/>
        </w:rPr>
        <w:t>.</w:t>
      </w:r>
    </w:p>
    <w:p w14:paraId="26E4C2CB" w14:textId="77777777" w:rsidR="00477E89" w:rsidRDefault="00477E89" w:rsidP="0079080A">
      <w:pPr>
        <w:pStyle w:val="Heading2"/>
        <w:spacing w:line="360" w:lineRule="auto"/>
      </w:pPr>
      <w:r>
        <w:t>Economic and Social theory</w:t>
      </w:r>
    </w:p>
    <w:p w14:paraId="6446400D" w14:textId="5A2946C2" w:rsidR="00660307" w:rsidRDefault="009E0855"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does this </w:t>
      </w:r>
      <w:r w:rsidR="0099356A">
        <w:rPr>
          <w:rFonts w:ascii="Times New Roman" w:hAnsi="Times New Roman" w:cs="Times New Roman"/>
          <w:sz w:val="24"/>
          <w:szCs w:val="24"/>
        </w:rPr>
        <w:t xml:space="preserve">skeptical </w:t>
      </w:r>
      <w:r>
        <w:rPr>
          <w:rFonts w:ascii="Times New Roman" w:hAnsi="Times New Roman" w:cs="Times New Roman"/>
          <w:sz w:val="24"/>
          <w:szCs w:val="24"/>
        </w:rPr>
        <w:t xml:space="preserve">standpoint mean for understanding human society? </w:t>
      </w:r>
      <w:r w:rsidR="00BB338B">
        <w:rPr>
          <w:rFonts w:ascii="Times New Roman" w:hAnsi="Times New Roman" w:cs="Times New Roman"/>
          <w:sz w:val="24"/>
          <w:szCs w:val="24"/>
        </w:rPr>
        <w:t xml:space="preserve">Like concrete orders </w:t>
      </w:r>
      <w:r w:rsidR="005C1F91">
        <w:rPr>
          <w:rFonts w:ascii="Times New Roman" w:hAnsi="Times New Roman" w:cs="Times New Roman"/>
          <w:sz w:val="24"/>
          <w:szCs w:val="24"/>
        </w:rPr>
        <w:t>more generally</w:t>
      </w:r>
      <w:r w:rsidR="00BB338B">
        <w:rPr>
          <w:rFonts w:ascii="Times New Roman" w:hAnsi="Times New Roman" w:cs="Times New Roman"/>
          <w:sz w:val="24"/>
          <w:szCs w:val="24"/>
        </w:rPr>
        <w:t xml:space="preserve">, </w:t>
      </w:r>
      <w:r w:rsidR="007443ED">
        <w:rPr>
          <w:rFonts w:ascii="Times New Roman" w:hAnsi="Times New Roman" w:cs="Times New Roman"/>
          <w:sz w:val="24"/>
          <w:szCs w:val="24"/>
        </w:rPr>
        <w:t xml:space="preserve">human </w:t>
      </w:r>
      <w:r w:rsidR="005C1F91">
        <w:rPr>
          <w:rFonts w:ascii="Times New Roman" w:hAnsi="Times New Roman" w:cs="Times New Roman"/>
          <w:sz w:val="24"/>
          <w:szCs w:val="24"/>
        </w:rPr>
        <w:t>social</w:t>
      </w:r>
      <w:r w:rsidR="00BB338B">
        <w:rPr>
          <w:rFonts w:ascii="Times New Roman" w:hAnsi="Times New Roman" w:cs="Times New Roman"/>
          <w:sz w:val="24"/>
          <w:szCs w:val="24"/>
        </w:rPr>
        <w:t xml:space="preserve"> arrangements</w:t>
      </w:r>
      <w:r w:rsidR="005C1F91">
        <w:rPr>
          <w:rFonts w:ascii="Times New Roman" w:hAnsi="Times New Roman" w:cs="Times New Roman"/>
          <w:sz w:val="24"/>
          <w:szCs w:val="24"/>
        </w:rPr>
        <w:t xml:space="preserve"> and practices are irreducibly complex</w:t>
      </w:r>
      <w:r w:rsidR="006556C6">
        <w:rPr>
          <w:rFonts w:ascii="Times New Roman" w:hAnsi="Times New Roman" w:cs="Times New Roman"/>
          <w:sz w:val="24"/>
          <w:szCs w:val="24"/>
        </w:rPr>
        <w:t>, impossible for</w:t>
      </w:r>
      <w:r w:rsidR="0099356A">
        <w:rPr>
          <w:rFonts w:ascii="Times New Roman" w:hAnsi="Times New Roman" w:cs="Times New Roman"/>
          <w:sz w:val="24"/>
          <w:szCs w:val="24"/>
        </w:rPr>
        <w:t xml:space="preserve"> any individual </w:t>
      </w:r>
      <w:r w:rsidR="006556C6">
        <w:rPr>
          <w:rFonts w:ascii="Times New Roman" w:hAnsi="Times New Roman" w:cs="Times New Roman"/>
          <w:sz w:val="24"/>
          <w:szCs w:val="24"/>
        </w:rPr>
        <w:t>to comprehend in detail.</w:t>
      </w:r>
      <w:r w:rsidR="007443ED">
        <w:rPr>
          <w:rFonts w:ascii="Times New Roman" w:hAnsi="Times New Roman" w:cs="Times New Roman"/>
          <w:sz w:val="24"/>
          <w:szCs w:val="24"/>
        </w:rPr>
        <w:t xml:space="preserve"> What makes them interesting is that they are constituted by </w:t>
      </w:r>
      <w:r>
        <w:rPr>
          <w:rFonts w:ascii="Times New Roman" w:hAnsi="Times New Roman" w:cs="Times New Roman"/>
          <w:sz w:val="24"/>
          <w:szCs w:val="24"/>
        </w:rPr>
        <w:t xml:space="preserve">the physically </w:t>
      </w:r>
      <w:r w:rsidR="007443ED">
        <w:rPr>
          <w:rFonts w:ascii="Times New Roman" w:hAnsi="Times New Roman" w:cs="Times New Roman"/>
          <w:sz w:val="24"/>
          <w:szCs w:val="24"/>
        </w:rPr>
        <w:t xml:space="preserve">unconstrained activities of human beings but nevertheless </w:t>
      </w:r>
      <w:r>
        <w:rPr>
          <w:rFonts w:ascii="Times New Roman" w:hAnsi="Times New Roman" w:cs="Times New Roman"/>
          <w:sz w:val="24"/>
          <w:szCs w:val="24"/>
        </w:rPr>
        <w:t xml:space="preserve">take on the form of </w:t>
      </w:r>
      <w:r w:rsidR="00FC35F4">
        <w:rPr>
          <w:rFonts w:ascii="Times New Roman" w:hAnsi="Times New Roman" w:cs="Times New Roman"/>
          <w:sz w:val="24"/>
          <w:szCs w:val="24"/>
        </w:rPr>
        <w:t xml:space="preserve">systematic </w:t>
      </w:r>
      <w:r>
        <w:rPr>
          <w:rFonts w:ascii="Times New Roman" w:hAnsi="Times New Roman" w:cs="Times New Roman"/>
          <w:sz w:val="24"/>
          <w:szCs w:val="24"/>
        </w:rPr>
        <w:t>orderliness</w:t>
      </w:r>
      <w:r w:rsidR="007443ED">
        <w:rPr>
          <w:rFonts w:ascii="Times New Roman" w:hAnsi="Times New Roman" w:cs="Times New Roman"/>
          <w:sz w:val="24"/>
          <w:szCs w:val="24"/>
        </w:rPr>
        <w:t xml:space="preserve">. Both the rationalist and the social critic alike observe such orderliness and structure and presume that society </w:t>
      </w:r>
      <w:r>
        <w:rPr>
          <w:rFonts w:ascii="Times New Roman" w:hAnsi="Times New Roman" w:cs="Times New Roman"/>
          <w:sz w:val="24"/>
          <w:szCs w:val="24"/>
        </w:rPr>
        <w:t>persists</w:t>
      </w:r>
      <w:r w:rsidR="007443ED">
        <w:rPr>
          <w:rFonts w:ascii="Times New Roman" w:hAnsi="Times New Roman" w:cs="Times New Roman"/>
          <w:sz w:val="24"/>
          <w:szCs w:val="24"/>
        </w:rPr>
        <w:t>, both for better and for worse, through the exercise of force, legal authority and other more subtle forms of power and ideological influence.</w:t>
      </w:r>
    </w:p>
    <w:p w14:paraId="0E2AC586" w14:textId="06F315BC" w:rsidR="0099356A" w:rsidRDefault="007443ED" w:rsidP="0079080A">
      <w:pPr>
        <w:spacing w:line="360" w:lineRule="auto"/>
        <w:rPr>
          <w:rFonts w:ascii="Times New Roman" w:hAnsi="Times New Roman" w:cs="Times New Roman"/>
          <w:sz w:val="24"/>
          <w:szCs w:val="24"/>
        </w:rPr>
      </w:pPr>
      <w:r>
        <w:rPr>
          <w:rFonts w:ascii="Times New Roman" w:hAnsi="Times New Roman" w:cs="Times New Roman"/>
          <w:sz w:val="24"/>
          <w:szCs w:val="24"/>
        </w:rPr>
        <w:t>Hayek offers an alternative account</w:t>
      </w:r>
      <w:r w:rsidR="009E0855">
        <w:rPr>
          <w:rFonts w:ascii="Times New Roman" w:hAnsi="Times New Roman" w:cs="Times New Roman"/>
          <w:sz w:val="24"/>
          <w:szCs w:val="24"/>
        </w:rPr>
        <w:t>, again drawing on insights from the Scottish Enlightenment</w:t>
      </w:r>
      <w:r w:rsidR="00660307">
        <w:rPr>
          <w:rFonts w:ascii="Times New Roman" w:hAnsi="Times New Roman" w:cs="Times New Roman"/>
          <w:sz w:val="24"/>
          <w:szCs w:val="24"/>
        </w:rPr>
        <w:t xml:space="preserve">. </w:t>
      </w:r>
      <w:r w:rsidR="009E0855">
        <w:rPr>
          <w:rFonts w:ascii="Times New Roman" w:hAnsi="Times New Roman" w:cs="Times New Roman"/>
          <w:sz w:val="24"/>
          <w:szCs w:val="24"/>
        </w:rPr>
        <w:t>Most</w:t>
      </w:r>
      <w:r w:rsidR="00660307">
        <w:rPr>
          <w:rFonts w:ascii="Times New Roman" w:hAnsi="Times New Roman" w:cs="Times New Roman"/>
          <w:sz w:val="24"/>
          <w:szCs w:val="24"/>
        </w:rPr>
        <w:t xml:space="preserve"> features of society</w:t>
      </w:r>
      <w:r w:rsidR="009E0855">
        <w:rPr>
          <w:rFonts w:ascii="Times New Roman" w:hAnsi="Times New Roman" w:cs="Times New Roman"/>
          <w:sz w:val="24"/>
          <w:szCs w:val="24"/>
        </w:rPr>
        <w:t xml:space="preserve"> are spontaneous orders</w:t>
      </w:r>
      <w:r w:rsidR="00832606">
        <w:rPr>
          <w:rFonts w:ascii="Times New Roman" w:hAnsi="Times New Roman" w:cs="Times New Roman"/>
          <w:sz w:val="24"/>
          <w:szCs w:val="24"/>
        </w:rPr>
        <w:t>:</w:t>
      </w:r>
      <w:r w:rsidR="009E0855">
        <w:rPr>
          <w:rFonts w:ascii="Times New Roman" w:hAnsi="Times New Roman" w:cs="Times New Roman"/>
          <w:sz w:val="24"/>
          <w:szCs w:val="24"/>
        </w:rPr>
        <w:t xml:space="preserve"> social institutions and structures that are the result of human action but not of design.</w:t>
      </w:r>
      <w:r w:rsidR="00843CE1">
        <w:rPr>
          <w:rFonts w:ascii="Times New Roman" w:hAnsi="Times New Roman" w:cs="Times New Roman"/>
          <w:sz w:val="24"/>
          <w:szCs w:val="24"/>
        </w:rPr>
        <w:t xml:space="preserve"> </w:t>
      </w:r>
      <w:r w:rsidR="00660307">
        <w:rPr>
          <w:rFonts w:ascii="Times New Roman" w:hAnsi="Times New Roman" w:cs="Times New Roman"/>
          <w:sz w:val="24"/>
          <w:szCs w:val="24"/>
        </w:rPr>
        <w:t>T</w:t>
      </w:r>
      <w:r w:rsidR="00843CE1">
        <w:rPr>
          <w:rFonts w:ascii="Times New Roman" w:hAnsi="Times New Roman" w:cs="Times New Roman"/>
          <w:sz w:val="24"/>
          <w:szCs w:val="24"/>
        </w:rPr>
        <w:t xml:space="preserve">hese </w:t>
      </w:r>
      <w:r w:rsidR="008D257B">
        <w:rPr>
          <w:rFonts w:ascii="Times New Roman" w:hAnsi="Times New Roman" w:cs="Times New Roman"/>
          <w:sz w:val="24"/>
          <w:szCs w:val="24"/>
        </w:rPr>
        <w:t xml:space="preserve">spontaneous orders, or </w:t>
      </w:r>
      <w:r w:rsidR="0012496C">
        <w:rPr>
          <w:rFonts w:ascii="Times New Roman" w:hAnsi="Times New Roman" w:cs="Times New Roman"/>
          <w:sz w:val="24"/>
          <w:szCs w:val="24"/>
        </w:rPr>
        <w:t xml:space="preserve">emergent </w:t>
      </w:r>
      <w:r w:rsidR="00843CE1">
        <w:rPr>
          <w:rFonts w:ascii="Times New Roman" w:hAnsi="Times New Roman" w:cs="Times New Roman"/>
          <w:sz w:val="24"/>
          <w:szCs w:val="24"/>
        </w:rPr>
        <w:t>institutions (</w:t>
      </w:r>
      <w:r w:rsidR="00660307">
        <w:rPr>
          <w:rFonts w:ascii="Times New Roman" w:hAnsi="Times New Roman" w:cs="Times New Roman"/>
          <w:sz w:val="24"/>
          <w:szCs w:val="24"/>
        </w:rPr>
        <w:t>includ</w:t>
      </w:r>
      <w:r w:rsidR="00102B43">
        <w:rPr>
          <w:rFonts w:ascii="Times New Roman" w:hAnsi="Times New Roman" w:cs="Times New Roman"/>
          <w:sz w:val="24"/>
          <w:szCs w:val="24"/>
        </w:rPr>
        <w:t>ing</w:t>
      </w:r>
      <w:r w:rsidR="00660307">
        <w:rPr>
          <w:rFonts w:ascii="Times New Roman" w:hAnsi="Times New Roman" w:cs="Times New Roman"/>
          <w:sz w:val="24"/>
          <w:szCs w:val="24"/>
        </w:rPr>
        <w:t xml:space="preserve"> </w:t>
      </w:r>
      <w:r w:rsidR="00843CE1">
        <w:rPr>
          <w:rFonts w:ascii="Times New Roman" w:hAnsi="Times New Roman" w:cs="Times New Roman"/>
          <w:sz w:val="24"/>
          <w:szCs w:val="24"/>
        </w:rPr>
        <w:t>language, property</w:t>
      </w:r>
      <w:r w:rsidR="00660307">
        <w:rPr>
          <w:rFonts w:ascii="Times New Roman" w:hAnsi="Times New Roman" w:cs="Times New Roman"/>
          <w:sz w:val="24"/>
          <w:szCs w:val="24"/>
        </w:rPr>
        <w:t>,</w:t>
      </w:r>
      <w:r w:rsidR="00843CE1">
        <w:rPr>
          <w:rFonts w:ascii="Times New Roman" w:hAnsi="Times New Roman" w:cs="Times New Roman"/>
          <w:sz w:val="24"/>
          <w:szCs w:val="24"/>
        </w:rPr>
        <w:t xml:space="preserve"> law and money) have all developed piecemeal through individuals attempting to cooperate</w:t>
      </w:r>
      <w:r w:rsidR="00FC35F4">
        <w:rPr>
          <w:rFonts w:ascii="Times New Roman" w:hAnsi="Times New Roman" w:cs="Times New Roman"/>
          <w:sz w:val="24"/>
          <w:szCs w:val="24"/>
        </w:rPr>
        <w:t xml:space="preserve"> to solve various practical problems</w:t>
      </w:r>
      <w:r w:rsidR="00832606">
        <w:rPr>
          <w:rFonts w:ascii="Times New Roman" w:hAnsi="Times New Roman" w:cs="Times New Roman"/>
          <w:sz w:val="24"/>
          <w:szCs w:val="24"/>
        </w:rPr>
        <w:t xml:space="preserve">. These unintentionally </w:t>
      </w:r>
      <w:r w:rsidR="00843CE1">
        <w:rPr>
          <w:rFonts w:ascii="Times New Roman" w:hAnsi="Times New Roman" w:cs="Times New Roman"/>
          <w:sz w:val="24"/>
          <w:szCs w:val="24"/>
        </w:rPr>
        <w:t>generate</w:t>
      </w:r>
      <w:r w:rsidR="00832606">
        <w:rPr>
          <w:rFonts w:ascii="Times New Roman" w:hAnsi="Times New Roman" w:cs="Times New Roman"/>
          <w:sz w:val="24"/>
          <w:szCs w:val="24"/>
        </w:rPr>
        <w:t xml:space="preserve"> more systematic</w:t>
      </w:r>
      <w:r w:rsidR="00843CE1">
        <w:rPr>
          <w:rFonts w:ascii="Times New Roman" w:hAnsi="Times New Roman" w:cs="Times New Roman"/>
          <w:sz w:val="24"/>
          <w:szCs w:val="24"/>
        </w:rPr>
        <w:t xml:space="preserve"> patterns of conduct</w:t>
      </w:r>
      <w:r w:rsidR="00832606">
        <w:rPr>
          <w:rFonts w:ascii="Times New Roman" w:hAnsi="Times New Roman" w:cs="Times New Roman"/>
          <w:sz w:val="24"/>
          <w:szCs w:val="24"/>
        </w:rPr>
        <w:t xml:space="preserve"> that are accepted</w:t>
      </w:r>
      <w:r w:rsidR="0099356A">
        <w:rPr>
          <w:rFonts w:ascii="Times New Roman" w:hAnsi="Times New Roman" w:cs="Times New Roman"/>
          <w:sz w:val="24"/>
          <w:szCs w:val="24"/>
        </w:rPr>
        <w:t xml:space="preserve"> </w:t>
      </w:r>
      <w:r w:rsidR="009E0855">
        <w:rPr>
          <w:rFonts w:ascii="Times New Roman" w:hAnsi="Times New Roman" w:cs="Times New Roman"/>
          <w:sz w:val="24"/>
          <w:szCs w:val="24"/>
        </w:rPr>
        <w:t>initially because they solve coordination problems and thereafter because they become part of the background moral and practical understandings of the people participating in them</w:t>
      </w:r>
      <w:r w:rsidR="00843CE1">
        <w:rPr>
          <w:rFonts w:ascii="Times New Roman" w:hAnsi="Times New Roman" w:cs="Times New Roman"/>
          <w:sz w:val="24"/>
          <w:szCs w:val="24"/>
        </w:rPr>
        <w:t>.</w:t>
      </w:r>
      <w:r w:rsidR="00F56FFE">
        <w:rPr>
          <w:rFonts w:ascii="Times New Roman" w:hAnsi="Times New Roman" w:cs="Times New Roman"/>
          <w:sz w:val="24"/>
          <w:szCs w:val="24"/>
        </w:rPr>
        <w:t xml:space="preserve"> Hence</w:t>
      </w:r>
      <w:r w:rsidR="009842C7">
        <w:rPr>
          <w:rFonts w:ascii="Times New Roman" w:hAnsi="Times New Roman" w:cs="Times New Roman"/>
          <w:sz w:val="24"/>
          <w:szCs w:val="24"/>
        </w:rPr>
        <w:t xml:space="preserve"> </w:t>
      </w:r>
      <w:r w:rsidR="00257159">
        <w:rPr>
          <w:rFonts w:ascii="Times New Roman" w:hAnsi="Times New Roman" w:cs="Times New Roman"/>
          <w:sz w:val="24"/>
          <w:szCs w:val="24"/>
        </w:rPr>
        <w:t>these</w:t>
      </w:r>
      <w:r w:rsidR="009842C7">
        <w:rPr>
          <w:rFonts w:ascii="Times New Roman" w:hAnsi="Times New Roman" w:cs="Times New Roman"/>
          <w:sz w:val="24"/>
          <w:szCs w:val="24"/>
        </w:rPr>
        <w:t xml:space="preserve"> complex orders</w:t>
      </w:r>
      <w:r w:rsidR="00257159">
        <w:rPr>
          <w:rFonts w:ascii="Times New Roman" w:hAnsi="Times New Roman" w:cs="Times New Roman"/>
          <w:sz w:val="24"/>
          <w:szCs w:val="24"/>
        </w:rPr>
        <w:t xml:space="preserve"> are typically established through </w:t>
      </w:r>
      <w:r w:rsidR="00F56FFE">
        <w:rPr>
          <w:rFonts w:ascii="Times New Roman" w:hAnsi="Times New Roman" w:cs="Times New Roman"/>
          <w:sz w:val="24"/>
          <w:szCs w:val="24"/>
        </w:rPr>
        <w:t>unguided</w:t>
      </w:r>
      <w:r w:rsidR="00257159">
        <w:rPr>
          <w:rFonts w:ascii="Times New Roman" w:hAnsi="Times New Roman" w:cs="Times New Roman"/>
          <w:sz w:val="24"/>
          <w:szCs w:val="24"/>
        </w:rPr>
        <w:t xml:space="preserve"> processes</w:t>
      </w:r>
      <w:r w:rsidR="009842C7">
        <w:rPr>
          <w:rFonts w:ascii="Times New Roman" w:hAnsi="Times New Roman" w:cs="Times New Roman"/>
          <w:sz w:val="24"/>
          <w:szCs w:val="24"/>
        </w:rPr>
        <w:t xml:space="preserve"> </w:t>
      </w:r>
      <w:r w:rsidR="00257159">
        <w:rPr>
          <w:rFonts w:ascii="Times New Roman" w:hAnsi="Times New Roman" w:cs="Times New Roman"/>
          <w:sz w:val="24"/>
          <w:szCs w:val="24"/>
        </w:rPr>
        <w:t>rather than</w:t>
      </w:r>
      <w:r w:rsidR="009842C7">
        <w:rPr>
          <w:rFonts w:ascii="Times New Roman" w:hAnsi="Times New Roman" w:cs="Times New Roman"/>
          <w:sz w:val="24"/>
          <w:szCs w:val="24"/>
        </w:rPr>
        <w:t xml:space="preserve"> rational design. The most that </w:t>
      </w:r>
      <w:r w:rsidR="00F56FFE">
        <w:rPr>
          <w:rFonts w:ascii="Times New Roman" w:hAnsi="Times New Roman" w:cs="Times New Roman"/>
          <w:sz w:val="24"/>
          <w:szCs w:val="24"/>
        </w:rPr>
        <w:t xml:space="preserve">a reasoning </w:t>
      </w:r>
      <w:r w:rsidR="00F56FFE">
        <w:rPr>
          <w:rFonts w:ascii="Times New Roman" w:hAnsi="Times New Roman" w:cs="Times New Roman"/>
          <w:sz w:val="24"/>
          <w:szCs w:val="24"/>
        </w:rPr>
        <w:lastRenderedPageBreak/>
        <w:t>agent</w:t>
      </w:r>
      <w:r w:rsidR="009842C7">
        <w:rPr>
          <w:rFonts w:ascii="Times New Roman" w:hAnsi="Times New Roman" w:cs="Times New Roman"/>
          <w:sz w:val="24"/>
          <w:szCs w:val="24"/>
        </w:rPr>
        <w:t xml:space="preserve"> </w:t>
      </w:r>
      <w:r w:rsidR="00F56FFE">
        <w:rPr>
          <w:rFonts w:ascii="Times New Roman" w:hAnsi="Times New Roman" w:cs="Times New Roman"/>
          <w:sz w:val="24"/>
          <w:szCs w:val="24"/>
        </w:rPr>
        <w:t xml:space="preserve">can do </w:t>
      </w:r>
      <w:r w:rsidR="009842C7">
        <w:rPr>
          <w:rFonts w:ascii="Times New Roman" w:hAnsi="Times New Roman" w:cs="Times New Roman"/>
          <w:sz w:val="24"/>
          <w:szCs w:val="24"/>
        </w:rPr>
        <w:t xml:space="preserve">is influence some of the background conditions </w:t>
      </w:r>
      <w:r w:rsidR="00F56FFE">
        <w:rPr>
          <w:rFonts w:ascii="Times New Roman" w:hAnsi="Times New Roman" w:cs="Times New Roman"/>
          <w:sz w:val="24"/>
          <w:szCs w:val="24"/>
        </w:rPr>
        <w:t xml:space="preserve">and inputs </w:t>
      </w:r>
      <w:r w:rsidR="009842C7">
        <w:rPr>
          <w:rFonts w:ascii="Times New Roman" w:hAnsi="Times New Roman" w:cs="Times New Roman"/>
          <w:sz w:val="24"/>
          <w:szCs w:val="24"/>
        </w:rPr>
        <w:t>that make a pattern of such an order more likely to emerge.</w:t>
      </w:r>
    </w:p>
    <w:p w14:paraId="0444085D" w14:textId="4CD5877E" w:rsidR="002A6BB7" w:rsidRDefault="009E0855" w:rsidP="0079080A">
      <w:pPr>
        <w:spacing w:line="360" w:lineRule="auto"/>
        <w:rPr>
          <w:rFonts w:ascii="Times New Roman" w:hAnsi="Times New Roman" w:cs="Times New Roman"/>
          <w:sz w:val="24"/>
          <w:szCs w:val="24"/>
        </w:rPr>
      </w:pPr>
      <w:r>
        <w:rPr>
          <w:rFonts w:ascii="Times New Roman" w:hAnsi="Times New Roman" w:cs="Times New Roman"/>
          <w:sz w:val="24"/>
          <w:szCs w:val="24"/>
        </w:rPr>
        <w:t>T</w:t>
      </w:r>
      <w:r w:rsidR="00843CE1">
        <w:rPr>
          <w:rFonts w:ascii="Times New Roman" w:hAnsi="Times New Roman" w:cs="Times New Roman"/>
          <w:sz w:val="24"/>
          <w:szCs w:val="24"/>
        </w:rPr>
        <w:t xml:space="preserve">hese </w:t>
      </w:r>
      <w:r w:rsidR="002A6BB7">
        <w:rPr>
          <w:rFonts w:ascii="Times New Roman" w:hAnsi="Times New Roman" w:cs="Times New Roman"/>
          <w:sz w:val="24"/>
          <w:szCs w:val="24"/>
        </w:rPr>
        <w:t>various institutions combine to create an environment in which individuals can make use of knowledge that they do not personally possess</w:t>
      </w:r>
      <w:r w:rsidR="00F56FFE">
        <w:rPr>
          <w:rFonts w:ascii="Times New Roman" w:hAnsi="Times New Roman" w:cs="Times New Roman"/>
          <w:sz w:val="24"/>
          <w:szCs w:val="24"/>
        </w:rPr>
        <w:t>.</w:t>
      </w:r>
      <w:r w:rsidR="00956D3E" w:rsidRPr="00AA5820">
        <w:rPr>
          <w:rStyle w:val="FootnoteReference"/>
        </w:rPr>
        <w:footnoteReference w:id="15"/>
      </w:r>
      <w:r w:rsidR="002A6BB7">
        <w:rPr>
          <w:rFonts w:ascii="Times New Roman" w:hAnsi="Times New Roman" w:cs="Times New Roman"/>
          <w:sz w:val="24"/>
          <w:szCs w:val="24"/>
        </w:rPr>
        <w:t xml:space="preserve"> These institutions harness human capacity </w:t>
      </w:r>
      <w:r w:rsidR="00E549CA">
        <w:rPr>
          <w:rFonts w:ascii="Times New Roman" w:hAnsi="Times New Roman" w:cs="Times New Roman"/>
          <w:sz w:val="24"/>
          <w:szCs w:val="24"/>
        </w:rPr>
        <w:t>to recognize and follow patterns of behavior</w:t>
      </w:r>
      <w:r w:rsidR="002A6BB7">
        <w:rPr>
          <w:rFonts w:ascii="Times New Roman" w:hAnsi="Times New Roman" w:cs="Times New Roman"/>
          <w:sz w:val="24"/>
          <w:szCs w:val="24"/>
        </w:rPr>
        <w:t xml:space="preserve"> to create a social order that expands the scale, scope and complexity of cooperation </w:t>
      </w:r>
      <w:r w:rsidR="006A3F6A">
        <w:rPr>
          <w:rFonts w:ascii="Times New Roman" w:hAnsi="Times New Roman" w:cs="Times New Roman"/>
          <w:sz w:val="24"/>
          <w:szCs w:val="24"/>
        </w:rPr>
        <w:t>among people who may</w:t>
      </w:r>
      <w:r w:rsidR="00FC35F4">
        <w:rPr>
          <w:rFonts w:ascii="Times New Roman" w:hAnsi="Times New Roman" w:cs="Times New Roman"/>
          <w:sz w:val="24"/>
          <w:szCs w:val="24"/>
        </w:rPr>
        <w:t xml:space="preserve"> otherwise </w:t>
      </w:r>
      <w:r w:rsidR="006A3F6A">
        <w:rPr>
          <w:rFonts w:ascii="Times New Roman" w:hAnsi="Times New Roman" w:cs="Times New Roman"/>
          <w:sz w:val="24"/>
          <w:szCs w:val="24"/>
        </w:rPr>
        <w:t>be operating with profoundly different categorical models of the world</w:t>
      </w:r>
      <w:r w:rsidR="002A6BB7">
        <w:rPr>
          <w:rFonts w:ascii="Times New Roman" w:hAnsi="Times New Roman" w:cs="Times New Roman"/>
          <w:sz w:val="24"/>
          <w:szCs w:val="24"/>
        </w:rPr>
        <w:t xml:space="preserve">. These institutions </w:t>
      </w:r>
      <w:r w:rsidR="00766220">
        <w:rPr>
          <w:rFonts w:ascii="Times New Roman" w:hAnsi="Times New Roman" w:cs="Times New Roman"/>
          <w:sz w:val="24"/>
          <w:szCs w:val="24"/>
        </w:rPr>
        <w:t>include</w:t>
      </w:r>
      <w:r w:rsidR="002A6BB7">
        <w:rPr>
          <w:rFonts w:ascii="Times New Roman" w:hAnsi="Times New Roman" w:cs="Times New Roman"/>
          <w:sz w:val="24"/>
          <w:szCs w:val="24"/>
        </w:rPr>
        <w:t xml:space="preserve"> </w:t>
      </w:r>
      <w:r w:rsidR="006A3F6A">
        <w:rPr>
          <w:rFonts w:ascii="Times New Roman" w:hAnsi="Times New Roman" w:cs="Times New Roman"/>
          <w:sz w:val="24"/>
          <w:szCs w:val="24"/>
        </w:rPr>
        <w:t xml:space="preserve">language but also more </w:t>
      </w:r>
      <w:r>
        <w:rPr>
          <w:rFonts w:ascii="Times New Roman" w:hAnsi="Times New Roman" w:cs="Times New Roman"/>
          <w:sz w:val="24"/>
          <w:szCs w:val="24"/>
        </w:rPr>
        <w:t xml:space="preserve">specifically classical liberal </w:t>
      </w:r>
      <w:r w:rsidR="006A3F6A">
        <w:rPr>
          <w:rFonts w:ascii="Times New Roman" w:hAnsi="Times New Roman" w:cs="Times New Roman"/>
          <w:sz w:val="24"/>
          <w:szCs w:val="24"/>
        </w:rPr>
        <w:t xml:space="preserve">elements such as </w:t>
      </w:r>
      <w:r w:rsidR="002A6BB7">
        <w:rPr>
          <w:rFonts w:ascii="Times New Roman" w:hAnsi="Times New Roman" w:cs="Times New Roman"/>
          <w:sz w:val="24"/>
          <w:szCs w:val="24"/>
        </w:rPr>
        <w:t>alienable property, voluntary contract and the price system</w:t>
      </w:r>
      <w:r w:rsidR="00F56FFE">
        <w:rPr>
          <w:rFonts w:ascii="Times New Roman" w:hAnsi="Times New Roman" w:cs="Times New Roman"/>
          <w:sz w:val="24"/>
          <w:szCs w:val="24"/>
        </w:rPr>
        <w:t>.</w:t>
      </w:r>
      <w:r w:rsidR="00956D3E" w:rsidRPr="00AA5820">
        <w:rPr>
          <w:rStyle w:val="FootnoteReference"/>
        </w:rPr>
        <w:footnoteReference w:id="16"/>
      </w:r>
    </w:p>
    <w:p w14:paraId="3B04EF12" w14:textId="64C7DC2A" w:rsidR="009B50CC" w:rsidRDefault="00766220"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Property rights </w:t>
      </w:r>
      <w:r w:rsidR="002A6BB7">
        <w:rPr>
          <w:rFonts w:ascii="Times New Roman" w:hAnsi="Times New Roman" w:cs="Times New Roman"/>
          <w:sz w:val="24"/>
          <w:szCs w:val="24"/>
        </w:rPr>
        <w:t>impos</w:t>
      </w:r>
      <w:r>
        <w:rPr>
          <w:rFonts w:ascii="Times New Roman" w:hAnsi="Times New Roman" w:cs="Times New Roman"/>
          <w:sz w:val="24"/>
          <w:szCs w:val="24"/>
        </w:rPr>
        <w:t>e</w:t>
      </w:r>
      <w:r w:rsidR="002A6BB7">
        <w:rPr>
          <w:rFonts w:ascii="Times New Roman" w:hAnsi="Times New Roman" w:cs="Times New Roman"/>
          <w:sz w:val="24"/>
          <w:szCs w:val="24"/>
        </w:rPr>
        <w:t xml:space="preserve"> negative duties not to use a resource or interfere with a bounded</w:t>
      </w:r>
      <w:r w:rsidR="009B50CC">
        <w:rPr>
          <w:rFonts w:ascii="Times New Roman" w:hAnsi="Times New Roman" w:cs="Times New Roman"/>
          <w:sz w:val="24"/>
          <w:szCs w:val="24"/>
        </w:rPr>
        <w:t xml:space="preserve"> </w:t>
      </w:r>
      <w:r w:rsidR="002A6BB7">
        <w:rPr>
          <w:rFonts w:ascii="Times New Roman" w:hAnsi="Times New Roman" w:cs="Times New Roman"/>
          <w:sz w:val="24"/>
          <w:szCs w:val="24"/>
        </w:rPr>
        <w:t xml:space="preserve">environment. This gives property owners the capacity to work, manage, reconfigure and develop property for their own use. With immunity from arbitrary seizure, the owner can specialize in getting the most out of the environment over which they have exclusive control. This specialization </w:t>
      </w:r>
      <w:r w:rsidR="009A3797">
        <w:rPr>
          <w:rFonts w:ascii="Times New Roman" w:hAnsi="Times New Roman" w:cs="Times New Roman"/>
          <w:sz w:val="24"/>
          <w:szCs w:val="24"/>
        </w:rPr>
        <w:t>can take</w:t>
      </w:r>
      <w:r w:rsidR="002A6BB7">
        <w:rPr>
          <w:rFonts w:ascii="Times New Roman" w:hAnsi="Times New Roman" w:cs="Times New Roman"/>
          <w:sz w:val="24"/>
          <w:szCs w:val="24"/>
        </w:rPr>
        <w:t xml:space="preserve"> the form of traditional knowledge and</w:t>
      </w:r>
      <w:r w:rsidR="000A785E">
        <w:rPr>
          <w:rFonts w:ascii="Times New Roman" w:hAnsi="Times New Roman" w:cs="Times New Roman"/>
          <w:sz w:val="24"/>
          <w:szCs w:val="24"/>
        </w:rPr>
        <w:t xml:space="preserve"> practical</w:t>
      </w:r>
      <w:r w:rsidR="002A6BB7">
        <w:rPr>
          <w:rFonts w:ascii="Times New Roman" w:hAnsi="Times New Roman" w:cs="Times New Roman"/>
          <w:sz w:val="24"/>
          <w:szCs w:val="24"/>
        </w:rPr>
        <w:t xml:space="preserve"> know-how as well as trial and error with feedback </w:t>
      </w:r>
      <w:r w:rsidR="00832606">
        <w:rPr>
          <w:rFonts w:ascii="Times New Roman" w:hAnsi="Times New Roman" w:cs="Times New Roman"/>
          <w:sz w:val="24"/>
          <w:szCs w:val="24"/>
        </w:rPr>
        <w:t>generated</w:t>
      </w:r>
      <w:r w:rsidR="002A6BB7">
        <w:rPr>
          <w:rFonts w:ascii="Times New Roman" w:hAnsi="Times New Roman" w:cs="Times New Roman"/>
          <w:sz w:val="24"/>
          <w:szCs w:val="24"/>
        </w:rPr>
        <w:t xml:space="preserve"> by the owner bearing the costs of failure. Alienable property allows for </w:t>
      </w:r>
      <w:r w:rsidR="00817AED">
        <w:rPr>
          <w:rFonts w:ascii="Times New Roman" w:hAnsi="Times New Roman" w:cs="Times New Roman"/>
          <w:sz w:val="24"/>
          <w:szCs w:val="24"/>
        </w:rPr>
        <w:t>it</w:t>
      </w:r>
      <w:r w:rsidR="002A6BB7">
        <w:rPr>
          <w:rFonts w:ascii="Times New Roman" w:hAnsi="Times New Roman" w:cs="Times New Roman"/>
          <w:sz w:val="24"/>
          <w:szCs w:val="24"/>
        </w:rPr>
        <w:t xml:space="preserve"> to be exchanged, sub-divided or merged, allowing </w:t>
      </w:r>
      <w:r w:rsidR="00817AED">
        <w:rPr>
          <w:rFonts w:ascii="Times New Roman" w:hAnsi="Times New Roman" w:cs="Times New Roman"/>
          <w:sz w:val="24"/>
          <w:szCs w:val="24"/>
        </w:rPr>
        <w:t>those</w:t>
      </w:r>
      <w:r w:rsidR="002A6BB7">
        <w:rPr>
          <w:rFonts w:ascii="Times New Roman" w:hAnsi="Times New Roman" w:cs="Times New Roman"/>
          <w:sz w:val="24"/>
          <w:szCs w:val="24"/>
        </w:rPr>
        <w:t xml:space="preserve"> most able to make use of an area or resource </w:t>
      </w:r>
      <w:r w:rsidR="009A3797">
        <w:rPr>
          <w:rFonts w:ascii="Times New Roman" w:hAnsi="Times New Roman" w:cs="Times New Roman"/>
          <w:sz w:val="24"/>
          <w:szCs w:val="24"/>
        </w:rPr>
        <w:t>to come</w:t>
      </w:r>
      <w:r w:rsidR="002A6BB7">
        <w:rPr>
          <w:rFonts w:ascii="Times New Roman" w:hAnsi="Times New Roman" w:cs="Times New Roman"/>
          <w:sz w:val="24"/>
          <w:szCs w:val="24"/>
        </w:rPr>
        <w:t xml:space="preserve"> into its legal possession. The addition of voluntary contracting allows exchanges of property, goods and services to be made over </w:t>
      </w:r>
      <w:r>
        <w:rPr>
          <w:rFonts w:ascii="Times New Roman" w:hAnsi="Times New Roman" w:cs="Times New Roman"/>
          <w:sz w:val="24"/>
          <w:szCs w:val="24"/>
        </w:rPr>
        <w:t>distance and time</w:t>
      </w:r>
      <w:r w:rsidR="002A6BB7">
        <w:rPr>
          <w:rFonts w:ascii="Times New Roman" w:hAnsi="Times New Roman" w:cs="Times New Roman"/>
          <w:sz w:val="24"/>
          <w:szCs w:val="24"/>
        </w:rPr>
        <w:t>.</w:t>
      </w:r>
      <w:r w:rsidR="009B50CC">
        <w:rPr>
          <w:rFonts w:ascii="Times New Roman" w:hAnsi="Times New Roman" w:cs="Times New Roman"/>
          <w:sz w:val="24"/>
          <w:szCs w:val="24"/>
        </w:rPr>
        <w:t xml:space="preserve"> One way of looking at this is to say that property and contract institutions take the </w:t>
      </w:r>
      <w:r w:rsidR="00832606">
        <w:rPr>
          <w:rFonts w:ascii="Times New Roman" w:hAnsi="Times New Roman" w:cs="Times New Roman"/>
          <w:sz w:val="24"/>
          <w:szCs w:val="24"/>
        </w:rPr>
        <w:t xml:space="preserve">daunting </w:t>
      </w:r>
      <w:r w:rsidR="009B50CC">
        <w:rPr>
          <w:rFonts w:ascii="Times New Roman" w:hAnsi="Times New Roman" w:cs="Times New Roman"/>
          <w:sz w:val="24"/>
          <w:szCs w:val="24"/>
        </w:rPr>
        <w:t>complexity of the world and divide it up into modules for which people can sensibly take responsibility</w:t>
      </w:r>
      <w:r w:rsidR="00832606">
        <w:rPr>
          <w:rFonts w:ascii="Times New Roman" w:hAnsi="Times New Roman" w:cs="Times New Roman"/>
          <w:sz w:val="24"/>
          <w:szCs w:val="24"/>
        </w:rPr>
        <w:t xml:space="preserve"> using the various categories of thought they have available to them</w:t>
      </w:r>
      <w:r w:rsidR="009B50CC">
        <w:rPr>
          <w:rFonts w:ascii="Times New Roman" w:hAnsi="Times New Roman" w:cs="Times New Roman"/>
          <w:sz w:val="24"/>
          <w:szCs w:val="24"/>
        </w:rPr>
        <w:t>.</w:t>
      </w:r>
    </w:p>
    <w:p w14:paraId="14579CA9" w14:textId="57564C02" w:rsidR="000A785E" w:rsidRDefault="009B50CC" w:rsidP="0079080A">
      <w:pPr>
        <w:spacing w:line="360" w:lineRule="auto"/>
        <w:rPr>
          <w:rFonts w:ascii="Times New Roman" w:hAnsi="Times New Roman" w:cs="Times New Roman"/>
          <w:sz w:val="24"/>
          <w:szCs w:val="24"/>
        </w:rPr>
      </w:pPr>
      <w:r>
        <w:rPr>
          <w:rFonts w:ascii="Times New Roman" w:hAnsi="Times New Roman" w:cs="Times New Roman"/>
          <w:sz w:val="24"/>
          <w:szCs w:val="24"/>
        </w:rPr>
        <w:t>F</w:t>
      </w:r>
      <w:r w:rsidR="002A6BB7">
        <w:rPr>
          <w:rFonts w:ascii="Times New Roman" w:hAnsi="Times New Roman" w:cs="Times New Roman"/>
          <w:sz w:val="24"/>
          <w:szCs w:val="24"/>
        </w:rPr>
        <w:t>or successful cooperation across a whole community</w:t>
      </w:r>
      <w:r w:rsidR="00102B43">
        <w:rPr>
          <w:rFonts w:ascii="Times New Roman" w:hAnsi="Times New Roman" w:cs="Times New Roman"/>
          <w:sz w:val="24"/>
          <w:szCs w:val="24"/>
        </w:rPr>
        <w:t xml:space="preserve">, </w:t>
      </w:r>
      <w:r w:rsidR="002A6BB7">
        <w:rPr>
          <w:rFonts w:ascii="Times New Roman" w:hAnsi="Times New Roman" w:cs="Times New Roman"/>
          <w:sz w:val="24"/>
          <w:szCs w:val="24"/>
        </w:rPr>
        <w:t xml:space="preserve">a </w:t>
      </w:r>
      <w:r>
        <w:rPr>
          <w:rFonts w:ascii="Times New Roman" w:hAnsi="Times New Roman" w:cs="Times New Roman"/>
          <w:sz w:val="24"/>
          <w:szCs w:val="24"/>
        </w:rPr>
        <w:t>society</w:t>
      </w:r>
      <w:r w:rsidR="002A6BB7">
        <w:rPr>
          <w:rFonts w:ascii="Times New Roman" w:hAnsi="Times New Roman" w:cs="Times New Roman"/>
          <w:sz w:val="24"/>
          <w:szCs w:val="24"/>
        </w:rPr>
        <w:t xml:space="preserve"> needs</w:t>
      </w:r>
      <w:r>
        <w:rPr>
          <w:rFonts w:ascii="Times New Roman" w:hAnsi="Times New Roman" w:cs="Times New Roman"/>
          <w:sz w:val="24"/>
          <w:szCs w:val="24"/>
        </w:rPr>
        <w:t>, in addition,</w:t>
      </w:r>
      <w:r w:rsidR="002A6BB7">
        <w:rPr>
          <w:rFonts w:ascii="Times New Roman" w:hAnsi="Times New Roman" w:cs="Times New Roman"/>
          <w:sz w:val="24"/>
          <w:szCs w:val="24"/>
        </w:rPr>
        <w:t xml:space="preserve"> a</w:t>
      </w:r>
      <w:r>
        <w:rPr>
          <w:rFonts w:ascii="Times New Roman" w:hAnsi="Times New Roman" w:cs="Times New Roman"/>
          <w:sz w:val="24"/>
          <w:szCs w:val="24"/>
        </w:rPr>
        <w:t>n</w:t>
      </w:r>
      <w:r w:rsidR="002A6BB7">
        <w:rPr>
          <w:rFonts w:ascii="Times New Roman" w:hAnsi="Times New Roman" w:cs="Times New Roman"/>
          <w:sz w:val="24"/>
          <w:szCs w:val="24"/>
        </w:rPr>
        <w:t xml:space="preserve"> open</w:t>
      </w:r>
      <w:r w:rsidR="00102B43">
        <w:rPr>
          <w:rFonts w:ascii="Times New Roman" w:hAnsi="Times New Roman" w:cs="Times New Roman"/>
          <w:sz w:val="24"/>
          <w:szCs w:val="24"/>
        </w:rPr>
        <w:t>-ended</w:t>
      </w:r>
      <w:r>
        <w:rPr>
          <w:rFonts w:ascii="Times New Roman" w:hAnsi="Times New Roman" w:cs="Times New Roman"/>
          <w:sz w:val="24"/>
          <w:szCs w:val="24"/>
        </w:rPr>
        <w:t xml:space="preserve"> scheme of</w:t>
      </w:r>
      <w:r w:rsidR="002A6BB7">
        <w:rPr>
          <w:rFonts w:ascii="Times New Roman" w:hAnsi="Times New Roman" w:cs="Times New Roman"/>
          <w:sz w:val="24"/>
          <w:szCs w:val="24"/>
        </w:rPr>
        <w:t xml:space="preserve"> market</w:t>
      </w:r>
      <w:r>
        <w:rPr>
          <w:rFonts w:ascii="Times New Roman" w:hAnsi="Times New Roman" w:cs="Times New Roman"/>
          <w:sz w:val="24"/>
          <w:szCs w:val="24"/>
        </w:rPr>
        <w:t xml:space="preserve"> exchange</w:t>
      </w:r>
      <w:r w:rsidR="00F36F36">
        <w:rPr>
          <w:rFonts w:ascii="Times New Roman" w:hAnsi="Times New Roman" w:cs="Times New Roman"/>
          <w:sz w:val="24"/>
          <w:szCs w:val="24"/>
        </w:rPr>
        <w:t xml:space="preserve"> with a price system</w:t>
      </w:r>
      <w:r w:rsidR="002A6BB7">
        <w:rPr>
          <w:rFonts w:ascii="Times New Roman" w:hAnsi="Times New Roman" w:cs="Times New Roman"/>
          <w:sz w:val="24"/>
          <w:szCs w:val="24"/>
        </w:rPr>
        <w:t xml:space="preserve">. Prices play two </w:t>
      </w:r>
      <w:r w:rsidR="00F36F36">
        <w:rPr>
          <w:rFonts w:ascii="Times New Roman" w:hAnsi="Times New Roman" w:cs="Times New Roman"/>
          <w:sz w:val="24"/>
          <w:szCs w:val="24"/>
        </w:rPr>
        <w:t>main</w:t>
      </w:r>
      <w:r w:rsidR="002A6BB7">
        <w:rPr>
          <w:rFonts w:ascii="Times New Roman" w:hAnsi="Times New Roman" w:cs="Times New Roman"/>
          <w:sz w:val="24"/>
          <w:szCs w:val="24"/>
        </w:rPr>
        <w:t xml:space="preserve"> roles in Hayek’s </w:t>
      </w:r>
      <w:r w:rsidR="00FC6639">
        <w:rPr>
          <w:rFonts w:ascii="Times New Roman" w:hAnsi="Times New Roman" w:cs="Times New Roman"/>
          <w:sz w:val="24"/>
          <w:szCs w:val="24"/>
        </w:rPr>
        <w:t>framework</w:t>
      </w:r>
      <w:r w:rsidR="002A6BB7">
        <w:rPr>
          <w:rFonts w:ascii="Times New Roman" w:hAnsi="Times New Roman" w:cs="Times New Roman"/>
          <w:sz w:val="24"/>
          <w:szCs w:val="24"/>
        </w:rPr>
        <w:t>. The first</w:t>
      </w:r>
      <w:r w:rsidR="00F36F36">
        <w:rPr>
          <w:rFonts w:ascii="Times New Roman" w:hAnsi="Times New Roman" w:cs="Times New Roman"/>
          <w:sz w:val="24"/>
          <w:szCs w:val="24"/>
        </w:rPr>
        <w:t xml:space="preserve"> is</w:t>
      </w:r>
      <w:r w:rsidR="002A6BB7">
        <w:rPr>
          <w:rFonts w:ascii="Times New Roman" w:hAnsi="Times New Roman" w:cs="Times New Roman"/>
          <w:sz w:val="24"/>
          <w:szCs w:val="24"/>
        </w:rPr>
        <w:t xml:space="preserve"> discernible within the more mainstream</w:t>
      </w:r>
      <w:r w:rsidR="009A3797">
        <w:rPr>
          <w:rFonts w:ascii="Times New Roman" w:hAnsi="Times New Roman" w:cs="Times New Roman"/>
          <w:sz w:val="24"/>
          <w:szCs w:val="24"/>
        </w:rPr>
        <w:t xml:space="preserve"> neoclassical economic</w:t>
      </w:r>
      <w:r w:rsidR="00FC6639">
        <w:rPr>
          <w:rFonts w:ascii="Times New Roman" w:hAnsi="Times New Roman" w:cs="Times New Roman"/>
          <w:sz w:val="24"/>
          <w:szCs w:val="24"/>
        </w:rPr>
        <w:t xml:space="preserve"> model</w:t>
      </w:r>
      <w:r w:rsidR="009A3797">
        <w:rPr>
          <w:rFonts w:ascii="Times New Roman" w:hAnsi="Times New Roman" w:cs="Times New Roman"/>
          <w:sz w:val="24"/>
          <w:szCs w:val="24"/>
        </w:rPr>
        <w:t>. They are</w:t>
      </w:r>
      <w:r w:rsidR="002A6BB7">
        <w:rPr>
          <w:rFonts w:ascii="Times New Roman" w:hAnsi="Times New Roman" w:cs="Times New Roman"/>
          <w:sz w:val="24"/>
          <w:szCs w:val="24"/>
        </w:rPr>
        <w:t xml:space="preserve"> public announcements of the going rate</w:t>
      </w:r>
      <w:r w:rsidR="009A3797">
        <w:rPr>
          <w:rFonts w:ascii="Times New Roman" w:hAnsi="Times New Roman" w:cs="Times New Roman"/>
          <w:sz w:val="24"/>
          <w:szCs w:val="24"/>
        </w:rPr>
        <w:t xml:space="preserve"> for goods and services</w:t>
      </w:r>
      <w:r w:rsidR="00F36F36">
        <w:rPr>
          <w:rFonts w:ascii="Times New Roman" w:hAnsi="Times New Roman" w:cs="Times New Roman"/>
          <w:sz w:val="24"/>
          <w:szCs w:val="24"/>
        </w:rPr>
        <w:t>, and especially</w:t>
      </w:r>
      <w:r w:rsidR="00FC6639">
        <w:rPr>
          <w:rFonts w:ascii="Times New Roman" w:hAnsi="Times New Roman" w:cs="Times New Roman"/>
          <w:sz w:val="24"/>
          <w:szCs w:val="24"/>
        </w:rPr>
        <w:t xml:space="preserve"> standardized</w:t>
      </w:r>
      <w:r w:rsidR="00F36F36">
        <w:rPr>
          <w:rFonts w:ascii="Times New Roman" w:hAnsi="Times New Roman" w:cs="Times New Roman"/>
          <w:sz w:val="24"/>
          <w:szCs w:val="24"/>
        </w:rPr>
        <w:t xml:space="preserve"> commodities across an economy</w:t>
      </w:r>
      <w:r w:rsidR="002A6BB7">
        <w:rPr>
          <w:rFonts w:ascii="Times New Roman" w:hAnsi="Times New Roman" w:cs="Times New Roman"/>
          <w:sz w:val="24"/>
          <w:szCs w:val="24"/>
        </w:rPr>
        <w:t>.</w:t>
      </w:r>
      <w:r w:rsidR="009A3797">
        <w:rPr>
          <w:rFonts w:ascii="Times New Roman" w:hAnsi="Times New Roman" w:cs="Times New Roman"/>
          <w:sz w:val="24"/>
          <w:szCs w:val="24"/>
        </w:rPr>
        <w:t xml:space="preserve"> This is what allows</w:t>
      </w:r>
      <w:r w:rsidR="00F36F36">
        <w:rPr>
          <w:rFonts w:ascii="Times New Roman" w:hAnsi="Times New Roman" w:cs="Times New Roman"/>
          <w:sz w:val="24"/>
          <w:szCs w:val="24"/>
        </w:rPr>
        <w:t xml:space="preserve"> consumers and</w:t>
      </w:r>
      <w:r w:rsidR="009A3797">
        <w:rPr>
          <w:rFonts w:ascii="Times New Roman" w:hAnsi="Times New Roman" w:cs="Times New Roman"/>
          <w:sz w:val="24"/>
          <w:szCs w:val="24"/>
        </w:rPr>
        <w:t xml:space="preserve"> </w:t>
      </w:r>
      <w:r w:rsidR="00F36F36">
        <w:rPr>
          <w:rFonts w:ascii="Times New Roman" w:hAnsi="Times New Roman" w:cs="Times New Roman"/>
          <w:sz w:val="24"/>
          <w:szCs w:val="24"/>
        </w:rPr>
        <w:t xml:space="preserve">producers </w:t>
      </w:r>
      <w:r w:rsidR="00F36F36">
        <w:rPr>
          <w:rFonts w:ascii="Times New Roman" w:hAnsi="Times New Roman" w:cs="Times New Roman"/>
          <w:sz w:val="24"/>
          <w:szCs w:val="24"/>
        </w:rPr>
        <w:lastRenderedPageBreak/>
        <w:t>operating within their own sphere of responsibility to</w:t>
      </w:r>
      <w:r w:rsidR="000A785E">
        <w:rPr>
          <w:rFonts w:ascii="Times New Roman" w:hAnsi="Times New Roman" w:cs="Times New Roman"/>
          <w:sz w:val="24"/>
          <w:szCs w:val="24"/>
        </w:rPr>
        <w:t xml:space="preserve"> </w:t>
      </w:r>
      <w:r w:rsidR="00817AED">
        <w:rPr>
          <w:rFonts w:ascii="Times New Roman" w:hAnsi="Times New Roman" w:cs="Times New Roman"/>
          <w:sz w:val="24"/>
          <w:szCs w:val="24"/>
        </w:rPr>
        <w:t>appropriate</w:t>
      </w:r>
      <w:r w:rsidR="000A785E">
        <w:rPr>
          <w:rFonts w:ascii="Times New Roman" w:hAnsi="Times New Roman" w:cs="Times New Roman"/>
          <w:sz w:val="24"/>
          <w:szCs w:val="24"/>
        </w:rPr>
        <w:t xml:space="preserve"> resources produced </w:t>
      </w:r>
      <w:r w:rsidR="00FC6639">
        <w:rPr>
          <w:rFonts w:ascii="Times New Roman" w:hAnsi="Times New Roman" w:cs="Times New Roman"/>
          <w:sz w:val="24"/>
          <w:szCs w:val="24"/>
        </w:rPr>
        <w:t>elsewhere</w:t>
      </w:r>
      <w:r w:rsidR="000A785E">
        <w:rPr>
          <w:rFonts w:ascii="Times New Roman" w:hAnsi="Times New Roman" w:cs="Times New Roman"/>
          <w:sz w:val="24"/>
          <w:szCs w:val="24"/>
        </w:rPr>
        <w:t xml:space="preserve"> while</w:t>
      </w:r>
      <w:r w:rsidR="00F36F36">
        <w:rPr>
          <w:rFonts w:ascii="Times New Roman" w:hAnsi="Times New Roman" w:cs="Times New Roman"/>
          <w:sz w:val="24"/>
          <w:szCs w:val="24"/>
        </w:rPr>
        <w:t xml:space="preserve"> economiz</w:t>
      </w:r>
      <w:r w:rsidR="000A785E">
        <w:rPr>
          <w:rFonts w:ascii="Times New Roman" w:hAnsi="Times New Roman" w:cs="Times New Roman"/>
          <w:sz w:val="24"/>
          <w:szCs w:val="24"/>
        </w:rPr>
        <w:t>ing</w:t>
      </w:r>
      <w:r w:rsidR="00F36F36">
        <w:rPr>
          <w:rFonts w:ascii="Times New Roman" w:hAnsi="Times New Roman" w:cs="Times New Roman"/>
          <w:sz w:val="24"/>
          <w:szCs w:val="24"/>
        </w:rPr>
        <w:t xml:space="preserve"> based on the knowledge of scarcities as embedded in prices.</w:t>
      </w:r>
      <w:r w:rsidR="002A6BB7">
        <w:rPr>
          <w:rFonts w:ascii="Times New Roman" w:hAnsi="Times New Roman" w:cs="Times New Roman"/>
          <w:sz w:val="24"/>
          <w:szCs w:val="24"/>
        </w:rPr>
        <w:t xml:space="preserve"> The second is</w:t>
      </w:r>
      <w:r w:rsidR="00F36F36">
        <w:rPr>
          <w:rFonts w:ascii="Times New Roman" w:hAnsi="Times New Roman" w:cs="Times New Roman"/>
          <w:sz w:val="24"/>
          <w:szCs w:val="24"/>
        </w:rPr>
        <w:t xml:space="preserve"> as signals of potential profit opportunities. Producers do not have to treat prices as given but as</w:t>
      </w:r>
      <w:r w:rsidR="000A785E">
        <w:rPr>
          <w:rFonts w:ascii="Times New Roman" w:hAnsi="Times New Roman" w:cs="Times New Roman"/>
          <w:sz w:val="24"/>
          <w:szCs w:val="24"/>
        </w:rPr>
        <w:t xml:space="preserve"> standards that can be surpassed i</w:t>
      </w:r>
      <w:r w:rsidR="00F36F36">
        <w:rPr>
          <w:rFonts w:ascii="Times New Roman" w:hAnsi="Times New Roman" w:cs="Times New Roman"/>
          <w:sz w:val="24"/>
          <w:szCs w:val="24"/>
        </w:rPr>
        <w:t>f they can figure out a way</w:t>
      </w:r>
      <w:r w:rsidR="00817AED">
        <w:rPr>
          <w:rFonts w:ascii="Times New Roman" w:hAnsi="Times New Roman" w:cs="Times New Roman"/>
          <w:sz w:val="24"/>
          <w:szCs w:val="24"/>
        </w:rPr>
        <w:t xml:space="preserve"> of </w:t>
      </w:r>
      <w:r w:rsidR="00D01E9A">
        <w:rPr>
          <w:rFonts w:ascii="Times New Roman" w:hAnsi="Times New Roman" w:cs="Times New Roman"/>
          <w:sz w:val="24"/>
          <w:szCs w:val="24"/>
        </w:rPr>
        <w:t>acting more efficiently or creatively</w:t>
      </w:r>
      <w:r w:rsidR="00817AED">
        <w:rPr>
          <w:rFonts w:ascii="Times New Roman" w:hAnsi="Times New Roman" w:cs="Times New Roman"/>
          <w:sz w:val="24"/>
          <w:szCs w:val="24"/>
        </w:rPr>
        <w:t xml:space="preserve">, often </w:t>
      </w:r>
      <w:r w:rsidR="00D01E9A">
        <w:rPr>
          <w:rFonts w:ascii="Times New Roman" w:hAnsi="Times New Roman" w:cs="Times New Roman"/>
          <w:sz w:val="24"/>
          <w:szCs w:val="24"/>
        </w:rPr>
        <w:t>b</w:t>
      </w:r>
      <w:r w:rsidR="00817AED">
        <w:rPr>
          <w:rFonts w:ascii="Times New Roman" w:hAnsi="Times New Roman" w:cs="Times New Roman"/>
          <w:sz w:val="24"/>
          <w:szCs w:val="24"/>
        </w:rPr>
        <w:t xml:space="preserve">y utilizing local or tacit, knowledge that other market participants do not </w:t>
      </w:r>
      <w:r w:rsidR="008D257B">
        <w:rPr>
          <w:rFonts w:ascii="Times New Roman" w:hAnsi="Times New Roman" w:cs="Times New Roman"/>
          <w:sz w:val="24"/>
          <w:szCs w:val="24"/>
        </w:rPr>
        <w:t>possess</w:t>
      </w:r>
      <w:r w:rsidR="00F82103">
        <w:rPr>
          <w:rFonts w:ascii="Times New Roman" w:hAnsi="Times New Roman" w:cs="Times New Roman"/>
          <w:sz w:val="24"/>
          <w:szCs w:val="24"/>
        </w:rPr>
        <w:t>.</w:t>
      </w:r>
      <w:r w:rsidR="00956D3E" w:rsidRPr="00AA5820">
        <w:rPr>
          <w:rStyle w:val="FootnoteReference"/>
        </w:rPr>
        <w:footnoteReference w:id="17"/>
      </w:r>
      <w:r w:rsidR="00817AED">
        <w:rPr>
          <w:rFonts w:ascii="Times New Roman" w:hAnsi="Times New Roman" w:cs="Times New Roman"/>
          <w:sz w:val="24"/>
          <w:szCs w:val="24"/>
        </w:rPr>
        <w:t xml:space="preserve"> </w:t>
      </w:r>
    </w:p>
    <w:p w14:paraId="57C48DD3" w14:textId="5B8062FB" w:rsidR="00FC6639" w:rsidRDefault="00FC6639" w:rsidP="0079080A">
      <w:pPr>
        <w:spacing w:line="360" w:lineRule="auto"/>
        <w:rPr>
          <w:rFonts w:ascii="Times New Roman" w:hAnsi="Times New Roman" w:cs="Times New Roman"/>
          <w:sz w:val="24"/>
          <w:szCs w:val="24"/>
        </w:rPr>
      </w:pPr>
      <w:r>
        <w:rPr>
          <w:rFonts w:ascii="Times New Roman" w:hAnsi="Times New Roman" w:cs="Times New Roman"/>
          <w:sz w:val="24"/>
          <w:szCs w:val="24"/>
        </w:rPr>
        <w:t>Allowing t</w:t>
      </w:r>
      <w:r w:rsidR="000A785E">
        <w:rPr>
          <w:rFonts w:ascii="Times New Roman" w:hAnsi="Times New Roman" w:cs="Times New Roman"/>
          <w:sz w:val="24"/>
          <w:szCs w:val="24"/>
        </w:rPr>
        <w:t xml:space="preserve">he pursuit of profit </w:t>
      </w:r>
      <w:r>
        <w:rPr>
          <w:rFonts w:ascii="Times New Roman" w:hAnsi="Times New Roman" w:cs="Times New Roman"/>
          <w:sz w:val="24"/>
          <w:szCs w:val="24"/>
        </w:rPr>
        <w:t xml:space="preserve">opportunities </w:t>
      </w:r>
      <w:r w:rsidR="006B073B">
        <w:rPr>
          <w:rFonts w:ascii="Times New Roman" w:hAnsi="Times New Roman" w:cs="Times New Roman"/>
          <w:sz w:val="24"/>
          <w:szCs w:val="24"/>
        </w:rPr>
        <w:t>has a familiar incentive role</w:t>
      </w:r>
      <w:r w:rsidR="000A785E">
        <w:rPr>
          <w:rFonts w:ascii="Times New Roman" w:hAnsi="Times New Roman" w:cs="Times New Roman"/>
          <w:sz w:val="24"/>
          <w:szCs w:val="24"/>
        </w:rPr>
        <w:t>.</w:t>
      </w:r>
      <w:r>
        <w:rPr>
          <w:rFonts w:ascii="Times New Roman" w:hAnsi="Times New Roman" w:cs="Times New Roman"/>
          <w:sz w:val="24"/>
          <w:szCs w:val="24"/>
        </w:rPr>
        <w:t xml:space="preserve"> However,</w:t>
      </w:r>
      <w:r w:rsidR="000A785E">
        <w:rPr>
          <w:rFonts w:ascii="Times New Roman" w:hAnsi="Times New Roman" w:cs="Times New Roman"/>
          <w:sz w:val="24"/>
          <w:szCs w:val="24"/>
        </w:rPr>
        <w:t xml:space="preserve"> the fundamental role</w:t>
      </w:r>
      <w:r w:rsidR="0099401D">
        <w:rPr>
          <w:rFonts w:ascii="Times New Roman" w:hAnsi="Times New Roman" w:cs="Times New Roman"/>
          <w:sz w:val="24"/>
          <w:szCs w:val="24"/>
        </w:rPr>
        <w:t xml:space="preserve"> of</w:t>
      </w:r>
      <w:r w:rsidR="00102B43">
        <w:rPr>
          <w:rFonts w:ascii="Times New Roman" w:hAnsi="Times New Roman" w:cs="Times New Roman"/>
          <w:sz w:val="24"/>
          <w:szCs w:val="24"/>
        </w:rPr>
        <w:t xml:space="preserve"> </w:t>
      </w:r>
      <w:r w:rsidR="000A785E">
        <w:rPr>
          <w:rFonts w:ascii="Times New Roman" w:hAnsi="Times New Roman" w:cs="Times New Roman"/>
          <w:sz w:val="24"/>
          <w:szCs w:val="24"/>
        </w:rPr>
        <w:t>realization of profit and loss</w:t>
      </w:r>
      <w:r w:rsidR="0099401D">
        <w:rPr>
          <w:rFonts w:ascii="Times New Roman" w:hAnsi="Times New Roman" w:cs="Times New Roman"/>
          <w:sz w:val="24"/>
          <w:szCs w:val="24"/>
        </w:rPr>
        <w:t xml:space="preserve"> is </w:t>
      </w:r>
      <w:r w:rsidR="00102B43">
        <w:rPr>
          <w:rFonts w:ascii="Times New Roman" w:hAnsi="Times New Roman" w:cs="Times New Roman"/>
          <w:sz w:val="24"/>
          <w:szCs w:val="24"/>
        </w:rPr>
        <w:t>to provide</w:t>
      </w:r>
      <w:r w:rsidR="000A785E">
        <w:rPr>
          <w:rFonts w:ascii="Times New Roman" w:hAnsi="Times New Roman" w:cs="Times New Roman"/>
          <w:sz w:val="24"/>
          <w:szCs w:val="24"/>
        </w:rPr>
        <w:t xml:space="preserve"> practical feedback that causes patterns of </w:t>
      </w:r>
      <w:r w:rsidR="00F56FFE">
        <w:rPr>
          <w:rFonts w:ascii="Times New Roman" w:hAnsi="Times New Roman" w:cs="Times New Roman"/>
          <w:sz w:val="24"/>
          <w:szCs w:val="24"/>
        </w:rPr>
        <w:t xml:space="preserve">socially beneficial </w:t>
      </w:r>
      <w:r w:rsidR="000A785E">
        <w:rPr>
          <w:rFonts w:ascii="Times New Roman" w:hAnsi="Times New Roman" w:cs="Times New Roman"/>
          <w:sz w:val="24"/>
          <w:szCs w:val="24"/>
        </w:rPr>
        <w:t>conduct</w:t>
      </w:r>
      <w:r w:rsidR="00F56FFE">
        <w:rPr>
          <w:rFonts w:ascii="Times New Roman" w:hAnsi="Times New Roman" w:cs="Times New Roman"/>
          <w:sz w:val="24"/>
          <w:szCs w:val="24"/>
        </w:rPr>
        <w:t xml:space="preserve"> </w:t>
      </w:r>
      <w:r w:rsidR="000A785E">
        <w:rPr>
          <w:rFonts w:ascii="Times New Roman" w:hAnsi="Times New Roman" w:cs="Times New Roman"/>
          <w:sz w:val="24"/>
          <w:szCs w:val="24"/>
        </w:rPr>
        <w:t>to expand and be imitated while</w:t>
      </w:r>
      <w:r>
        <w:rPr>
          <w:rFonts w:ascii="Times New Roman" w:hAnsi="Times New Roman" w:cs="Times New Roman"/>
          <w:sz w:val="24"/>
          <w:szCs w:val="24"/>
        </w:rPr>
        <w:t xml:space="preserve"> causing </w:t>
      </w:r>
      <w:r w:rsidR="00F56FFE">
        <w:rPr>
          <w:rFonts w:ascii="Times New Roman" w:hAnsi="Times New Roman" w:cs="Times New Roman"/>
          <w:sz w:val="24"/>
          <w:szCs w:val="24"/>
        </w:rPr>
        <w:t>poorly performing practices</w:t>
      </w:r>
      <w:r w:rsidR="0099401D">
        <w:rPr>
          <w:rFonts w:ascii="Times New Roman" w:hAnsi="Times New Roman" w:cs="Times New Roman"/>
          <w:sz w:val="24"/>
          <w:szCs w:val="24"/>
        </w:rPr>
        <w:t xml:space="preserve"> to shrink and stop</w:t>
      </w:r>
      <w:r>
        <w:rPr>
          <w:rFonts w:ascii="Times New Roman" w:hAnsi="Times New Roman" w:cs="Times New Roman"/>
          <w:sz w:val="24"/>
          <w:szCs w:val="24"/>
        </w:rPr>
        <w:t xml:space="preserve">. </w:t>
      </w:r>
      <w:r w:rsidR="00C708AE">
        <w:rPr>
          <w:rFonts w:ascii="Times New Roman" w:hAnsi="Times New Roman" w:cs="Times New Roman"/>
          <w:sz w:val="24"/>
          <w:szCs w:val="24"/>
        </w:rPr>
        <w:t>T</w:t>
      </w:r>
      <w:r w:rsidR="007117C5">
        <w:rPr>
          <w:rFonts w:ascii="Times New Roman" w:hAnsi="Times New Roman" w:cs="Times New Roman"/>
          <w:sz w:val="24"/>
          <w:szCs w:val="24"/>
        </w:rPr>
        <w:t>he trappings</w:t>
      </w:r>
      <w:r w:rsidR="00D01E9A">
        <w:rPr>
          <w:rFonts w:ascii="Times New Roman" w:hAnsi="Times New Roman" w:cs="Times New Roman"/>
          <w:sz w:val="24"/>
          <w:szCs w:val="24"/>
        </w:rPr>
        <w:t xml:space="preserve"> of</w:t>
      </w:r>
      <w:r w:rsidR="007117C5">
        <w:rPr>
          <w:rFonts w:ascii="Times New Roman" w:hAnsi="Times New Roman" w:cs="Times New Roman"/>
          <w:sz w:val="24"/>
          <w:szCs w:val="24"/>
        </w:rPr>
        <w:t xml:space="preserve"> rationality (such as </w:t>
      </w:r>
      <w:r w:rsidR="0099401D">
        <w:rPr>
          <w:rFonts w:ascii="Times New Roman" w:hAnsi="Times New Roman" w:cs="Times New Roman"/>
          <w:sz w:val="24"/>
          <w:szCs w:val="24"/>
        </w:rPr>
        <w:t>foresight, alertness and prudence</w:t>
      </w:r>
      <w:r w:rsidR="007117C5">
        <w:rPr>
          <w:rFonts w:ascii="Times New Roman" w:hAnsi="Times New Roman" w:cs="Times New Roman"/>
          <w:sz w:val="24"/>
          <w:szCs w:val="24"/>
        </w:rPr>
        <w:t>)</w:t>
      </w:r>
      <w:r w:rsidR="0099401D">
        <w:rPr>
          <w:rFonts w:ascii="Times New Roman" w:hAnsi="Times New Roman" w:cs="Times New Roman"/>
          <w:sz w:val="24"/>
          <w:szCs w:val="24"/>
        </w:rPr>
        <w:t xml:space="preserve"> certainly help individual ventures to succeed</w:t>
      </w:r>
      <w:r w:rsidR="00C708AE">
        <w:rPr>
          <w:rFonts w:ascii="Times New Roman" w:hAnsi="Times New Roman" w:cs="Times New Roman"/>
          <w:sz w:val="24"/>
          <w:szCs w:val="24"/>
        </w:rPr>
        <w:t xml:space="preserve"> but</w:t>
      </w:r>
      <w:r w:rsidR="0099401D">
        <w:rPr>
          <w:rFonts w:ascii="Times New Roman" w:hAnsi="Times New Roman" w:cs="Times New Roman"/>
          <w:sz w:val="24"/>
          <w:szCs w:val="24"/>
        </w:rPr>
        <w:t xml:space="preserve"> the process is ultimately evolutionary: trial, error, selection and filtering. The result is that from remarkably irrational starting assumptions, patterns of conduct that look as if they were designed for their purposes</w:t>
      </w:r>
      <w:r w:rsidR="00C708AE">
        <w:rPr>
          <w:rFonts w:ascii="Times New Roman" w:hAnsi="Times New Roman" w:cs="Times New Roman"/>
          <w:sz w:val="24"/>
          <w:szCs w:val="24"/>
        </w:rPr>
        <w:t xml:space="preserve"> can</w:t>
      </w:r>
      <w:r w:rsidR="0099401D">
        <w:rPr>
          <w:rFonts w:ascii="Times New Roman" w:hAnsi="Times New Roman" w:cs="Times New Roman"/>
          <w:sz w:val="24"/>
          <w:szCs w:val="24"/>
        </w:rPr>
        <w:t xml:space="preserve"> emerge</w:t>
      </w:r>
      <w:r w:rsidR="00C332F3">
        <w:rPr>
          <w:rFonts w:ascii="Times New Roman" w:hAnsi="Times New Roman" w:cs="Times New Roman"/>
          <w:sz w:val="24"/>
          <w:szCs w:val="24"/>
        </w:rPr>
        <w:t>.</w:t>
      </w:r>
      <w:r w:rsidR="00956D3E" w:rsidRPr="00AA5820">
        <w:rPr>
          <w:rStyle w:val="FootnoteReference"/>
        </w:rPr>
        <w:footnoteReference w:id="18"/>
      </w:r>
      <w:r w:rsidR="0099401D">
        <w:rPr>
          <w:rFonts w:ascii="Times New Roman" w:hAnsi="Times New Roman" w:cs="Times New Roman"/>
          <w:sz w:val="24"/>
          <w:szCs w:val="24"/>
        </w:rPr>
        <w:t xml:space="preserve"> </w:t>
      </w:r>
      <w:r w:rsidR="00843CE1">
        <w:rPr>
          <w:rFonts w:ascii="Times New Roman" w:hAnsi="Times New Roman" w:cs="Times New Roman"/>
          <w:sz w:val="24"/>
          <w:szCs w:val="24"/>
        </w:rPr>
        <w:t>In fact</w:t>
      </w:r>
      <w:r w:rsidR="0099401D">
        <w:rPr>
          <w:rFonts w:ascii="Times New Roman" w:hAnsi="Times New Roman" w:cs="Times New Roman"/>
          <w:sz w:val="24"/>
          <w:szCs w:val="24"/>
        </w:rPr>
        <w:t xml:space="preserve">, they are far too complex, adapted and orderly for any actual rational agent to have </w:t>
      </w:r>
      <w:r w:rsidR="007117C5">
        <w:rPr>
          <w:rFonts w:ascii="Times New Roman" w:hAnsi="Times New Roman" w:cs="Times New Roman"/>
          <w:sz w:val="24"/>
          <w:szCs w:val="24"/>
        </w:rPr>
        <w:t xml:space="preserve">successfully </w:t>
      </w:r>
      <w:r w:rsidR="0099401D">
        <w:rPr>
          <w:rFonts w:ascii="Times New Roman" w:hAnsi="Times New Roman" w:cs="Times New Roman"/>
          <w:sz w:val="24"/>
          <w:szCs w:val="24"/>
        </w:rPr>
        <w:t>implemented</w:t>
      </w:r>
      <w:r w:rsidR="00061D69">
        <w:rPr>
          <w:rFonts w:ascii="Times New Roman" w:hAnsi="Times New Roman" w:cs="Times New Roman"/>
          <w:sz w:val="24"/>
          <w:szCs w:val="24"/>
        </w:rPr>
        <w:t xml:space="preserve"> them</w:t>
      </w:r>
      <w:r w:rsidR="0099401D">
        <w:rPr>
          <w:rFonts w:ascii="Times New Roman" w:hAnsi="Times New Roman" w:cs="Times New Roman"/>
          <w:sz w:val="24"/>
          <w:szCs w:val="24"/>
        </w:rPr>
        <w:t>.</w:t>
      </w:r>
    </w:p>
    <w:p w14:paraId="3112062C" w14:textId="1F6BF486" w:rsidR="007F0AEE" w:rsidRDefault="00C708AE" w:rsidP="0079080A">
      <w:pPr>
        <w:spacing w:line="360" w:lineRule="auto"/>
        <w:rPr>
          <w:rFonts w:ascii="Times New Roman" w:hAnsi="Times New Roman" w:cs="Times New Roman"/>
          <w:sz w:val="24"/>
          <w:szCs w:val="24"/>
        </w:rPr>
      </w:pPr>
      <w:r>
        <w:rPr>
          <w:rFonts w:ascii="Times New Roman" w:hAnsi="Times New Roman" w:cs="Times New Roman"/>
          <w:sz w:val="24"/>
          <w:szCs w:val="24"/>
        </w:rPr>
        <w:t>C</w:t>
      </w:r>
      <w:r w:rsidR="0023726D">
        <w:rPr>
          <w:rFonts w:ascii="Times New Roman" w:hAnsi="Times New Roman" w:cs="Times New Roman"/>
          <w:sz w:val="24"/>
          <w:szCs w:val="24"/>
        </w:rPr>
        <w:t xml:space="preserve">ontemporary </w:t>
      </w:r>
      <w:r w:rsidR="00903B15">
        <w:rPr>
          <w:rFonts w:ascii="Times New Roman" w:hAnsi="Times New Roman" w:cs="Times New Roman"/>
          <w:sz w:val="24"/>
          <w:szCs w:val="24"/>
        </w:rPr>
        <w:t>economic research</w:t>
      </w:r>
      <w:r>
        <w:rPr>
          <w:rFonts w:ascii="Times New Roman" w:hAnsi="Times New Roman" w:cs="Times New Roman"/>
          <w:sz w:val="24"/>
          <w:szCs w:val="24"/>
        </w:rPr>
        <w:t xml:space="preserve"> often</w:t>
      </w:r>
      <w:r w:rsidR="0023726D">
        <w:rPr>
          <w:rFonts w:ascii="Times New Roman" w:hAnsi="Times New Roman" w:cs="Times New Roman"/>
          <w:sz w:val="24"/>
          <w:szCs w:val="24"/>
        </w:rPr>
        <w:t xml:space="preserve"> treat</w:t>
      </w:r>
      <w:r w:rsidR="00903B15">
        <w:rPr>
          <w:rFonts w:ascii="Times New Roman" w:hAnsi="Times New Roman" w:cs="Times New Roman"/>
          <w:sz w:val="24"/>
          <w:szCs w:val="24"/>
        </w:rPr>
        <w:t>s</w:t>
      </w:r>
      <w:r w:rsidR="0023726D">
        <w:rPr>
          <w:rFonts w:ascii="Times New Roman" w:hAnsi="Times New Roman" w:cs="Times New Roman"/>
          <w:sz w:val="24"/>
          <w:szCs w:val="24"/>
        </w:rPr>
        <w:t xml:space="preserve"> </w:t>
      </w:r>
      <w:r w:rsidR="00E653EE">
        <w:rPr>
          <w:rFonts w:ascii="Times New Roman" w:hAnsi="Times New Roman" w:cs="Times New Roman"/>
          <w:sz w:val="24"/>
          <w:szCs w:val="24"/>
        </w:rPr>
        <w:t>the</w:t>
      </w:r>
      <w:r w:rsidR="00E30B1E">
        <w:rPr>
          <w:rFonts w:ascii="Times New Roman" w:hAnsi="Times New Roman" w:cs="Times New Roman"/>
          <w:sz w:val="24"/>
          <w:szCs w:val="24"/>
        </w:rPr>
        <w:t xml:space="preserve"> core</w:t>
      </w:r>
      <w:r w:rsidR="00E653EE">
        <w:rPr>
          <w:rFonts w:ascii="Times New Roman" w:hAnsi="Times New Roman" w:cs="Times New Roman"/>
          <w:sz w:val="24"/>
          <w:szCs w:val="24"/>
        </w:rPr>
        <w:t xml:space="preserve"> puzzle to be ‘given human beings are fundamentally rational, why do so many </w:t>
      </w:r>
      <w:proofErr w:type="gramStart"/>
      <w:r w:rsidR="00E653EE">
        <w:rPr>
          <w:rFonts w:ascii="Times New Roman" w:hAnsi="Times New Roman" w:cs="Times New Roman"/>
          <w:sz w:val="24"/>
          <w:szCs w:val="24"/>
        </w:rPr>
        <w:t>act</w:t>
      </w:r>
      <w:proofErr w:type="gramEnd"/>
      <w:r w:rsidR="00E653EE">
        <w:rPr>
          <w:rFonts w:ascii="Times New Roman" w:hAnsi="Times New Roman" w:cs="Times New Roman"/>
          <w:sz w:val="24"/>
          <w:szCs w:val="24"/>
        </w:rPr>
        <w:t xml:space="preserve"> so dumb?’ The natural implication, once answered, is that a great deal of human conduct </w:t>
      </w:r>
      <w:r w:rsidR="00C02E29">
        <w:rPr>
          <w:rFonts w:ascii="Times New Roman" w:hAnsi="Times New Roman" w:cs="Times New Roman"/>
          <w:sz w:val="24"/>
          <w:szCs w:val="24"/>
        </w:rPr>
        <w:t>benefits</w:t>
      </w:r>
      <w:r w:rsidR="00CE42B5">
        <w:rPr>
          <w:rFonts w:ascii="Times New Roman" w:hAnsi="Times New Roman" w:cs="Times New Roman"/>
          <w:sz w:val="24"/>
          <w:szCs w:val="24"/>
        </w:rPr>
        <w:t xml:space="preserve"> from </w:t>
      </w:r>
      <w:r w:rsidR="00C02E29">
        <w:rPr>
          <w:rFonts w:ascii="Times New Roman" w:hAnsi="Times New Roman" w:cs="Times New Roman"/>
          <w:sz w:val="24"/>
          <w:szCs w:val="24"/>
        </w:rPr>
        <w:t>discretionary</w:t>
      </w:r>
      <w:r w:rsidR="00CE42B5">
        <w:rPr>
          <w:rFonts w:ascii="Times New Roman" w:hAnsi="Times New Roman" w:cs="Times New Roman"/>
          <w:sz w:val="24"/>
          <w:szCs w:val="24"/>
        </w:rPr>
        <w:t xml:space="preserve"> </w:t>
      </w:r>
      <w:r w:rsidR="00E653EE">
        <w:rPr>
          <w:rFonts w:ascii="Times New Roman" w:hAnsi="Times New Roman" w:cs="Times New Roman"/>
          <w:sz w:val="24"/>
          <w:szCs w:val="24"/>
        </w:rPr>
        <w:t>correction to make it more appropriately rational</w:t>
      </w:r>
      <w:r w:rsidR="00F82103">
        <w:rPr>
          <w:rFonts w:ascii="Times New Roman" w:hAnsi="Times New Roman" w:cs="Times New Roman"/>
          <w:sz w:val="24"/>
          <w:szCs w:val="24"/>
        </w:rPr>
        <w:t>.</w:t>
      </w:r>
      <w:r w:rsidR="00956D3E" w:rsidRPr="00AA5820">
        <w:rPr>
          <w:rStyle w:val="FootnoteReference"/>
        </w:rPr>
        <w:footnoteReference w:id="19"/>
      </w:r>
      <w:r w:rsidR="0023726D">
        <w:rPr>
          <w:rFonts w:ascii="Times New Roman" w:hAnsi="Times New Roman" w:cs="Times New Roman"/>
          <w:sz w:val="24"/>
          <w:szCs w:val="24"/>
        </w:rPr>
        <w:t xml:space="preserve"> The Hayekian standpoint inverts the puzzle</w:t>
      </w:r>
      <w:r w:rsidR="00F82103">
        <w:rPr>
          <w:rFonts w:ascii="Times New Roman" w:hAnsi="Times New Roman" w:cs="Times New Roman"/>
          <w:sz w:val="24"/>
          <w:szCs w:val="24"/>
        </w:rPr>
        <w:t>.</w:t>
      </w:r>
      <w:r w:rsidR="00956D3E" w:rsidRPr="00AA5820">
        <w:rPr>
          <w:rStyle w:val="FootnoteReference"/>
        </w:rPr>
        <w:footnoteReference w:id="20"/>
      </w:r>
      <w:r w:rsidR="00E653EE">
        <w:rPr>
          <w:rFonts w:ascii="Times New Roman" w:hAnsi="Times New Roman" w:cs="Times New Roman"/>
          <w:sz w:val="24"/>
          <w:szCs w:val="24"/>
        </w:rPr>
        <w:t xml:space="preserve"> It asks</w:t>
      </w:r>
      <w:r w:rsidR="006B69B6">
        <w:rPr>
          <w:rFonts w:ascii="Times New Roman" w:hAnsi="Times New Roman" w:cs="Times New Roman"/>
          <w:sz w:val="24"/>
          <w:szCs w:val="24"/>
        </w:rPr>
        <w:t>,</w:t>
      </w:r>
      <w:r w:rsidR="00E653EE">
        <w:rPr>
          <w:rFonts w:ascii="Times New Roman" w:hAnsi="Times New Roman" w:cs="Times New Roman"/>
          <w:sz w:val="24"/>
          <w:szCs w:val="24"/>
        </w:rPr>
        <w:t xml:space="preserve"> </w:t>
      </w:r>
      <w:r w:rsidR="00496DCE">
        <w:rPr>
          <w:rFonts w:ascii="Times New Roman" w:hAnsi="Times New Roman" w:cs="Times New Roman"/>
          <w:sz w:val="24"/>
          <w:szCs w:val="24"/>
        </w:rPr>
        <w:t>‘</w:t>
      </w:r>
      <w:r w:rsidR="00E653EE">
        <w:rPr>
          <w:rFonts w:ascii="Times New Roman" w:hAnsi="Times New Roman" w:cs="Times New Roman"/>
          <w:sz w:val="24"/>
          <w:szCs w:val="24"/>
        </w:rPr>
        <w:t>given</w:t>
      </w:r>
      <w:r w:rsidR="00496DCE">
        <w:rPr>
          <w:rFonts w:ascii="Times New Roman" w:hAnsi="Times New Roman" w:cs="Times New Roman"/>
          <w:sz w:val="24"/>
          <w:szCs w:val="24"/>
        </w:rPr>
        <w:t xml:space="preserve"> </w:t>
      </w:r>
      <w:r w:rsidR="00D30816">
        <w:rPr>
          <w:rFonts w:ascii="Times New Roman" w:hAnsi="Times New Roman" w:cs="Times New Roman"/>
          <w:sz w:val="24"/>
          <w:szCs w:val="24"/>
        </w:rPr>
        <w:t>overwhelming</w:t>
      </w:r>
      <w:r w:rsidR="00E653EE">
        <w:rPr>
          <w:rFonts w:ascii="Times New Roman" w:hAnsi="Times New Roman" w:cs="Times New Roman"/>
          <w:sz w:val="24"/>
          <w:szCs w:val="24"/>
        </w:rPr>
        <w:t xml:space="preserve"> limits to</w:t>
      </w:r>
      <w:r w:rsidR="00D30816">
        <w:rPr>
          <w:rFonts w:ascii="Times New Roman" w:hAnsi="Times New Roman" w:cs="Times New Roman"/>
          <w:sz w:val="24"/>
          <w:szCs w:val="24"/>
        </w:rPr>
        <w:t xml:space="preserve"> individual</w:t>
      </w:r>
      <w:r w:rsidR="00E653EE">
        <w:rPr>
          <w:rFonts w:ascii="Times New Roman" w:hAnsi="Times New Roman" w:cs="Times New Roman"/>
          <w:sz w:val="24"/>
          <w:szCs w:val="24"/>
        </w:rPr>
        <w:t xml:space="preserve"> rationality and knowledge, why is it tha</w:t>
      </w:r>
      <w:r w:rsidR="00496DCE">
        <w:rPr>
          <w:rFonts w:ascii="Times New Roman" w:hAnsi="Times New Roman" w:cs="Times New Roman"/>
          <w:sz w:val="24"/>
          <w:szCs w:val="24"/>
        </w:rPr>
        <w:t xml:space="preserve">t humans can end up acting </w:t>
      </w:r>
      <w:r w:rsidR="00496DCE" w:rsidRPr="00D3693C">
        <w:rPr>
          <w:rFonts w:ascii="Times New Roman" w:hAnsi="Times New Roman" w:cs="Times New Roman"/>
          <w:i/>
          <w:iCs/>
          <w:sz w:val="24"/>
          <w:szCs w:val="24"/>
        </w:rPr>
        <w:t>as if</w:t>
      </w:r>
      <w:r w:rsidR="00496DCE">
        <w:rPr>
          <w:rFonts w:ascii="Times New Roman" w:hAnsi="Times New Roman" w:cs="Times New Roman"/>
          <w:sz w:val="24"/>
          <w:szCs w:val="24"/>
        </w:rPr>
        <w:t xml:space="preserve"> they</w:t>
      </w:r>
      <w:r w:rsidR="004723ED">
        <w:rPr>
          <w:rFonts w:ascii="Times New Roman" w:hAnsi="Times New Roman" w:cs="Times New Roman"/>
          <w:sz w:val="24"/>
          <w:szCs w:val="24"/>
        </w:rPr>
        <w:t xml:space="preserve"> are</w:t>
      </w:r>
      <w:r w:rsidR="00496DCE">
        <w:rPr>
          <w:rFonts w:ascii="Times New Roman" w:hAnsi="Times New Roman" w:cs="Times New Roman"/>
          <w:sz w:val="24"/>
          <w:szCs w:val="24"/>
        </w:rPr>
        <w:t xml:space="preserve"> so smart?</w:t>
      </w:r>
      <w:r w:rsidR="00D3693C">
        <w:rPr>
          <w:rFonts w:ascii="Times New Roman" w:hAnsi="Times New Roman" w:cs="Times New Roman"/>
          <w:sz w:val="24"/>
          <w:szCs w:val="24"/>
        </w:rPr>
        <w:t xml:space="preserve">’ It is the marvel of widespread social cooperation one sees in a </w:t>
      </w:r>
      <w:r w:rsidR="00D3693C">
        <w:rPr>
          <w:rFonts w:ascii="Times New Roman" w:hAnsi="Times New Roman" w:cs="Times New Roman"/>
          <w:sz w:val="24"/>
          <w:szCs w:val="24"/>
        </w:rPr>
        <w:lastRenderedPageBreak/>
        <w:t>peaceful civil society that requires explanation, not the individual mistakes and deviances within it.</w:t>
      </w:r>
      <w:r w:rsidR="000D2A9B">
        <w:rPr>
          <w:rFonts w:ascii="Times New Roman" w:hAnsi="Times New Roman" w:cs="Times New Roman"/>
          <w:sz w:val="24"/>
          <w:szCs w:val="24"/>
        </w:rPr>
        <w:t xml:space="preserve"> </w:t>
      </w:r>
      <w:r w:rsidR="007F0AEE">
        <w:rPr>
          <w:rFonts w:ascii="Times New Roman" w:hAnsi="Times New Roman" w:cs="Times New Roman"/>
          <w:sz w:val="24"/>
          <w:szCs w:val="24"/>
        </w:rPr>
        <w:t>Hence from a condition of profound ignorance and very limited rationality</w:t>
      </w:r>
      <w:r w:rsidR="007117C5">
        <w:rPr>
          <w:rFonts w:ascii="Times New Roman" w:hAnsi="Times New Roman" w:cs="Times New Roman"/>
          <w:sz w:val="24"/>
          <w:szCs w:val="24"/>
        </w:rPr>
        <w:t xml:space="preserve"> a spontaneous order based on cooperation and free exchange, what Hayek calls</w:t>
      </w:r>
      <w:r w:rsidR="00F56FFE">
        <w:rPr>
          <w:rFonts w:ascii="Times New Roman" w:hAnsi="Times New Roman" w:cs="Times New Roman"/>
          <w:sz w:val="24"/>
          <w:szCs w:val="24"/>
        </w:rPr>
        <w:t xml:space="preserve"> a</w:t>
      </w:r>
      <w:r w:rsidR="007117C5">
        <w:rPr>
          <w:rFonts w:ascii="Times New Roman" w:hAnsi="Times New Roman" w:cs="Times New Roman"/>
          <w:sz w:val="24"/>
          <w:szCs w:val="24"/>
        </w:rPr>
        <w:t xml:space="preserve"> </w:t>
      </w:r>
      <w:proofErr w:type="spellStart"/>
      <w:r w:rsidR="007117C5">
        <w:rPr>
          <w:rFonts w:ascii="Times New Roman" w:hAnsi="Times New Roman" w:cs="Times New Roman"/>
          <w:sz w:val="24"/>
          <w:szCs w:val="24"/>
        </w:rPr>
        <w:t>catallaxy</w:t>
      </w:r>
      <w:proofErr w:type="spellEnd"/>
      <w:r w:rsidR="007117C5">
        <w:rPr>
          <w:rFonts w:ascii="Times New Roman" w:hAnsi="Times New Roman" w:cs="Times New Roman"/>
          <w:sz w:val="24"/>
          <w:szCs w:val="24"/>
        </w:rPr>
        <w:t>, emerges</w:t>
      </w:r>
      <w:r w:rsidR="007F0AEE">
        <w:rPr>
          <w:rFonts w:ascii="Times New Roman" w:hAnsi="Times New Roman" w:cs="Times New Roman"/>
          <w:sz w:val="24"/>
          <w:szCs w:val="24"/>
        </w:rPr>
        <w:t>.</w:t>
      </w:r>
    </w:p>
    <w:p w14:paraId="018D2C63" w14:textId="262FBBB5" w:rsidR="005D3EBD" w:rsidRDefault="005D3EBD" w:rsidP="0079080A">
      <w:pPr>
        <w:pStyle w:val="Heading2"/>
        <w:spacing w:line="360" w:lineRule="auto"/>
      </w:pPr>
      <w:r>
        <w:t>Politic</w:t>
      </w:r>
      <w:r w:rsidR="008F5DC0">
        <w:t>al and legal theory</w:t>
      </w:r>
    </w:p>
    <w:p w14:paraId="107B35E8" w14:textId="3001F348" w:rsidR="00063DC3" w:rsidRPr="009842C7" w:rsidRDefault="001F50F1"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these </w:t>
      </w:r>
      <w:r w:rsidR="00063DC3">
        <w:rPr>
          <w:rFonts w:ascii="Times New Roman" w:hAnsi="Times New Roman" w:cs="Times New Roman"/>
          <w:sz w:val="24"/>
          <w:szCs w:val="24"/>
        </w:rPr>
        <w:t xml:space="preserve">theoretical </w:t>
      </w:r>
      <w:r>
        <w:rPr>
          <w:rFonts w:ascii="Times New Roman" w:hAnsi="Times New Roman" w:cs="Times New Roman"/>
          <w:sz w:val="24"/>
          <w:szCs w:val="24"/>
        </w:rPr>
        <w:t xml:space="preserve">foundations emerge </w:t>
      </w:r>
      <w:r w:rsidR="00CA07A7">
        <w:rPr>
          <w:rFonts w:ascii="Times New Roman" w:hAnsi="Times New Roman" w:cs="Times New Roman"/>
          <w:sz w:val="24"/>
          <w:szCs w:val="24"/>
        </w:rPr>
        <w:t>Hayek’s</w:t>
      </w:r>
      <w:r w:rsidR="002614E2">
        <w:rPr>
          <w:rFonts w:ascii="Times New Roman" w:hAnsi="Times New Roman" w:cs="Times New Roman"/>
          <w:sz w:val="24"/>
          <w:szCs w:val="24"/>
        </w:rPr>
        <w:t xml:space="preserve"> controversial political theory</w:t>
      </w:r>
      <w:r w:rsidR="00967E76">
        <w:rPr>
          <w:rFonts w:ascii="Times New Roman" w:hAnsi="Times New Roman" w:cs="Times New Roman"/>
          <w:sz w:val="24"/>
          <w:szCs w:val="24"/>
        </w:rPr>
        <w:t xml:space="preserve"> and praxis</w:t>
      </w:r>
      <w:r w:rsidR="002614E2">
        <w:rPr>
          <w:rFonts w:ascii="Times New Roman" w:hAnsi="Times New Roman" w:cs="Times New Roman"/>
          <w:sz w:val="24"/>
          <w:szCs w:val="24"/>
        </w:rPr>
        <w:t>.</w:t>
      </w:r>
      <w:r w:rsidR="00187389">
        <w:rPr>
          <w:rFonts w:ascii="Times New Roman" w:hAnsi="Times New Roman" w:cs="Times New Roman"/>
          <w:sz w:val="24"/>
          <w:szCs w:val="24"/>
        </w:rPr>
        <w:t xml:space="preserve"> </w:t>
      </w:r>
      <w:r w:rsidR="009842C7">
        <w:rPr>
          <w:rFonts w:ascii="Times New Roman" w:hAnsi="Times New Roman" w:cs="Times New Roman"/>
          <w:sz w:val="24"/>
          <w:szCs w:val="24"/>
        </w:rPr>
        <w:t>His most popular book</w:t>
      </w:r>
      <w:r w:rsidR="0079080A">
        <w:rPr>
          <w:rFonts w:ascii="Times New Roman" w:hAnsi="Times New Roman" w:cs="Times New Roman"/>
          <w:sz w:val="24"/>
          <w:szCs w:val="24"/>
        </w:rPr>
        <w:t>,</w:t>
      </w:r>
      <w:r w:rsidR="009842C7">
        <w:rPr>
          <w:rFonts w:ascii="Times New Roman" w:hAnsi="Times New Roman" w:cs="Times New Roman"/>
          <w:sz w:val="24"/>
          <w:szCs w:val="24"/>
        </w:rPr>
        <w:t xml:space="preserve"> </w:t>
      </w:r>
      <w:r w:rsidR="009842C7" w:rsidRPr="00967E76">
        <w:rPr>
          <w:rFonts w:ascii="Times New Roman" w:hAnsi="Times New Roman" w:cs="Times New Roman"/>
          <w:i/>
          <w:iCs/>
          <w:sz w:val="24"/>
          <w:szCs w:val="24"/>
        </w:rPr>
        <w:t>The Road to Serfdom</w:t>
      </w:r>
      <w:r w:rsidR="00F82103">
        <w:rPr>
          <w:rFonts w:ascii="Times New Roman" w:hAnsi="Times New Roman" w:cs="Times New Roman"/>
          <w:i/>
          <w:iCs/>
          <w:sz w:val="24"/>
          <w:szCs w:val="24"/>
        </w:rPr>
        <w:t>,</w:t>
      </w:r>
      <w:r w:rsidR="0079080A">
        <w:rPr>
          <w:rFonts w:ascii="Times New Roman" w:hAnsi="Times New Roman" w:cs="Times New Roman"/>
          <w:sz w:val="24"/>
          <w:szCs w:val="24"/>
        </w:rPr>
        <w:t xml:space="preserve"> </w:t>
      </w:r>
      <w:r w:rsidR="00B44774">
        <w:rPr>
          <w:rFonts w:ascii="Times New Roman" w:hAnsi="Times New Roman" w:cs="Times New Roman"/>
          <w:sz w:val="24"/>
          <w:szCs w:val="24"/>
        </w:rPr>
        <w:t>was</w:t>
      </w:r>
      <w:r w:rsidR="009842C7">
        <w:rPr>
          <w:rFonts w:ascii="Times New Roman" w:hAnsi="Times New Roman" w:cs="Times New Roman"/>
          <w:sz w:val="24"/>
          <w:szCs w:val="24"/>
        </w:rPr>
        <w:t xml:space="preserve"> a warning in the aftermath of World War II that the Western world could slide into Soviet-style authoritarianism through </w:t>
      </w:r>
      <w:r w:rsidR="006067C0">
        <w:rPr>
          <w:rFonts w:ascii="Times New Roman" w:hAnsi="Times New Roman" w:cs="Times New Roman"/>
          <w:sz w:val="24"/>
          <w:szCs w:val="24"/>
        </w:rPr>
        <w:t>the introduction of a planned economy within a formal democracy</w:t>
      </w:r>
      <w:r w:rsidR="009842C7">
        <w:rPr>
          <w:rFonts w:ascii="Times New Roman" w:hAnsi="Times New Roman" w:cs="Times New Roman"/>
          <w:sz w:val="24"/>
          <w:szCs w:val="24"/>
        </w:rPr>
        <w:t>.</w:t>
      </w:r>
      <w:r w:rsidR="00F82103" w:rsidRPr="00AA5820">
        <w:rPr>
          <w:rStyle w:val="FootnoteReference"/>
        </w:rPr>
        <w:footnoteReference w:id="21"/>
      </w:r>
      <w:r w:rsidR="009842C7">
        <w:rPr>
          <w:rFonts w:ascii="Times New Roman" w:hAnsi="Times New Roman" w:cs="Times New Roman"/>
          <w:sz w:val="24"/>
          <w:szCs w:val="24"/>
        </w:rPr>
        <w:t xml:space="preserve"> What </w:t>
      </w:r>
      <w:r w:rsidR="006067C0">
        <w:rPr>
          <w:rFonts w:ascii="Times New Roman" w:hAnsi="Times New Roman" w:cs="Times New Roman"/>
          <w:sz w:val="24"/>
          <w:szCs w:val="24"/>
        </w:rPr>
        <w:t>distinguished Hayek’s argument</w:t>
      </w:r>
      <w:r w:rsidR="009842C7">
        <w:rPr>
          <w:rFonts w:ascii="Times New Roman" w:hAnsi="Times New Roman" w:cs="Times New Roman"/>
          <w:sz w:val="24"/>
          <w:szCs w:val="24"/>
        </w:rPr>
        <w:t xml:space="preserve"> was </w:t>
      </w:r>
      <w:r w:rsidR="006067C0">
        <w:rPr>
          <w:rFonts w:ascii="Times New Roman" w:hAnsi="Times New Roman" w:cs="Times New Roman"/>
          <w:sz w:val="24"/>
          <w:szCs w:val="24"/>
        </w:rPr>
        <w:t>his reliance on the epistemic limits of democratic institutions</w:t>
      </w:r>
      <w:r w:rsidR="0079080A">
        <w:rPr>
          <w:rFonts w:ascii="Times New Roman" w:hAnsi="Times New Roman" w:cs="Times New Roman"/>
          <w:sz w:val="24"/>
          <w:szCs w:val="24"/>
        </w:rPr>
        <w:t xml:space="preserve"> rather than the typical conservative fear that the voting masses will simply vote to expropriate the wealthy, leading to poverty once people stop producing</w:t>
      </w:r>
      <w:r w:rsidR="00B44774">
        <w:rPr>
          <w:rFonts w:ascii="Times New Roman" w:hAnsi="Times New Roman" w:cs="Times New Roman"/>
          <w:sz w:val="24"/>
          <w:szCs w:val="24"/>
        </w:rPr>
        <w:t xml:space="preserve"> in the absence of incentives</w:t>
      </w:r>
      <w:r w:rsidR="0079080A">
        <w:rPr>
          <w:rFonts w:ascii="Times New Roman" w:hAnsi="Times New Roman" w:cs="Times New Roman"/>
          <w:sz w:val="24"/>
          <w:szCs w:val="24"/>
        </w:rPr>
        <w:t>. Hayek argues that</w:t>
      </w:r>
      <w:r w:rsidR="006067C0">
        <w:rPr>
          <w:rFonts w:ascii="Times New Roman" w:hAnsi="Times New Roman" w:cs="Times New Roman"/>
          <w:sz w:val="24"/>
          <w:szCs w:val="24"/>
        </w:rPr>
        <w:t xml:space="preserve"> </w:t>
      </w:r>
      <w:r w:rsidR="008F5DC0">
        <w:rPr>
          <w:rFonts w:ascii="Times New Roman" w:hAnsi="Times New Roman" w:cs="Times New Roman"/>
          <w:sz w:val="24"/>
          <w:szCs w:val="24"/>
        </w:rPr>
        <w:t>the nature of tacit knowledge means that a great deal of relevant information</w:t>
      </w:r>
      <w:r w:rsidR="006067C0">
        <w:rPr>
          <w:rFonts w:ascii="Times New Roman" w:hAnsi="Times New Roman" w:cs="Times New Roman"/>
          <w:sz w:val="24"/>
          <w:szCs w:val="24"/>
        </w:rPr>
        <w:t xml:space="preserve"> cannot be utilized through anything other than a market process. Hence, </w:t>
      </w:r>
      <w:r w:rsidR="008F5DC0">
        <w:rPr>
          <w:rFonts w:ascii="Times New Roman" w:hAnsi="Times New Roman" w:cs="Times New Roman"/>
          <w:sz w:val="24"/>
          <w:szCs w:val="24"/>
        </w:rPr>
        <w:t xml:space="preserve">the replacement of market processes </w:t>
      </w:r>
      <w:r w:rsidR="00C34132">
        <w:rPr>
          <w:rFonts w:ascii="Times New Roman" w:hAnsi="Times New Roman" w:cs="Times New Roman"/>
          <w:sz w:val="24"/>
          <w:szCs w:val="24"/>
        </w:rPr>
        <w:t xml:space="preserve">even </w:t>
      </w:r>
      <w:r w:rsidR="008F5DC0">
        <w:rPr>
          <w:rFonts w:ascii="Times New Roman" w:hAnsi="Times New Roman" w:cs="Times New Roman"/>
          <w:sz w:val="24"/>
          <w:szCs w:val="24"/>
        </w:rPr>
        <w:t xml:space="preserve">with </w:t>
      </w:r>
      <w:r w:rsidR="006067C0">
        <w:rPr>
          <w:rFonts w:ascii="Times New Roman" w:hAnsi="Times New Roman" w:cs="Times New Roman"/>
          <w:sz w:val="24"/>
          <w:szCs w:val="24"/>
        </w:rPr>
        <w:t>democratic</w:t>
      </w:r>
      <w:r w:rsidR="008F5DC0">
        <w:rPr>
          <w:rFonts w:ascii="Times New Roman" w:hAnsi="Times New Roman" w:cs="Times New Roman"/>
          <w:sz w:val="24"/>
          <w:szCs w:val="24"/>
        </w:rPr>
        <w:t>ally accountable</w:t>
      </w:r>
      <w:r w:rsidR="006067C0">
        <w:rPr>
          <w:rFonts w:ascii="Times New Roman" w:hAnsi="Times New Roman" w:cs="Times New Roman"/>
          <w:sz w:val="24"/>
          <w:szCs w:val="24"/>
        </w:rPr>
        <w:t xml:space="preserve"> state-run economies w</w:t>
      </w:r>
      <w:r w:rsidR="0079080A">
        <w:rPr>
          <w:rFonts w:ascii="Times New Roman" w:hAnsi="Times New Roman" w:cs="Times New Roman"/>
          <w:sz w:val="24"/>
          <w:szCs w:val="24"/>
        </w:rPr>
        <w:t>ill</w:t>
      </w:r>
      <w:r w:rsidR="006067C0">
        <w:rPr>
          <w:rFonts w:ascii="Times New Roman" w:hAnsi="Times New Roman" w:cs="Times New Roman"/>
          <w:sz w:val="24"/>
          <w:szCs w:val="24"/>
        </w:rPr>
        <w:t xml:space="preserve"> </w:t>
      </w:r>
      <w:r w:rsidR="00C34132">
        <w:rPr>
          <w:rFonts w:ascii="Times New Roman" w:hAnsi="Times New Roman" w:cs="Times New Roman"/>
          <w:sz w:val="24"/>
          <w:szCs w:val="24"/>
        </w:rPr>
        <w:t xml:space="preserve">rapidly </w:t>
      </w:r>
      <w:r w:rsidR="006067C0">
        <w:rPr>
          <w:rFonts w:ascii="Times New Roman" w:hAnsi="Times New Roman" w:cs="Times New Roman"/>
          <w:sz w:val="24"/>
          <w:szCs w:val="24"/>
        </w:rPr>
        <w:t>disappoint</w:t>
      </w:r>
      <w:r w:rsidR="00C34132">
        <w:rPr>
          <w:rFonts w:ascii="Times New Roman" w:hAnsi="Times New Roman" w:cs="Times New Roman"/>
          <w:sz w:val="24"/>
          <w:szCs w:val="24"/>
        </w:rPr>
        <w:t xml:space="preserve"> and impoverish</w:t>
      </w:r>
      <w:r w:rsidR="006067C0">
        <w:rPr>
          <w:rFonts w:ascii="Times New Roman" w:hAnsi="Times New Roman" w:cs="Times New Roman"/>
          <w:sz w:val="24"/>
          <w:szCs w:val="24"/>
        </w:rPr>
        <w:t xml:space="preserve"> citizens even in the ideal scenario where politicians and administrat</w:t>
      </w:r>
      <w:r w:rsidR="00B44774">
        <w:rPr>
          <w:rFonts w:ascii="Times New Roman" w:hAnsi="Times New Roman" w:cs="Times New Roman"/>
          <w:sz w:val="24"/>
          <w:szCs w:val="24"/>
        </w:rPr>
        <w:t>ors</w:t>
      </w:r>
      <w:r w:rsidR="006067C0">
        <w:rPr>
          <w:rFonts w:ascii="Times New Roman" w:hAnsi="Times New Roman" w:cs="Times New Roman"/>
          <w:sz w:val="24"/>
          <w:szCs w:val="24"/>
        </w:rPr>
        <w:t xml:space="preserve"> act purely </w:t>
      </w:r>
      <w:r w:rsidR="0042375B">
        <w:rPr>
          <w:rFonts w:ascii="Times New Roman" w:hAnsi="Times New Roman" w:cs="Times New Roman"/>
          <w:sz w:val="24"/>
          <w:szCs w:val="24"/>
        </w:rPr>
        <w:t>with</w:t>
      </w:r>
      <w:r w:rsidR="006067C0">
        <w:rPr>
          <w:rFonts w:ascii="Times New Roman" w:hAnsi="Times New Roman" w:cs="Times New Roman"/>
          <w:sz w:val="24"/>
          <w:szCs w:val="24"/>
        </w:rPr>
        <w:t xml:space="preserve"> benevolen</w:t>
      </w:r>
      <w:r w:rsidR="0042375B">
        <w:rPr>
          <w:rFonts w:ascii="Times New Roman" w:hAnsi="Times New Roman" w:cs="Times New Roman"/>
          <w:sz w:val="24"/>
          <w:szCs w:val="24"/>
        </w:rPr>
        <w:t>t intent</w:t>
      </w:r>
      <w:r w:rsidR="006067C0">
        <w:rPr>
          <w:rFonts w:ascii="Times New Roman" w:hAnsi="Times New Roman" w:cs="Times New Roman"/>
          <w:sz w:val="24"/>
          <w:szCs w:val="24"/>
        </w:rPr>
        <w:t>.</w:t>
      </w:r>
      <w:r w:rsidR="001C0D8D">
        <w:rPr>
          <w:rFonts w:ascii="Times New Roman" w:hAnsi="Times New Roman" w:cs="Times New Roman"/>
          <w:sz w:val="24"/>
          <w:szCs w:val="24"/>
        </w:rPr>
        <w:t xml:space="preserve"> </w:t>
      </w:r>
      <w:r w:rsidR="008F5DC0">
        <w:rPr>
          <w:rFonts w:ascii="Times New Roman" w:hAnsi="Times New Roman" w:cs="Times New Roman"/>
          <w:sz w:val="24"/>
          <w:szCs w:val="24"/>
        </w:rPr>
        <w:t>Citizens w</w:t>
      </w:r>
      <w:r w:rsidR="0079080A">
        <w:rPr>
          <w:rFonts w:ascii="Times New Roman" w:hAnsi="Times New Roman" w:cs="Times New Roman"/>
          <w:sz w:val="24"/>
          <w:szCs w:val="24"/>
        </w:rPr>
        <w:t>ill</w:t>
      </w:r>
      <w:r w:rsidR="008F5DC0">
        <w:rPr>
          <w:rFonts w:ascii="Times New Roman" w:hAnsi="Times New Roman" w:cs="Times New Roman"/>
          <w:sz w:val="24"/>
          <w:szCs w:val="24"/>
        </w:rPr>
        <w:t xml:space="preserve"> be faced with a difficult choice of returning to the apparent disorder and uncertainty of markets and private property</w:t>
      </w:r>
      <w:r w:rsidR="00C34132">
        <w:rPr>
          <w:rFonts w:ascii="Times New Roman" w:hAnsi="Times New Roman" w:cs="Times New Roman"/>
          <w:sz w:val="24"/>
          <w:szCs w:val="24"/>
        </w:rPr>
        <w:t>;</w:t>
      </w:r>
      <w:r w:rsidR="008F5DC0">
        <w:rPr>
          <w:rFonts w:ascii="Times New Roman" w:hAnsi="Times New Roman" w:cs="Times New Roman"/>
          <w:sz w:val="24"/>
          <w:szCs w:val="24"/>
        </w:rPr>
        <w:t xml:space="preserve"> or putting their faith in an economic dictator. Only at this point would the mo</w:t>
      </w:r>
      <w:r w:rsidR="0079080A">
        <w:rPr>
          <w:rFonts w:ascii="Times New Roman" w:hAnsi="Times New Roman" w:cs="Times New Roman"/>
          <w:sz w:val="24"/>
          <w:szCs w:val="24"/>
        </w:rPr>
        <w:t>re</w:t>
      </w:r>
      <w:r w:rsidR="008F5DC0">
        <w:rPr>
          <w:rFonts w:ascii="Times New Roman" w:hAnsi="Times New Roman" w:cs="Times New Roman"/>
          <w:sz w:val="24"/>
          <w:szCs w:val="24"/>
        </w:rPr>
        <w:t xml:space="preserve"> unscrupulous individuals rise to the top as leaders as only most deceitful would be willing to promise prosperity for all just so long as they</w:t>
      </w:r>
      <w:r w:rsidR="00C34132">
        <w:rPr>
          <w:rFonts w:ascii="Times New Roman" w:hAnsi="Times New Roman" w:cs="Times New Roman"/>
          <w:sz w:val="24"/>
          <w:szCs w:val="24"/>
        </w:rPr>
        <w:t xml:space="preserve"> were</w:t>
      </w:r>
      <w:r w:rsidR="008F5DC0">
        <w:rPr>
          <w:rFonts w:ascii="Times New Roman" w:hAnsi="Times New Roman" w:cs="Times New Roman"/>
          <w:sz w:val="24"/>
          <w:szCs w:val="24"/>
        </w:rPr>
        <w:t xml:space="preserve"> handed more personal power.</w:t>
      </w:r>
    </w:p>
    <w:p w14:paraId="74830A0E" w14:textId="4C38A950" w:rsidR="00E40D22" w:rsidRDefault="00703F5B"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Hayek’s </w:t>
      </w:r>
      <w:r w:rsidR="0079080A">
        <w:rPr>
          <w:rFonts w:ascii="Times New Roman" w:hAnsi="Times New Roman" w:cs="Times New Roman"/>
          <w:sz w:val="24"/>
          <w:szCs w:val="24"/>
        </w:rPr>
        <w:t>strident critiques of</w:t>
      </w:r>
      <w:r>
        <w:rPr>
          <w:rFonts w:ascii="Times New Roman" w:hAnsi="Times New Roman" w:cs="Times New Roman"/>
          <w:sz w:val="24"/>
          <w:szCs w:val="24"/>
        </w:rPr>
        <w:t xml:space="preserve"> the</w:t>
      </w:r>
      <w:r w:rsidR="0079080A">
        <w:rPr>
          <w:rFonts w:ascii="Times New Roman" w:hAnsi="Times New Roman" w:cs="Times New Roman"/>
          <w:sz w:val="24"/>
          <w:szCs w:val="24"/>
        </w:rPr>
        <w:t xml:space="preserve"> very</w:t>
      </w:r>
      <w:r>
        <w:rPr>
          <w:rFonts w:ascii="Times New Roman" w:hAnsi="Times New Roman" w:cs="Times New Roman"/>
          <w:sz w:val="24"/>
          <w:szCs w:val="24"/>
        </w:rPr>
        <w:t xml:space="preserve"> notion of social justice kept him on the periphery of political philosophy</w:t>
      </w:r>
      <w:r w:rsidR="00D50233">
        <w:rPr>
          <w:rFonts w:ascii="Times New Roman" w:hAnsi="Times New Roman" w:cs="Times New Roman"/>
          <w:sz w:val="24"/>
          <w:szCs w:val="24"/>
        </w:rPr>
        <w:t>.</w:t>
      </w:r>
      <w:r w:rsidR="00956D3E" w:rsidRPr="00AA5820">
        <w:rPr>
          <w:rStyle w:val="FootnoteReference"/>
        </w:rPr>
        <w:footnoteReference w:id="22"/>
      </w:r>
      <w:r>
        <w:rPr>
          <w:rFonts w:ascii="Times New Roman" w:hAnsi="Times New Roman" w:cs="Times New Roman"/>
          <w:sz w:val="24"/>
          <w:szCs w:val="24"/>
        </w:rPr>
        <w:t xml:space="preserve"> Nevertheless, </w:t>
      </w:r>
      <w:r w:rsidR="00967E76">
        <w:rPr>
          <w:rFonts w:ascii="Times New Roman" w:hAnsi="Times New Roman" w:cs="Times New Roman"/>
          <w:sz w:val="24"/>
          <w:szCs w:val="24"/>
        </w:rPr>
        <w:t xml:space="preserve">Hayek’s </w:t>
      </w:r>
      <w:r w:rsidR="00C34132">
        <w:rPr>
          <w:rFonts w:ascii="Times New Roman" w:hAnsi="Times New Roman" w:cs="Times New Roman"/>
          <w:sz w:val="24"/>
          <w:szCs w:val="24"/>
        </w:rPr>
        <w:t>description</w:t>
      </w:r>
      <w:r w:rsidR="00E549CA">
        <w:rPr>
          <w:rFonts w:ascii="Times New Roman" w:hAnsi="Times New Roman" w:cs="Times New Roman"/>
          <w:sz w:val="24"/>
          <w:szCs w:val="24"/>
        </w:rPr>
        <w:t xml:space="preserve"> of the rule of law</w:t>
      </w:r>
      <w:r w:rsidR="0079080A">
        <w:rPr>
          <w:rFonts w:ascii="Times New Roman" w:hAnsi="Times New Roman" w:cs="Times New Roman"/>
          <w:sz w:val="24"/>
          <w:szCs w:val="24"/>
        </w:rPr>
        <w:t>, freedom from arbitrary commands,</w:t>
      </w:r>
      <w:r w:rsidR="00E549CA">
        <w:rPr>
          <w:rFonts w:ascii="Times New Roman" w:hAnsi="Times New Roman" w:cs="Times New Roman"/>
          <w:sz w:val="24"/>
          <w:szCs w:val="24"/>
        </w:rPr>
        <w:t xml:space="preserve"> penetrated mainstream legal </w:t>
      </w:r>
      <w:r w:rsidR="001C0D8D">
        <w:rPr>
          <w:rFonts w:ascii="Times New Roman" w:hAnsi="Times New Roman" w:cs="Times New Roman"/>
          <w:sz w:val="24"/>
          <w:szCs w:val="24"/>
        </w:rPr>
        <w:t>theory</w:t>
      </w:r>
      <w:r w:rsidR="00E549CA">
        <w:rPr>
          <w:rFonts w:ascii="Times New Roman" w:hAnsi="Times New Roman" w:cs="Times New Roman"/>
          <w:sz w:val="24"/>
          <w:szCs w:val="24"/>
        </w:rPr>
        <w:t xml:space="preserve"> and his account is often treated as </w:t>
      </w:r>
      <w:r w:rsidR="00E549CA">
        <w:rPr>
          <w:rFonts w:ascii="Times New Roman" w:hAnsi="Times New Roman" w:cs="Times New Roman"/>
          <w:sz w:val="24"/>
          <w:szCs w:val="24"/>
        </w:rPr>
        <w:lastRenderedPageBreak/>
        <w:t xml:space="preserve">compelling enough to be included </w:t>
      </w:r>
      <w:r w:rsidR="00E40D22">
        <w:rPr>
          <w:rFonts w:ascii="Times New Roman" w:hAnsi="Times New Roman" w:cs="Times New Roman"/>
          <w:sz w:val="24"/>
          <w:szCs w:val="24"/>
        </w:rPr>
        <w:t>as</w:t>
      </w:r>
      <w:r w:rsidR="00E549CA">
        <w:rPr>
          <w:rFonts w:ascii="Times New Roman" w:hAnsi="Times New Roman" w:cs="Times New Roman"/>
          <w:sz w:val="24"/>
          <w:szCs w:val="24"/>
        </w:rPr>
        <w:t xml:space="preserve"> canon</w:t>
      </w:r>
      <w:r w:rsidR="002C3A0A">
        <w:rPr>
          <w:rFonts w:ascii="Times New Roman" w:hAnsi="Times New Roman" w:cs="Times New Roman"/>
          <w:sz w:val="24"/>
          <w:szCs w:val="24"/>
        </w:rPr>
        <w:t>.</w:t>
      </w:r>
      <w:r w:rsidR="00956D3E" w:rsidRPr="00AA5820">
        <w:rPr>
          <w:rStyle w:val="FootnoteReference"/>
        </w:rPr>
        <w:footnoteReference w:id="23"/>
      </w:r>
      <w:r w:rsidR="00E549CA">
        <w:rPr>
          <w:rFonts w:ascii="Times New Roman" w:hAnsi="Times New Roman" w:cs="Times New Roman"/>
          <w:sz w:val="24"/>
          <w:szCs w:val="24"/>
        </w:rPr>
        <w:t xml:space="preserve"> Nevertheless, </w:t>
      </w:r>
      <w:r w:rsidR="009A3797">
        <w:rPr>
          <w:rFonts w:ascii="Times New Roman" w:hAnsi="Times New Roman" w:cs="Times New Roman"/>
          <w:sz w:val="24"/>
          <w:szCs w:val="24"/>
        </w:rPr>
        <w:t>most liberals</w:t>
      </w:r>
      <w:r w:rsidR="00E549CA">
        <w:rPr>
          <w:rFonts w:ascii="Times New Roman" w:hAnsi="Times New Roman" w:cs="Times New Roman"/>
          <w:sz w:val="24"/>
          <w:szCs w:val="24"/>
        </w:rPr>
        <w:t xml:space="preserve"> tend to see </w:t>
      </w:r>
      <w:r w:rsidR="008F5DC0">
        <w:rPr>
          <w:rFonts w:ascii="Times New Roman" w:hAnsi="Times New Roman" w:cs="Times New Roman"/>
          <w:sz w:val="24"/>
          <w:szCs w:val="24"/>
        </w:rPr>
        <w:t>the rule of law</w:t>
      </w:r>
      <w:r w:rsidR="00E549CA">
        <w:rPr>
          <w:rFonts w:ascii="Times New Roman" w:hAnsi="Times New Roman" w:cs="Times New Roman"/>
          <w:sz w:val="24"/>
          <w:szCs w:val="24"/>
        </w:rPr>
        <w:t xml:space="preserve"> as one important political value among </w:t>
      </w:r>
      <w:r w:rsidR="00B44774">
        <w:rPr>
          <w:rFonts w:ascii="Times New Roman" w:hAnsi="Times New Roman" w:cs="Times New Roman"/>
          <w:sz w:val="24"/>
          <w:szCs w:val="24"/>
        </w:rPr>
        <w:t>several</w:t>
      </w:r>
      <w:r w:rsidR="00E549CA">
        <w:rPr>
          <w:rFonts w:ascii="Times New Roman" w:hAnsi="Times New Roman" w:cs="Times New Roman"/>
          <w:sz w:val="24"/>
          <w:szCs w:val="24"/>
        </w:rPr>
        <w:t xml:space="preserve"> others, </w:t>
      </w:r>
      <w:r w:rsidR="00E40D22">
        <w:rPr>
          <w:rFonts w:ascii="Times New Roman" w:hAnsi="Times New Roman" w:cs="Times New Roman"/>
          <w:sz w:val="24"/>
          <w:szCs w:val="24"/>
        </w:rPr>
        <w:t xml:space="preserve">with the likelihood that it may </w:t>
      </w:r>
      <w:r w:rsidR="00B44774">
        <w:rPr>
          <w:rFonts w:ascii="Times New Roman" w:hAnsi="Times New Roman" w:cs="Times New Roman"/>
          <w:sz w:val="24"/>
          <w:szCs w:val="24"/>
        </w:rPr>
        <w:t xml:space="preserve">frequently </w:t>
      </w:r>
      <w:r w:rsidR="00E40D22">
        <w:rPr>
          <w:rFonts w:ascii="Times New Roman" w:hAnsi="Times New Roman" w:cs="Times New Roman"/>
          <w:sz w:val="24"/>
          <w:szCs w:val="24"/>
        </w:rPr>
        <w:t>have to play second fiddle to the</w:t>
      </w:r>
      <w:r w:rsidR="00E549CA">
        <w:rPr>
          <w:rFonts w:ascii="Times New Roman" w:hAnsi="Times New Roman" w:cs="Times New Roman"/>
          <w:sz w:val="24"/>
          <w:szCs w:val="24"/>
        </w:rPr>
        <w:t xml:space="preserve"> substantive aims of the state such as the pursuit of equality or welfare. </w:t>
      </w:r>
      <w:r w:rsidR="00B44774">
        <w:rPr>
          <w:rFonts w:ascii="Times New Roman" w:hAnsi="Times New Roman" w:cs="Times New Roman"/>
          <w:sz w:val="24"/>
          <w:szCs w:val="24"/>
        </w:rPr>
        <w:t>Liberals</w:t>
      </w:r>
      <w:r w:rsidR="009A3797">
        <w:rPr>
          <w:rFonts w:ascii="Times New Roman" w:hAnsi="Times New Roman" w:cs="Times New Roman"/>
          <w:sz w:val="24"/>
          <w:szCs w:val="24"/>
        </w:rPr>
        <w:t xml:space="preserve"> see Hayek</w:t>
      </w:r>
      <w:r w:rsidR="00E40D22">
        <w:rPr>
          <w:rFonts w:ascii="Times New Roman" w:hAnsi="Times New Roman" w:cs="Times New Roman"/>
          <w:sz w:val="24"/>
          <w:szCs w:val="24"/>
        </w:rPr>
        <w:t xml:space="preserve"> </w:t>
      </w:r>
      <w:r w:rsidR="009A3797">
        <w:rPr>
          <w:rFonts w:ascii="Times New Roman" w:hAnsi="Times New Roman" w:cs="Times New Roman"/>
          <w:sz w:val="24"/>
          <w:szCs w:val="24"/>
        </w:rPr>
        <w:t>as too concerned with legal formalities rather than real interests.</w:t>
      </w:r>
      <w:r w:rsidR="008F5DC0">
        <w:rPr>
          <w:rFonts w:ascii="Times New Roman" w:hAnsi="Times New Roman" w:cs="Times New Roman"/>
          <w:sz w:val="24"/>
          <w:szCs w:val="24"/>
        </w:rPr>
        <w:t xml:space="preserve"> </w:t>
      </w:r>
      <w:r w:rsidR="009A3797">
        <w:rPr>
          <w:rFonts w:ascii="Times New Roman" w:hAnsi="Times New Roman" w:cs="Times New Roman"/>
          <w:sz w:val="24"/>
          <w:szCs w:val="24"/>
        </w:rPr>
        <w:t>From their perspective, the rule of law is an important constraint on state power</w:t>
      </w:r>
      <w:r w:rsidR="00E40D22">
        <w:rPr>
          <w:rFonts w:ascii="Times New Roman" w:hAnsi="Times New Roman" w:cs="Times New Roman"/>
          <w:sz w:val="24"/>
          <w:szCs w:val="24"/>
        </w:rPr>
        <w:t xml:space="preserve"> </w:t>
      </w:r>
      <w:r w:rsidR="009A3797">
        <w:rPr>
          <w:rFonts w:ascii="Times New Roman" w:hAnsi="Times New Roman" w:cs="Times New Roman"/>
          <w:sz w:val="24"/>
          <w:szCs w:val="24"/>
        </w:rPr>
        <w:t>but that tying the hands of the state</w:t>
      </w:r>
      <w:r w:rsidR="00E40D22">
        <w:rPr>
          <w:rFonts w:ascii="Times New Roman" w:hAnsi="Times New Roman" w:cs="Times New Roman"/>
          <w:sz w:val="24"/>
          <w:szCs w:val="24"/>
        </w:rPr>
        <w:t xml:space="preserve"> can equally threaten individual interests in other way</w:t>
      </w:r>
      <w:r w:rsidR="008F5DC0">
        <w:rPr>
          <w:rFonts w:ascii="Times New Roman" w:hAnsi="Times New Roman" w:cs="Times New Roman"/>
          <w:sz w:val="24"/>
          <w:szCs w:val="24"/>
        </w:rPr>
        <w:t>s</w:t>
      </w:r>
      <w:r w:rsidR="00E40D22">
        <w:rPr>
          <w:rFonts w:ascii="Times New Roman" w:hAnsi="Times New Roman" w:cs="Times New Roman"/>
          <w:sz w:val="24"/>
          <w:szCs w:val="24"/>
        </w:rPr>
        <w:t>, so it is a matter of judgement and discretion when the rule of law should</w:t>
      </w:r>
      <w:r w:rsidR="00D01E9A">
        <w:rPr>
          <w:rFonts w:ascii="Times New Roman" w:hAnsi="Times New Roman" w:cs="Times New Roman"/>
          <w:sz w:val="24"/>
          <w:szCs w:val="24"/>
        </w:rPr>
        <w:t xml:space="preserve"> be</w:t>
      </w:r>
      <w:r w:rsidR="00E40D22">
        <w:rPr>
          <w:rFonts w:ascii="Times New Roman" w:hAnsi="Times New Roman" w:cs="Times New Roman"/>
          <w:sz w:val="24"/>
          <w:szCs w:val="24"/>
        </w:rPr>
        <w:t xml:space="preserve"> privileged.</w:t>
      </w:r>
      <w:r w:rsidR="009A3797">
        <w:rPr>
          <w:rFonts w:ascii="Times New Roman" w:hAnsi="Times New Roman" w:cs="Times New Roman"/>
          <w:sz w:val="24"/>
          <w:szCs w:val="24"/>
        </w:rPr>
        <w:t xml:space="preserve"> </w:t>
      </w:r>
    </w:p>
    <w:p w14:paraId="6D5E93E9" w14:textId="3E12A71F" w:rsidR="00967E76" w:rsidRDefault="006B073B" w:rsidP="0079080A">
      <w:pPr>
        <w:spacing w:line="360" w:lineRule="auto"/>
        <w:rPr>
          <w:rFonts w:ascii="Times New Roman" w:hAnsi="Times New Roman" w:cs="Times New Roman"/>
          <w:sz w:val="24"/>
          <w:szCs w:val="24"/>
        </w:rPr>
      </w:pPr>
      <w:r>
        <w:rPr>
          <w:rFonts w:ascii="Times New Roman" w:hAnsi="Times New Roman" w:cs="Times New Roman"/>
          <w:sz w:val="24"/>
          <w:szCs w:val="24"/>
        </w:rPr>
        <w:t>T</w:t>
      </w:r>
      <w:r w:rsidR="00E549CA">
        <w:rPr>
          <w:rFonts w:ascii="Times New Roman" w:hAnsi="Times New Roman" w:cs="Times New Roman"/>
          <w:sz w:val="24"/>
          <w:szCs w:val="24"/>
        </w:rPr>
        <w:t xml:space="preserve">his misses </w:t>
      </w:r>
      <w:r w:rsidR="009A3797">
        <w:rPr>
          <w:rFonts w:ascii="Times New Roman" w:hAnsi="Times New Roman" w:cs="Times New Roman"/>
          <w:sz w:val="24"/>
          <w:szCs w:val="24"/>
        </w:rPr>
        <w:t>Hayek’s</w:t>
      </w:r>
      <w:r w:rsidR="00E549CA">
        <w:rPr>
          <w:rFonts w:ascii="Times New Roman" w:hAnsi="Times New Roman" w:cs="Times New Roman"/>
          <w:sz w:val="24"/>
          <w:szCs w:val="24"/>
        </w:rPr>
        <w:t xml:space="preserve"> distinctively epistemic</w:t>
      </w:r>
      <w:r w:rsidR="009A3797">
        <w:rPr>
          <w:rFonts w:ascii="Times New Roman" w:hAnsi="Times New Roman" w:cs="Times New Roman"/>
          <w:sz w:val="24"/>
          <w:szCs w:val="24"/>
        </w:rPr>
        <w:t xml:space="preserve"> basis for the rule of law and </w:t>
      </w:r>
      <w:r w:rsidR="00E40D22">
        <w:rPr>
          <w:rFonts w:ascii="Times New Roman" w:hAnsi="Times New Roman" w:cs="Times New Roman"/>
          <w:sz w:val="24"/>
          <w:szCs w:val="24"/>
        </w:rPr>
        <w:t>the</w:t>
      </w:r>
      <w:r w:rsidR="00C34132">
        <w:rPr>
          <w:rFonts w:ascii="Times New Roman" w:hAnsi="Times New Roman" w:cs="Times New Roman"/>
          <w:sz w:val="24"/>
          <w:szCs w:val="24"/>
        </w:rPr>
        <w:t xml:space="preserve"> context of the</w:t>
      </w:r>
      <w:r>
        <w:rPr>
          <w:rFonts w:ascii="Times New Roman" w:hAnsi="Times New Roman" w:cs="Times New Roman"/>
          <w:sz w:val="24"/>
          <w:szCs w:val="24"/>
        </w:rPr>
        <w:t xml:space="preserve"> more</w:t>
      </w:r>
      <w:r w:rsidR="00E40D22">
        <w:rPr>
          <w:rFonts w:ascii="Times New Roman" w:hAnsi="Times New Roman" w:cs="Times New Roman"/>
          <w:sz w:val="24"/>
          <w:szCs w:val="24"/>
        </w:rPr>
        <w:t xml:space="preserve"> </w:t>
      </w:r>
      <w:r w:rsidR="009A3797">
        <w:rPr>
          <w:rFonts w:ascii="Times New Roman" w:hAnsi="Times New Roman" w:cs="Times New Roman"/>
          <w:sz w:val="24"/>
          <w:szCs w:val="24"/>
        </w:rPr>
        <w:t>substantive</w:t>
      </w:r>
      <w:r w:rsidR="00E40D22">
        <w:rPr>
          <w:rFonts w:ascii="Times New Roman" w:hAnsi="Times New Roman" w:cs="Times New Roman"/>
          <w:sz w:val="24"/>
          <w:szCs w:val="24"/>
        </w:rPr>
        <w:t xml:space="preserve"> aims of his liberal order</w:t>
      </w:r>
      <w:r w:rsidR="009A3797">
        <w:rPr>
          <w:rFonts w:ascii="Times New Roman" w:hAnsi="Times New Roman" w:cs="Times New Roman"/>
          <w:sz w:val="24"/>
          <w:szCs w:val="24"/>
        </w:rPr>
        <w:t>. The rule of law is not merely</w:t>
      </w:r>
      <w:r w:rsidR="00E40D22">
        <w:rPr>
          <w:rFonts w:ascii="Times New Roman" w:hAnsi="Times New Roman" w:cs="Times New Roman"/>
          <w:sz w:val="24"/>
          <w:szCs w:val="24"/>
        </w:rPr>
        <w:t xml:space="preserve"> a</w:t>
      </w:r>
      <w:r w:rsidR="009A3797">
        <w:rPr>
          <w:rFonts w:ascii="Times New Roman" w:hAnsi="Times New Roman" w:cs="Times New Roman"/>
          <w:sz w:val="24"/>
          <w:szCs w:val="24"/>
        </w:rPr>
        <w:t xml:space="preserve"> form</w:t>
      </w:r>
      <w:r w:rsidR="001300B8">
        <w:rPr>
          <w:rFonts w:ascii="Times New Roman" w:hAnsi="Times New Roman" w:cs="Times New Roman"/>
          <w:sz w:val="24"/>
          <w:szCs w:val="24"/>
        </w:rPr>
        <w:t>al constraint on state action</w:t>
      </w:r>
      <w:r w:rsidR="009A3797">
        <w:rPr>
          <w:rFonts w:ascii="Times New Roman" w:hAnsi="Times New Roman" w:cs="Times New Roman"/>
          <w:sz w:val="24"/>
          <w:szCs w:val="24"/>
        </w:rPr>
        <w:t xml:space="preserve"> but a</w:t>
      </w:r>
      <w:r>
        <w:rPr>
          <w:rFonts w:ascii="Times New Roman" w:hAnsi="Times New Roman" w:cs="Times New Roman"/>
          <w:sz w:val="24"/>
          <w:szCs w:val="24"/>
        </w:rPr>
        <w:t xml:space="preserve">n </w:t>
      </w:r>
      <w:r w:rsidR="00E40D22">
        <w:rPr>
          <w:rFonts w:ascii="Times New Roman" w:hAnsi="Times New Roman" w:cs="Times New Roman"/>
          <w:sz w:val="24"/>
          <w:szCs w:val="24"/>
        </w:rPr>
        <w:t>objective</w:t>
      </w:r>
      <w:r w:rsidR="009A3797">
        <w:rPr>
          <w:rFonts w:ascii="Times New Roman" w:hAnsi="Times New Roman" w:cs="Times New Roman"/>
          <w:sz w:val="24"/>
          <w:szCs w:val="24"/>
        </w:rPr>
        <w:t xml:space="preserve"> to achieve a state of civil society where </w:t>
      </w:r>
      <w:r w:rsidR="00E40D22">
        <w:rPr>
          <w:rFonts w:ascii="Times New Roman" w:hAnsi="Times New Roman" w:cs="Times New Roman"/>
          <w:sz w:val="24"/>
          <w:szCs w:val="24"/>
        </w:rPr>
        <w:t xml:space="preserve">there is a large private sphere </w:t>
      </w:r>
      <w:r w:rsidR="00E50134">
        <w:rPr>
          <w:rFonts w:ascii="Times New Roman" w:hAnsi="Times New Roman" w:cs="Times New Roman"/>
          <w:sz w:val="24"/>
          <w:szCs w:val="24"/>
        </w:rPr>
        <w:t>allowing</w:t>
      </w:r>
      <w:r w:rsidR="00E40D22">
        <w:rPr>
          <w:rFonts w:ascii="Times New Roman" w:hAnsi="Times New Roman" w:cs="Times New Roman"/>
          <w:sz w:val="24"/>
          <w:szCs w:val="24"/>
        </w:rPr>
        <w:t xml:space="preserve"> people </w:t>
      </w:r>
      <w:r w:rsidR="00E50134">
        <w:rPr>
          <w:rFonts w:ascii="Times New Roman" w:hAnsi="Times New Roman" w:cs="Times New Roman"/>
          <w:sz w:val="24"/>
          <w:szCs w:val="24"/>
        </w:rPr>
        <w:t>to</w:t>
      </w:r>
      <w:r w:rsidR="00E40D22">
        <w:rPr>
          <w:rFonts w:ascii="Times New Roman" w:hAnsi="Times New Roman" w:cs="Times New Roman"/>
          <w:sz w:val="24"/>
          <w:szCs w:val="24"/>
        </w:rPr>
        <w:t xml:space="preserve"> act</w:t>
      </w:r>
      <w:r w:rsidR="00E50134">
        <w:rPr>
          <w:rFonts w:ascii="Times New Roman" w:hAnsi="Times New Roman" w:cs="Times New Roman"/>
          <w:sz w:val="24"/>
          <w:szCs w:val="24"/>
        </w:rPr>
        <w:t xml:space="preserve"> and plan</w:t>
      </w:r>
      <w:r w:rsidR="00E40D22">
        <w:rPr>
          <w:rFonts w:ascii="Times New Roman" w:hAnsi="Times New Roman" w:cs="Times New Roman"/>
          <w:sz w:val="24"/>
          <w:szCs w:val="24"/>
        </w:rPr>
        <w:t xml:space="preserve"> on the basis of their own ends rather than </w:t>
      </w:r>
      <w:r w:rsidR="00FC35F4">
        <w:rPr>
          <w:rFonts w:ascii="Times New Roman" w:hAnsi="Times New Roman" w:cs="Times New Roman"/>
          <w:sz w:val="24"/>
          <w:szCs w:val="24"/>
        </w:rPr>
        <w:t>on the basis of the arbitrary decisions of others</w:t>
      </w:r>
      <w:r w:rsidR="009A3797">
        <w:rPr>
          <w:rFonts w:ascii="Times New Roman" w:hAnsi="Times New Roman" w:cs="Times New Roman"/>
          <w:sz w:val="24"/>
          <w:szCs w:val="24"/>
        </w:rPr>
        <w:t xml:space="preserve">. While </w:t>
      </w:r>
      <w:r w:rsidR="00E40D22">
        <w:rPr>
          <w:rFonts w:ascii="Times New Roman" w:hAnsi="Times New Roman" w:cs="Times New Roman"/>
          <w:sz w:val="24"/>
          <w:szCs w:val="24"/>
        </w:rPr>
        <w:t xml:space="preserve">these conditions </w:t>
      </w:r>
      <w:r w:rsidR="009A3797">
        <w:rPr>
          <w:rFonts w:ascii="Times New Roman" w:hAnsi="Times New Roman" w:cs="Times New Roman"/>
          <w:sz w:val="24"/>
          <w:szCs w:val="24"/>
        </w:rPr>
        <w:t>are subjective</w:t>
      </w:r>
      <w:r w:rsidR="00E40D22">
        <w:rPr>
          <w:rFonts w:ascii="Times New Roman" w:hAnsi="Times New Roman" w:cs="Times New Roman"/>
          <w:sz w:val="24"/>
          <w:szCs w:val="24"/>
        </w:rPr>
        <w:t>ly</w:t>
      </w:r>
      <w:r w:rsidR="009A3797">
        <w:rPr>
          <w:rFonts w:ascii="Times New Roman" w:hAnsi="Times New Roman" w:cs="Times New Roman"/>
          <w:sz w:val="24"/>
          <w:szCs w:val="24"/>
        </w:rPr>
        <w:t xml:space="preserve"> pleasant</w:t>
      </w:r>
      <w:r w:rsidR="00E40D22">
        <w:rPr>
          <w:rFonts w:ascii="Times New Roman" w:hAnsi="Times New Roman" w:cs="Times New Roman"/>
          <w:sz w:val="24"/>
          <w:szCs w:val="24"/>
        </w:rPr>
        <w:t>, at least for people who dislike coercion</w:t>
      </w:r>
      <w:r w:rsidR="00C34132">
        <w:rPr>
          <w:rFonts w:ascii="Times New Roman" w:hAnsi="Times New Roman" w:cs="Times New Roman"/>
          <w:sz w:val="24"/>
          <w:szCs w:val="24"/>
        </w:rPr>
        <w:t xml:space="preserve"> in private life</w:t>
      </w:r>
      <w:r w:rsidR="009A3797">
        <w:rPr>
          <w:rFonts w:ascii="Times New Roman" w:hAnsi="Times New Roman" w:cs="Times New Roman"/>
          <w:sz w:val="24"/>
          <w:szCs w:val="24"/>
        </w:rPr>
        <w:t>, what is more significant is that it is only in these conditions</w:t>
      </w:r>
      <w:r w:rsidR="00E40D22">
        <w:rPr>
          <w:rFonts w:ascii="Times New Roman" w:hAnsi="Times New Roman" w:cs="Times New Roman"/>
          <w:sz w:val="24"/>
          <w:szCs w:val="24"/>
        </w:rPr>
        <w:t xml:space="preserve"> where the spontaneous experimentation, competition and imitation of </w:t>
      </w:r>
      <w:proofErr w:type="spellStart"/>
      <w:r w:rsidR="00E40D22">
        <w:rPr>
          <w:rFonts w:ascii="Times New Roman" w:hAnsi="Times New Roman" w:cs="Times New Roman"/>
          <w:sz w:val="24"/>
          <w:szCs w:val="24"/>
        </w:rPr>
        <w:t>catallaxy</w:t>
      </w:r>
      <w:proofErr w:type="spellEnd"/>
      <w:r w:rsidR="00E40D22">
        <w:rPr>
          <w:rFonts w:ascii="Times New Roman" w:hAnsi="Times New Roman" w:cs="Times New Roman"/>
          <w:sz w:val="24"/>
          <w:szCs w:val="24"/>
        </w:rPr>
        <w:t xml:space="preserve"> persists. Without this sphere, cooperation at </w:t>
      </w:r>
      <w:r w:rsidR="00C34132">
        <w:rPr>
          <w:rFonts w:ascii="Times New Roman" w:hAnsi="Times New Roman" w:cs="Times New Roman"/>
          <w:sz w:val="24"/>
          <w:szCs w:val="24"/>
        </w:rPr>
        <w:t xml:space="preserve">the </w:t>
      </w:r>
      <w:r w:rsidR="00E40D22">
        <w:rPr>
          <w:rFonts w:ascii="Times New Roman" w:hAnsi="Times New Roman" w:cs="Times New Roman"/>
          <w:sz w:val="24"/>
          <w:szCs w:val="24"/>
        </w:rPr>
        <w:t>scale</w:t>
      </w:r>
      <w:r w:rsidR="00C34132">
        <w:rPr>
          <w:rFonts w:ascii="Times New Roman" w:hAnsi="Times New Roman" w:cs="Times New Roman"/>
          <w:sz w:val="24"/>
          <w:szCs w:val="24"/>
        </w:rPr>
        <w:t xml:space="preserve"> of a society</w:t>
      </w:r>
      <w:r w:rsidR="00E40D22">
        <w:rPr>
          <w:rFonts w:ascii="Times New Roman" w:hAnsi="Times New Roman" w:cs="Times New Roman"/>
          <w:sz w:val="24"/>
          <w:szCs w:val="24"/>
        </w:rPr>
        <w:t xml:space="preserve"> breaks down altogether.</w:t>
      </w:r>
    </w:p>
    <w:p w14:paraId="5FA89ED0" w14:textId="45D11107" w:rsidR="00AC163D" w:rsidRDefault="00E653EE" w:rsidP="0079080A">
      <w:pPr>
        <w:pStyle w:val="Heading1"/>
        <w:spacing w:line="360" w:lineRule="auto"/>
      </w:pPr>
      <w:r>
        <w:t>Legacy and future</w:t>
      </w:r>
    </w:p>
    <w:p w14:paraId="24CDC8C6" w14:textId="5AD9853E" w:rsidR="00903B15" w:rsidRDefault="00AC163D" w:rsidP="0079080A">
      <w:pPr>
        <w:spacing w:line="360" w:lineRule="auto"/>
        <w:rPr>
          <w:rFonts w:ascii="Times New Roman" w:hAnsi="Times New Roman" w:cs="Times New Roman"/>
          <w:sz w:val="24"/>
          <w:szCs w:val="24"/>
        </w:rPr>
      </w:pPr>
      <w:r>
        <w:rPr>
          <w:rFonts w:ascii="Times New Roman" w:hAnsi="Times New Roman" w:cs="Times New Roman"/>
          <w:sz w:val="24"/>
          <w:szCs w:val="24"/>
        </w:rPr>
        <w:t>What is the</w:t>
      </w:r>
      <w:r w:rsidR="001300B8">
        <w:rPr>
          <w:rFonts w:ascii="Times New Roman" w:hAnsi="Times New Roman" w:cs="Times New Roman"/>
          <w:sz w:val="24"/>
          <w:szCs w:val="24"/>
        </w:rPr>
        <w:t xml:space="preserve"> practical</w:t>
      </w:r>
      <w:r>
        <w:rPr>
          <w:rFonts w:ascii="Times New Roman" w:hAnsi="Times New Roman" w:cs="Times New Roman"/>
          <w:sz w:val="24"/>
          <w:szCs w:val="24"/>
        </w:rPr>
        <w:t xml:space="preserve"> legacy of Hayek’s critique of rationalism?</w:t>
      </w:r>
      <w:r w:rsidR="001300B8">
        <w:rPr>
          <w:rFonts w:ascii="Times New Roman" w:hAnsi="Times New Roman" w:cs="Times New Roman"/>
          <w:sz w:val="24"/>
          <w:szCs w:val="24"/>
        </w:rPr>
        <w:t xml:space="preserve"> </w:t>
      </w:r>
      <w:r w:rsidR="00903B15">
        <w:rPr>
          <w:rFonts w:ascii="Times New Roman" w:hAnsi="Times New Roman" w:cs="Times New Roman"/>
          <w:sz w:val="24"/>
          <w:szCs w:val="24"/>
        </w:rPr>
        <w:t>In the 20</w:t>
      </w:r>
      <w:r w:rsidR="00903B15" w:rsidRPr="00187389">
        <w:rPr>
          <w:rFonts w:ascii="Times New Roman" w:hAnsi="Times New Roman" w:cs="Times New Roman"/>
          <w:sz w:val="24"/>
          <w:szCs w:val="24"/>
          <w:vertAlign w:val="superscript"/>
        </w:rPr>
        <w:t>th</w:t>
      </w:r>
      <w:r w:rsidR="00903B15">
        <w:rPr>
          <w:rFonts w:ascii="Times New Roman" w:hAnsi="Times New Roman" w:cs="Times New Roman"/>
          <w:sz w:val="24"/>
          <w:szCs w:val="24"/>
        </w:rPr>
        <w:t xml:space="preserve"> century, Hayek’s views made him a decisively ‘rightwing’ figure. He was a cold-war liberal implacably opposed to the Soviet Union who inspired Margaret Thatcher’s free-market reforms in the United Kingdom and defended Pinochet’s violent coup against a democratic socialist government in Chile</w:t>
      </w:r>
      <w:r w:rsidR="002E22D2">
        <w:rPr>
          <w:rFonts w:ascii="Times New Roman" w:hAnsi="Times New Roman" w:cs="Times New Roman"/>
          <w:sz w:val="24"/>
          <w:szCs w:val="24"/>
        </w:rPr>
        <w:t>.</w:t>
      </w:r>
      <w:r w:rsidR="00956D3E" w:rsidRPr="00AA5820">
        <w:rPr>
          <w:rStyle w:val="FootnoteReference"/>
        </w:rPr>
        <w:footnoteReference w:id="24"/>
      </w:r>
      <w:r w:rsidR="00903B15">
        <w:rPr>
          <w:rFonts w:ascii="Times New Roman" w:hAnsi="Times New Roman" w:cs="Times New Roman"/>
          <w:sz w:val="24"/>
          <w:szCs w:val="24"/>
        </w:rPr>
        <w:t xml:space="preserve"> But</w:t>
      </w:r>
      <w:r w:rsidR="00D01E9A">
        <w:rPr>
          <w:rFonts w:ascii="Times New Roman" w:hAnsi="Times New Roman" w:cs="Times New Roman"/>
          <w:sz w:val="24"/>
          <w:szCs w:val="24"/>
        </w:rPr>
        <w:t xml:space="preserve"> history shows that</w:t>
      </w:r>
      <w:r w:rsidR="00903B15">
        <w:rPr>
          <w:rFonts w:ascii="Times New Roman" w:hAnsi="Times New Roman" w:cs="Times New Roman"/>
          <w:sz w:val="24"/>
          <w:szCs w:val="24"/>
        </w:rPr>
        <w:t xml:space="preserve"> political categories are</w:t>
      </w:r>
      <w:r w:rsidR="00D01E9A">
        <w:rPr>
          <w:rFonts w:ascii="Times New Roman" w:hAnsi="Times New Roman" w:cs="Times New Roman"/>
          <w:sz w:val="24"/>
          <w:szCs w:val="24"/>
        </w:rPr>
        <w:t xml:space="preserve"> subject to revision</w:t>
      </w:r>
      <w:r w:rsidR="00903B15">
        <w:rPr>
          <w:rFonts w:ascii="Times New Roman" w:hAnsi="Times New Roman" w:cs="Times New Roman"/>
          <w:sz w:val="24"/>
          <w:szCs w:val="24"/>
        </w:rPr>
        <w:t>. In the 20</w:t>
      </w:r>
      <w:r w:rsidR="00903B15" w:rsidRPr="00102B43">
        <w:rPr>
          <w:rFonts w:ascii="Times New Roman" w:hAnsi="Times New Roman" w:cs="Times New Roman"/>
          <w:sz w:val="24"/>
          <w:szCs w:val="24"/>
          <w:vertAlign w:val="superscript"/>
        </w:rPr>
        <w:t>th</w:t>
      </w:r>
      <w:r w:rsidR="00903B15">
        <w:rPr>
          <w:rFonts w:ascii="Times New Roman" w:hAnsi="Times New Roman" w:cs="Times New Roman"/>
          <w:sz w:val="24"/>
          <w:szCs w:val="24"/>
        </w:rPr>
        <w:t xml:space="preserve"> century, the political spectrum </w:t>
      </w:r>
      <w:r w:rsidR="004147B8">
        <w:rPr>
          <w:rFonts w:ascii="Times New Roman" w:hAnsi="Times New Roman" w:cs="Times New Roman"/>
          <w:sz w:val="24"/>
          <w:szCs w:val="24"/>
        </w:rPr>
        <w:t>aligned on</w:t>
      </w:r>
      <w:r w:rsidR="00D01E9A">
        <w:rPr>
          <w:rFonts w:ascii="Times New Roman" w:hAnsi="Times New Roman" w:cs="Times New Roman"/>
          <w:sz w:val="24"/>
          <w:szCs w:val="24"/>
        </w:rPr>
        <w:t xml:space="preserve"> the </w:t>
      </w:r>
      <w:r w:rsidR="004147B8">
        <w:rPr>
          <w:rFonts w:ascii="Times New Roman" w:hAnsi="Times New Roman" w:cs="Times New Roman"/>
          <w:sz w:val="24"/>
          <w:szCs w:val="24"/>
        </w:rPr>
        <w:t>issue</w:t>
      </w:r>
      <w:r w:rsidR="00D01E9A">
        <w:rPr>
          <w:rFonts w:ascii="Times New Roman" w:hAnsi="Times New Roman" w:cs="Times New Roman"/>
          <w:sz w:val="24"/>
          <w:szCs w:val="24"/>
        </w:rPr>
        <w:t xml:space="preserve"> of the state</w:t>
      </w:r>
      <w:r w:rsidR="004147B8">
        <w:rPr>
          <w:rFonts w:ascii="Times New Roman" w:hAnsi="Times New Roman" w:cs="Times New Roman"/>
          <w:sz w:val="24"/>
          <w:szCs w:val="24"/>
        </w:rPr>
        <w:t xml:space="preserve"> management of</w:t>
      </w:r>
      <w:r w:rsidR="00D01E9A">
        <w:rPr>
          <w:rFonts w:ascii="Times New Roman" w:hAnsi="Times New Roman" w:cs="Times New Roman"/>
          <w:sz w:val="24"/>
          <w:szCs w:val="24"/>
        </w:rPr>
        <w:t xml:space="preserve"> the economy with the right taking the broadly anti-statist side</w:t>
      </w:r>
      <w:r w:rsidR="00903B15">
        <w:rPr>
          <w:rFonts w:ascii="Times New Roman" w:hAnsi="Times New Roman" w:cs="Times New Roman"/>
          <w:sz w:val="24"/>
          <w:szCs w:val="24"/>
        </w:rPr>
        <w:t>. In the 21</w:t>
      </w:r>
      <w:r w:rsidR="00903B15" w:rsidRPr="00187389">
        <w:rPr>
          <w:rFonts w:ascii="Times New Roman" w:hAnsi="Times New Roman" w:cs="Times New Roman"/>
          <w:sz w:val="24"/>
          <w:szCs w:val="24"/>
          <w:vertAlign w:val="superscript"/>
        </w:rPr>
        <w:t>st</w:t>
      </w:r>
      <w:r w:rsidR="00903B15">
        <w:rPr>
          <w:rFonts w:ascii="Times New Roman" w:hAnsi="Times New Roman" w:cs="Times New Roman"/>
          <w:sz w:val="24"/>
          <w:szCs w:val="24"/>
        </w:rPr>
        <w:t xml:space="preserve"> century, the big divide may turn out to be between</w:t>
      </w:r>
      <w:r w:rsidR="00D01E9A">
        <w:rPr>
          <w:rFonts w:ascii="Times New Roman" w:hAnsi="Times New Roman" w:cs="Times New Roman"/>
          <w:sz w:val="24"/>
          <w:szCs w:val="24"/>
        </w:rPr>
        <w:t xml:space="preserve"> a statist</w:t>
      </w:r>
      <w:r w:rsidR="00903B15">
        <w:rPr>
          <w:rFonts w:ascii="Times New Roman" w:hAnsi="Times New Roman" w:cs="Times New Roman"/>
          <w:sz w:val="24"/>
          <w:szCs w:val="24"/>
        </w:rPr>
        <w:t xml:space="preserve"> nationalism</w:t>
      </w:r>
      <w:r w:rsidR="00D01E9A">
        <w:rPr>
          <w:rFonts w:ascii="Times New Roman" w:hAnsi="Times New Roman" w:cs="Times New Roman"/>
          <w:sz w:val="24"/>
          <w:szCs w:val="24"/>
        </w:rPr>
        <w:t xml:space="preserve"> (more easily associated with the right)</w:t>
      </w:r>
      <w:r w:rsidR="00903B15">
        <w:rPr>
          <w:rFonts w:ascii="Times New Roman" w:hAnsi="Times New Roman" w:cs="Times New Roman"/>
          <w:sz w:val="24"/>
          <w:szCs w:val="24"/>
        </w:rPr>
        <w:t xml:space="preserve"> and</w:t>
      </w:r>
      <w:r w:rsidR="00D01E9A">
        <w:rPr>
          <w:rFonts w:ascii="Times New Roman" w:hAnsi="Times New Roman" w:cs="Times New Roman"/>
          <w:sz w:val="24"/>
          <w:szCs w:val="24"/>
        </w:rPr>
        <w:t xml:space="preserve"> an open-ended</w:t>
      </w:r>
      <w:r w:rsidR="00903B15">
        <w:rPr>
          <w:rFonts w:ascii="Times New Roman" w:hAnsi="Times New Roman" w:cs="Times New Roman"/>
          <w:sz w:val="24"/>
          <w:szCs w:val="24"/>
        </w:rPr>
        <w:t xml:space="preserve"> cosmopolitanism. </w:t>
      </w:r>
      <w:r w:rsidR="00D01E9A">
        <w:rPr>
          <w:rFonts w:ascii="Times New Roman" w:hAnsi="Times New Roman" w:cs="Times New Roman"/>
          <w:sz w:val="24"/>
          <w:szCs w:val="24"/>
        </w:rPr>
        <w:lastRenderedPageBreak/>
        <w:t>In this context, Hayek’s anti-nationali</w:t>
      </w:r>
      <w:r w:rsidR="00523ED2">
        <w:rPr>
          <w:rFonts w:ascii="Times New Roman" w:hAnsi="Times New Roman" w:cs="Times New Roman"/>
          <w:sz w:val="24"/>
          <w:szCs w:val="24"/>
        </w:rPr>
        <w:t>sm</w:t>
      </w:r>
      <w:r w:rsidR="00D01E9A">
        <w:rPr>
          <w:rFonts w:ascii="Times New Roman" w:hAnsi="Times New Roman" w:cs="Times New Roman"/>
          <w:sz w:val="24"/>
          <w:szCs w:val="24"/>
        </w:rPr>
        <w:t>, more than his anti-socialism, may come to be more salient</w:t>
      </w:r>
      <w:r w:rsidR="00D50233">
        <w:rPr>
          <w:rFonts w:ascii="Times New Roman" w:hAnsi="Times New Roman" w:cs="Times New Roman"/>
          <w:sz w:val="24"/>
          <w:szCs w:val="24"/>
        </w:rPr>
        <w:t>.</w:t>
      </w:r>
      <w:r w:rsidR="00956D3E" w:rsidRPr="00AA5820">
        <w:rPr>
          <w:rStyle w:val="FootnoteReference"/>
        </w:rPr>
        <w:footnoteReference w:id="25"/>
      </w:r>
      <w:r w:rsidR="00DC2281">
        <w:rPr>
          <w:rFonts w:ascii="Times New Roman" w:hAnsi="Times New Roman" w:cs="Times New Roman"/>
          <w:sz w:val="24"/>
          <w:szCs w:val="24"/>
        </w:rPr>
        <w:t xml:space="preserve"> Hayek’s skepticism of applying </w:t>
      </w:r>
      <w:r w:rsidR="002D6E30">
        <w:rPr>
          <w:rFonts w:ascii="Times New Roman" w:hAnsi="Times New Roman" w:cs="Times New Roman"/>
          <w:sz w:val="24"/>
          <w:szCs w:val="24"/>
        </w:rPr>
        <w:t>rigid</w:t>
      </w:r>
      <w:r w:rsidR="00DC2281">
        <w:rPr>
          <w:rFonts w:ascii="Times New Roman" w:hAnsi="Times New Roman" w:cs="Times New Roman"/>
          <w:sz w:val="24"/>
          <w:szCs w:val="24"/>
        </w:rPr>
        <w:t xml:space="preserve"> categories to concrete situations is more compatible with shifting plural identities </w:t>
      </w:r>
      <w:r w:rsidR="002D6E30">
        <w:rPr>
          <w:rFonts w:ascii="Times New Roman" w:hAnsi="Times New Roman" w:cs="Times New Roman"/>
          <w:sz w:val="24"/>
          <w:szCs w:val="24"/>
        </w:rPr>
        <w:t>of an open-ended society (with permeable borders) than one predicated on abstract identities.</w:t>
      </w:r>
      <w:r w:rsidR="005042D4">
        <w:rPr>
          <w:rFonts w:ascii="Times New Roman" w:hAnsi="Times New Roman" w:cs="Times New Roman"/>
          <w:sz w:val="24"/>
          <w:szCs w:val="24"/>
        </w:rPr>
        <w:t xml:space="preserve"> </w:t>
      </w:r>
    </w:p>
    <w:p w14:paraId="4DF3B637" w14:textId="4ED288EF" w:rsidR="00187389" w:rsidRDefault="00E30B1E" w:rsidP="0079080A">
      <w:pPr>
        <w:spacing w:line="360" w:lineRule="auto"/>
        <w:rPr>
          <w:rFonts w:ascii="Times New Roman" w:hAnsi="Times New Roman" w:cs="Times New Roman"/>
          <w:sz w:val="24"/>
          <w:szCs w:val="24"/>
        </w:rPr>
      </w:pPr>
      <w:r>
        <w:rPr>
          <w:rFonts w:ascii="Times New Roman" w:hAnsi="Times New Roman" w:cs="Times New Roman"/>
          <w:sz w:val="24"/>
          <w:szCs w:val="24"/>
        </w:rPr>
        <w:t>Although Hayekian insights resist formalization, Levy</w:t>
      </w:r>
      <w:r w:rsidR="00843CE1">
        <w:rPr>
          <w:rFonts w:ascii="Times New Roman" w:hAnsi="Times New Roman" w:cs="Times New Roman"/>
          <w:sz w:val="24"/>
          <w:szCs w:val="24"/>
        </w:rPr>
        <w:t xml:space="preserve"> </w:t>
      </w:r>
      <w:r w:rsidR="00B44774">
        <w:rPr>
          <w:rFonts w:ascii="Times New Roman" w:hAnsi="Times New Roman" w:cs="Times New Roman"/>
          <w:sz w:val="24"/>
          <w:szCs w:val="24"/>
        </w:rPr>
        <w:t>helps</w:t>
      </w:r>
      <w:r w:rsidR="00063B4D">
        <w:rPr>
          <w:rFonts w:ascii="Times New Roman" w:hAnsi="Times New Roman" w:cs="Times New Roman"/>
          <w:sz w:val="24"/>
          <w:szCs w:val="24"/>
        </w:rPr>
        <w:t xml:space="preserve"> </w:t>
      </w:r>
      <w:r w:rsidR="008853BA">
        <w:rPr>
          <w:rFonts w:ascii="Times New Roman" w:hAnsi="Times New Roman" w:cs="Times New Roman"/>
          <w:sz w:val="24"/>
          <w:szCs w:val="24"/>
        </w:rPr>
        <w:t>cast light on</w:t>
      </w:r>
      <w:r w:rsidR="004D13AD">
        <w:rPr>
          <w:rFonts w:ascii="Times New Roman" w:hAnsi="Times New Roman" w:cs="Times New Roman"/>
          <w:sz w:val="24"/>
          <w:szCs w:val="24"/>
        </w:rPr>
        <w:t xml:space="preserve"> </w:t>
      </w:r>
      <w:r w:rsidR="008853BA">
        <w:rPr>
          <w:rFonts w:ascii="Times New Roman" w:hAnsi="Times New Roman" w:cs="Times New Roman"/>
          <w:sz w:val="24"/>
          <w:szCs w:val="24"/>
        </w:rPr>
        <w:t>the link between</w:t>
      </w:r>
      <w:r w:rsidR="004D13AD">
        <w:rPr>
          <w:rFonts w:ascii="Times New Roman" w:hAnsi="Times New Roman" w:cs="Times New Roman"/>
          <w:sz w:val="24"/>
          <w:szCs w:val="24"/>
        </w:rPr>
        <w:t xml:space="preserve"> Hayek’s</w:t>
      </w:r>
      <w:r w:rsidR="00063B4D">
        <w:rPr>
          <w:rFonts w:ascii="Times New Roman" w:hAnsi="Times New Roman" w:cs="Times New Roman"/>
          <w:sz w:val="24"/>
          <w:szCs w:val="24"/>
        </w:rPr>
        <w:t xml:space="preserve"> epistemology and </w:t>
      </w:r>
      <w:r w:rsidR="004D13AD">
        <w:rPr>
          <w:rFonts w:ascii="Times New Roman" w:hAnsi="Times New Roman" w:cs="Times New Roman"/>
          <w:sz w:val="24"/>
          <w:szCs w:val="24"/>
        </w:rPr>
        <w:t>political economy by comparing r</w:t>
      </w:r>
      <w:r w:rsidR="00F41D0C">
        <w:rPr>
          <w:rFonts w:ascii="Times New Roman" w:hAnsi="Times New Roman" w:cs="Times New Roman"/>
          <w:sz w:val="24"/>
          <w:szCs w:val="24"/>
        </w:rPr>
        <w:t>obust statistics</w:t>
      </w:r>
      <w:r w:rsidR="004D13AD">
        <w:rPr>
          <w:rFonts w:ascii="Times New Roman" w:hAnsi="Times New Roman" w:cs="Times New Roman"/>
          <w:sz w:val="24"/>
          <w:szCs w:val="24"/>
        </w:rPr>
        <w:t xml:space="preserve"> to robust institutions.</w:t>
      </w:r>
      <w:r w:rsidR="00D50233" w:rsidRPr="00AA5820">
        <w:rPr>
          <w:rStyle w:val="FootnoteReference"/>
        </w:rPr>
        <w:footnoteReference w:id="26"/>
      </w:r>
      <w:r w:rsidR="004D13AD">
        <w:rPr>
          <w:rFonts w:ascii="Times New Roman" w:hAnsi="Times New Roman" w:cs="Times New Roman"/>
          <w:sz w:val="24"/>
          <w:szCs w:val="24"/>
        </w:rPr>
        <w:t xml:space="preserve"> Robust statistics</w:t>
      </w:r>
      <w:r w:rsidR="00F41D0C">
        <w:rPr>
          <w:rFonts w:ascii="Times New Roman" w:hAnsi="Times New Roman" w:cs="Times New Roman"/>
          <w:sz w:val="24"/>
          <w:szCs w:val="24"/>
        </w:rPr>
        <w:t xml:space="preserve"> sacrifice</w:t>
      </w:r>
      <w:r w:rsidR="00AF0E80">
        <w:rPr>
          <w:rFonts w:ascii="Times New Roman" w:hAnsi="Times New Roman" w:cs="Times New Roman"/>
          <w:sz w:val="24"/>
          <w:szCs w:val="24"/>
        </w:rPr>
        <w:t xml:space="preserve"> the</w:t>
      </w:r>
      <w:r w:rsidR="00F41D0C">
        <w:rPr>
          <w:rFonts w:ascii="Times New Roman" w:hAnsi="Times New Roman" w:cs="Times New Roman"/>
          <w:sz w:val="24"/>
          <w:szCs w:val="24"/>
        </w:rPr>
        <w:t xml:space="preserve"> </w:t>
      </w:r>
      <w:r w:rsidR="00102B43">
        <w:rPr>
          <w:rFonts w:ascii="Times New Roman" w:hAnsi="Times New Roman" w:cs="Times New Roman"/>
          <w:sz w:val="24"/>
          <w:szCs w:val="24"/>
        </w:rPr>
        <w:t>precision of statistical</w:t>
      </w:r>
      <w:r w:rsidR="00AF0E80">
        <w:rPr>
          <w:rFonts w:ascii="Times New Roman" w:hAnsi="Times New Roman" w:cs="Times New Roman"/>
          <w:sz w:val="24"/>
          <w:szCs w:val="24"/>
        </w:rPr>
        <w:t xml:space="preserve"> </w:t>
      </w:r>
      <w:r w:rsidR="004D13AD">
        <w:rPr>
          <w:rFonts w:ascii="Times New Roman" w:hAnsi="Times New Roman" w:cs="Times New Roman"/>
          <w:sz w:val="24"/>
          <w:szCs w:val="24"/>
        </w:rPr>
        <w:t>estimates in order to reduce the scope for error based on mistaken model assumptions</w:t>
      </w:r>
      <w:r w:rsidR="00F41D0C">
        <w:rPr>
          <w:rFonts w:ascii="Times New Roman" w:hAnsi="Times New Roman" w:cs="Times New Roman"/>
          <w:sz w:val="24"/>
          <w:szCs w:val="24"/>
        </w:rPr>
        <w:t xml:space="preserve">. </w:t>
      </w:r>
      <w:r w:rsidR="004D13AD">
        <w:rPr>
          <w:rFonts w:ascii="Times New Roman" w:hAnsi="Times New Roman" w:cs="Times New Roman"/>
          <w:sz w:val="24"/>
          <w:szCs w:val="24"/>
        </w:rPr>
        <w:t>Similarly, r</w:t>
      </w:r>
      <w:r w:rsidR="00F41D0C">
        <w:rPr>
          <w:rFonts w:ascii="Times New Roman" w:hAnsi="Times New Roman" w:cs="Times New Roman"/>
          <w:sz w:val="24"/>
          <w:szCs w:val="24"/>
        </w:rPr>
        <w:t>obust institutions sacrifice</w:t>
      </w:r>
      <w:r w:rsidR="004D13AD">
        <w:rPr>
          <w:rFonts w:ascii="Times New Roman" w:hAnsi="Times New Roman" w:cs="Times New Roman"/>
          <w:sz w:val="24"/>
          <w:szCs w:val="24"/>
        </w:rPr>
        <w:t xml:space="preserve"> the capacity to </w:t>
      </w:r>
      <w:r w:rsidR="00063B4D">
        <w:rPr>
          <w:rFonts w:ascii="Times New Roman" w:hAnsi="Times New Roman" w:cs="Times New Roman"/>
          <w:sz w:val="24"/>
          <w:szCs w:val="24"/>
        </w:rPr>
        <w:t>make optimal decisions in individual cases</w:t>
      </w:r>
      <w:r w:rsidR="004D13AD">
        <w:rPr>
          <w:rFonts w:ascii="Times New Roman" w:hAnsi="Times New Roman" w:cs="Times New Roman"/>
          <w:sz w:val="24"/>
          <w:szCs w:val="24"/>
        </w:rPr>
        <w:t xml:space="preserve"> in order to minimize costly errors </w:t>
      </w:r>
      <w:r w:rsidR="00102B43">
        <w:rPr>
          <w:rFonts w:ascii="Times New Roman" w:hAnsi="Times New Roman" w:cs="Times New Roman"/>
          <w:sz w:val="24"/>
          <w:szCs w:val="24"/>
        </w:rPr>
        <w:t>across</w:t>
      </w:r>
      <w:r w:rsidR="00063B4D">
        <w:rPr>
          <w:rFonts w:ascii="Times New Roman" w:hAnsi="Times New Roman" w:cs="Times New Roman"/>
          <w:sz w:val="24"/>
          <w:szCs w:val="24"/>
        </w:rPr>
        <w:t xml:space="preserve"> many</w:t>
      </w:r>
      <w:r w:rsidR="004D13AD">
        <w:rPr>
          <w:rFonts w:ascii="Times New Roman" w:hAnsi="Times New Roman" w:cs="Times New Roman"/>
          <w:sz w:val="24"/>
          <w:szCs w:val="24"/>
        </w:rPr>
        <w:t xml:space="preserve"> case</w:t>
      </w:r>
      <w:r w:rsidR="00063B4D">
        <w:rPr>
          <w:rFonts w:ascii="Times New Roman" w:hAnsi="Times New Roman" w:cs="Times New Roman"/>
          <w:sz w:val="24"/>
          <w:szCs w:val="24"/>
        </w:rPr>
        <w:t>s</w:t>
      </w:r>
      <w:r w:rsidR="004D13AD">
        <w:rPr>
          <w:rFonts w:ascii="Times New Roman" w:hAnsi="Times New Roman" w:cs="Times New Roman"/>
          <w:sz w:val="24"/>
          <w:szCs w:val="24"/>
        </w:rPr>
        <w:t>.</w:t>
      </w:r>
      <w:r w:rsidR="00063B4D">
        <w:rPr>
          <w:rFonts w:ascii="Times New Roman" w:hAnsi="Times New Roman" w:cs="Times New Roman"/>
          <w:sz w:val="24"/>
          <w:szCs w:val="24"/>
        </w:rPr>
        <w:t xml:space="preserve"> Preferring robust </w:t>
      </w:r>
      <w:r w:rsidR="008853BA">
        <w:rPr>
          <w:rFonts w:ascii="Times New Roman" w:hAnsi="Times New Roman" w:cs="Times New Roman"/>
          <w:sz w:val="24"/>
          <w:szCs w:val="24"/>
        </w:rPr>
        <w:t xml:space="preserve">analyses and </w:t>
      </w:r>
      <w:r w:rsidR="00063B4D">
        <w:rPr>
          <w:rFonts w:ascii="Times New Roman" w:hAnsi="Times New Roman" w:cs="Times New Roman"/>
          <w:sz w:val="24"/>
          <w:szCs w:val="24"/>
        </w:rPr>
        <w:t xml:space="preserve">decision processes at the expense </w:t>
      </w:r>
      <w:r w:rsidR="008853BA">
        <w:rPr>
          <w:rFonts w:ascii="Times New Roman" w:hAnsi="Times New Roman" w:cs="Times New Roman"/>
          <w:sz w:val="24"/>
          <w:szCs w:val="24"/>
        </w:rPr>
        <w:t xml:space="preserve">of pin-point accuracy reflects Hayekian skepticism of both </w:t>
      </w:r>
      <w:r w:rsidR="005042D4">
        <w:rPr>
          <w:rFonts w:ascii="Times New Roman" w:hAnsi="Times New Roman" w:cs="Times New Roman"/>
          <w:sz w:val="24"/>
          <w:szCs w:val="24"/>
        </w:rPr>
        <w:t xml:space="preserve">the </w:t>
      </w:r>
      <w:r w:rsidR="008853BA">
        <w:rPr>
          <w:rFonts w:ascii="Times New Roman" w:hAnsi="Times New Roman" w:cs="Times New Roman"/>
          <w:sz w:val="24"/>
          <w:szCs w:val="24"/>
        </w:rPr>
        <w:t xml:space="preserve">abstract assumptions and empirical data that go into a model. If data is always tentative and subject to revision, then a process that relies as little as possible on accurate inputs is </w:t>
      </w:r>
      <w:r w:rsidR="003A33EF">
        <w:rPr>
          <w:rFonts w:ascii="Times New Roman" w:hAnsi="Times New Roman" w:cs="Times New Roman"/>
          <w:sz w:val="24"/>
          <w:szCs w:val="24"/>
        </w:rPr>
        <w:t xml:space="preserve">less likely to steer us wrong. Levy’s approach has helped to inspire the </w:t>
      </w:r>
      <w:r w:rsidR="003A33EF" w:rsidRPr="003A33EF">
        <w:rPr>
          <w:rFonts w:ascii="Times New Roman" w:hAnsi="Times New Roman" w:cs="Times New Roman"/>
          <w:i/>
          <w:iCs/>
          <w:sz w:val="24"/>
          <w:szCs w:val="24"/>
        </w:rPr>
        <w:t>robust political economy</w:t>
      </w:r>
      <w:r w:rsidR="008853BA">
        <w:rPr>
          <w:rFonts w:ascii="Times New Roman" w:hAnsi="Times New Roman" w:cs="Times New Roman"/>
          <w:sz w:val="24"/>
          <w:szCs w:val="24"/>
        </w:rPr>
        <w:t xml:space="preserve"> </w:t>
      </w:r>
      <w:r w:rsidR="003A33EF">
        <w:rPr>
          <w:rFonts w:ascii="Times New Roman" w:hAnsi="Times New Roman" w:cs="Times New Roman"/>
          <w:sz w:val="24"/>
          <w:szCs w:val="24"/>
        </w:rPr>
        <w:t xml:space="preserve">research agenda, the comparative analysis </w:t>
      </w:r>
      <w:r w:rsidR="004C357B">
        <w:rPr>
          <w:rFonts w:ascii="Times New Roman" w:hAnsi="Times New Roman" w:cs="Times New Roman"/>
          <w:sz w:val="24"/>
          <w:szCs w:val="24"/>
        </w:rPr>
        <w:t>of</w:t>
      </w:r>
      <w:r w:rsidR="003A33EF">
        <w:rPr>
          <w:rFonts w:ascii="Times New Roman" w:hAnsi="Times New Roman" w:cs="Times New Roman"/>
          <w:sz w:val="24"/>
          <w:szCs w:val="24"/>
        </w:rPr>
        <w:t xml:space="preserve"> institutions </w:t>
      </w:r>
      <w:proofErr w:type="gramStart"/>
      <w:r w:rsidR="003A33EF">
        <w:rPr>
          <w:rFonts w:ascii="Times New Roman" w:hAnsi="Times New Roman" w:cs="Times New Roman"/>
          <w:sz w:val="24"/>
          <w:szCs w:val="24"/>
        </w:rPr>
        <w:t>on the basis of</w:t>
      </w:r>
      <w:proofErr w:type="gramEnd"/>
      <w:r w:rsidR="003A33EF">
        <w:rPr>
          <w:rFonts w:ascii="Times New Roman" w:hAnsi="Times New Roman" w:cs="Times New Roman"/>
          <w:sz w:val="24"/>
          <w:szCs w:val="24"/>
        </w:rPr>
        <w:t xml:space="preserve"> their capacity to </w:t>
      </w:r>
      <w:r w:rsidR="000D2A9B">
        <w:rPr>
          <w:rFonts w:ascii="Times New Roman" w:hAnsi="Times New Roman" w:cs="Times New Roman"/>
          <w:sz w:val="24"/>
          <w:szCs w:val="24"/>
        </w:rPr>
        <w:t>deal with</w:t>
      </w:r>
      <w:r w:rsidR="003A33EF">
        <w:rPr>
          <w:rFonts w:ascii="Times New Roman" w:hAnsi="Times New Roman" w:cs="Times New Roman"/>
          <w:sz w:val="24"/>
          <w:szCs w:val="24"/>
        </w:rPr>
        <w:t xml:space="preserve"> knowledge and incentive problems</w:t>
      </w:r>
      <w:r w:rsidR="00D50233">
        <w:rPr>
          <w:rFonts w:ascii="Times New Roman" w:hAnsi="Times New Roman" w:cs="Times New Roman"/>
          <w:sz w:val="24"/>
          <w:szCs w:val="24"/>
        </w:rPr>
        <w:t>.</w:t>
      </w:r>
      <w:r w:rsidR="00956D3E" w:rsidRPr="00AA5820">
        <w:rPr>
          <w:rStyle w:val="FootnoteReference"/>
        </w:rPr>
        <w:footnoteReference w:id="27"/>
      </w:r>
    </w:p>
    <w:p w14:paraId="72C14FB7" w14:textId="16F35F66" w:rsidR="00AC163D" w:rsidRDefault="00102B43" w:rsidP="0079080A">
      <w:pPr>
        <w:spacing w:line="360" w:lineRule="auto"/>
        <w:rPr>
          <w:rFonts w:ascii="Times New Roman" w:hAnsi="Times New Roman" w:cs="Times New Roman"/>
          <w:sz w:val="24"/>
          <w:szCs w:val="24"/>
        </w:rPr>
      </w:pPr>
      <w:r>
        <w:rPr>
          <w:rFonts w:ascii="Times New Roman" w:hAnsi="Times New Roman" w:cs="Times New Roman"/>
          <w:sz w:val="24"/>
          <w:szCs w:val="24"/>
        </w:rPr>
        <w:t xml:space="preserve">In political philosophy, </w:t>
      </w:r>
      <w:proofErr w:type="spellStart"/>
      <w:r w:rsidR="00AC163D">
        <w:rPr>
          <w:rFonts w:ascii="Times New Roman" w:hAnsi="Times New Roman" w:cs="Times New Roman"/>
          <w:sz w:val="24"/>
          <w:szCs w:val="24"/>
        </w:rPr>
        <w:t>Gaus</w:t>
      </w:r>
      <w:proofErr w:type="spellEnd"/>
      <w:r w:rsidR="000A785E">
        <w:rPr>
          <w:rFonts w:ascii="Times New Roman" w:hAnsi="Times New Roman" w:cs="Times New Roman"/>
          <w:sz w:val="24"/>
          <w:szCs w:val="24"/>
        </w:rPr>
        <w:t xml:space="preserve"> </w:t>
      </w:r>
      <w:r w:rsidR="00AC163D">
        <w:rPr>
          <w:rFonts w:ascii="Times New Roman" w:hAnsi="Times New Roman" w:cs="Times New Roman"/>
          <w:sz w:val="24"/>
          <w:szCs w:val="24"/>
        </w:rPr>
        <w:t>is the most prominent contemporary developer of Hayekian ideas.</w:t>
      </w:r>
      <w:r w:rsidR="00D50233" w:rsidRPr="00AA5820">
        <w:rPr>
          <w:rStyle w:val="FootnoteReference"/>
        </w:rPr>
        <w:footnoteReference w:id="28"/>
      </w:r>
      <w:r w:rsidR="00D35A6C">
        <w:rPr>
          <w:rFonts w:ascii="Times New Roman" w:hAnsi="Times New Roman" w:cs="Times New Roman"/>
          <w:sz w:val="24"/>
          <w:szCs w:val="24"/>
        </w:rPr>
        <w:t xml:space="preserve"> Compared to </w:t>
      </w:r>
      <w:r w:rsidR="0042375B">
        <w:rPr>
          <w:rFonts w:ascii="Times New Roman" w:hAnsi="Times New Roman" w:cs="Times New Roman"/>
          <w:sz w:val="24"/>
          <w:szCs w:val="24"/>
        </w:rPr>
        <w:t xml:space="preserve">many of </w:t>
      </w:r>
      <w:r w:rsidR="00D35A6C">
        <w:rPr>
          <w:rFonts w:ascii="Times New Roman" w:hAnsi="Times New Roman" w:cs="Times New Roman"/>
          <w:sz w:val="24"/>
          <w:szCs w:val="24"/>
        </w:rPr>
        <w:t xml:space="preserve">his peers in the discipline, </w:t>
      </w:r>
      <w:proofErr w:type="spellStart"/>
      <w:r w:rsidR="00D35A6C">
        <w:rPr>
          <w:rFonts w:ascii="Times New Roman" w:hAnsi="Times New Roman" w:cs="Times New Roman"/>
          <w:sz w:val="24"/>
          <w:szCs w:val="24"/>
        </w:rPr>
        <w:t>Gaus</w:t>
      </w:r>
      <w:proofErr w:type="spellEnd"/>
      <w:r w:rsidR="00D35A6C">
        <w:rPr>
          <w:rFonts w:ascii="Times New Roman" w:hAnsi="Times New Roman" w:cs="Times New Roman"/>
          <w:sz w:val="24"/>
          <w:szCs w:val="24"/>
        </w:rPr>
        <w:t xml:space="preserve"> emphasizes the risks, more</w:t>
      </w:r>
      <w:r w:rsidR="0097310A">
        <w:rPr>
          <w:rFonts w:ascii="Times New Roman" w:hAnsi="Times New Roman" w:cs="Times New Roman"/>
          <w:sz w:val="24"/>
          <w:szCs w:val="24"/>
        </w:rPr>
        <w:t xml:space="preserve"> so</w:t>
      </w:r>
      <w:r w:rsidR="00D35A6C">
        <w:rPr>
          <w:rFonts w:ascii="Times New Roman" w:hAnsi="Times New Roman" w:cs="Times New Roman"/>
          <w:sz w:val="24"/>
          <w:szCs w:val="24"/>
        </w:rPr>
        <w:t xml:space="preserve"> than the </w:t>
      </w:r>
      <w:r w:rsidR="00D35A6C">
        <w:rPr>
          <w:rFonts w:ascii="Times New Roman" w:hAnsi="Times New Roman" w:cs="Times New Roman"/>
          <w:sz w:val="24"/>
          <w:szCs w:val="24"/>
        </w:rPr>
        <w:lastRenderedPageBreak/>
        <w:t>opportunities, of attempting to implement utopian social theories</w:t>
      </w:r>
      <w:r w:rsidR="004A29B6">
        <w:rPr>
          <w:rFonts w:ascii="Times New Roman" w:hAnsi="Times New Roman" w:cs="Times New Roman"/>
          <w:sz w:val="24"/>
          <w:szCs w:val="24"/>
        </w:rPr>
        <w:t xml:space="preserve"> based on abstract models</w:t>
      </w:r>
      <w:r w:rsidR="00F56FFE">
        <w:rPr>
          <w:rFonts w:ascii="Times New Roman" w:hAnsi="Times New Roman" w:cs="Times New Roman"/>
          <w:sz w:val="24"/>
          <w:szCs w:val="24"/>
        </w:rPr>
        <w:t>, especially in circumstances where</w:t>
      </w:r>
      <w:r w:rsidR="00D35A6C">
        <w:rPr>
          <w:rFonts w:ascii="Times New Roman" w:hAnsi="Times New Roman" w:cs="Times New Roman"/>
          <w:sz w:val="24"/>
          <w:szCs w:val="24"/>
        </w:rPr>
        <w:t xml:space="preserve"> the</w:t>
      </w:r>
      <w:r w:rsidR="00F56FFE">
        <w:rPr>
          <w:rFonts w:ascii="Times New Roman" w:hAnsi="Times New Roman" w:cs="Times New Roman"/>
          <w:sz w:val="24"/>
          <w:szCs w:val="24"/>
        </w:rPr>
        <w:t>re</w:t>
      </w:r>
      <w:r w:rsidR="00D35A6C">
        <w:rPr>
          <w:rFonts w:ascii="Times New Roman" w:hAnsi="Times New Roman" w:cs="Times New Roman"/>
          <w:sz w:val="24"/>
          <w:szCs w:val="24"/>
        </w:rPr>
        <w:t xml:space="preserve"> </w:t>
      </w:r>
      <w:r w:rsidR="00F56FFE">
        <w:rPr>
          <w:rFonts w:ascii="Times New Roman" w:hAnsi="Times New Roman" w:cs="Times New Roman"/>
          <w:sz w:val="24"/>
          <w:szCs w:val="24"/>
        </w:rPr>
        <w:t>are numerous different</w:t>
      </w:r>
      <w:r w:rsidR="00D35A6C">
        <w:rPr>
          <w:rFonts w:ascii="Times New Roman" w:hAnsi="Times New Roman" w:cs="Times New Roman"/>
          <w:sz w:val="24"/>
          <w:szCs w:val="24"/>
        </w:rPr>
        <w:t xml:space="preserve"> moral cognitive styles </w:t>
      </w:r>
      <w:r w:rsidR="00F56FFE">
        <w:rPr>
          <w:rFonts w:ascii="Times New Roman" w:hAnsi="Times New Roman" w:cs="Times New Roman"/>
          <w:sz w:val="24"/>
          <w:szCs w:val="24"/>
        </w:rPr>
        <w:t>that</w:t>
      </w:r>
      <w:r w:rsidR="003F1654">
        <w:rPr>
          <w:rFonts w:ascii="Times New Roman" w:hAnsi="Times New Roman" w:cs="Times New Roman"/>
          <w:sz w:val="24"/>
          <w:szCs w:val="24"/>
        </w:rPr>
        <w:t xml:space="preserve"> individuals</w:t>
      </w:r>
      <w:r w:rsidR="00F56FFE">
        <w:rPr>
          <w:rFonts w:ascii="Times New Roman" w:hAnsi="Times New Roman" w:cs="Times New Roman"/>
          <w:sz w:val="24"/>
          <w:szCs w:val="24"/>
        </w:rPr>
        <w:t xml:space="preserve"> have</w:t>
      </w:r>
      <w:r w:rsidR="003F1654">
        <w:rPr>
          <w:rFonts w:ascii="Times New Roman" w:hAnsi="Times New Roman" w:cs="Times New Roman"/>
          <w:sz w:val="24"/>
          <w:szCs w:val="24"/>
        </w:rPr>
        <w:t xml:space="preserve"> within the same communities</w:t>
      </w:r>
      <w:r w:rsidR="00D35A6C">
        <w:rPr>
          <w:rFonts w:ascii="Times New Roman" w:hAnsi="Times New Roman" w:cs="Times New Roman"/>
          <w:sz w:val="24"/>
          <w:szCs w:val="24"/>
        </w:rPr>
        <w:t>. Without denying a role for evaluative judgements, this mode of theorizing is more comfortable with the deep diversity</w:t>
      </w:r>
      <w:r w:rsidR="003F1654">
        <w:rPr>
          <w:rFonts w:ascii="Times New Roman" w:hAnsi="Times New Roman" w:cs="Times New Roman"/>
          <w:sz w:val="24"/>
          <w:szCs w:val="24"/>
        </w:rPr>
        <w:t xml:space="preserve"> of</w:t>
      </w:r>
      <w:r w:rsidR="00D35A6C">
        <w:rPr>
          <w:rFonts w:ascii="Times New Roman" w:hAnsi="Times New Roman" w:cs="Times New Roman"/>
          <w:sz w:val="24"/>
          <w:szCs w:val="24"/>
        </w:rPr>
        <w:t xml:space="preserve"> moral framework</w:t>
      </w:r>
      <w:r w:rsidR="003F1654">
        <w:rPr>
          <w:rFonts w:ascii="Times New Roman" w:hAnsi="Times New Roman" w:cs="Times New Roman"/>
          <w:sz w:val="24"/>
          <w:szCs w:val="24"/>
        </w:rPr>
        <w:t>s</w:t>
      </w:r>
      <w:r w:rsidR="00D35A6C">
        <w:rPr>
          <w:rFonts w:ascii="Times New Roman" w:hAnsi="Times New Roman" w:cs="Times New Roman"/>
          <w:sz w:val="24"/>
          <w:szCs w:val="24"/>
        </w:rPr>
        <w:t xml:space="preserve"> and the complex cultural adaptations that </w:t>
      </w:r>
      <w:r w:rsidR="004A29B6">
        <w:rPr>
          <w:rFonts w:ascii="Times New Roman" w:hAnsi="Times New Roman" w:cs="Times New Roman"/>
          <w:sz w:val="24"/>
          <w:szCs w:val="24"/>
        </w:rPr>
        <w:t>one sees in the variety of human societies</w:t>
      </w:r>
      <w:r w:rsidR="00D35A6C">
        <w:rPr>
          <w:rFonts w:ascii="Times New Roman" w:hAnsi="Times New Roman" w:cs="Times New Roman"/>
          <w:sz w:val="24"/>
          <w:szCs w:val="24"/>
        </w:rPr>
        <w:t>.</w:t>
      </w:r>
      <w:r w:rsidR="003F1654">
        <w:rPr>
          <w:rFonts w:ascii="Times New Roman" w:hAnsi="Times New Roman" w:cs="Times New Roman"/>
          <w:sz w:val="24"/>
          <w:szCs w:val="24"/>
        </w:rPr>
        <w:t xml:space="preserve"> Following</w:t>
      </w:r>
      <w:r w:rsidR="0097310A">
        <w:rPr>
          <w:rFonts w:ascii="Times New Roman" w:hAnsi="Times New Roman" w:cs="Times New Roman"/>
          <w:sz w:val="24"/>
          <w:szCs w:val="24"/>
        </w:rPr>
        <w:t xml:space="preserve"> the tolerant</w:t>
      </w:r>
      <w:r w:rsidR="003F1654">
        <w:rPr>
          <w:rFonts w:ascii="Times New Roman" w:hAnsi="Times New Roman" w:cs="Times New Roman"/>
          <w:sz w:val="24"/>
          <w:szCs w:val="24"/>
        </w:rPr>
        <w:t xml:space="preserve"> </w:t>
      </w:r>
      <w:proofErr w:type="spellStart"/>
      <w:r w:rsidR="003F1654">
        <w:rPr>
          <w:rFonts w:ascii="Times New Roman" w:hAnsi="Times New Roman" w:cs="Times New Roman"/>
          <w:sz w:val="24"/>
          <w:szCs w:val="24"/>
        </w:rPr>
        <w:t>Kukathas</w:t>
      </w:r>
      <w:proofErr w:type="spellEnd"/>
      <w:r w:rsidR="003F1654">
        <w:rPr>
          <w:rFonts w:ascii="Times New Roman" w:hAnsi="Times New Roman" w:cs="Times New Roman"/>
          <w:sz w:val="24"/>
          <w:szCs w:val="24"/>
        </w:rPr>
        <w:t>,</w:t>
      </w:r>
      <w:r w:rsidR="00F56FFE" w:rsidRPr="00AA5820">
        <w:rPr>
          <w:rStyle w:val="FootnoteReference"/>
        </w:rPr>
        <w:footnoteReference w:id="29"/>
      </w:r>
      <w:r w:rsidR="00D35A6C">
        <w:rPr>
          <w:rFonts w:ascii="Times New Roman" w:hAnsi="Times New Roman" w:cs="Times New Roman"/>
          <w:sz w:val="24"/>
          <w:szCs w:val="24"/>
        </w:rPr>
        <w:t xml:space="preserve"> </w:t>
      </w:r>
      <w:proofErr w:type="spellStart"/>
      <w:r w:rsidR="003F1654">
        <w:rPr>
          <w:rFonts w:ascii="Times New Roman" w:hAnsi="Times New Roman" w:cs="Times New Roman"/>
          <w:sz w:val="24"/>
          <w:szCs w:val="24"/>
        </w:rPr>
        <w:t>Gaus</w:t>
      </w:r>
      <w:proofErr w:type="spellEnd"/>
      <w:r w:rsidR="003F1654">
        <w:rPr>
          <w:rFonts w:ascii="Times New Roman" w:hAnsi="Times New Roman" w:cs="Times New Roman"/>
          <w:sz w:val="24"/>
          <w:szCs w:val="24"/>
        </w:rPr>
        <w:t xml:space="preserve"> </w:t>
      </w:r>
      <w:r w:rsidR="00EE2420">
        <w:rPr>
          <w:rFonts w:ascii="Times New Roman" w:hAnsi="Times New Roman" w:cs="Times New Roman"/>
          <w:sz w:val="24"/>
          <w:szCs w:val="24"/>
        </w:rPr>
        <w:t>offers a</w:t>
      </w:r>
      <w:r w:rsidR="004C357B">
        <w:rPr>
          <w:rFonts w:ascii="Times New Roman" w:hAnsi="Times New Roman" w:cs="Times New Roman"/>
          <w:sz w:val="24"/>
          <w:szCs w:val="24"/>
        </w:rPr>
        <w:t xml:space="preserve"> promising research agenda for a </w:t>
      </w:r>
      <w:r w:rsidR="00AE4600">
        <w:rPr>
          <w:rFonts w:ascii="Times New Roman" w:hAnsi="Times New Roman" w:cs="Times New Roman"/>
          <w:sz w:val="24"/>
          <w:szCs w:val="24"/>
        </w:rPr>
        <w:t>social</w:t>
      </w:r>
      <w:r w:rsidR="004C357B">
        <w:rPr>
          <w:rFonts w:ascii="Times New Roman" w:hAnsi="Times New Roman" w:cs="Times New Roman"/>
          <w:sz w:val="24"/>
          <w:szCs w:val="24"/>
        </w:rPr>
        <w:t xml:space="preserve"> morality suitable for a globalized world where remarkably different cultures and mores are expected to find ways of peacefully cooperating.</w:t>
      </w:r>
    </w:p>
    <w:p w14:paraId="01CE432D" w14:textId="77777777" w:rsidR="00F41D0C" w:rsidRDefault="00F41D0C">
      <w:pPr>
        <w:rPr>
          <w:rFonts w:ascii="Times New Roman" w:hAnsi="Times New Roman" w:cs="Times New Roman"/>
          <w:sz w:val="24"/>
          <w:szCs w:val="24"/>
        </w:rPr>
      </w:pPr>
    </w:p>
    <w:p w14:paraId="106301E1" w14:textId="53555F05" w:rsidR="006A3F6A" w:rsidRDefault="006A3F6A">
      <w:pPr>
        <w:rPr>
          <w:rFonts w:ascii="Times New Roman" w:hAnsi="Times New Roman" w:cs="Times New Roman"/>
          <w:sz w:val="24"/>
          <w:szCs w:val="24"/>
        </w:rPr>
      </w:pPr>
    </w:p>
    <w:sectPr w:rsidR="006A3F6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3C8AF" w14:textId="77777777" w:rsidR="006E0825" w:rsidRDefault="006E0825" w:rsidP="00C32E61">
      <w:pPr>
        <w:spacing w:after="0" w:line="240" w:lineRule="auto"/>
      </w:pPr>
      <w:r>
        <w:separator/>
      </w:r>
    </w:p>
  </w:endnote>
  <w:endnote w:type="continuationSeparator" w:id="0">
    <w:p w14:paraId="40373212" w14:textId="77777777" w:rsidR="006E0825" w:rsidRDefault="006E0825" w:rsidP="00C3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684706"/>
      <w:docPartObj>
        <w:docPartGallery w:val="Page Numbers (Bottom of Page)"/>
        <w:docPartUnique/>
      </w:docPartObj>
    </w:sdtPr>
    <w:sdtEndPr>
      <w:rPr>
        <w:noProof/>
      </w:rPr>
    </w:sdtEndPr>
    <w:sdtContent>
      <w:p w14:paraId="71334800" w14:textId="4E53B170" w:rsidR="006556C6" w:rsidRDefault="006556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367A44" w14:textId="77777777" w:rsidR="006556C6" w:rsidRDefault="00655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4B96B" w14:textId="77777777" w:rsidR="006E0825" w:rsidRDefault="006E0825" w:rsidP="00C32E61">
      <w:pPr>
        <w:spacing w:after="0" w:line="240" w:lineRule="auto"/>
      </w:pPr>
      <w:r>
        <w:separator/>
      </w:r>
    </w:p>
  </w:footnote>
  <w:footnote w:type="continuationSeparator" w:id="0">
    <w:p w14:paraId="39DBABB1" w14:textId="77777777" w:rsidR="006E0825" w:rsidRDefault="006E0825" w:rsidP="00C32E61">
      <w:pPr>
        <w:spacing w:after="0" w:line="240" w:lineRule="auto"/>
      </w:pPr>
      <w:r>
        <w:continuationSeparator/>
      </w:r>
    </w:p>
  </w:footnote>
  <w:footnote w:id="1">
    <w:p w14:paraId="0F6ACFF2" w14:textId="725CC7BD"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B3D23">
        <w:rPr>
          <w:rFonts w:ascii="Times New Roman" w:hAnsi="Times New Roman" w:cs="Times New Roman"/>
          <w:sz w:val="24"/>
          <w:szCs w:val="24"/>
        </w:rPr>
        <w:instrText xml:space="preserve"> ADDIN ZOTERO_ITEM CSL_CITATION {"citationID":"upKODeOP","properties":{"formattedCitation":"Bruce Caldwell, {\\i{}Hayek\\uc0\\u8217{}s Challenge an Intellectual Biography of F.A. Hayek} (Chicago: University of Chicago Press, 2004); Peter J. Boettke, {\\i{}F. A. Hayek: Economics, Political Economy and Social Philosophy}, Great Thinkers in Economics (London: Palgrave Macmillan, 2018).","plainCitation":"Bruce Caldwell, Hayek’s Challenge an Intellectual Biography of F.A. Hayek (Chicago: University of Chicago Press, 2004); Peter J. Boettke, F. A. Hayek: Economics, Political Economy and Social Philosophy, Great Thinkers in Economics (London: Palgrave Macmillan, 2018).","noteIndex":1},"citationItems":[{"id":221,"uris":["http://zotero.org/users/216486/items/AEIVBFWA"],"uri":["http://zotero.org/users/216486/items/AEIVBFWA"],"itemData":{"id":221,"type":"book","title":"Hayek's challenge an intellectual biography of F.A. Hayek","publisher":"University of Chicago Press","publisher-place":"Chicago","source":"Open WorldCat","event-place":"Chicago","abstract":"Friedrich A. Hayek is regarded as one of the preeminent economic theorists of the twentieth century, as much for his work outside of economics as for his work within it. During a career spanning several decades, he made contributions in fields as diverse as psychology, political philosophy, the history of ideas, and the methodology of the social sciences. Bruce Caldwell--editor of The Collected Works of F.A. Hayek--understands Hayek's thought like few others, and with this book he offers us the first full intellectual biography of this pivotal social theorist. Caldwell begins by providing the n.","ISBN":"978-0-226-09192-1","language":"English","author":[{"family":"Caldwell","given":"Bruce"}],"issued":{"date-parts":[["2004"]]},"accessed":{"date-parts":[["2014",8,4]]}}},{"id":4010,"uris":["http://zotero.org/users/216486/items/BP6Q4FYY"],"uri":["http://zotero.org/users/216486/items/BP6Q4FYY"],"itemData":{"id":4010,"type":"book","title":"F. A. Hayek: economics, political economy and social philosophy","collection-title":"Great thinkers in economics","publisher":"Palgrave Macmillan","publisher-place":"London","number-of-pages":"323","source":"Gemeinsamer Bibliotheksverbund ISBN","event-place":"London","ISBN":"978-1-137-41159-4","note":"OCLC: 1060573443","title-short":"F. A. Hayek","language":"eng","author":[{"family":"Boettke","given":"Peter J."}],"issued":{"date-parts":[["2018"]]}}}],"schema":"https://github.com/citation-style-language/schema/raw/master/csl-citation.json"} </w:instrText>
      </w:r>
      <w:r>
        <w:rPr>
          <w:rFonts w:ascii="Times New Roman" w:hAnsi="Times New Roman" w:cs="Times New Roman"/>
          <w:sz w:val="24"/>
          <w:szCs w:val="24"/>
        </w:rPr>
        <w:fldChar w:fldCharType="separate"/>
      </w:r>
      <w:r w:rsidR="00CB3D23" w:rsidRPr="00CB3D23">
        <w:rPr>
          <w:rFonts w:ascii="Times New Roman" w:hAnsi="Times New Roman" w:cs="Times New Roman"/>
          <w:sz w:val="24"/>
          <w:szCs w:val="24"/>
        </w:rPr>
        <w:t xml:space="preserve">Bruce Caldwell, </w:t>
      </w:r>
      <w:r w:rsidR="00CB3D23" w:rsidRPr="00CB3D23">
        <w:rPr>
          <w:rFonts w:ascii="Times New Roman" w:hAnsi="Times New Roman" w:cs="Times New Roman"/>
          <w:i/>
          <w:iCs/>
          <w:sz w:val="24"/>
          <w:szCs w:val="24"/>
        </w:rPr>
        <w:t>Hayek’s Challenge an Intellectual Biography of F.A. Hayek</w:t>
      </w:r>
      <w:r w:rsidR="00CB3D23" w:rsidRPr="00CB3D23">
        <w:rPr>
          <w:rFonts w:ascii="Times New Roman" w:hAnsi="Times New Roman" w:cs="Times New Roman"/>
          <w:sz w:val="24"/>
          <w:szCs w:val="24"/>
        </w:rPr>
        <w:t xml:space="preserve"> (Chicago: University of Chicago Press, 2004); Peter J. Boettke, </w:t>
      </w:r>
      <w:r w:rsidR="00CB3D23" w:rsidRPr="00CB3D23">
        <w:rPr>
          <w:rFonts w:ascii="Times New Roman" w:hAnsi="Times New Roman" w:cs="Times New Roman"/>
          <w:i/>
          <w:iCs/>
          <w:sz w:val="24"/>
          <w:szCs w:val="24"/>
        </w:rPr>
        <w:t>F. A. Hayek: Economics, Political Economy and Social Philosophy</w:t>
      </w:r>
      <w:r w:rsidR="00CB3D23" w:rsidRPr="00CB3D23">
        <w:rPr>
          <w:rFonts w:ascii="Times New Roman" w:hAnsi="Times New Roman" w:cs="Times New Roman"/>
          <w:sz w:val="24"/>
          <w:szCs w:val="24"/>
        </w:rPr>
        <w:t>, Great Thinkers in Economics (London: Palgrave Macmillan, 2018).</w:t>
      </w:r>
      <w:r>
        <w:rPr>
          <w:rFonts w:ascii="Times New Roman" w:hAnsi="Times New Roman" w:cs="Times New Roman"/>
          <w:sz w:val="24"/>
          <w:szCs w:val="24"/>
        </w:rPr>
        <w:fldChar w:fldCharType="end"/>
      </w:r>
    </w:p>
  </w:footnote>
  <w:footnote w:id="2">
    <w:p w14:paraId="6E623CDB" w14:textId="77FDFD3C"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{"citationID":"A1v3ege4","properties":{"formattedCitation":"Jeffrey Friedman, \\uc0\\u8220{}Popper, Weber, and Hayek: The Epistemology and Politics of Ignorance,\\uc0\\u8221{} {\\i{}Critical Review} 17, no. 1\\uc0\\u8211{}2 (2005): 1\\uc0\\u8211{}58.","plainCitation":"Jeffrey Friedman, “Popper, Weber, and Hayek: The Epistemology and Politics of Ignorance,” Critical Review 17, no. 1–2 (2005): 1–58.","noteIndex":3},"citationItems":[{"id":508,"uris":["http://zotero.org/users/216486/items/KCXQ57GH"],"uri":["http://zotero.org/users/216486/items/KCXQ57GH"],"itemData":{"id":508,"type":"article-journal","title":"Popper, Weber, and Hayek: The epistemology and politics of ignorance","container-title":"Critical Review","page":"1-58","volume":"17","issue":"1-2","source":"Google Scholar","title-short":"Popper, Weber, and Hayek","author":[{"family":"Friedman","given":"Jeffrey"}],"issued":{"date-parts":[["2005"]]}}}],"schema":"https://github.com/citation-style-language/schema/raw/master/csl-citation.json"}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Jeffrey Friedman, “Popper, Weber, and Hayek: The Epistemology and Politics of Ignorance,” </w:t>
      </w:r>
      <w:r w:rsidRPr="00956D3E">
        <w:rPr>
          <w:rFonts w:ascii="Times New Roman" w:hAnsi="Times New Roman" w:cs="Times New Roman"/>
          <w:i/>
          <w:iCs/>
          <w:sz w:val="24"/>
          <w:szCs w:val="24"/>
        </w:rPr>
        <w:t>Critical Review</w:t>
      </w:r>
      <w:r w:rsidRPr="00956D3E">
        <w:rPr>
          <w:rFonts w:ascii="Times New Roman" w:hAnsi="Times New Roman" w:cs="Times New Roman"/>
          <w:sz w:val="24"/>
          <w:szCs w:val="24"/>
        </w:rPr>
        <w:t xml:space="preserve"> 17, no. 1–2 (2005): 1–58.</w:t>
      </w:r>
      <w:r>
        <w:rPr>
          <w:rFonts w:ascii="Times New Roman" w:hAnsi="Times New Roman" w:cs="Times New Roman"/>
          <w:sz w:val="24"/>
          <w:szCs w:val="24"/>
        </w:rPr>
        <w:fldChar w:fldCharType="end"/>
      </w:r>
    </w:p>
  </w:footnote>
  <w:footnote w:id="3">
    <w:p w14:paraId="4D8607EE" w14:textId="3A1346B8" w:rsidR="00956D3E" w:rsidRPr="00956D3E" w:rsidRDefault="00956D3E" w:rsidP="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{"citationID":"H1mgA684","properties":{"formattedCitation":"Ludwig Wittgenstein, {\\i{}Philosophical Investigations} (Oxford: Basil Blackwell, 1968).","plainCitation":"Ludwig Wittgenstein, Philosophical Investigations (Oxford: Basil Blackwell, 1968).","noteIndex":4},"citationItems":[{"id":3997,"uris":["http://zotero.org/users/216486/items/H3ATU3CL"],"uri":["http://zotero.org/users/216486/items/H3ATU3CL"],"itemData":{"id":3997,"type":"book","title":"Philosophical investigations","publisher":"Basil Blackwell","publisher-place":"Oxford","number-of-pages":"250","source":"Library of Congress ISBN","event-place":"Oxford","ISBN":"978-0-631-11900-5","call-number":"B3376.W563 P53 1968b","language":"engger","author":[{"family":"Wittgenstein","given":"Ludwig"}],"issued":{"date-parts":[["1968"]]}}}],"schema":"https://github.com/citation-style-language/schema/raw/master/csl-citation.json"} </w:instrText>
      </w:r>
      <w:r>
        <w:rPr>
          <w:rFonts w:ascii="Times New Roman" w:hAnsi="Times New Roman" w:cs="Times New Roman"/>
          <w:sz w:val="24"/>
          <w:szCs w:val="24"/>
        </w:rPr>
        <w:fldChar w:fldCharType="separate"/>
      </w:r>
      <w:r w:rsidR="00C9327D" w:rsidRPr="00C9327D">
        <w:rPr>
          <w:rFonts w:ascii="Times New Roman" w:hAnsi="Times New Roman" w:cs="Times New Roman"/>
          <w:sz w:val="24"/>
          <w:szCs w:val="24"/>
        </w:rPr>
        <w:t xml:space="preserve">Ludwig Wittgenstein, </w:t>
      </w:r>
      <w:r w:rsidR="00C9327D" w:rsidRPr="00C9327D">
        <w:rPr>
          <w:rFonts w:ascii="Times New Roman" w:hAnsi="Times New Roman" w:cs="Times New Roman"/>
          <w:i/>
          <w:iCs/>
          <w:sz w:val="24"/>
          <w:szCs w:val="24"/>
        </w:rPr>
        <w:t>Philosophical Investigations</w:t>
      </w:r>
      <w:r w:rsidR="00C9327D" w:rsidRPr="00C9327D">
        <w:rPr>
          <w:rFonts w:ascii="Times New Roman" w:hAnsi="Times New Roman" w:cs="Times New Roman"/>
          <w:sz w:val="24"/>
          <w:szCs w:val="24"/>
        </w:rPr>
        <w:t xml:space="preserve"> (Oxford: Basil Blackwell, 1968).</w:t>
      </w:r>
      <w:r>
        <w:rPr>
          <w:rFonts w:ascii="Times New Roman" w:hAnsi="Times New Roman" w:cs="Times New Roman"/>
          <w:sz w:val="24"/>
          <w:szCs w:val="24"/>
        </w:rPr>
        <w:fldChar w:fldCharType="end"/>
      </w:r>
    </w:p>
  </w:footnote>
  <w:footnote w:id="4">
    <w:p w14:paraId="5151F333" w14:textId="117A6BB9" w:rsidR="00C9327D" w:rsidRPr="00956D3E" w:rsidRDefault="00C9327D" w:rsidP="00C9327D">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332F3">
        <w:rPr>
          <w:rFonts w:ascii="Times New Roman" w:hAnsi="Times New Roman" w:cs="Times New Roman"/>
          <w:sz w:val="24"/>
          <w:szCs w:val="24"/>
        </w:rPr>
        <w:instrText xml:space="preserve"> ADDIN ZOTERO_ITEM CSL_CITATION {"citationID":"eYZgaCcX","properties":{"formattedCitation":"Alasdair C. MacIntyre, {\\i{}After Virtue: A Study in Moral Theory}, 3rd ed (Notre Dame, Ind: University of Notre Dame Press, 2007); Charles Taylor, \\uc0\\u8220{}Interpretation and the Sciences of Man,\\uc0\\u8221{} {\\i{}The Review of Metaphysics} 25, no. 1 (1971): 3\\uc0\\u8211{}51.","plainCitation":"Alasdair C. MacIntyre, After Virtue: A Study in Moral Theory, 3rd ed (Notre Dame, Ind: University of Notre Dame Press, 2007); Charles Taylor, “Interpretation and the Sciences of Man,” The Review of Metaphysics 25, no. 1 (1971): 3–51.","noteIndex":5},"citationItems":[{"id":3987,"uris":["http://zotero.org/users/216486/items/YM5QX92W"],"uri":["http://zotero.org/users/216486/items/YM5QX92W"],"itemData":{"id":3987,"type":"book","title":"After virtue: a study in moral theory","publisher":"University of Notre Dame Press","publisher-place":"Notre Dame, Ind","number-of-pages":"286","edition":"3rd ed","source":"Library of Congress ISBN","event-place":"Notre Dame, Ind","ISBN":"978-0-268-03504-4","call-number":"BJ1012 .M325 2007","title-short":"After virtue","author":[{"family":"MacIntyre","given":"Alasdair C."}],"issued":{"date-parts":[["2007"]]}}},{"id":3983,"uris":["http://zotero.org/users/216486/items/ZUUSZ9JQ"],"uri":["http://zotero.org/users/216486/items/ZUUSZ9JQ"],"itemData":{"id":3983,"type":"article-journal","title":"Interpretation and the Sciences of Man","container-title":"The Review of Metaphysics","page":"3-51","volume":"25","issue":"1","archive":"JSTOR","ISSN":"00346632","author":[{"family":"Taylor","given":"Charles"}],"issued":{"date-parts":[["1971"]]}}}],"schema":"https://github.com/citation-style-language/schema/raw/master/csl-citation.json"} </w:instrText>
      </w:r>
      <w:r>
        <w:rPr>
          <w:rFonts w:ascii="Times New Roman" w:hAnsi="Times New Roman" w:cs="Times New Roman"/>
          <w:sz w:val="24"/>
          <w:szCs w:val="24"/>
        </w:rPr>
        <w:fldChar w:fldCharType="separate"/>
      </w:r>
      <w:r w:rsidR="00C332F3" w:rsidRPr="00C332F3">
        <w:rPr>
          <w:rFonts w:ascii="Times New Roman" w:hAnsi="Times New Roman" w:cs="Times New Roman"/>
          <w:sz w:val="24"/>
          <w:szCs w:val="24"/>
        </w:rPr>
        <w:t xml:space="preserve">Alasdair C. MacIntyre, </w:t>
      </w:r>
      <w:r w:rsidR="00C332F3" w:rsidRPr="00C332F3">
        <w:rPr>
          <w:rFonts w:ascii="Times New Roman" w:hAnsi="Times New Roman" w:cs="Times New Roman"/>
          <w:i/>
          <w:iCs/>
          <w:sz w:val="24"/>
          <w:szCs w:val="24"/>
        </w:rPr>
        <w:t>After Virtue: A Study in Moral Theory</w:t>
      </w:r>
      <w:r w:rsidR="00C332F3" w:rsidRPr="00C332F3">
        <w:rPr>
          <w:rFonts w:ascii="Times New Roman" w:hAnsi="Times New Roman" w:cs="Times New Roman"/>
          <w:sz w:val="24"/>
          <w:szCs w:val="24"/>
        </w:rPr>
        <w:t xml:space="preserve">, 3rd ed (Notre Dame, Ind: University of Notre Dame Press, 2007); Charles Taylor, “Interpretation and the Sciences of Man,” </w:t>
      </w:r>
      <w:r w:rsidR="00C332F3" w:rsidRPr="00C332F3">
        <w:rPr>
          <w:rFonts w:ascii="Times New Roman" w:hAnsi="Times New Roman" w:cs="Times New Roman"/>
          <w:i/>
          <w:iCs/>
          <w:sz w:val="24"/>
          <w:szCs w:val="24"/>
        </w:rPr>
        <w:t>The Review of Metaphysics</w:t>
      </w:r>
      <w:r w:rsidR="00C332F3" w:rsidRPr="00C332F3">
        <w:rPr>
          <w:rFonts w:ascii="Times New Roman" w:hAnsi="Times New Roman" w:cs="Times New Roman"/>
          <w:sz w:val="24"/>
          <w:szCs w:val="24"/>
        </w:rPr>
        <w:t xml:space="preserve"> 25, no. 1 (1971): 3–51.</w:t>
      </w:r>
      <w:r>
        <w:rPr>
          <w:rFonts w:ascii="Times New Roman" w:hAnsi="Times New Roman" w:cs="Times New Roman"/>
          <w:sz w:val="24"/>
          <w:szCs w:val="24"/>
        </w:rPr>
        <w:fldChar w:fldCharType="end"/>
      </w:r>
    </w:p>
  </w:footnote>
  <w:footnote w:id="5">
    <w:p w14:paraId="43D9B52E" w14:textId="5CAF7E3D" w:rsidR="00956D3E" w:rsidRPr="00956D3E" w:rsidRDefault="00956D3E" w:rsidP="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{"citationID":"lJjNcd1O","properties":{"formattedCitation":"Judith Butler, {\\i{}Gender Trouble: Feminism and the Subversion of Identity}, Routledge Classics (New York: Routledge, 2006).","plainCitation":"Judith Butler, Gender Trouble: Feminism and the Subversion of Identity, Routledge Classics (New York: Routledge, 2006).","noteIndex":7},"citationItems":[{"id":147,"uris":["http://zotero.org/users/216486/items/7VAKRT9E"],"uri":["http://zotero.org/users/216486/items/7VAKRT9E"],"itemData":{"id":147,"type":"book","title":"Gender trouble: feminism and the subversion of identity","collection-title":"Routledge classics","publisher":"Routledge","publisher-place":"New York","source":"Library of Congress ISBN","event-place":"New York","ISBN":"0-415-38955-0","call-number":"HQ1154 .B88 2006","title-short":"Gender trouble","author":[{"family":"Butler","given":"Judith"}],"issued":{"date-parts":[["2006"]]}}}],"schema":"https://github.com/citation-style-language/schema/raw/master/csl-citation.json"} </w:instrText>
      </w:r>
      <w:r>
        <w:rPr>
          <w:rFonts w:ascii="Times New Roman" w:hAnsi="Times New Roman" w:cs="Times New Roman"/>
          <w:sz w:val="24"/>
          <w:szCs w:val="24"/>
        </w:rPr>
        <w:fldChar w:fldCharType="separate"/>
      </w:r>
      <w:r w:rsidR="00C9327D" w:rsidRPr="00C9327D">
        <w:rPr>
          <w:rFonts w:ascii="Times New Roman" w:hAnsi="Times New Roman" w:cs="Times New Roman"/>
          <w:sz w:val="24"/>
          <w:szCs w:val="24"/>
        </w:rPr>
        <w:t xml:space="preserve">Judith Butler, </w:t>
      </w:r>
      <w:r w:rsidR="00C9327D" w:rsidRPr="00C9327D">
        <w:rPr>
          <w:rFonts w:ascii="Times New Roman" w:hAnsi="Times New Roman" w:cs="Times New Roman"/>
          <w:i/>
          <w:iCs/>
          <w:sz w:val="24"/>
          <w:szCs w:val="24"/>
        </w:rPr>
        <w:t>Gender Trouble: Feminism and the Subversion of Identity</w:t>
      </w:r>
      <w:r w:rsidR="00C9327D" w:rsidRPr="00C9327D">
        <w:rPr>
          <w:rFonts w:ascii="Times New Roman" w:hAnsi="Times New Roman" w:cs="Times New Roman"/>
          <w:sz w:val="24"/>
          <w:szCs w:val="24"/>
        </w:rPr>
        <w:t>, Routledge Classics (New York: Routledge, 2006).</w:t>
      </w:r>
      <w:r>
        <w:rPr>
          <w:rFonts w:ascii="Times New Roman" w:hAnsi="Times New Roman" w:cs="Times New Roman"/>
          <w:sz w:val="24"/>
          <w:szCs w:val="24"/>
        </w:rPr>
        <w:fldChar w:fldCharType="end"/>
      </w:r>
    </w:p>
  </w:footnote>
  <w:footnote w:id="6">
    <w:p w14:paraId="5ADF4879" w14:textId="3BA1FFAD" w:rsidR="00956D3E" w:rsidRPr="00956D3E" w:rsidRDefault="00956D3E" w:rsidP="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{"citationID":"TdCv4CIQ","properties":{"formattedCitation":"Richard Rorty, {\\i{}Philosophy and the Mirror of Nature}, 1. paperback print (Princeton, N. J: Princeton University Press, 1980).","plainCitation":"Richard Rorty, Philosophy and the Mirror of Nature, 1. paperback print (Princeton, N. J: Princeton University Press, 1980).","noteIndex":8},"citationItems":[{"id":3985,"uris":["http://zotero.org/users/216486/items/QNQWWQAP"],"uri":["http://zotero.org/users/216486/items/QNQWWQAP"],"itemData":{"id":3985,"type":"book","title":"Philosophy and the mirror of nature","publisher":"Princeton University Press","publisher-place":"Princeton, N. J","edition":"1. paperback print","source":"Gemeinsamer Bibliotheksverbund ISBN","event-place":"Princeton, N. J","ISBN":"978-0-691-02016-7","author":[{"family":"Rorty","given":"Richard"}],"issued":{"date-parts":[["1980"]]}}}],"schema":"https://github.com/citation-style-language/schema/raw/master/csl-citation.json"} </w:instrText>
      </w:r>
      <w:r>
        <w:rPr>
          <w:rFonts w:ascii="Times New Roman" w:hAnsi="Times New Roman" w:cs="Times New Roman"/>
          <w:sz w:val="24"/>
          <w:szCs w:val="24"/>
        </w:rPr>
        <w:fldChar w:fldCharType="separate"/>
      </w:r>
      <w:r w:rsidR="00C9327D" w:rsidRPr="00C9327D">
        <w:rPr>
          <w:rFonts w:ascii="Times New Roman" w:hAnsi="Times New Roman" w:cs="Times New Roman"/>
          <w:sz w:val="24"/>
          <w:szCs w:val="24"/>
        </w:rPr>
        <w:t xml:space="preserve">Richard Rorty, </w:t>
      </w:r>
      <w:r w:rsidR="00C9327D" w:rsidRPr="00C9327D">
        <w:rPr>
          <w:rFonts w:ascii="Times New Roman" w:hAnsi="Times New Roman" w:cs="Times New Roman"/>
          <w:i/>
          <w:iCs/>
          <w:sz w:val="24"/>
          <w:szCs w:val="24"/>
        </w:rPr>
        <w:t>Philosophy and the Mirror of Nature</w:t>
      </w:r>
      <w:r w:rsidR="00C9327D" w:rsidRPr="00C9327D">
        <w:rPr>
          <w:rFonts w:ascii="Times New Roman" w:hAnsi="Times New Roman" w:cs="Times New Roman"/>
          <w:sz w:val="24"/>
          <w:szCs w:val="24"/>
        </w:rPr>
        <w:t>, 1. paperback print (Princeton, N. J: Princeton University Press, 1980).</w:t>
      </w:r>
      <w:r>
        <w:rPr>
          <w:rFonts w:ascii="Times New Roman" w:hAnsi="Times New Roman" w:cs="Times New Roman"/>
          <w:sz w:val="24"/>
          <w:szCs w:val="24"/>
        </w:rPr>
        <w:fldChar w:fldCharType="end"/>
      </w:r>
    </w:p>
  </w:footnote>
  <w:footnote w:id="7">
    <w:p w14:paraId="3920B634" w14:textId="6880BECA"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{"citationID":"4ao7h3UY","properties":{"formattedCitation":"Bernard d\\uc0\\u8217{}Espagnat, \\uc0\\u8220{}Quantum Physics and Reality,\\uc0\\u8221{} {\\i{}Foundations of Physics} 41, no. 11 (November 2011): 1703\\uc0\\u8211{}16, https://doi.org/10.1007/s10701-011-9582-z; Henry Margenau, {\\i{}The Nature of Physical Reality} (New York , NY: McGraw-Hill, 1950).","plainCitation":"Bernard d’Espagnat, “Quantum Physics and Reality,” Foundations of Physics 41, no. 11 (November 2011): 1703–16, https://doi.org/10.1007/s10701-011-9582-z; Henry Margenau, The Nature of Physical Reality (New York , NY: McGraw-Hill, 1950).","noteIndex":9},"citationItems":[{"id":3993,"uris":["http://zotero.org/users/216486/items/RXISIEE5"],"uri":["http://zotero.org/users/216486/items/RXISIEE5"],"itemData":{"id":3993,"type":"article-journal","title":"Quantum Physics and Reality","container-title":"Foundations of Physics","page":"1703-1716","volume":"41","issue":"11","source":"Crossref","DOI":"10.1007/s10701-011-9582-z","ISSN":"0015-9018, 1572-9516","language":"en","author":[{"family":"Espagnat","given":"Bernard","non-dropping-particle":"d’"}],"issued":{"date-parts":[["2011",11]]}}},{"id":3992,"uris":["http://zotero.org/users/216486/items/KYZ7PCMJ"],"uri":["http://zotero.org/users/216486/items/KYZ7PCMJ"],"itemData":{"id":3992,"type":"book","title":"The Nature of Physical Reality","publisher":"McGraw-Hill","publisher-place":"New York , NY","event-place":"New York , NY","author":[{"family":"Margenau","given":"Henry"}],"issued":{"date-parts":[["1950"]]}}}],"schema":"https://github.com/citation-style-language/schema/raw/master/csl-citation.json"}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Bernard d’Espagnat, “Quantum Physics and Reality,” </w:t>
      </w:r>
      <w:r w:rsidRPr="00956D3E">
        <w:rPr>
          <w:rFonts w:ascii="Times New Roman" w:hAnsi="Times New Roman" w:cs="Times New Roman"/>
          <w:i/>
          <w:iCs/>
          <w:sz w:val="24"/>
          <w:szCs w:val="24"/>
        </w:rPr>
        <w:t>Foundations of Physics</w:t>
      </w:r>
      <w:r w:rsidRPr="00956D3E">
        <w:rPr>
          <w:rFonts w:ascii="Times New Roman" w:hAnsi="Times New Roman" w:cs="Times New Roman"/>
          <w:sz w:val="24"/>
          <w:szCs w:val="24"/>
        </w:rPr>
        <w:t xml:space="preserve"> 41, no. 11 (November 2011): 1703–16, https://doi.org/10.1007/s10701-011-9582-z; Henry Margenau, </w:t>
      </w:r>
      <w:r w:rsidRPr="00956D3E">
        <w:rPr>
          <w:rFonts w:ascii="Times New Roman" w:hAnsi="Times New Roman" w:cs="Times New Roman"/>
          <w:i/>
          <w:iCs/>
          <w:sz w:val="24"/>
          <w:szCs w:val="24"/>
        </w:rPr>
        <w:t>The Nature of Physical Reality</w:t>
      </w:r>
      <w:r w:rsidRPr="00956D3E">
        <w:rPr>
          <w:rFonts w:ascii="Times New Roman" w:hAnsi="Times New Roman" w:cs="Times New Roman"/>
          <w:sz w:val="24"/>
          <w:szCs w:val="24"/>
        </w:rPr>
        <w:t xml:space="preserve"> (New York , NY: McGraw-Hill, 1950).</w:t>
      </w:r>
      <w:r>
        <w:rPr>
          <w:rFonts w:ascii="Times New Roman" w:hAnsi="Times New Roman" w:cs="Times New Roman"/>
          <w:sz w:val="24"/>
          <w:szCs w:val="24"/>
        </w:rPr>
        <w:fldChar w:fldCharType="end"/>
      </w:r>
    </w:p>
  </w:footnote>
  <w:footnote w:id="8">
    <w:p w14:paraId="40E3B7AA" w14:textId="45104979" w:rsidR="00780B2D" w:rsidRPr="00956D3E" w:rsidRDefault="00780B2D" w:rsidP="00780B2D">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{"citationID":"HtV4USmW","properties":{"formattedCitation":"Donald W. Livingston, \\uc0\\u8220{}Hayek as Humean,\\uc0\\u8221{} {\\i{}Critical Review} 5, no. 2 (March 1991): 159\\uc0\\u8211{}77, https://doi.org/10.1080/08913819108443220.","plainCitation":"Donald W. Livingston, “Hayek as Humean,” Critical Review 5, no. 2 (March 1991): 159–77, https://doi.org/10.1080/08913819108443220.","noteIndex":10},"citationItems":[{"id":3999,"uris":["http://zotero.org/users/216486/items/GWGAHLFT"],"uri":["http://zotero.org/users/216486/items/GWGAHLFT"],"itemData":{"id":3999,"type":"article-journal","title":"Hayek as Humean","container-title":"Critical Review","page":"159-177","volume":"5","issue":"2","source":"Crossref","DOI":"10.1080/08913819108443220","ISSN":"0891-3811, 1933-8007","language":"en","author":[{"family":"Livingston","given":"Donald W."}],"issued":{"date-parts":[["1991",3]]}}}],"schema":"https://github.com/citation-style-language/schema/raw/master/csl-citation.json"}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Donald W. Livingston, “Hayek as Humean,” </w:t>
      </w:r>
      <w:r w:rsidRPr="00956D3E">
        <w:rPr>
          <w:rFonts w:ascii="Times New Roman" w:hAnsi="Times New Roman" w:cs="Times New Roman"/>
          <w:i/>
          <w:iCs/>
          <w:sz w:val="24"/>
          <w:szCs w:val="24"/>
        </w:rPr>
        <w:t>Critical Review</w:t>
      </w:r>
      <w:r w:rsidRPr="00956D3E">
        <w:rPr>
          <w:rFonts w:ascii="Times New Roman" w:hAnsi="Times New Roman" w:cs="Times New Roman"/>
          <w:sz w:val="24"/>
          <w:szCs w:val="24"/>
        </w:rPr>
        <w:t xml:space="preserve"> 5, no. 2 (March 1991): 159–77, https://doi.org/10.1080/08913819108443220.</w:t>
      </w:r>
      <w:r>
        <w:rPr>
          <w:rFonts w:ascii="Times New Roman" w:hAnsi="Times New Roman" w:cs="Times New Roman"/>
          <w:sz w:val="24"/>
          <w:szCs w:val="24"/>
        </w:rPr>
        <w:fldChar w:fldCharType="end"/>
      </w:r>
    </w:p>
  </w:footnote>
  <w:footnote w:id="9">
    <w:p w14:paraId="2AEB6D64" w14:textId="44128757"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i/>
          <w:iCs/>
          <w:sz w:val="24"/>
          <w:szCs w:val="24"/>
        </w:rPr>
        <w:fldChar w:fldCharType="begin"/>
      </w:r>
      <w:r w:rsidR="00C9327D">
        <w:rPr>
          <w:rFonts w:ascii="Times New Roman" w:hAnsi="Times New Roman" w:cs="Times New Roman"/>
          <w:i/>
          <w:iCs/>
          <w:sz w:val="24"/>
          <w:szCs w:val="24"/>
        </w:rPr>
        <w:instrText xml:space="preserve"> ADDIN ZOTERO_ITEM CSL_CITATION {"citationID":"qUoabBc1","properties":{"formattedCitation":"Friedrich A. von Hayek, {\\i{}The Sensory Order: An Inquiry into the Foundations of Theoretical Psychology} (Chicago, Ill.: University of Chicago Press, 1952); {\\i{}The Counter-Revolution of Science: Studies on the Abuse of Reason}, 2d ed (Indianapolis: Liberty Press, 1979).","plainCitation":"Friedrich A. von Hayek, The Sensory Order: An Inquiry into the Foundations of Theoretical Psychology (Chicago, Ill.: University of Chicago Press, 1952); The Counter-Revolution of Science: Studies on the Abuse of Reason, 2d ed (Indianapolis: Liberty Press, 1979).","noteIndex":11},"citationItems":[{"id":3956,"uris":["http://zotero.org/users/216486/items/ZZ6YJ2BP"],"uri":["http://zotero.org/users/216486/items/ZZ6YJ2BP"],"itemData":{"id":3956,"type":"book","title":"The Sensory Order: An Inquiry into the Foundations of Theoretical Psychology","publisher":"University of Chicago Press","publisher-place":"Chicago, Ill.","event-place":"Chicago, Ill.","author":[{"family":"Hayek","given":"Friedrich A.","dropping-particle":"von"}],"issued":{"date-parts":[["1952"]]}}},{"id":204,"uris":["http://zotero.org/users/216486/items/9X3BD7XS"],"uri":["http://zotero.org/users/216486/items/9X3BD7XS"],"itemData":{"id":204,"type":"book","title":"The counter-revolution of science: studies on the abuse of reason","publisher":"Liberty Press","publisher-place":"Indianapolis","number-of-pages":"415","edition":"2d ed","source":"Library of Congress ISBN","event-place":"Indianapolis","ISBN":"0-913966-66-5","call-number":"H61 .H33 1979","title-short":"The counter-revolution of science","author":[{"family":"Hayek","given":"Friedrich A.","dropping-particle":"von"}],"issued":{"date-parts":[["1979"]]}},"suppress-author":true}],"schema":"https://github.com/citation-style-language/schema/raw/master/csl-citation.json"} </w:instrText>
      </w:r>
      <w:r>
        <w:rPr>
          <w:rFonts w:ascii="Times New Roman" w:hAnsi="Times New Roman" w:cs="Times New Roman"/>
          <w:i/>
          <w:iCs/>
          <w:sz w:val="24"/>
          <w:szCs w:val="24"/>
        </w:rPr>
        <w:fldChar w:fldCharType="separate"/>
      </w:r>
      <w:r w:rsidRPr="00956D3E">
        <w:rPr>
          <w:rFonts w:ascii="Times New Roman" w:hAnsi="Times New Roman" w:cs="Times New Roman"/>
          <w:sz w:val="24"/>
          <w:szCs w:val="24"/>
        </w:rPr>
        <w:t xml:space="preserve">Friedrich A. von Hayek, </w:t>
      </w:r>
      <w:r w:rsidRPr="00956D3E">
        <w:rPr>
          <w:rFonts w:ascii="Times New Roman" w:hAnsi="Times New Roman" w:cs="Times New Roman"/>
          <w:i/>
          <w:iCs/>
          <w:sz w:val="24"/>
          <w:szCs w:val="24"/>
        </w:rPr>
        <w:t>The Sensory Order: An Inquiry into the Foundations of Theoretical Psychology</w:t>
      </w:r>
      <w:r w:rsidRPr="00956D3E">
        <w:rPr>
          <w:rFonts w:ascii="Times New Roman" w:hAnsi="Times New Roman" w:cs="Times New Roman"/>
          <w:sz w:val="24"/>
          <w:szCs w:val="24"/>
        </w:rPr>
        <w:t xml:space="preserve"> (Chicago, Ill.: University of Chicago Press, 1952); </w:t>
      </w:r>
      <w:r w:rsidRPr="00956D3E">
        <w:rPr>
          <w:rFonts w:ascii="Times New Roman" w:hAnsi="Times New Roman" w:cs="Times New Roman"/>
          <w:i/>
          <w:iCs/>
          <w:sz w:val="24"/>
          <w:szCs w:val="24"/>
        </w:rPr>
        <w:t>The Counter-Revolution of Science: Studies on the Abuse of Reason</w:t>
      </w:r>
      <w:r w:rsidRPr="00956D3E">
        <w:rPr>
          <w:rFonts w:ascii="Times New Roman" w:hAnsi="Times New Roman" w:cs="Times New Roman"/>
          <w:sz w:val="24"/>
          <w:szCs w:val="24"/>
        </w:rPr>
        <w:t>, 2d ed (Indianapolis: Liberty Press, 1979).</w:t>
      </w:r>
      <w:r>
        <w:rPr>
          <w:rFonts w:ascii="Times New Roman" w:hAnsi="Times New Roman" w:cs="Times New Roman"/>
          <w:i/>
          <w:iCs/>
          <w:sz w:val="24"/>
          <w:szCs w:val="24"/>
        </w:rPr>
        <w:fldChar w:fldCharType="end"/>
      </w:r>
    </w:p>
  </w:footnote>
  <w:footnote w:id="10">
    <w:p w14:paraId="4F2F8A4D" w14:textId="566E2C05"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{"citationID":"oAcURKpL","properties":{"formattedCitation":"Bruce Caldwell, \\uc0\\u8220{}Some Reflections on F.A. Hayek\\uc0\\u8217{}s The Sensory Order,\\uc0\\u8221{} {\\i{}Journal of Bioeconomics} 6, no. 3 (2004): 245, https://doi.org/10.1007/s10818-004-5505-9.","plainCitation":"Bruce Caldwell, “Some Reflections on F.A. Hayek’s The Sensory Order,” Journal of Bioeconomics 6, no. 3 (2004): 245, https://doi.org/10.1007/s10818-004-5505-9.","noteIndex":12},"citationItems":[{"id":3986,"uris":["http://zotero.org/users/216486/items/9HAAY93Z"],"uri":["http://zotero.org/users/216486/items/9HAAY93Z"],"itemData":{"id":3986,"type":"article-journal","title":"Some Reflections on F.A. Hayek's The Sensory Order","container-title":"Journal of Bioeconomics","page":"239-254","volume":"6","issue":"3","source":"Crossref","DOI":"10.1007/s10818-004-5505-9","ISSN":"1387-6996, 1573-6989","language":"en","author":[{"family":"Caldwell","given":"Bruce"}],"issued":{"date-parts":[["2004"]]}},"locator":"245"}],"schema":"https://github.com/citation-style-language/schema/raw/master/csl-citation.json"}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Bruce Caldwell, “Some Reflections on F.A. Hayek’s The Sensory Order,” </w:t>
      </w:r>
      <w:r w:rsidRPr="00956D3E">
        <w:rPr>
          <w:rFonts w:ascii="Times New Roman" w:hAnsi="Times New Roman" w:cs="Times New Roman"/>
          <w:i/>
          <w:iCs/>
          <w:sz w:val="24"/>
          <w:szCs w:val="24"/>
        </w:rPr>
        <w:t>Journal of Bioeconomics</w:t>
      </w:r>
      <w:r w:rsidRPr="00956D3E">
        <w:rPr>
          <w:rFonts w:ascii="Times New Roman" w:hAnsi="Times New Roman" w:cs="Times New Roman"/>
          <w:sz w:val="24"/>
          <w:szCs w:val="24"/>
        </w:rPr>
        <w:t xml:space="preserve"> 6, no. 3 (2004): 245, https://doi.org/10.1007/s10818-004-5505-9.</w:t>
      </w:r>
      <w:r>
        <w:rPr>
          <w:rFonts w:ascii="Times New Roman" w:hAnsi="Times New Roman" w:cs="Times New Roman"/>
          <w:sz w:val="24"/>
          <w:szCs w:val="24"/>
        </w:rPr>
        <w:fldChar w:fldCharType="end"/>
      </w:r>
    </w:p>
  </w:footnote>
  <w:footnote w:id="11">
    <w:p w14:paraId="421C9982" w14:textId="21086A1E"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{"citationID":"vyyVoS3w","properties":{"formattedCitation":"Joaqu\\uc0\\u237{}n M. Fuster, \\uc0\\u8220{}Hayek in Today\\uc0\\u8217{}s Cognitive Neuroscience,\\uc0\\u8221{} in {\\i{}Advances in Austrian Economics}, ed. Leslie Marsh, vol. 15 (Emerald Group Publishing Limited, 2011), 3\\uc0\\u8211{}11, https://doi.org/10.1108/S1529-2134(2011)0000015006.","plainCitation":"Joaquín M. Fuster, “Hayek in Today’s Cognitive Neuroscience,” in Advances in Austrian Economics, ed. Leslie Marsh, vol. 15 (Emerald Group Publishing Limited, 2011), 3–11, https://doi.org/10.1108/S1529-2134(2011)0000015006.","noteIndex":13},"citationItems":[{"id":4005,"uris":["http://zotero.org/users/216486/items/P9QZ765U"],"uri":["http://zotero.org/users/216486/items/P9QZ765U"],"itemData":{"id":4005,"type":"chapter","title":"Hayek in Today's Cognitive Neuroscience","container-title":"Advances in Austrian Economics","publisher":"Emerald Group Publishing Limited","page":"3-11","volume":"15","source":"Crossref","URL":"http://www.emeraldinsight.com/doi/10.1108/S1529-2134%282011%290000015006","ISBN":"978-1-78052-398-9","note":"DOI: 10.1108/S1529-2134(2011)0000015006","language":"en","editor":[{"family":"Marsh","given":"Leslie"}],"author":[{"family":"Fuster","given":"Joaquín M."}],"issued":{"date-parts":[["2011",1]]},"accessed":{"date-parts":[["2019",7,26]]}}}],"schema":"https://github.com/citation-style-language/schema/raw/master/csl-citation.json"}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Joaquín M. Fuster, “Hayek in Today’s Cognitive Neuroscience,” in </w:t>
      </w:r>
      <w:r w:rsidRPr="00956D3E">
        <w:rPr>
          <w:rFonts w:ascii="Times New Roman" w:hAnsi="Times New Roman" w:cs="Times New Roman"/>
          <w:i/>
          <w:iCs/>
          <w:sz w:val="24"/>
          <w:szCs w:val="24"/>
        </w:rPr>
        <w:t>Advances in Austrian Economics</w:t>
      </w:r>
      <w:r w:rsidRPr="00956D3E">
        <w:rPr>
          <w:rFonts w:ascii="Times New Roman" w:hAnsi="Times New Roman" w:cs="Times New Roman"/>
          <w:sz w:val="24"/>
          <w:szCs w:val="24"/>
        </w:rPr>
        <w:t>, ed. Leslie Marsh, vol. 15 (Emerald Group Publishing Limited, 2011), 3–11, https://doi.org/10.1108/S1529-2134(2011)0000015006.</w:t>
      </w:r>
      <w:r>
        <w:rPr>
          <w:rFonts w:ascii="Times New Roman" w:hAnsi="Times New Roman" w:cs="Times New Roman"/>
          <w:sz w:val="24"/>
          <w:szCs w:val="24"/>
        </w:rPr>
        <w:fldChar w:fldCharType="end"/>
      </w:r>
    </w:p>
  </w:footnote>
  <w:footnote w:id="12">
    <w:p w14:paraId="64CEF919" w14:textId="0AF58644" w:rsidR="00956D3E" w:rsidRPr="00956D3E" w:rsidRDefault="00956D3E" w:rsidP="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{"citationID":"OrbFNA8d","properties":{"unsorted":true,"formattedCitation":"Adam Smith, {\\i{}The Theory of Moral Sentiments}, ed. D. D. Raphael and A. L. Macfie, The Glasgow Edition of the Works and Correspondence of Adam Smith 1 (Indianapolis: Liberty Classics, 1982); cf. Maria Pia Paganelli, \\uc0\\u8220{}The Moralizing Role of Distance in Adam Smith: The Theory of Moral Sentiments as Possible Praise of Commerce,\\uc0\\u8221{} {\\i{}History of Political Economy} 42, no. 3 (September 1, 2010): 425\\uc0\\u8211{}41, https://doi.org/10.1215/00182702-2010-019.","plainCitation":"Adam Smith, The Theory of Moral Sentiments, ed. D. D. Raphael and A. L. Macfie, The Glasgow Edition of the Works and Correspondence of Adam Smith 1 (Indianapolis: Liberty Classics, 1982); cf. Maria Pia Paganelli, “The Moralizing Role of Distance in Adam Smith: The Theory of Moral Sentiments as Possible Praise of Commerce,” History of Political Economy 42, no. 3 (September 1, 2010): 425–41, https://doi.org/10.1215/00182702-2010-019.","noteIndex":14},"citationItems":[{"id":2972,"uris":["http://zotero.org/users/216486/items/KH6KZ2Y9"],"uri":["http://zotero.org/users/216486/items/KH6KZ2Y9"],"itemData":{"id":2972,"type":"book","title":"The theory of moral sentiments","collection-title":"The Glasgow edition of the works and correspondence of Adam Smith","collection-number":"1","publisher":"Liberty Classics","publisher-place":"Indianapolis","number-of-pages":"412","source":"Library of Congress ISBN","event-place":"Indianapolis","ISBN":"978-0-86597-012-0","call-number":"AC7 BJ1005 .S59 1981 vol. 1","author":[{"family":"Smith","given":"Adam"}],"editor":[{"family":"Raphael","given":"D. D."},{"family":"Macfie","given":"A. L."}],"issued":{"date-parts":[["1982"]]}}},{"id":2961,"uris":["http://zotero.org/users/216486/items/VRXZM5FZ"],"uri":["http://zotero.org/users/216486/items/VRXZM5FZ"],"itemData":{"id":2961,"type":"article-journal","title":"The Moralizing Role of Distance in Adam Smith: The Theory of Moral Sentiments as Possible Praise of Commerce","container-title":"History of Political Economy","page":"425-441","volume":"42","issue":"3","source":"CrossRef","DOI":"10.1215/00182702-2010-019","ISSN":"0018-2702, 1527-1919","title-short":"The Moralizing Role of Distance in Adam Smith","language":"en","author":[{"family":"Paganelli","given":"Maria Pia"}],"issued":{"date-parts":[["2010",9,1]]}},"prefix":"cf."}],"schema":"https://github.com/citation-style-language/schema/raw/master/csl-citation.json"}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Adam Smith, </w:t>
      </w:r>
      <w:r w:rsidRPr="00956D3E">
        <w:rPr>
          <w:rFonts w:ascii="Times New Roman" w:hAnsi="Times New Roman" w:cs="Times New Roman"/>
          <w:i/>
          <w:iCs/>
          <w:sz w:val="24"/>
          <w:szCs w:val="24"/>
        </w:rPr>
        <w:t>The Theory of Moral Sentiments</w:t>
      </w:r>
      <w:r w:rsidRPr="00956D3E">
        <w:rPr>
          <w:rFonts w:ascii="Times New Roman" w:hAnsi="Times New Roman" w:cs="Times New Roman"/>
          <w:sz w:val="24"/>
          <w:szCs w:val="24"/>
        </w:rPr>
        <w:t xml:space="preserve">, ed. D. D. Raphael and A. L. Macfie, The Glasgow Edition of the Works and Correspondence of Adam Smith 1 (Indianapolis: Liberty Classics, 1982); cf. Maria Pia Paganelli, “The Moralizing Role of Distance in Adam Smith: The Theory of Moral Sentiments as Possible Praise of Commerce,” </w:t>
      </w:r>
      <w:r w:rsidRPr="00956D3E">
        <w:rPr>
          <w:rFonts w:ascii="Times New Roman" w:hAnsi="Times New Roman" w:cs="Times New Roman"/>
          <w:i/>
          <w:iCs/>
          <w:sz w:val="24"/>
          <w:szCs w:val="24"/>
        </w:rPr>
        <w:t>History of Political Economy</w:t>
      </w:r>
      <w:r w:rsidRPr="00956D3E">
        <w:rPr>
          <w:rFonts w:ascii="Times New Roman" w:hAnsi="Times New Roman" w:cs="Times New Roman"/>
          <w:sz w:val="24"/>
          <w:szCs w:val="24"/>
        </w:rPr>
        <w:t xml:space="preserve"> 42, no. 3 (September 1, 2010): 425–41, https://doi.org/10.1215/00182702-2010-019.</w:t>
      </w:r>
      <w:r>
        <w:rPr>
          <w:rFonts w:ascii="Times New Roman" w:hAnsi="Times New Roman" w:cs="Times New Roman"/>
          <w:sz w:val="24"/>
          <w:szCs w:val="24"/>
        </w:rPr>
        <w:fldChar w:fldCharType="end"/>
      </w:r>
    </w:p>
  </w:footnote>
  <w:footnote w:id="13">
    <w:p w14:paraId="0AC14B18" w14:textId="31470D48" w:rsidR="00523ED2" w:rsidRPr="00956D3E" w:rsidRDefault="00523ED2" w:rsidP="00523ED2">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69120B">
        <w:rPr>
          <w:rFonts w:ascii="Times New Roman" w:hAnsi="Times New Roman" w:cs="Times New Roman"/>
          <w:sz w:val="24"/>
          <w:szCs w:val="24"/>
        </w:rPr>
        <w:instrText xml:space="preserve"> ADDIN ZOTERO_ITEM CSL_CITATION {"citationID":"xcOQ460A","properties":{"formattedCitation":"Friedrich A. von Hayek, \\uc0\\u8220{}Kinds of Order in Society,\\uc0\\u8221{} {\\i{}New Individualist Review}, 1981, http://files.libertyfund.org/files/2493/Hayek_KindsOrder1964.pdf.","plainCitation":"Friedrich A. von Hayek, “Kinds of Order in Society,” New Individualist Review, 1981, http://files.libertyfund.org/files/2493/Hayek_KindsOrder1964.pdf.","noteIndex":13},"citationItems":[{"id":392,"uris":["http://zotero.org/users/216486/items/GF8CWJI4"],"uri":["http://zotero.org/users/216486/items/GF8CWJI4"],"itemData":{"id":392,"type":"article-journal","title":"Kinds of Order in Society","container-title":"New Individualist Review","URL":"http://files.libertyfund.org/files/2493/Hayek_KindsOrder1964.pdf","author":[{"family":"Hayek","given":"Friedrich A.","dropping-particle":"von"}],"issued":{"date-parts":[["1981"]]},"accessed":{"date-parts":[["2013",8,16]]}}}],"schema":"https://github.com/citation-style-language/schema/raw/master/csl-citation.json"} </w:instrText>
      </w:r>
      <w:r>
        <w:rPr>
          <w:rFonts w:ascii="Times New Roman" w:hAnsi="Times New Roman" w:cs="Times New Roman"/>
          <w:sz w:val="24"/>
          <w:szCs w:val="24"/>
        </w:rPr>
        <w:fldChar w:fldCharType="separate"/>
      </w:r>
      <w:r w:rsidR="0069120B" w:rsidRPr="0069120B">
        <w:rPr>
          <w:rFonts w:ascii="Times New Roman" w:hAnsi="Times New Roman" w:cs="Times New Roman"/>
          <w:sz w:val="24"/>
          <w:szCs w:val="24"/>
        </w:rPr>
        <w:t xml:space="preserve">Friedrich A. von Hayek, “Kinds of Order in Society,” </w:t>
      </w:r>
      <w:r w:rsidR="0069120B" w:rsidRPr="0069120B">
        <w:rPr>
          <w:rFonts w:ascii="Times New Roman" w:hAnsi="Times New Roman" w:cs="Times New Roman"/>
          <w:i/>
          <w:iCs/>
          <w:sz w:val="24"/>
          <w:szCs w:val="24"/>
        </w:rPr>
        <w:t>New Individualist Review</w:t>
      </w:r>
      <w:r w:rsidR="0069120B" w:rsidRPr="0069120B">
        <w:rPr>
          <w:rFonts w:ascii="Times New Roman" w:hAnsi="Times New Roman" w:cs="Times New Roman"/>
          <w:sz w:val="24"/>
          <w:szCs w:val="24"/>
        </w:rPr>
        <w:t>, 1981, http://files.libertyfund.org/files/2493/Hayek_KindsOrder1964.pdf.</w:t>
      </w:r>
      <w:r>
        <w:rPr>
          <w:rFonts w:ascii="Times New Roman" w:hAnsi="Times New Roman" w:cs="Times New Roman"/>
          <w:sz w:val="24"/>
          <w:szCs w:val="24"/>
        </w:rPr>
        <w:fldChar w:fldCharType="end"/>
      </w:r>
    </w:p>
  </w:footnote>
  <w:footnote w:id="14">
    <w:p w14:paraId="6A34B258" w14:textId="49E89C8F"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{"citationID":"jMfhxpQr","properties":{"formattedCitation":"Tibor Machan, \\uc0\\u8220{}Liberalism and Atomistic Individualism,\\uc0\\u8221{} in {\\i{}Liberalism} (Springer, 2000), 79\\uc0\\u8211{}99, http://link.springer.com/chapter/10.1007/978-94-015-9440-0_5.","plainCitation":"Tibor Machan, “Liberalism and Atomistic Individualism,” in Liberalism (Springer, 2000), 79–99, http://link.springer.com/chapter/10.1007/978-94-015-9440-0_5.","noteIndex":16},"citationItems":[{"id":2311,"uris":["http://zotero.org/users/216486/items/KT9XSAJE"],"uri":["http://zotero.org/users/216486/items/KT9XSAJE"],"itemData":{"id":2311,"type":"chapter","title":"Liberalism and Atomistic Individualism","container-title":"Liberalism","publisher":"Springer","page":"79–99","source":"Google Scholar","URL":"http://link.springer.com/chapter/10.1007/978-94-015-9440-0_5","author":[{"family":"Machan","given":"Tibor"}],"issued":{"date-parts":[["2000"]]},"accessed":{"date-parts":[["2017",3,17]]}}}],"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Tibor Machan, “Liberalism and Atomistic Individualism,” in </w:t>
      </w:r>
      <w:r w:rsidRPr="00956D3E">
        <w:rPr>
          <w:rFonts w:ascii="Times New Roman" w:hAnsi="Times New Roman" w:cs="Times New Roman"/>
          <w:i/>
          <w:iCs/>
          <w:sz w:val="24"/>
          <w:szCs w:val="24"/>
        </w:rPr>
        <w:t>Liberalism</w:t>
      </w:r>
      <w:r w:rsidRPr="00956D3E">
        <w:rPr>
          <w:rFonts w:ascii="Times New Roman" w:hAnsi="Times New Roman" w:cs="Times New Roman"/>
          <w:sz w:val="24"/>
          <w:szCs w:val="24"/>
        </w:rPr>
        <w:t xml:space="preserve"> (Springer, 2000), 79–99, http://link.springer.com/chapter/10.1007/978-94-015-9440-0_5.</w:t>
      </w:r>
      <w:r>
        <w:rPr>
          <w:rFonts w:ascii="Times New Roman" w:hAnsi="Times New Roman" w:cs="Times New Roman"/>
          <w:sz w:val="24"/>
          <w:szCs w:val="24"/>
        </w:rPr>
        <w:fldChar w:fldCharType="end"/>
      </w:r>
    </w:p>
  </w:footnote>
  <w:footnote w:id="15">
    <w:p w14:paraId="1DCBDFC3" w14:textId="0ECD44C3"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{"citationID":"H3KJKtkt","properties":{"formattedCitation":"Friedrich A. von Hayek, \\uc0\\u8220{}The Use of Knowledge in Society,\\uc0\\u8221{} {\\i{}American Economic Review} 35, no. 4 (1945): 519\\uc0\\u8211{}30.","plainCitation":"Friedrich A. von Hayek, “The Use of Knowledge in Society,” American Economic Review 35, no. 4 (1945): 519–30.","noteIndex":17},"citationItems":[{"id":659,"uris":["http://zotero.org/users/216486/items/RPVE7HFJ"],"uri":["http://zotero.org/users/216486/items/RPVE7HFJ"],"itemData":{"id":659,"type":"article-journal","title":"The Use of Knowledge in Society","container-title":"American Economic Review","page":"519-530","volume":"35","issue":"4","author":[{"family":"Hayek","given":"Friedrich A.","dropping-particle":"von"}],"issued":{"date-parts":[["1945"]]}}}],"schema":"https://github.com/citation-style-language/schema/raw/master/csl-citation.json"}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Friedrich A. von Hayek, “The Use of Knowledge in Society,” </w:t>
      </w:r>
      <w:r w:rsidRPr="00956D3E">
        <w:rPr>
          <w:rFonts w:ascii="Times New Roman" w:hAnsi="Times New Roman" w:cs="Times New Roman"/>
          <w:i/>
          <w:iCs/>
          <w:sz w:val="24"/>
          <w:szCs w:val="24"/>
        </w:rPr>
        <w:t>American Economic Review</w:t>
      </w:r>
      <w:r w:rsidRPr="00956D3E">
        <w:rPr>
          <w:rFonts w:ascii="Times New Roman" w:hAnsi="Times New Roman" w:cs="Times New Roman"/>
          <w:sz w:val="24"/>
          <w:szCs w:val="24"/>
        </w:rPr>
        <w:t xml:space="preserve"> 35, no. 4 (1945): 519–30.</w:t>
      </w:r>
      <w:r>
        <w:rPr>
          <w:rFonts w:ascii="Times New Roman" w:hAnsi="Times New Roman" w:cs="Times New Roman"/>
          <w:sz w:val="24"/>
          <w:szCs w:val="24"/>
        </w:rPr>
        <w:fldChar w:fldCharType="end"/>
      </w:r>
    </w:p>
  </w:footnote>
  <w:footnote w:id="16">
    <w:p w14:paraId="31EBFD68" w14:textId="48CEB428"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{"citationID":"YtULJpkU","properties":{"formattedCitation":"Friedrich A. von Hayek, {\\i{}Law, Legislation, and Liberty: Rules and Order}, Reprinted 1993, vol. 1 (London: Routledge, 1973).","plainCitation":"Friedrich A. von Hayek, Law, Legislation, and Liberty: Rules and Order, Reprinted 1993, vol. 1 (London: Routledge, 1973).","noteIndex":18},"citationItems":[{"id":3415,"uris":["http://zotero.org/users/216486/items/Z5P8Q9AV"],"uri":["http://zotero.org/users/216486/items/Z5P8Q9AV"],"itemData":{"id":3415,"type":"book","title":"Law, legislation, and liberty: Rules and Order","publisher":"Routledge","publisher-place":"London","volume":"1","edition":"Reprinted 1993","source":"Gemeinsamer Bibliotheksverbund ISBN","event-place":"London","ISBN":"978-0-415-09868-7","note":"OCLC: 258047031","title-short":"Law, legislation, and liberty","language":"eng","author":[{"family":"Hayek","given":"Friedrich A.","dropping-particle":"von"}],"issued":{"date-parts":[["1973"]]}}}],"schema":"https://github.com/citation-style-language/schema/raw/master/csl-citation.json"}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Friedrich A. von Hayek, </w:t>
      </w:r>
      <w:r w:rsidRPr="00956D3E">
        <w:rPr>
          <w:rFonts w:ascii="Times New Roman" w:hAnsi="Times New Roman" w:cs="Times New Roman"/>
          <w:i/>
          <w:iCs/>
          <w:sz w:val="24"/>
          <w:szCs w:val="24"/>
        </w:rPr>
        <w:t>Law, Legislation, and Liberty: Rules and Order</w:t>
      </w:r>
      <w:r w:rsidRPr="00956D3E">
        <w:rPr>
          <w:rFonts w:ascii="Times New Roman" w:hAnsi="Times New Roman" w:cs="Times New Roman"/>
          <w:sz w:val="24"/>
          <w:szCs w:val="24"/>
        </w:rPr>
        <w:t>, Reprinted 1993, vol. 1 (London: Routledge, 1973).</w:t>
      </w:r>
      <w:r>
        <w:rPr>
          <w:rFonts w:ascii="Times New Roman" w:hAnsi="Times New Roman" w:cs="Times New Roman"/>
          <w:sz w:val="24"/>
          <w:szCs w:val="24"/>
        </w:rPr>
        <w:fldChar w:fldCharType="end"/>
      </w:r>
    </w:p>
  </w:footnote>
  <w:footnote w:id="17">
    <w:p w14:paraId="227835E8" w14:textId="208CB218"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332F3">
        <w:rPr>
          <w:rFonts w:ascii="Times New Roman" w:hAnsi="Times New Roman" w:cs="Times New Roman"/>
          <w:sz w:val="24"/>
          <w:szCs w:val="24"/>
        </w:rPr>
        <w:instrText xml:space="preserve"> ADDIN ZOTERO_ITEM CSL_CITATION {"citationID":"yLAyYuEH","properties":{"formattedCitation":"Israel M. Kirzner, \\uc0\\u8220{}Entrepreneurial Discovery and the Competitive Market Process: An Austrian Approach,\\uc0\\u8221{} {\\i{}Journal of Economic Literature} 35, no. 1 (1997): 60\\uc0\\u8211{}85; Don Lavoie, \\uc0\\u8220{}The Market as a Procedure for Discovery and Conveyance of Inarticulate Knowledge,\\uc0\\u8221{} {\\i{}Comparative Economic Studies} 28, no. 1 (1986): 1\\uc0\\u8211{}19.","plainCitation":"Israel M. Kirzner, “Entrepreneurial Discovery and the Competitive Market Process: An Austrian Approach,” Journal of Economic Literature 35, no. 1 (1997): 60–85; Don Lavoie, “The Market as a Procedure for Discovery and Conveyance of Inarticulate Knowledge,” Comparative Economic Studies 28, no. 1 (1986): 1–19.","noteIndex":18},"citationItems":[{"id":2045,"uris":["http://zotero.org/users/216486/items/GV9X3NZ4"],"uri":["http://zotero.org/users/216486/items/GV9X3NZ4"],"itemData":{"id":2045,"type":"article-journal","title":"Entrepreneurial discovery and the competitive market process: An Austrian approach","container-title":"Journal of economic Literature","page":"60–85","volume":"35","issue":"1","source":"Google Scholar","title-short":"Entrepreneurial discovery and the competitive market process","author":[{"family":"Kirzner","given":"Israel M."}],"issued":{"date-parts":[["1997"]]}}},{"id":1272,"uris":["http://zotero.org/users/216486/items/6U9KMASN"],"uri":["http://zotero.org/users/216486/items/6U9KMASN"],"itemData":{"id":1272,"type":"article-journal","title":"The market as a procedure for discovery and conveyance of inarticulate knowledge","container-title":"Comparative Economic Studies","page":"1-19","volume":"28","issue":"1","author":[{"family":"Lavoie","given":"Don"}],"issued":{"date-parts":[["1986"]]}}}],"schema":"https://github.com/citation-style-language/schema/raw/master/csl-citation.json"} </w:instrText>
      </w:r>
      <w:r>
        <w:rPr>
          <w:rFonts w:ascii="Times New Roman" w:hAnsi="Times New Roman" w:cs="Times New Roman"/>
          <w:sz w:val="24"/>
          <w:szCs w:val="24"/>
        </w:rPr>
        <w:fldChar w:fldCharType="separate"/>
      </w:r>
      <w:r w:rsidR="00C332F3" w:rsidRPr="00C332F3">
        <w:rPr>
          <w:rFonts w:ascii="Times New Roman" w:hAnsi="Times New Roman" w:cs="Times New Roman"/>
          <w:sz w:val="24"/>
          <w:szCs w:val="24"/>
        </w:rPr>
        <w:t xml:space="preserve">Israel M. Kirzner, “Entrepreneurial Discovery and the Competitive Market Process: An Austrian Approach,” </w:t>
      </w:r>
      <w:r w:rsidR="00C332F3" w:rsidRPr="00C332F3">
        <w:rPr>
          <w:rFonts w:ascii="Times New Roman" w:hAnsi="Times New Roman" w:cs="Times New Roman"/>
          <w:i/>
          <w:iCs/>
          <w:sz w:val="24"/>
          <w:szCs w:val="24"/>
        </w:rPr>
        <w:t>Journal of Economic Literature</w:t>
      </w:r>
      <w:r w:rsidR="00C332F3" w:rsidRPr="00C332F3">
        <w:rPr>
          <w:rFonts w:ascii="Times New Roman" w:hAnsi="Times New Roman" w:cs="Times New Roman"/>
          <w:sz w:val="24"/>
          <w:szCs w:val="24"/>
        </w:rPr>
        <w:t xml:space="preserve"> 35, no. 1 (1997): 60–85; Don Lavoie, “The Market as a Procedure for Discovery and Conveyance of Inarticulate Knowledge,” </w:t>
      </w:r>
      <w:r w:rsidR="00C332F3" w:rsidRPr="00C332F3">
        <w:rPr>
          <w:rFonts w:ascii="Times New Roman" w:hAnsi="Times New Roman" w:cs="Times New Roman"/>
          <w:i/>
          <w:iCs/>
          <w:sz w:val="24"/>
          <w:szCs w:val="24"/>
        </w:rPr>
        <w:t>Comparative Economic Studies</w:t>
      </w:r>
      <w:r w:rsidR="00C332F3" w:rsidRPr="00C332F3">
        <w:rPr>
          <w:rFonts w:ascii="Times New Roman" w:hAnsi="Times New Roman" w:cs="Times New Roman"/>
          <w:sz w:val="24"/>
          <w:szCs w:val="24"/>
        </w:rPr>
        <w:t xml:space="preserve"> 28, no. 1 (1986): 1–19.</w:t>
      </w:r>
      <w:r>
        <w:rPr>
          <w:rFonts w:ascii="Times New Roman" w:hAnsi="Times New Roman" w:cs="Times New Roman"/>
          <w:sz w:val="24"/>
          <w:szCs w:val="24"/>
        </w:rPr>
        <w:fldChar w:fldCharType="end"/>
      </w:r>
    </w:p>
  </w:footnote>
  <w:footnote w:id="18">
    <w:p w14:paraId="5912EAC6" w14:textId="2C1E967F"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{"citationID":"qHlIDvC5","properties":{"formattedCitation":"Vernon L Smith, \\uc0\\u8220{}Constructivist and Ecological Rationality in Economics,\\uc0\\u8221{} {\\i{}American Economic Review} 93, no. 3 (June 2003): 465\\uc0\\u8211{}508, https://doi.org/10.1257/000282803322156954.","plainCitation":"Vernon L Smith, “Constructivist and Ecological Rationality in Economics,” American Economic Review 93, no. 3 (June 2003): 465–508, https://doi.org/10.1257/000282803322156954.","noteIndex":20},"citationItems":[{"id":1717,"uris":["http://zotero.org/users/216486/items/WG3MC8T2"],"uri":["http://zotero.org/users/216486/items/WG3MC8T2"],"itemData":{"id":1717,"type":"article-journal","title":"Constructivist and Ecological Rationality in Economics","container-title":"American Economic Review","page":"465-508","volume":"93","issue":"3","source":"CrossRef","DOI":"10.1257/000282803322156954","ISSN":"0002-8282","language":"en","author":[{"family":"Smith","given":"Vernon L"}],"issued":{"date-parts":[["2003",6]]}}}],"schema":"https://github.com/citation-style-language/schema/raw/master/csl-citation.json"}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Vernon L Smith, “Constructivist and Ecological Rationality in Economics,” </w:t>
      </w:r>
      <w:r w:rsidRPr="00956D3E">
        <w:rPr>
          <w:rFonts w:ascii="Times New Roman" w:hAnsi="Times New Roman" w:cs="Times New Roman"/>
          <w:i/>
          <w:iCs/>
          <w:sz w:val="24"/>
          <w:szCs w:val="24"/>
        </w:rPr>
        <w:t>American Economic Review</w:t>
      </w:r>
      <w:r w:rsidRPr="00956D3E">
        <w:rPr>
          <w:rFonts w:ascii="Times New Roman" w:hAnsi="Times New Roman" w:cs="Times New Roman"/>
          <w:sz w:val="24"/>
          <w:szCs w:val="24"/>
        </w:rPr>
        <w:t xml:space="preserve"> 93, no. 3 (June 2003): 465–508, https://doi.org/10.1257/000282803322156954.</w:t>
      </w:r>
      <w:r>
        <w:rPr>
          <w:rFonts w:ascii="Times New Roman" w:hAnsi="Times New Roman" w:cs="Times New Roman"/>
          <w:sz w:val="24"/>
          <w:szCs w:val="24"/>
        </w:rPr>
        <w:fldChar w:fldCharType="end"/>
      </w:r>
    </w:p>
  </w:footnote>
  <w:footnote w:id="19">
    <w:p w14:paraId="2A26AA69" w14:textId="779C246B"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{"citationID":"hRLK7vQU","properties":{"formattedCitation":"Richard H Thaler and Cass R Sunstein, {\\i{}Nudge: Improving Decisions about Health, Wealth and Happiness} (London: Penguin Books, 2009).","plainCitation":"Richard H Thaler and Cass R Sunstein, Nudge: Improving Decisions about Health, Wealth and Happiness (London: Penguin Books, 2009).","noteIndex":21},"citationItems":[{"id":110,"uris":["http://zotero.org/users/216486/items/6FGGZ7VX"],"uri":["http://zotero.org/users/216486/items/6FGGZ7VX"],"itemData":{"id":110,"type":"book","title":"Nudge: improving decisions about health, wealth and happiness","publisher":"Penguin Books","publisher-place":"London","source":"Open WorldCat","event-place":"London","abstract":"Every day we make decisions, and we don't always choose well. The authors of this book believe that the reason for this is that we are all susceptible to cognitive biases and blunders that make us prone to error. But they demonstrate how we can use our human fallability and the way we think to our advantage.","ISBN":"978-0-14-104001-1","title-short":"Nudge","language":"English","author":[{"family":"Thaler","given":"Richard H"},{"family":"Sunstein","given":"Cass R"}],"issued":{"date-parts":[["2009"]]}}}],"schema":"https://github.com/citation-style-language/schema/raw/master/csl-citation.json"}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Richard H Thaler and Cass R Sunstein, </w:t>
      </w:r>
      <w:r w:rsidRPr="00956D3E">
        <w:rPr>
          <w:rFonts w:ascii="Times New Roman" w:hAnsi="Times New Roman" w:cs="Times New Roman"/>
          <w:i/>
          <w:iCs/>
          <w:sz w:val="24"/>
          <w:szCs w:val="24"/>
        </w:rPr>
        <w:t>Nudge: Improving Decisions about Health, Wealth and Happiness</w:t>
      </w:r>
      <w:r w:rsidRPr="00956D3E">
        <w:rPr>
          <w:rFonts w:ascii="Times New Roman" w:hAnsi="Times New Roman" w:cs="Times New Roman"/>
          <w:sz w:val="24"/>
          <w:szCs w:val="24"/>
        </w:rPr>
        <w:t xml:space="preserve"> (London: Penguin Books, 2009).</w:t>
      </w:r>
      <w:r>
        <w:rPr>
          <w:rFonts w:ascii="Times New Roman" w:hAnsi="Times New Roman" w:cs="Times New Roman"/>
          <w:sz w:val="24"/>
          <w:szCs w:val="24"/>
        </w:rPr>
        <w:fldChar w:fldCharType="end"/>
      </w:r>
    </w:p>
  </w:footnote>
  <w:footnote w:id="20">
    <w:p w14:paraId="7AD219E2" w14:textId="618BC213"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{"citationID":"Q9FhwDFo","properties":{"formattedCitation":"Peter J. Boettke, W. Zachary Caceres, and Adam Martin, \\uc0\\u8220{}Error Is Obvious, Coordination Is the Puzzle,\\uc0\\u8221{} in {\\i{}Hayek and Behavioral Economics}, ed. Roger Frantz and Robert Leeson (Basingstoke: Palgrave Macmillan, 2013), http://www.palgraveconnect.com/doifinder/10.1057/9781137278159.0009.","plainCitation":"Peter J. Boettke, W. Zachary Caceres, and Adam Martin, “Error Is Obvious, Coordination Is the Puzzle,” in Hayek and Behavioral Economics, ed. Roger Frantz and Robert Leeson (Basingstoke: Palgrave Macmillan, 2013), http://www.palgraveconnect.com/doifinder/10.1057/9781137278159.0009.","noteIndex":22},"citationItems":[{"id":1277,"uris":["http://zotero.org/users/216486/items/IMCU4KEG"],"uri":["http://zotero.org/users/216486/items/IMCU4KEG"],"itemData":{"id":1277,"type":"chapter","title":"Error Is Obvious, Coordination Is the Puzzle","container-title":"Hayek and Behavioral Economics","publisher":"Palgrave Macmillan","publisher-place":"Basingstoke","source":"CrossRef","event-place":"Basingstoke","URL":"http://www.palgraveconnect.com/doifinder/10.1057/9781137278159.0009","ISBN":"978-1-137-27815-9","language":"en","editor":[{"family":"Frantz","given":"Roger"},{"family":"Leeson","given":"Robert"}],"author":[{"family":"Boettke","given":"Peter J."},{"family":"Caceres","given":"W. Zachary"},{"family":"Martin","given":"Adam"}],"issued":{"date-parts":[["2013",1,31]]},"accessed":{"date-parts":[["2015",10,27]]}}}],"schema":"https://github.com/citation-style-language/schema/raw/master/csl-citation.json"}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Peter J. Boettke, W. Zachary Caceres, and Adam Martin, “Error Is Obvious, Coordination Is the Puzzle,” in </w:t>
      </w:r>
      <w:r w:rsidRPr="00956D3E">
        <w:rPr>
          <w:rFonts w:ascii="Times New Roman" w:hAnsi="Times New Roman" w:cs="Times New Roman"/>
          <w:i/>
          <w:iCs/>
          <w:sz w:val="24"/>
          <w:szCs w:val="24"/>
        </w:rPr>
        <w:t>Hayek and Behavioral Economics</w:t>
      </w:r>
      <w:r w:rsidRPr="00956D3E">
        <w:rPr>
          <w:rFonts w:ascii="Times New Roman" w:hAnsi="Times New Roman" w:cs="Times New Roman"/>
          <w:sz w:val="24"/>
          <w:szCs w:val="24"/>
        </w:rPr>
        <w:t>, ed. Roger Frantz and Robert Leeson (Basingstoke: Palgrave Macmillan, 2013), http://www.palgraveconnect.com/doifinder/10.1057/9781137278159.0009.</w:t>
      </w:r>
      <w:r>
        <w:rPr>
          <w:rFonts w:ascii="Times New Roman" w:hAnsi="Times New Roman" w:cs="Times New Roman"/>
          <w:sz w:val="24"/>
          <w:szCs w:val="24"/>
        </w:rPr>
        <w:fldChar w:fldCharType="end"/>
      </w:r>
    </w:p>
  </w:footnote>
  <w:footnote w:id="21">
    <w:p w14:paraId="1232CAB4" w14:textId="40596253" w:rsidR="00F82103" w:rsidRPr="00956D3E" w:rsidRDefault="00F82103" w:rsidP="00F82103">
      <w:pPr>
        <w:pStyle w:val="FootnoteText"/>
        <w:rPr>
          <w:lang w:val="en-GB"/>
        </w:rPr>
      </w:pPr>
      <w:r w:rsidRPr="00AA5820">
        <w:rPr>
          <w:rStyle w:val="FootnoteReference"/>
        </w:rPr>
        <w:footnoteRef/>
      </w:r>
      <w:r>
        <w:t xml:space="preserve"> </w:t>
      </w:r>
      <w:r>
        <w:rPr>
          <w:rFonts w:ascii="Times New Roman" w:hAnsi="Times New Roman" w:cs="Times New Roman"/>
          <w:i/>
          <w:iCs/>
          <w:sz w:val="24"/>
          <w:szCs w:val="24"/>
        </w:rPr>
        <w:fldChar w:fldCharType="begin"/>
      </w:r>
      <w:r w:rsidR="0069120B">
        <w:rPr>
          <w:rFonts w:ascii="Times New Roman" w:hAnsi="Times New Roman" w:cs="Times New Roman"/>
          <w:i/>
          <w:iCs/>
          <w:sz w:val="24"/>
          <w:szCs w:val="24"/>
        </w:rPr>
        <w:instrText xml:space="preserve"> ADDIN ZOTERO_ITEM CSL_CITATION {"citationID":"2e4lGU12","properties":{"formattedCitation":"Friedrich A. von Hayek, {\\i{}The Road to Serfdom: Text and Documents}, Definitive ed, The Collected Works of F.A. Hayek, v. 2 (Chicago: University of Chicago Press, 2007).","plainCitation":"Friedrich A. von Hayek, The Road to Serfdom: Text and Documents, Definitive ed, The Collected Works of F.A. Hayek, v. 2 (Chicago: University of Chicago Press, 2007).","noteIndex":21},"citationItems":[{"id":194,"uris":["http://zotero.org/users/216486/items/9NN3DSWF"],"uri":["http://zotero.org/users/216486/items/9NN3DSWF"],"itemData":{"id":194,"type":"book","title":"The road to serfdom: text and documents","collection-title":"The collected works of F.A. Hayek","collection-number":"v. 2","publisher":"University of Chicago Press","publisher-place":"Chicago","number-of-pages":"283","edition":"Definitive ed","source":"Library of Congress ISBN","event-place":"Chicago","ISBN":"978-0-226-32054-0","call-number":"HD82 .H38 2007","note":"[1944]","title-short":"The road to serfdom","author":[{"family":"Hayek","given":"Friedrich A.","dropping-particle":"von"}],"issued":{"date-parts":[["2007"]]}}}],"schema":"https://github.com/citation-style-language/schema/raw/master/csl-citation.json"} </w:instrText>
      </w:r>
      <w:r>
        <w:rPr>
          <w:rFonts w:ascii="Times New Roman" w:hAnsi="Times New Roman" w:cs="Times New Roman"/>
          <w:i/>
          <w:iCs/>
          <w:sz w:val="24"/>
          <w:szCs w:val="24"/>
        </w:rPr>
        <w:fldChar w:fldCharType="separate"/>
      </w:r>
      <w:r w:rsidR="0069120B" w:rsidRPr="0069120B">
        <w:rPr>
          <w:rFonts w:ascii="Times New Roman" w:hAnsi="Times New Roman" w:cs="Times New Roman"/>
          <w:sz w:val="24"/>
          <w:szCs w:val="24"/>
        </w:rPr>
        <w:t xml:space="preserve">Friedrich A. von Hayek, </w:t>
      </w:r>
      <w:r w:rsidR="0069120B" w:rsidRPr="0069120B">
        <w:rPr>
          <w:rFonts w:ascii="Times New Roman" w:hAnsi="Times New Roman" w:cs="Times New Roman"/>
          <w:i/>
          <w:iCs/>
          <w:sz w:val="24"/>
          <w:szCs w:val="24"/>
        </w:rPr>
        <w:t>The Road to Serfdom: Text and Documents</w:t>
      </w:r>
      <w:r w:rsidR="0069120B" w:rsidRPr="0069120B">
        <w:rPr>
          <w:rFonts w:ascii="Times New Roman" w:hAnsi="Times New Roman" w:cs="Times New Roman"/>
          <w:sz w:val="24"/>
          <w:szCs w:val="24"/>
        </w:rPr>
        <w:t>, Definitive ed, The Collected Works of F.A. Hayek, v. 2 (Chicago: University of Chicago Press, 2007).</w:t>
      </w:r>
      <w:r>
        <w:rPr>
          <w:rFonts w:ascii="Times New Roman" w:hAnsi="Times New Roman" w:cs="Times New Roman"/>
          <w:i/>
          <w:iCs/>
          <w:sz w:val="24"/>
          <w:szCs w:val="24"/>
        </w:rPr>
        <w:fldChar w:fldCharType="end"/>
      </w:r>
    </w:p>
  </w:footnote>
  <w:footnote w:id="22">
    <w:p w14:paraId="1AC91389" w14:textId="3D42BA0B"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DA1452">
        <w:rPr>
          <w:rFonts w:ascii="Times New Roman" w:hAnsi="Times New Roman" w:cs="Times New Roman"/>
          <w:sz w:val="24"/>
          <w:szCs w:val="24"/>
        </w:rPr>
        <w:instrText xml:space="preserve"> ADDIN ZOTERO_ITEM CSL_CITATION {"citationID":"c6sIz5nu","properties":{"formattedCitation":"Friedrich A. von Hayek, {\\i{}Law, Legislation and Liberty: A New Statement of the Liberal Principles of Justice and Political Economy. 2, the Mirage of Social Justice} (Chicago: University of Chicago Press, 1976); Andrew Lister, \\uc0\\u8220{}The \\uc0\\u8216{}Mirage\\uc0\\u8217{} of Social Justice: Hayek Against (and For) Rawls,\\uc0\\u8221{} {\\i{}Critical Review} 25, no. 3\\uc0\\u8211{}4 (2013): 409\\uc0\\u8211{}444; Adam James Tebble, \\uc0\\u8220{}Hayek and Social Justice: A Critique,\\uc0\\u8221{} {\\i{}Critical Review of International Social and Political Philosophy} 12, no. 4 (December 2009): 581\\uc0\\u8211{}604, https://doi.org/10.1080/13698230903471343.","plainCitation":"Friedrich A. von Hayek, Law, Legislation and Liberty: A New Statement of the Liberal Principles of Justice and Political Economy. 2, the Mirage of Social Justice (Chicago: University of Chicago Press, 1976); Andrew Lister, “The ‘Mirage’ of Social Justice: Hayek Against (and For) Rawls,” Critical Review 25, no. 3–4 (2013): 409–444; Adam James Tebble, “Hayek and Social Justice: A Critique,” Critical Review of International Social and Political Philosophy 12, no. 4 (December 2009): 581–604, https://doi.org/10.1080/13698230903471343.","noteIndex":22},"citationItems":[{"id":573,"uris":["http://zotero.org/users/216486/items/P2IG9X6P"],"uri":["http://zotero.org/users/216486/items/P2IG9X6P"],"itemData":{"id":573,"type":"book","title":"Law, legislation and liberty: a new statement of the liberal principles of justice and political economy. 2, the mirage of social justice","publisher":"University of Chicago Press","publisher-place":"Chicago","source":"Open WorldCat","event-place":"Chicago","ISBN":"0-226-32083-9","title-short":"Law, legislation and liberty","language":"English","author":[{"family":"Hayek","given":"Friedrich A.","dropping-particle":"von"}],"issued":{"date-parts":[["1976"]]}}},{"id":232,"uris":["http://zotero.org/users/216486/items/AM6ATICE"],"uri":["http://zotero.org/users/216486/items/AM6ATICE"],"itemData":{"id":232,"type":"article-journal","title":"The “Mirage” of Social Justice: Hayek Against (and For) Rawls","container-title":"Critical Review","page":"409–444","volume":"25","issue":"3-4","source":"Google Scholar","title-short":"The “Mirage” of Social Justice","author":[{"family":"Lister","given":"Andrew"}],"issued":{"date-parts":[["2013"]]}}},{"id":85,"uris":["http://zotero.org/users/216486/items/5KEF28V4"],"uri":["http://zotero.org/users/216486/items/5KEF28V4"],"itemData":{"id":85,"type":"article-journal","title":"Hayek and social justice: a critique","container-title":"Critical Review of International Social and Political Philosophy","page":"581-604","volume":"12","issue":"4","source":"CrossRef","DOI":"10.1080/13698230903471343","ISSN":"1369-8230, 1743-8772","title-short":"Hayek and social justice","language":"en","author":[{"family":"Tebble","given":"Adam James"}],"issued":{"date-parts":[["2009",12]]}}}],"schema":"https://github.com/citation-style-language/schema/raw/master/csl-citation.json"} </w:instrText>
      </w:r>
      <w:r>
        <w:rPr>
          <w:rFonts w:ascii="Times New Roman" w:hAnsi="Times New Roman" w:cs="Times New Roman"/>
          <w:sz w:val="24"/>
          <w:szCs w:val="24"/>
        </w:rPr>
        <w:fldChar w:fldCharType="separate"/>
      </w:r>
      <w:r w:rsidR="00C332F3" w:rsidRPr="00C332F3">
        <w:rPr>
          <w:rFonts w:ascii="Times New Roman" w:hAnsi="Times New Roman" w:cs="Times New Roman"/>
          <w:sz w:val="24"/>
          <w:szCs w:val="24"/>
        </w:rPr>
        <w:t xml:space="preserve">Friedrich A. von Hayek, </w:t>
      </w:r>
      <w:r w:rsidR="00C332F3" w:rsidRPr="00C332F3">
        <w:rPr>
          <w:rFonts w:ascii="Times New Roman" w:hAnsi="Times New Roman" w:cs="Times New Roman"/>
          <w:i/>
          <w:iCs/>
          <w:sz w:val="24"/>
          <w:szCs w:val="24"/>
        </w:rPr>
        <w:t>Law, Legislation and Liberty: A New Statement of the Liberal Principles of Justice and Political Economy. 2, the Mirage of Social Justice</w:t>
      </w:r>
      <w:r w:rsidR="00C332F3" w:rsidRPr="00C332F3">
        <w:rPr>
          <w:rFonts w:ascii="Times New Roman" w:hAnsi="Times New Roman" w:cs="Times New Roman"/>
          <w:sz w:val="24"/>
          <w:szCs w:val="24"/>
        </w:rPr>
        <w:t xml:space="preserve"> (Chicago: University of Chicago Press, 1976); Andrew Lister, “The ‘Mirage’ of Social Justice: Hayek Against (and For) Rawls,” </w:t>
      </w:r>
      <w:r w:rsidR="00C332F3" w:rsidRPr="00C332F3">
        <w:rPr>
          <w:rFonts w:ascii="Times New Roman" w:hAnsi="Times New Roman" w:cs="Times New Roman"/>
          <w:i/>
          <w:iCs/>
          <w:sz w:val="24"/>
          <w:szCs w:val="24"/>
        </w:rPr>
        <w:t>Critical Review</w:t>
      </w:r>
      <w:r w:rsidR="00C332F3" w:rsidRPr="00C332F3">
        <w:rPr>
          <w:rFonts w:ascii="Times New Roman" w:hAnsi="Times New Roman" w:cs="Times New Roman"/>
          <w:sz w:val="24"/>
          <w:szCs w:val="24"/>
        </w:rPr>
        <w:t xml:space="preserve"> 25, no. 3–4 (2013): 409–444; Adam James Tebble, “Hayek and Social Justice: A Critique,” </w:t>
      </w:r>
      <w:r w:rsidR="00C332F3" w:rsidRPr="00C332F3">
        <w:rPr>
          <w:rFonts w:ascii="Times New Roman" w:hAnsi="Times New Roman" w:cs="Times New Roman"/>
          <w:i/>
          <w:iCs/>
          <w:sz w:val="24"/>
          <w:szCs w:val="24"/>
        </w:rPr>
        <w:t>Critical Review of International Social and Political Philosophy</w:t>
      </w:r>
      <w:r w:rsidR="00C332F3" w:rsidRPr="00C332F3">
        <w:rPr>
          <w:rFonts w:ascii="Times New Roman" w:hAnsi="Times New Roman" w:cs="Times New Roman"/>
          <w:sz w:val="24"/>
          <w:szCs w:val="24"/>
        </w:rPr>
        <w:t xml:space="preserve"> 12, no. 4 (December 2009): 581–604, https://doi.org/10.1080/13698230903471343.</w:t>
      </w:r>
      <w:r>
        <w:rPr>
          <w:rFonts w:ascii="Times New Roman" w:hAnsi="Times New Roman" w:cs="Times New Roman"/>
          <w:sz w:val="24"/>
          <w:szCs w:val="24"/>
        </w:rPr>
        <w:fldChar w:fldCharType="end"/>
      </w:r>
    </w:p>
  </w:footnote>
  <w:footnote w:id="23">
    <w:p w14:paraId="0EA6EEB2" w14:textId="082C4FB6"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DA1452">
        <w:rPr>
          <w:rFonts w:ascii="Times New Roman" w:hAnsi="Times New Roman" w:cs="Times New Roman"/>
          <w:sz w:val="24"/>
          <w:szCs w:val="24"/>
        </w:rPr>
        <w:instrText xml:space="preserve"> ADDIN ZOTERO_ITEM CSL_CITATION {"citationID":"qlZh35eK","properties":{"formattedCitation":"Friedrich A. von Hayek, {\\i{}The Constitution of Liberty} (Chicago [Ill.]: University of Chicago Press, 1960); Hayek, {\\i{}Law, Legislation and Liberty}; Joseph Raz, \\uc0\\u8220{}The Rule of Law and Its Virtue,\\uc0\\u8221{} in {\\i{}The Authority of Law: Essays on Law and Morality} (Oxford University Press, 1979), https://doi.org/10.1093/acprof:oso/9780198253457.001.0001.","plainCitation":"Friedrich A. von Hayek, The Constitution of Liberty (Chicago [Ill.]: University of Chicago Press, 1960); Hayek, Law, Legislation and Liberty; Joseph Raz, “The Rule of Law and Its Virtue,” in The Authority of Law: Essays on Law and Morality (Oxford University Press, 1979), https://doi.org/10.1093/acprof:oso/9780198253457.001.0001.","noteIndex":23},"citationItems":[{"id":810,"uris":["http://zotero.org/users/216486/items/X9TIBJNM"],"uri":["http://zotero.org/users/216486/items/X9TIBJNM"],"itemData":{"id":810,"type":"book","title":"The constitution of liberty","publisher":"University of Chicago Press","publisher-place":"Chicago [Ill.]","source":"Open WorldCat","event-place":"Chicago [Ill.]","ISBN":"0-226-32084-7","language":"English","author":[{"family":"Hayek","given":"Friedrich A.","dropping-particle":"von"}],"issued":{"date-parts":[["1960"]]}}},{"id":573,"uris":["http://zotero.org/users/216486/items/P2IG9X6P"],"uri":["http://zotero.org/users/216486/items/P2IG9X6P"],"itemData":{"id":573,"type":"book","title":"Law, legislation and liberty: a new statement of the liberal principles of justice and political economy. 2, the mirage of social justice","publisher":"University of Chicago Press","publisher-place":"Chicago","source":"Open WorldCat","event-place":"Chicago","ISBN":"0-226-32083-9","title-short":"Law, legislation and liberty","language":"English","author":[{"family":"Hayek","given":"Friedrich A.","dropping-particle":"von"}],"issued":{"date-parts":[["1976"]]}}},{"id":4002,"uris":["http://zotero.org/users/216486/items/XUA73X2C"],"uri":["http://zotero.org/users/216486/items/XUA73X2C"],"itemData":{"id":4002,"type":"chapter","title":"The rule of law and its virtue","container-title":"The authority of law: Essays on law and morality","publisher":"Oxford University Press","source":"Crossref","URL":"http://www.oxfordscholarship.com/view/10.1093/acprof:oso/9780198253457.001.0001/acprof-9780198253457","ISBN":"978-0-19-825345-7","note":"DOI: 10.1093/acprof:oso/9780198253457.001.0001","author":[{"family":"Raz","given":"Joseph"}],"issued":{"date-parts":[["1979",8,2]]},"accessed":{"date-parts":[["2019",7,25]]}}}],"schema":"https://github.com/citation-style-language/schema/raw/master/csl-citation.json"} </w:instrText>
      </w:r>
      <w:r>
        <w:rPr>
          <w:rFonts w:ascii="Times New Roman" w:hAnsi="Times New Roman" w:cs="Times New Roman"/>
          <w:sz w:val="24"/>
          <w:szCs w:val="24"/>
        </w:rPr>
        <w:fldChar w:fldCharType="separate"/>
      </w:r>
      <w:r w:rsidR="00C9327D" w:rsidRPr="00C9327D">
        <w:rPr>
          <w:rFonts w:ascii="Times New Roman" w:hAnsi="Times New Roman" w:cs="Times New Roman"/>
          <w:sz w:val="24"/>
          <w:szCs w:val="24"/>
        </w:rPr>
        <w:t xml:space="preserve">Friedrich A. von Hayek, </w:t>
      </w:r>
      <w:r w:rsidR="00C9327D" w:rsidRPr="00C9327D">
        <w:rPr>
          <w:rFonts w:ascii="Times New Roman" w:hAnsi="Times New Roman" w:cs="Times New Roman"/>
          <w:i/>
          <w:iCs/>
          <w:sz w:val="24"/>
          <w:szCs w:val="24"/>
        </w:rPr>
        <w:t>The Constitution of Liberty</w:t>
      </w:r>
      <w:r w:rsidR="00C9327D" w:rsidRPr="00C9327D">
        <w:rPr>
          <w:rFonts w:ascii="Times New Roman" w:hAnsi="Times New Roman" w:cs="Times New Roman"/>
          <w:sz w:val="24"/>
          <w:szCs w:val="24"/>
        </w:rPr>
        <w:t xml:space="preserve"> (Chicago [Ill.]: University of Chicago Press, 1960); Hayek, </w:t>
      </w:r>
      <w:r w:rsidR="00C9327D" w:rsidRPr="00C9327D">
        <w:rPr>
          <w:rFonts w:ascii="Times New Roman" w:hAnsi="Times New Roman" w:cs="Times New Roman"/>
          <w:i/>
          <w:iCs/>
          <w:sz w:val="24"/>
          <w:szCs w:val="24"/>
        </w:rPr>
        <w:t>Law, Legislation and Liberty</w:t>
      </w:r>
      <w:r w:rsidR="00C9327D" w:rsidRPr="00C9327D">
        <w:rPr>
          <w:rFonts w:ascii="Times New Roman" w:hAnsi="Times New Roman" w:cs="Times New Roman"/>
          <w:sz w:val="24"/>
          <w:szCs w:val="24"/>
        </w:rPr>
        <w:t xml:space="preserve">; Joseph Raz, “The Rule of Law and Its Virtue,” in </w:t>
      </w:r>
      <w:r w:rsidR="00C9327D" w:rsidRPr="00C9327D">
        <w:rPr>
          <w:rFonts w:ascii="Times New Roman" w:hAnsi="Times New Roman" w:cs="Times New Roman"/>
          <w:i/>
          <w:iCs/>
          <w:sz w:val="24"/>
          <w:szCs w:val="24"/>
        </w:rPr>
        <w:t>The Authority of Law: Essays on Law and Morality</w:t>
      </w:r>
      <w:r w:rsidR="00C9327D" w:rsidRPr="00C9327D">
        <w:rPr>
          <w:rFonts w:ascii="Times New Roman" w:hAnsi="Times New Roman" w:cs="Times New Roman"/>
          <w:sz w:val="24"/>
          <w:szCs w:val="24"/>
        </w:rPr>
        <w:t xml:space="preserve"> (Oxford University Press, 1979), https://doi.org/10.1093/acprof:oso/9780198253457.001.0001.</w:t>
      </w:r>
      <w:r>
        <w:rPr>
          <w:rFonts w:ascii="Times New Roman" w:hAnsi="Times New Roman" w:cs="Times New Roman"/>
          <w:sz w:val="24"/>
          <w:szCs w:val="24"/>
        </w:rPr>
        <w:fldChar w:fldCharType="end"/>
      </w:r>
    </w:p>
  </w:footnote>
  <w:footnote w:id="24">
    <w:p w14:paraId="1D21D5EC" w14:textId="326938B9"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{"citationID":"XV0LpL8U","properties":{"formattedCitation":"Bruce Caldwell and Leonidas Montes, \\uc0\\u8220{}Friedrich Hayek and His Visits to Chile,\\uc0\\u8221{} {\\i{}The Review of Austrian Economics} 28, no. 3 (September 2015): 261\\uc0\\u8211{}309, https://doi.org/10.1007/s11138-014-0290-8.","plainCitation":"Bruce Caldwell and Leonidas Montes, “Friedrich Hayek and His Visits to Chile,” The Review of Austrian Economics 28, no. 3 (September 2015): 261–309, https://doi.org/10.1007/s11138-014-0290-8.","noteIndex":26},"citationItems":[{"id":4003,"uris":["http://zotero.org/users/216486/items/ARMUWJZT"],"uri":["http://zotero.org/users/216486/items/ARMUWJZT"],"itemData":{"id":4003,"type":"article-journal","title":"Friedrich Hayek and his visits to Chile","container-title":"The Review of Austrian Economics","page":"261-309","volume":"28","issue":"3","source":"Crossref","DOI":"10.1007/s11138-014-0290-8","ISSN":"0889-3047, 1573-7128","language":"en","author":[{"family":"Caldwell","given":"Bruce"},{"family":"Montes","given":"Leonidas"}],"issued":{"date-parts":[["2015",9]]}}}],"schema":"https://github.com/citation-style-language/schema/raw/master/csl-citation.json"}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Bruce Caldwell and Leonidas Montes, “Friedrich Hayek and His Visits to Chile,” </w:t>
      </w:r>
      <w:r w:rsidRPr="00956D3E">
        <w:rPr>
          <w:rFonts w:ascii="Times New Roman" w:hAnsi="Times New Roman" w:cs="Times New Roman"/>
          <w:i/>
          <w:iCs/>
          <w:sz w:val="24"/>
          <w:szCs w:val="24"/>
        </w:rPr>
        <w:t>The Review of Austrian Economics</w:t>
      </w:r>
      <w:r w:rsidRPr="00956D3E">
        <w:rPr>
          <w:rFonts w:ascii="Times New Roman" w:hAnsi="Times New Roman" w:cs="Times New Roman"/>
          <w:sz w:val="24"/>
          <w:szCs w:val="24"/>
        </w:rPr>
        <w:t xml:space="preserve"> 28, no. 3 (September 2015): 261–309, https://doi.org/10.1007/s11138-014-0290-8.</w:t>
      </w:r>
      <w:r>
        <w:rPr>
          <w:rFonts w:ascii="Times New Roman" w:hAnsi="Times New Roman" w:cs="Times New Roman"/>
          <w:sz w:val="24"/>
          <w:szCs w:val="24"/>
        </w:rPr>
        <w:fldChar w:fldCharType="end"/>
      </w:r>
    </w:p>
  </w:footnote>
  <w:footnote w:id="25">
    <w:p w14:paraId="411C8165" w14:textId="22349D50"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9327D">
        <w:rPr>
          <w:rFonts w:ascii="Times New Roman" w:hAnsi="Times New Roman" w:cs="Times New Roman"/>
          <w:sz w:val="24"/>
          <w:szCs w:val="24"/>
        </w:rPr>
        <w:instrText xml:space="preserve"> ADDIN ZOTERO_ITEM CSL_CITATION {"citationID":"g9fziTxf","properties":{"formattedCitation":"Aris Trantidis and Nick Cowen, \\uc0\\u8220{}Hayek versus Trump: The Radical Right\\uc0\\u8217{}s Road to Serfdom,\\uc0\\u8221{} {\\i{}Polity}, 2019.","plainCitation":"Aris Trantidis and Nick Cowen, “Hayek versus Trump: The Radical Right’s Road to Serfdom,” Polity, 2019.","noteIndex":27},"citationItems":[{"id":4000,"uris":["http://zotero.org/users/216486/items/L3TPNZCI"],"uri":["http://zotero.org/users/216486/items/L3TPNZCI"],"itemData":{"id":4000,"type":"article-journal","title":"Hayek versus Trump: The Radical Right’s Road to Serfdom","container-title":"Polity","author":[{"family":"Trantidis","given":"Aris"},{"family":"Cowen","given":"Nick"}],"issued":{"date-parts":[["2019"]]}}}],"schema":"https://github.com/citation-style-language/schema/raw/master/csl-citation.json"} </w:instrText>
      </w:r>
      <w:r>
        <w:rPr>
          <w:rFonts w:ascii="Times New Roman" w:hAnsi="Times New Roman" w:cs="Times New Roman"/>
          <w:sz w:val="24"/>
          <w:szCs w:val="24"/>
        </w:rPr>
        <w:fldChar w:fldCharType="separate"/>
      </w:r>
      <w:r w:rsidRPr="00956D3E">
        <w:rPr>
          <w:rFonts w:ascii="Times New Roman" w:hAnsi="Times New Roman" w:cs="Times New Roman"/>
          <w:sz w:val="24"/>
          <w:szCs w:val="24"/>
        </w:rPr>
        <w:t xml:space="preserve">Aris Trantidis and Nick Cowen, “Hayek versus Trump: The Radical Right’s Road to Serfdom,” </w:t>
      </w:r>
      <w:r w:rsidRPr="00956D3E">
        <w:rPr>
          <w:rFonts w:ascii="Times New Roman" w:hAnsi="Times New Roman" w:cs="Times New Roman"/>
          <w:i/>
          <w:iCs/>
          <w:sz w:val="24"/>
          <w:szCs w:val="24"/>
        </w:rPr>
        <w:t>Polity</w:t>
      </w:r>
      <w:r w:rsidRPr="00956D3E">
        <w:rPr>
          <w:rFonts w:ascii="Times New Roman" w:hAnsi="Times New Roman" w:cs="Times New Roman"/>
          <w:sz w:val="24"/>
          <w:szCs w:val="24"/>
        </w:rPr>
        <w:t>, 2019.</w:t>
      </w:r>
      <w:r>
        <w:rPr>
          <w:rFonts w:ascii="Times New Roman" w:hAnsi="Times New Roman" w:cs="Times New Roman"/>
          <w:sz w:val="24"/>
          <w:szCs w:val="24"/>
        </w:rPr>
        <w:fldChar w:fldCharType="end"/>
      </w:r>
    </w:p>
  </w:footnote>
  <w:footnote w:id="26">
    <w:p w14:paraId="20A6FE63" w14:textId="16A3B51D" w:rsidR="00D50233" w:rsidRPr="00956D3E" w:rsidRDefault="00D50233" w:rsidP="00D50233">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DA1452">
        <w:rPr>
          <w:rFonts w:ascii="Times New Roman" w:hAnsi="Times New Roman" w:cs="Times New Roman"/>
          <w:sz w:val="24"/>
          <w:szCs w:val="24"/>
        </w:rPr>
        <w:instrText xml:space="preserve"> ADDIN ZOTERO_ITEM CSL_CITATION {"citationID":"Q7TMRUQ0","properties":{"formattedCitation":"David M. Levy, \\uc0\\u8220{}Robust Institutions,\\uc0\\u8221{} {\\i{}The Review of Austrian Economics} 15, no. 2\\uc0\\u8211{}3 (2002): 131\\uc0\\u8211{}142.","plainCitation":"David M. Levy, “Robust Institutions,” The Review of Austrian Economics 15, no. 2–3 (2002): 131–142.","noteIndex":26},"citationItems":[{"id":1452,"uris":["http://zotero.org/users/216486/items/B34WS6CB"],"uri":["http://zotero.org/users/216486/items/B34WS6CB"],"itemData":{"id":1452,"type":"article-journal","title":"Robust institutions","container-title":"The Review of Austrian Economics","page":"131–142","volume":"15","issue":"2-3","source":"Google Scholar","author":[{"family":"Levy","given":"David M."}],"issued":{"date-parts":[["2002"]]}}}],"schema":"https://github.com/citation-style-language/schema/raw/master/csl-citation.json"} </w:instrText>
      </w:r>
      <w:r>
        <w:rPr>
          <w:rFonts w:ascii="Times New Roman" w:hAnsi="Times New Roman" w:cs="Times New Roman"/>
          <w:sz w:val="24"/>
          <w:szCs w:val="24"/>
        </w:rPr>
        <w:fldChar w:fldCharType="separate"/>
      </w:r>
      <w:r w:rsidR="00DA1452" w:rsidRPr="00DA1452">
        <w:rPr>
          <w:rFonts w:ascii="Times New Roman" w:hAnsi="Times New Roman" w:cs="Times New Roman"/>
          <w:sz w:val="24"/>
          <w:szCs w:val="24"/>
        </w:rPr>
        <w:t xml:space="preserve">David M. Levy, “Robust Institutions,” </w:t>
      </w:r>
      <w:r w:rsidR="00DA1452" w:rsidRPr="00DA1452">
        <w:rPr>
          <w:rFonts w:ascii="Times New Roman" w:hAnsi="Times New Roman" w:cs="Times New Roman"/>
          <w:i/>
          <w:iCs/>
          <w:sz w:val="24"/>
          <w:szCs w:val="24"/>
        </w:rPr>
        <w:t>The Review of Austrian Economics</w:t>
      </w:r>
      <w:r w:rsidR="00DA1452" w:rsidRPr="00DA1452">
        <w:rPr>
          <w:rFonts w:ascii="Times New Roman" w:hAnsi="Times New Roman" w:cs="Times New Roman"/>
          <w:sz w:val="24"/>
          <w:szCs w:val="24"/>
        </w:rPr>
        <w:t xml:space="preserve"> 15, no. 2–3 (2002): 131–142.</w:t>
      </w:r>
      <w:r>
        <w:rPr>
          <w:rFonts w:ascii="Times New Roman" w:hAnsi="Times New Roman" w:cs="Times New Roman"/>
          <w:sz w:val="24"/>
          <w:szCs w:val="24"/>
        </w:rPr>
        <w:fldChar w:fldCharType="end"/>
      </w:r>
    </w:p>
  </w:footnote>
  <w:footnote w:id="27">
    <w:p w14:paraId="2D0634CE" w14:textId="1ED8D97A" w:rsidR="00956D3E" w:rsidRPr="00956D3E" w:rsidRDefault="00956D3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C332F3">
        <w:rPr>
          <w:rFonts w:ascii="Times New Roman" w:hAnsi="Times New Roman" w:cs="Times New Roman"/>
          <w:sz w:val="24"/>
          <w:szCs w:val="24"/>
        </w:rPr>
        <w:instrText xml:space="preserve"> ADDIN ZOTERO_ITEM CSL_CITATION {"citationID":"WrL2hP4W","properties":{"formattedCitation":"Peter J. Boettke and Peter T. Leeson, \\uc0\\u8220{}Liberalism, Socialism, and Robust Political Economy,\\uc0\\u8221{} {\\i{}Journal of Markets and Morality} 7, no. 1 (2004): 99\\uc0\\u8211{}111; Nick Cowen, \\uc0\\u8220{}Why Be Robust? The Contribution of Market Process Theory to the Robust Political Economy Research Program,\\uc0\\u8221{} in {\\i{}Interdisciplinary Studies of the Market Order: New Applications of Market Process Theory}, ed. Peter J. Boettke, Christopher J. Coyne, and Virgil Storr (London: Rowman and Littlefield International Ltd, 2017), 63\\uc0\\u8211{}85; Mark Pennington, {\\i{}Robust Political Economy: Classical Liberalism and the Future of Public Policy}, New Thinking in Political Economy (Cheltenham, UK\\uc0\\u8239{}; Northampton, MA, USA: Edward Elgar, 2011).","plainCitation":"Peter J. Boettke and Peter T. Leeson, “Liberalism, Socialism, and Robust Political Economy,” Journal of Markets and Morality 7, no. 1 (2004): 99–111; Nick Cowen, “Why Be Robust? The Contribution of Market Process Theory to the Robust Political Economy Research Program,” in Interdisciplinary Studies of the Market Order: New Applications of Market Process Theory, ed. Peter J. Boettke, Christopher J. Coyne, and Virgil Storr (London: Rowman and Littlefield International Ltd, 2017), 63–85; Mark Pennington, Robust Political Economy: Classical Liberalism and the Future of Public Policy, New Thinking in Political Economy (Cheltenham, UK ; Northampton, MA, USA: Edward Elgar, 2011).","noteIndex":28},"citationItems":[{"id":1436,"uris":["http://zotero.org/users/216486/items/VNV822BE"],"uri":["http://zotero.org/users/216486/items/VNV822BE"],"itemData":{"id":1436,"type":"article-journal","title":"Liberalism, socialism, and robust political economy","container-title":"Journal of Markets and Morality","page":"99–111","volume":"7","issue":"1","source":"Google Scholar","author":[{"family":"Boettke","given":"Peter J."},{"family":"Leeson","given":"Peter T."}],"issued":{"date-parts":[["2004"]]}}},{"id":2065,"uris":["http://zotero.org/users/216486/items/WSGX4VND"],"uri":["http://zotero.org/users/216486/items/WSGX4VND"],"itemData":{"id":2065,"type":"chapter","title":"Why be robust? The contribution of market process theory to the Robust Political Economy research program","container-title":"Interdisciplinary Studies of the Market Order: New Applications of Market Process Theory","publisher":"Rowman and Littlefield International Ltd","publisher-place":"London","page":"63-85","event-place":"London","abstract":"How can liberal political theorists combine their normative commitments with realistic assumptions of human behaviour and capacities? This is an important question for scholars who wish to use their theories to evaluate existing political institutions and recommend practical alternatives. This chapter describes a particular approach to realism in political theory by using the notion of ‘robustness’ from the Robust Political Economy framework. Robust institutions are those that perform well even when people are neither omniscient nor perfectly motivated to follow the common good. \nI argue that these problems, of limited knowledge and self-interest, emerge from three assumptions about the constitution of human beings commonly found in the liberal theoretical tradition: methodological individualism, subjectivism and analytical egalitarianism. I propose a combination of public choice and market process theory as best suited to the task of evaluating the robustness of normative political theories because they allow us to apply these assumptions systematically to all domains of human activity. Compared to standard neo-classical methodology, this approach offers an enriched account of the epistemic challenge to social co-operation that individuals face and the role of institutions, including private property and voluntary exchange, in ameliorating this challenge. I show how this systematic evaluation of the motivational and epistemic properties of institutions can help critique and extend Rawls’ contractarian theory of justice and offer a new perspective on the role of realism in political theory.","title-short":"Why be robust?","author":[{"family":"Cowen","given":"Nick"}],"editor":[{"family":"Boettke","given":"Peter J."},{"family":"Coyne","given":"Christopher J."},{"family":"Storr","given":"Virgil"}],"issued":{"date-parts":[["2017"]]}}},{"id":569,"uris":["http://zotero.org/users/216486/items/NSB5U6BH"],"uri":["http://zotero.org/users/216486/items/NSB5U6BH"],"itemData":{"id":569,"type":"book","title":"Robust political economy: classical liberalism and the future of public policy","collection-title":"New thinking in political economy","publisher":"Edward Elgar","publisher-place":"Cheltenham, UK ; Northampton, MA, USA","number-of-pages":"302","source":"Library of Congress ISBN","event-place":"Cheltenham, UK ; Northampton, MA, USA","ISBN":"978-1-84542-621-7","call-number":"HD87 .P466 2011","title-short":"Robust political economy","author":[{"family":"Pennington","given":"Mark"}],"issued":{"date-parts":[["2011"]]}}}],"schema":"https://github.com/citation-style-language/schema/raw/master/csl-citation.json"} </w:instrText>
      </w:r>
      <w:r>
        <w:rPr>
          <w:rFonts w:ascii="Times New Roman" w:hAnsi="Times New Roman" w:cs="Times New Roman"/>
          <w:sz w:val="24"/>
          <w:szCs w:val="24"/>
        </w:rPr>
        <w:fldChar w:fldCharType="separate"/>
      </w:r>
      <w:r w:rsidR="00C332F3" w:rsidRPr="00C332F3">
        <w:rPr>
          <w:rFonts w:ascii="Times New Roman" w:hAnsi="Times New Roman" w:cs="Times New Roman"/>
          <w:sz w:val="24"/>
          <w:szCs w:val="24"/>
        </w:rPr>
        <w:t xml:space="preserve">Peter J. Boettke and Peter T. Leeson, “Liberalism, Socialism, and Robust Political Economy,” </w:t>
      </w:r>
      <w:r w:rsidR="00C332F3" w:rsidRPr="00C332F3">
        <w:rPr>
          <w:rFonts w:ascii="Times New Roman" w:hAnsi="Times New Roman" w:cs="Times New Roman"/>
          <w:i/>
          <w:iCs/>
          <w:sz w:val="24"/>
          <w:szCs w:val="24"/>
        </w:rPr>
        <w:t>Journal of Markets and Morality</w:t>
      </w:r>
      <w:r w:rsidR="00C332F3" w:rsidRPr="00C332F3">
        <w:rPr>
          <w:rFonts w:ascii="Times New Roman" w:hAnsi="Times New Roman" w:cs="Times New Roman"/>
          <w:sz w:val="24"/>
          <w:szCs w:val="24"/>
        </w:rPr>
        <w:t xml:space="preserve"> 7, no. 1 (2004): 99–111; Nick Cowen, “Why Be Robust? The Contribution of Market Process Theory to the Robust Political Economy Research Program,” in </w:t>
      </w:r>
      <w:r w:rsidR="00C332F3" w:rsidRPr="00C332F3">
        <w:rPr>
          <w:rFonts w:ascii="Times New Roman" w:hAnsi="Times New Roman" w:cs="Times New Roman"/>
          <w:i/>
          <w:iCs/>
          <w:sz w:val="24"/>
          <w:szCs w:val="24"/>
        </w:rPr>
        <w:t>Interdisciplinary Studies of the Market Order: New Applications of Market Process Theory</w:t>
      </w:r>
      <w:r w:rsidR="00C332F3" w:rsidRPr="00C332F3">
        <w:rPr>
          <w:rFonts w:ascii="Times New Roman" w:hAnsi="Times New Roman" w:cs="Times New Roman"/>
          <w:sz w:val="24"/>
          <w:szCs w:val="24"/>
        </w:rPr>
        <w:t xml:space="preserve">, ed. Peter J. Boettke, Christopher J. Coyne, and Virgil Storr (London: Rowman and Littlefield International Ltd, 2017), 63–85; Mark Pennington, </w:t>
      </w:r>
      <w:r w:rsidR="00C332F3" w:rsidRPr="00C332F3">
        <w:rPr>
          <w:rFonts w:ascii="Times New Roman" w:hAnsi="Times New Roman" w:cs="Times New Roman"/>
          <w:i/>
          <w:iCs/>
          <w:sz w:val="24"/>
          <w:szCs w:val="24"/>
        </w:rPr>
        <w:t>Robust Political Economy: Classical Liberalism and the Future of Public Policy</w:t>
      </w:r>
      <w:r w:rsidR="00C332F3" w:rsidRPr="00C332F3">
        <w:rPr>
          <w:rFonts w:ascii="Times New Roman" w:hAnsi="Times New Roman" w:cs="Times New Roman"/>
          <w:sz w:val="24"/>
          <w:szCs w:val="24"/>
        </w:rPr>
        <w:t>, New Thinking in Political Economy (Cheltenham, UK ; Northampton, MA, USA: Edward Elgar, 2011).</w:t>
      </w:r>
      <w:r>
        <w:rPr>
          <w:rFonts w:ascii="Times New Roman" w:hAnsi="Times New Roman" w:cs="Times New Roman"/>
          <w:sz w:val="24"/>
          <w:szCs w:val="24"/>
        </w:rPr>
        <w:fldChar w:fldCharType="end"/>
      </w:r>
    </w:p>
  </w:footnote>
  <w:footnote w:id="28">
    <w:p w14:paraId="4D07193C" w14:textId="609BD644" w:rsidR="00D50233" w:rsidRPr="00956D3E" w:rsidRDefault="00D50233" w:rsidP="00D50233">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DA1452">
        <w:rPr>
          <w:rFonts w:ascii="Times New Roman" w:hAnsi="Times New Roman" w:cs="Times New Roman"/>
          <w:sz w:val="24"/>
          <w:szCs w:val="24"/>
        </w:rPr>
        <w:instrText xml:space="preserve"> ADDIN ZOTERO_ITEM CSL_CITATION {"citationID":"a54jsPaX","properties":{"formattedCitation":"Gerald F. Gaus, {\\i{}The Order of Public Reason: A Theory of Freedom and Morality in a Diverse and Bounded World} (Cambridge: Cambridge University Press, 2012); Gerald F. Gaus, \\uc0\\u8220{}Self-Organizing Moral Systems: Beyond Social Contract Theory,\\uc0\\u8221{} {\\i{}Politics, Philosophy &amp; Economics}, August 29, 2017, 1470594X1771942, https://doi.org/10.1177/1470594X17719425; cf. Gerald F. Gaus and Keith Hankins, \\uc0\\u8220{}Searching for the Ideal,\\uc0\\u8221{} in {\\i{}Political Utopias}, ed. Michael Weber and Kevin Vallier (Oxford University Press, 2017), 175\\uc0\\u8211{}202.","plainCitation":"Gerald F. Gaus, The Order of Public Reason: A Theory of Freedom and Morality in a Diverse and Bounded World (Cambridge: Cambridge University Press, 2012); Gerald F. Gaus, “Self-Organizing Moral Systems: Beyond Social Contract Theory,” Politics, Philosophy &amp; Economics, August 29, 2017, 1470594X1771942, https://doi.org/10.1177/1470594X17719425; cf. Gerald F. Gaus and Keith Hankins, “Searching for the Ideal,” in Political Utopias, ed. Michael Weber and Kevin Vallier (Oxford University Press, 2017), 175–202.","noteIndex":28},"citationItems":[{"id":78,"uris":["http://zotero.org/users/216486/items/5A3NF9N9"],"uri":["http://zotero.org/users/216486/items/5A3NF9N9"],"itemData":{"id":78,"type":"book","title":"The order of public reason: a theory of freedom and morality in a diverse and bounded world","publisher":"Cambridge University Press","publisher-place":"Cambridge","source":"Open WorldCat","event-place":"Cambridge","abstract":"\"In this innovative and important work, Gerald Gaus advances a revised, and more realistic, account of public reason liberalism, showing how, in the midst of fundamental disagreement about values and moral beliefs, we can achieve a moral and political order that treats all as free and equal moral persons. The first part of this work analyzes social morality as a system of authoritative moral rules. Drawing on an earlier generation of moral philosophers such as Kurt Baier and Peter Strawson as well as current work in the social sciences, Gaus argues that our social morality is an evolved social fact, which is the necessary foundation of a mutually beneficial social order. The second part considers how this system of social moral authority can be justified to all moral persons. Drawing on the tools of game theory, social choice theory, experimental psychology, and evolutionary theory, Gaus shows how a free society can secure a moral equilibrium that is endorsed by all, and how a just state respects, and develops, such an equilibrium\"--Provided by publisher.","ISBN":"978-1-107-66805-8","title-short":"The order of public reason","language":"English","author":[{"family":"Gaus","given":"Gerald F."}],"issued":{"date-parts":[["2012"]]}}},{"id":2847,"uris":["http://zotero.org/users/216486/items/9JHNV3ZH"],"uri":["http://zotero.org/users/216486/items/9JHNV3ZH"],"itemData":{"id":2847,"type":"article-journal","title":"Self-organizing moral systems: Beyond social contract theory","container-title":"Politics, Philosophy &amp; Economics","page":"1470594X1771942","source":"CrossRef","DOI":"10.1177/1470594X17719425","ISSN":"1470-594X, 1741-3060","title-short":"Self-organizing moral systems","language":"en","author":[{"family":"Gaus","given":"Gerald F."}],"issued":{"date-parts":[["2017",8,29]]}}},{"id":2384,"uris":["http://zotero.org/users/216486/items/W34KQ4MX"],"uri":["http://zotero.org/users/216486/items/W34KQ4MX"],"itemData":{"id":2384,"type":"chapter","title":"Searching for the Ideal","container-title":"Political Utopias","publisher":"Oxford University Press","page":"175-202","source":"CrossRef","ISBN":"978-0-19-028059-8","editor":[{"family":"Weber","given":"Michael"},{"family":"Vallier","given":"Kevin"}],"author":[{"family":"Gaus","given":"Gerald F."},{"family":"Hankins","given":"Keith"}],"issued":{"date-parts":[["2017",4,27]]},"accessed":{"date-parts":[["2017",4,28]]}},"prefix":"cf."}],"schema":"https://github.com/citation-style-language/schema/raw/master/csl-citation.json"} </w:instrText>
      </w:r>
      <w:r>
        <w:rPr>
          <w:rFonts w:ascii="Times New Roman" w:hAnsi="Times New Roman" w:cs="Times New Roman"/>
          <w:sz w:val="24"/>
          <w:szCs w:val="24"/>
        </w:rPr>
        <w:fldChar w:fldCharType="separate"/>
      </w:r>
      <w:r w:rsidR="00DA1452" w:rsidRPr="00DA1452">
        <w:rPr>
          <w:rFonts w:ascii="Times New Roman" w:hAnsi="Times New Roman" w:cs="Times New Roman"/>
          <w:sz w:val="24"/>
          <w:szCs w:val="24"/>
        </w:rPr>
        <w:t xml:space="preserve">Gerald F. Gaus, </w:t>
      </w:r>
      <w:r w:rsidR="00DA1452" w:rsidRPr="00DA1452">
        <w:rPr>
          <w:rFonts w:ascii="Times New Roman" w:hAnsi="Times New Roman" w:cs="Times New Roman"/>
          <w:i/>
          <w:iCs/>
          <w:sz w:val="24"/>
          <w:szCs w:val="24"/>
        </w:rPr>
        <w:t>The Order of Public Reason: A Theory of Freedom and Morality in a Diverse and Bounded World</w:t>
      </w:r>
      <w:r w:rsidR="00DA1452" w:rsidRPr="00DA1452">
        <w:rPr>
          <w:rFonts w:ascii="Times New Roman" w:hAnsi="Times New Roman" w:cs="Times New Roman"/>
          <w:sz w:val="24"/>
          <w:szCs w:val="24"/>
        </w:rPr>
        <w:t xml:space="preserve"> (Cambridge: Cambridge University Press, 2012); Gerald F. Gaus, “Self-Organizing Moral Systems: Beyond Social Contract Theory,” </w:t>
      </w:r>
      <w:r w:rsidR="00DA1452" w:rsidRPr="00DA1452">
        <w:rPr>
          <w:rFonts w:ascii="Times New Roman" w:hAnsi="Times New Roman" w:cs="Times New Roman"/>
          <w:i/>
          <w:iCs/>
          <w:sz w:val="24"/>
          <w:szCs w:val="24"/>
        </w:rPr>
        <w:t>Politics, Philosophy &amp; Economics</w:t>
      </w:r>
      <w:r w:rsidR="00DA1452" w:rsidRPr="00DA1452">
        <w:rPr>
          <w:rFonts w:ascii="Times New Roman" w:hAnsi="Times New Roman" w:cs="Times New Roman"/>
          <w:sz w:val="24"/>
          <w:szCs w:val="24"/>
        </w:rPr>
        <w:t xml:space="preserve">, August 29, 2017, 1470594X1771942, https://doi.org/10.1177/1470594X17719425; cf. Gerald F. Gaus and Keith Hankins, “Searching for the Ideal,” in </w:t>
      </w:r>
      <w:r w:rsidR="00DA1452" w:rsidRPr="00DA1452">
        <w:rPr>
          <w:rFonts w:ascii="Times New Roman" w:hAnsi="Times New Roman" w:cs="Times New Roman"/>
          <w:i/>
          <w:iCs/>
          <w:sz w:val="24"/>
          <w:szCs w:val="24"/>
        </w:rPr>
        <w:t>Political Utopias</w:t>
      </w:r>
      <w:r w:rsidR="00DA1452" w:rsidRPr="00DA1452">
        <w:rPr>
          <w:rFonts w:ascii="Times New Roman" w:hAnsi="Times New Roman" w:cs="Times New Roman"/>
          <w:sz w:val="24"/>
          <w:szCs w:val="24"/>
        </w:rPr>
        <w:t>, ed. Michael Weber and Kevin Vallier (Oxford University Press, 2017), 175–202.</w:t>
      </w:r>
      <w:r>
        <w:rPr>
          <w:rFonts w:ascii="Times New Roman" w:hAnsi="Times New Roman" w:cs="Times New Roman"/>
          <w:sz w:val="24"/>
          <w:szCs w:val="24"/>
        </w:rPr>
        <w:fldChar w:fldCharType="end"/>
      </w:r>
    </w:p>
  </w:footnote>
  <w:footnote w:id="29">
    <w:p w14:paraId="5C14DFF6" w14:textId="39D5006B" w:rsidR="00F56FFE" w:rsidRPr="00956D3E" w:rsidRDefault="00F56FFE" w:rsidP="00F56FFE">
      <w:pPr>
        <w:pStyle w:val="FootnoteText"/>
        <w:rPr>
          <w:lang w:val="en-GB"/>
        </w:rPr>
      </w:pPr>
      <w:r w:rsidRPr="00AA5820">
        <w:rPr>
          <w:rStyle w:val="FootnoteReference"/>
        </w:rPr>
        <w:footnoteRef/>
      </w:r>
      <w:r>
        <w:t xml:space="preserve"> </w:t>
      </w:r>
      <w:r>
        <w:rPr>
          <w:rFonts w:ascii="Times New Roman" w:hAnsi="Times New Roman" w:cs="Times New Roman"/>
          <w:sz w:val="24"/>
          <w:szCs w:val="24"/>
        </w:rPr>
        <w:fldChar w:fldCharType="begin"/>
      </w:r>
      <w:r w:rsidR="00DA1452">
        <w:rPr>
          <w:rFonts w:ascii="Times New Roman" w:hAnsi="Times New Roman" w:cs="Times New Roman"/>
          <w:sz w:val="24"/>
          <w:szCs w:val="24"/>
        </w:rPr>
        <w:instrText xml:space="preserve"> ADDIN ZOTERO_ITEM CSL_CITATION {"citationID":"5FmNXIWY","properties":{"formattedCitation":"Chandran Kukathas, {\\i{}The Liberal Archipelago} (Oxford University Press, 2003), http://www.oxfordscholarship.com/view/10.1093/019925754X.001.0001/acprof-9780199257546.","plainCitation":"Chandran Kukathas, The Liberal Archipelago (Oxford University Press, 2003), http://www.oxfordscholarship.com/view/10.1093/019925754X.001.0001/acprof-9780199257546.","noteIndex":29},"citationItems":[{"id":1314,"uris":["http://zotero.org/users/216486/items/V2A74T96"],"uri":["http://zotero.org/users/216486/items/V2A74T96"],"itemData":{"id":1314,"type":"book","title":"The Liberal Archipelago","publisher":"Oxford University Press","source":"CrossRef","URL":"http://www.oxfordscholarship.com/view/10.1093/019925754X.001.0001/acprof-9780199257546","ISBN":"978-0-19-925754-6","author":[{"family":"Kukathas","given":"Chandran"}],"issued":{"date-parts":[["2003",6,5]]},"accessed":{"date-parts":[["2015",12,22]]}}}],"schema":"https://github.com/citation-style-language/schema/raw/master/csl-citation.json"} </w:instrText>
      </w:r>
      <w:r>
        <w:rPr>
          <w:rFonts w:ascii="Times New Roman" w:hAnsi="Times New Roman" w:cs="Times New Roman"/>
          <w:sz w:val="24"/>
          <w:szCs w:val="24"/>
        </w:rPr>
        <w:fldChar w:fldCharType="separate"/>
      </w:r>
      <w:r w:rsidR="00DA1452" w:rsidRPr="00DA1452">
        <w:rPr>
          <w:rFonts w:ascii="Times New Roman" w:hAnsi="Times New Roman" w:cs="Times New Roman"/>
          <w:sz w:val="24"/>
          <w:szCs w:val="24"/>
        </w:rPr>
        <w:t xml:space="preserve">Chandran Kukathas, </w:t>
      </w:r>
      <w:r w:rsidR="00DA1452" w:rsidRPr="00DA1452">
        <w:rPr>
          <w:rFonts w:ascii="Times New Roman" w:hAnsi="Times New Roman" w:cs="Times New Roman"/>
          <w:i/>
          <w:iCs/>
          <w:sz w:val="24"/>
          <w:szCs w:val="24"/>
        </w:rPr>
        <w:t>The Liberal Archipelago</w:t>
      </w:r>
      <w:r w:rsidR="00DA1452" w:rsidRPr="00DA1452">
        <w:rPr>
          <w:rFonts w:ascii="Times New Roman" w:hAnsi="Times New Roman" w:cs="Times New Roman"/>
          <w:sz w:val="24"/>
          <w:szCs w:val="24"/>
        </w:rPr>
        <w:t xml:space="preserve"> (Oxford University Press, 2003), http://www.oxfordscholarship.com/view/10.1093/019925754X.001.0001/acprof-9780199257546.</w:t>
      </w:r>
      <w:r>
        <w:rPr>
          <w:rFonts w:ascii="Times New Roman" w:hAnsi="Times New Roman" w:cs="Times New Roman"/>
          <w:sz w:val="24"/>
          <w:szCs w:val="24"/>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D9C"/>
    <w:rsid w:val="0002151B"/>
    <w:rsid w:val="00024865"/>
    <w:rsid w:val="00057FA6"/>
    <w:rsid w:val="00061D69"/>
    <w:rsid w:val="00063B4D"/>
    <w:rsid w:val="00063DC3"/>
    <w:rsid w:val="00097E8D"/>
    <w:rsid w:val="000A785E"/>
    <w:rsid w:val="000B1A23"/>
    <w:rsid w:val="000C412A"/>
    <w:rsid w:val="000C5B82"/>
    <w:rsid w:val="000C6759"/>
    <w:rsid w:val="000D2A9B"/>
    <w:rsid w:val="000D5024"/>
    <w:rsid w:val="000E4EEA"/>
    <w:rsid w:val="00100D10"/>
    <w:rsid w:val="00102B43"/>
    <w:rsid w:val="001073C8"/>
    <w:rsid w:val="001108FD"/>
    <w:rsid w:val="00111C90"/>
    <w:rsid w:val="00112985"/>
    <w:rsid w:val="00112C08"/>
    <w:rsid w:val="001147FB"/>
    <w:rsid w:val="00117D2E"/>
    <w:rsid w:val="0012496C"/>
    <w:rsid w:val="001300B8"/>
    <w:rsid w:val="00142A8E"/>
    <w:rsid w:val="00143789"/>
    <w:rsid w:val="00180A22"/>
    <w:rsid w:val="00187389"/>
    <w:rsid w:val="001A3EA8"/>
    <w:rsid w:val="001B5C56"/>
    <w:rsid w:val="001C0D8D"/>
    <w:rsid w:val="001C1D17"/>
    <w:rsid w:val="001C5768"/>
    <w:rsid w:val="001D6135"/>
    <w:rsid w:val="001E1652"/>
    <w:rsid w:val="001E7828"/>
    <w:rsid w:val="001F50F1"/>
    <w:rsid w:val="001F5ABA"/>
    <w:rsid w:val="001F5E96"/>
    <w:rsid w:val="001F699B"/>
    <w:rsid w:val="00200AB5"/>
    <w:rsid w:val="00213CCE"/>
    <w:rsid w:val="00215A68"/>
    <w:rsid w:val="00217E91"/>
    <w:rsid w:val="00230253"/>
    <w:rsid w:val="0023726D"/>
    <w:rsid w:val="00257159"/>
    <w:rsid w:val="002614E2"/>
    <w:rsid w:val="00271F36"/>
    <w:rsid w:val="002A44BA"/>
    <w:rsid w:val="002A6BB7"/>
    <w:rsid w:val="002C24C3"/>
    <w:rsid w:val="002C3A0A"/>
    <w:rsid w:val="002C4030"/>
    <w:rsid w:val="002D030B"/>
    <w:rsid w:val="002D13DD"/>
    <w:rsid w:val="002D3477"/>
    <w:rsid w:val="002D6E30"/>
    <w:rsid w:val="002E0128"/>
    <w:rsid w:val="002E22D2"/>
    <w:rsid w:val="002F1E73"/>
    <w:rsid w:val="003106D3"/>
    <w:rsid w:val="00311852"/>
    <w:rsid w:val="00315EDA"/>
    <w:rsid w:val="003A1828"/>
    <w:rsid w:val="003A33EF"/>
    <w:rsid w:val="003B2EAE"/>
    <w:rsid w:val="003B61AE"/>
    <w:rsid w:val="003B6BE3"/>
    <w:rsid w:val="003C16D1"/>
    <w:rsid w:val="003D3B5B"/>
    <w:rsid w:val="003E328F"/>
    <w:rsid w:val="003F1654"/>
    <w:rsid w:val="004147B8"/>
    <w:rsid w:val="0042375B"/>
    <w:rsid w:val="00440332"/>
    <w:rsid w:val="004439DE"/>
    <w:rsid w:val="00455049"/>
    <w:rsid w:val="004723ED"/>
    <w:rsid w:val="00477E89"/>
    <w:rsid w:val="00496DCE"/>
    <w:rsid w:val="004A29B6"/>
    <w:rsid w:val="004A68B0"/>
    <w:rsid w:val="004C357B"/>
    <w:rsid w:val="004C56AC"/>
    <w:rsid w:val="004D13AD"/>
    <w:rsid w:val="004E5D88"/>
    <w:rsid w:val="005042D4"/>
    <w:rsid w:val="00506D01"/>
    <w:rsid w:val="00523ED2"/>
    <w:rsid w:val="00532059"/>
    <w:rsid w:val="00545A29"/>
    <w:rsid w:val="005540AE"/>
    <w:rsid w:val="00575988"/>
    <w:rsid w:val="00582DD1"/>
    <w:rsid w:val="005A1CC3"/>
    <w:rsid w:val="005C1F91"/>
    <w:rsid w:val="005C769B"/>
    <w:rsid w:val="005D0D50"/>
    <w:rsid w:val="005D3646"/>
    <w:rsid w:val="005D3EBD"/>
    <w:rsid w:val="005E7BC8"/>
    <w:rsid w:val="005F127B"/>
    <w:rsid w:val="006067C0"/>
    <w:rsid w:val="00642E04"/>
    <w:rsid w:val="006556C6"/>
    <w:rsid w:val="00660307"/>
    <w:rsid w:val="006612D2"/>
    <w:rsid w:val="0066497D"/>
    <w:rsid w:val="0069120B"/>
    <w:rsid w:val="006A0B32"/>
    <w:rsid w:val="006A3F6A"/>
    <w:rsid w:val="006B073B"/>
    <w:rsid w:val="006B69B6"/>
    <w:rsid w:val="006B71B4"/>
    <w:rsid w:val="006D1A1F"/>
    <w:rsid w:val="006E0825"/>
    <w:rsid w:val="006E0C10"/>
    <w:rsid w:val="00703F5B"/>
    <w:rsid w:val="00707CA0"/>
    <w:rsid w:val="007117C5"/>
    <w:rsid w:val="00730D1D"/>
    <w:rsid w:val="00742E2E"/>
    <w:rsid w:val="007443ED"/>
    <w:rsid w:val="007650E0"/>
    <w:rsid w:val="00766220"/>
    <w:rsid w:val="00780B2D"/>
    <w:rsid w:val="0079080A"/>
    <w:rsid w:val="00796C96"/>
    <w:rsid w:val="007A6E8C"/>
    <w:rsid w:val="007C1061"/>
    <w:rsid w:val="007C2E7D"/>
    <w:rsid w:val="007C43C8"/>
    <w:rsid w:val="007D0DAD"/>
    <w:rsid w:val="007D6CE0"/>
    <w:rsid w:val="007F0AEE"/>
    <w:rsid w:val="007F0E5B"/>
    <w:rsid w:val="007F3923"/>
    <w:rsid w:val="00817AED"/>
    <w:rsid w:val="00832606"/>
    <w:rsid w:val="00843CE1"/>
    <w:rsid w:val="00850EAC"/>
    <w:rsid w:val="008528B1"/>
    <w:rsid w:val="00853888"/>
    <w:rsid w:val="008570EC"/>
    <w:rsid w:val="00860C75"/>
    <w:rsid w:val="008651F3"/>
    <w:rsid w:val="00866705"/>
    <w:rsid w:val="00885211"/>
    <w:rsid w:val="008853BA"/>
    <w:rsid w:val="008B5AA4"/>
    <w:rsid w:val="008C613F"/>
    <w:rsid w:val="008D257B"/>
    <w:rsid w:val="008D31E9"/>
    <w:rsid w:val="008E2CAD"/>
    <w:rsid w:val="008E58F8"/>
    <w:rsid w:val="008F5DC0"/>
    <w:rsid w:val="00903B15"/>
    <w:rsid w:val="009069DC"/>
    <w:rsid w:val="00917ABE"/>
    <w:rsid w:val="00942F57"/>
    <w:rsid w:val="00956D3E"/>
    <w:rsid w:val="0096499A"/>
    <w:rsid w:val="00967E76"/>
    <w:rsid w:val="0097310A"/>
    <w:rsid w:val="009776C2"/>
    <w:rsid w:val="009842C7"/>
    <w:rsid w:val="0099356A"/>
    <w:rsid w:val="0099401D"/>
    <w:rsid w:val="009956B8"/>
    <w:rsid w:val="009A1F11"/>
    <w:rsid w:val="009A3797"/>
    <w:rsid w:val="009B50CC"/>
    <w:rsid w:val="009E0855"/>
    <w:rsid w:val="009E2DA8"/>
    <w:rsid w:val="009E4FC7"/>
    <w:rsid w:val="00A166CE"/>
    <w:rsid w:val="00A23BE9"/>
    <w:rsid w:val="00A24309"/>
    <w:rsid w:val="00A31C47"/>
    <w:rsid w:val="00A458E6"/>
    <w:rsid w:val="00A50DDE"/>
    <w:rsid w:val="00A730CE"/>
    <w:rsid w:val="00AA3EE7"/>
    <w:rsid w:val="00AA5820"/>
    <w:rsid w:val="00AC163D"/>
    <w:rsid w:val="00AC1E55"/>
    <w:rsid w:val="00AC4EBD"/>
    <w:rsid w:val="00AD1556"/>
    <w:rsid w:val="00AE0BB3"/>
    <w:rsid w:val="00AE4600"/>
    <w:rsid w:val="00AF0E80"/>
    <w:rsid w:val="00AF24C4"/>
    <w:rsid w:val="00AF5609"/>
    <w:rsid w:val="00AF71C2"/>
    <w:rsid w:val="00B1293B"/>
    <w:rsid w:val="00B13A83"/>
    <w:rsid w:val="00B23D80"/>
    <w:rsid w:val="00B26CDA"/>
    <w:rsid w:val="00B32045"/>
    <w:rsid w:val="00B44774"/>
    <w:rsid w:val="00B608DB"/>
    <w:rsid w:val="00B638E6"/>
    <w:rsid w:val="00B82AAF"/>
    <w:rsid w:val="00B8514D"/>
    <w:rsid w:val="00BA2511"/>
    <w:rsid w:val="00BA5B79"/>
    <w:rsid w:val="00BB338B"/>
    <w:rsid w:val="00BB5075"/>
    <w:rsid w:val="00BB7264"/>
    <w:rsid w:val="00BC31FF"/>
    <w:rsid w:val="00BD75F3"/>
    <w:rsid w:val="00BF4732"/>
    <w:rsid w:val="00C02E29"/>
    <w:rsid w:val="00C27421"/>
    <w:rsid w:val="00C32E61"/>
    <w:rsid w:val="00C332F3"/>
    <w:rsid w:val="00C34132"/>
    <w:rsid w:val="00C65BCE"/>
    <w:rsid w:val="00C705D5"/>
    <w:rsid w:val="00C708AE"/>
    <w:rsid w:val="00C9327D"/>
    <w:rsid w:val="00CA07A7"/>
    <w:rsid w:val="00CA1019"/>
    <w:rsid w:val="00CA1F97"/>
    <w:rsid w:val="00CA3D60"/>
    <w:rsid w:val="00CB3D23"/>
    <w:rsid w:val="00CC5A98"/>
    <w:rsid w:val="00CC7E3C"/>
    <w:rsid w:val="00CE28A2"/>
    <w:rsid w:val="00CE3C44"/>
    <w:rsid w:val="00CE42B5"/>
    <w:rsid w:val="00CE6D9C"/>
    <w:rsid w:val="00CE6F12"/>
    <w:rsid w:val="00CE78EC"/>
    <w:rsid w:val="00D01E9A"/>
    <w:rsid w:val="00D30816"/>
    <w:rsid w:val="00D35A6C"/>
    <w:rsid w:val="00D3693C"/>
    <w:rsid w:val="00D50233"/>
    <w:rsid w:val="00D60DB2"/>
    <w:rsid w:val="00D71393"/>
    <w:rsid w:val="00D83631"/>
    <w:rsid w:val="00D83A6F"/>
    <w:rsid w:val="00DA1452"/>
    <w:rsid w:val="00DC2281"/>
    <w:rsid w:val="00DD6CF9"/>
    <w:rsid w:val="00E048C7"/>
    <w:rsid w:val="00E12A17"/>
    <w:rsid w:val="00E2447D"/>
    <w:rsid w:val="00E30B1E"/>
    <w:rsid w:val="00E40D22"/>
    <w:rsid w:val="00E50134"/>
    <w:rsid w:val="00E51E55"/>
    <w:rsid w:val="00E54921"/>
    <w:rsid w:val="00E549CA"/>
    <w:rsid w:val="00E653EE"/>
    <w:rsid w:val="00E6680F"/>
    <w:rsid w:val="00E66A56"/>
    <w:rsid w:val="00E87CAE"/>
    <w:rsid w:val="00EA1965"/>
    <w:rsid w:val="00EA4159"/>
    <w:rsid w:val="00EB559D"/>
    <w:rsid w:val="00EC0EF7"/>
    <w:rsid w:val="00EC4463"/>
    <w:rsid w:val="00EE2420"/>
    <w:rsid w:val="00F01677"/>
    <w:rsid w:val="00F36DF0"/>
    <w:rsid w:val="00F36F36"/>
    <w:rsid w:val="00F41D0C"/>
    <w:rsid w:val="00F56FFE"/>
    <w:rsid w:val="00F7754C"/>
    <w:rsid w:val="00F82103"/>
    <w:rsid w:val="00FA7CA7"/>
    <w:rsid w:val="00FB0F89"/>
    <w:rsid w:val="00FB6BE9"/>
    <w:rsid w:val="00FC35F4"/>
    <w:rsid w:val="00FC6639"/>
    <w:rsid w:val="00FD42D5"/>
    <w:rsid w:val="00FD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7B6D"/>
  <w15:chartTrackingRefBased/>
  <w15:docId w15:val="{A81AB2A6-985F-48AE-93A1-3DA97D6A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6D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3106D3"/>
    <w:pPr>
      <w:outlineLvl w:val="1"/>
    </w:pPr>
    <w:rPr>
      <w:rFonts w:ascii="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6D3"/>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3106D3"/>
    <w:rPr>
      <w:rFonts w:ascii="Times New Roman" w:hAnsi="Times New Roman" w:cs="Times New Roman"/>
      <w:i/>
      <w:iCs/>
      <w:sz w:val="24"/>
      <w:szCs w:val="24"/>
    </w:rPr>
  </w:style>
  <w:style w:type="paragraph" w:styleId="Title">
    <w:name w:val="Title"/>
    <w:basedOn w:val="Normal"/>
    <w:next w:val="Normal"/>
    <w:link w:val="TitleChar"/>
    <w:uiPriority w:val="10"/>
    <w:qFormat/>
    <w:rsid w:val="001F5ABA"/>
    <w:pPr>
      <w:spacing w:after="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1F5ABA"/>
    <w:rPr>
      <w:rFonts w:ascii="Times New Roman" w:eastAsiaTheme="majorEastAsia" w:hAnsi="Times New Roman" w:cstheme="majorBidi"/>
      <w:spacing w:val="-10"/>
      <w:kern w:val="28"/>
      <w:sz w:val="48"/>
      <w:szCs w:val="56"/>
    </w:rPr>
  </w:style>
  <w:style w:type="paragraph" w:styleId="FootnoteText">
    <w:name w:val="footnote text"/>
    <w:basedOn w:val="Normal"/>
    <w:link w:val="FootnoteTextChar"/>
    <w:uiPriority w:val="99"/>
    <w:semiHidden/>
    <w:unhideWhenUsed/>
    <w:rsid w:val="00C32E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2E61"/>
    <w:rPr>
      <w:sz w:val="20"/>
      <w:szCs w:val="20"/>
    </w:rPr>
  </w:style>
  <w:style w:type="character" w:styleId="FootnoteReference">
    <w:name w:val="footnote reference"/>
    <w:basedOn w:val="DefaultParagraphFont"/>
    <w:uiPriority w:val="99"/>
    <w:semiHidden/>
    <w:unhideWhenUsed/>
    <w:rsid w:val="00C32E61"/>
    <w:rPr>
      <w:vertAlign w:val="superscript"/>
    </w:rPr>
  </w:style>
  <w:style w:type="paragraph" w:styleId="Header">
    <w:name w:val="header"/>
    <w:basedOn w:val="Normal"/>
    <w:link w:val="HeaderChar"/>
    <w:uiPriority w:val="99"/>
    <w:unhideWhenUsed/>
    <w:rsid w:val="005D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EBD"/>
  </w:style>
  <w:style w:type="paragraph" w:styleId="Footer">
    <w:name w:val="footer"/>
    <w:basedOn w:val="Normal"/>
    <w:link w:val="FooterChar"/>
    <w:uiPriority w:val="99"/>
    <w:unhideWhenUsed/>
    <w:rsid w:val="005D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EBD"/>
  </w:style>
  <w:style w:type="paragraph" w:styleId="Bibliography">
    <w:name w:val="Bibliography"/>
    <w:basedOn w:val="Normal"/>
    <w:next w:val="Normal"/>
    <w:uiPriority w:val="37"/>
    <w:unhideWhenUsed/>
    <w:rsid w:val="00A31C47"/>
    <w:pPr>
      <w:spacing w:after="0" w:line="240" w:lineRule="auto"/>
      <w:ind w:left="720" w:hanging="720"/>
    </w:pPr>
  </w:style>
  <w:style w:type="paragraph" w:styleId="BalloonText">
    <w:name w:val="Balloon Text"/>
    <w:basedOn w:val="Normal"/>
    <w:link w:val="BalloonTextChar"/>
    <w:uiPriority w:val="99"/>
    <w:semiHidden/>
    <w:unhideWhenUsed/>
    <w:rsid w:val="00B3204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2045"/>
    <w:rPr>
      <w:rFonts w:ascii="Times New Roman" w:hAnsi="Times New Roman" w:cs="Times New Roman"/>
      <w:sz w:val="18"/>
      <w:szCs w:val="18"/>
    </w:rPr>
  </w:style>
  <w:style w:type="character" w:styleId="EndnoteReference">
    <w:name w:val="endnote reference"/>
    <w:basedOn w:val="DefaultParagraphFont"/>
    <w:uiPriority w:val="99"/>
    <w:semiHidden/>
    <w:unhideWhenUsed/>
    <w:rsid w:val="002E22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533D-5431-4182-B386-B573429F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4242</Words>
  <Characters>24181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NYUSCHOOLOFLAW</Company>
  <LinksUpToDate>false</LinksUpToDate>
  <CharactersWithSpaces>28367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Cowen, Nicholas</dc:creator>
  <cp:keywords/>
  <dc:description/>
  <cp:lastModifiedBy>Nick Cowen</cp:lastModifiedBy>
  <cp:revision>6</cp:revision>
  <dcterms:created xsi:type="dcterms:W3CDTF">2019-08-15T08:53:00Z</dcterms:created>
  <dcterms:modified xsi:type="dcterms:W3CDTF">2019-08-29T20:11:00Z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id="smZjFloE"/&gt;&lt;style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