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297" w:rsidRDefault="00DC771A" w:rsidP="00EA034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C.S. Lewis: Reason, Imagination, and the Abolition of Man</w:t>
      </w:r>
    </w:p>
    <w:p w:rsidR="00A853B6" w:rsidRDefault="00A853B6" w:rsidP="00EA03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Luke C. Sheahan</w:t>
      </w:r>
    </w:p>
    <w:p w:rsidR="00A853B6" w:rsidRDefault="00A853B6" w:rsidP="00EA03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Duquesne University</w:t>
      </w:r>
    </w:p>
    <w:p w:rsidR="00A05297" w:rsidRDefault="00A05297" w:rsidP="00EA0341">
      <w:pPr>
        <w:spacing w:after="0" w:line="480" w:lineRule="auto"/>
        <w:rPr>
          <w:rFonts w:ascii="Times New Roman" w:hAnsi="Times New Roman" w:cs="Times New Roman"/>
          <w:sz w:val="24"/>
          <w:szCs w:val="24"/>
        </w:rPr>
      </w:pP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inclusion of arguably the foremost Christian apologist and dialectician of the twentieth century in a book on anti-rationalist thinkers may seem at the outset ridiculous. If anyone put </w:t>
      </w:r>
      <w:r w:rsidR="00B65842">
        <w:rPr>
          <w:rFonts w:ascii="Times New Roman" w:hAnsi="Times New Roman" w:cs="Times New Roman"/>
          <w:sz w:val="24"/>
          <w:szCs w:val="24"/>
        </w:rPr>
        <w:t>his</w:t>
      </w:r>
      <w:r>
        <w:rPr>
          <w:rFonts w:ascii="Times New Roman" w:hAnsi="Times New Roman" w:cs="Times New Roman"/>
          <w:sz w:val="24"/>
          <w:szCs w:val="24"/>
        </w:rPr>
        <w:t xml:space="preserve"> faith in </w:t>
      </w:r>
      <w:r w:rsidR="00DD67F6">
        <w:rPr>
          <w:rFonts w:ascii="Times New Roman" w:hAnsi="Times New Roman" w:cs="Times New Roman"/>
          <w:sz w:val="24"/>
          <w:szCs w:val="24"/>
        </w:rPr>
        <w:t>the rational faculty</w:t>
      </w:r>
      <w:r>
        <w:rPr>
          <w:rFonts w:ascii="Times New Roman" w:hAnsi="Times New Roman" w:cs="Times New Roman"/>
          <w:sz w:val="24"/>
          <w:szCs w:val="24"/>
        </w:rPr>
        <w:t>, it was the esteemed Oxford don C.S. Lewis, the one for whom it could be said, “The most casual remark was taken as a summons to disputation.”</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One biographer writes, “His rhetorical temper provided a compulsiveness and a posture which could be resolved only in argument. Training, taste, and talent equipped him for an academic and apologetic career, to the exclusion of nearly all others.”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But he was also the author of the children’s fantasy series </w:t>
      </w:r>
      <w:r>
        <w:rPr>
          <w:rFonts w:ascii="Times New Roman" w:hAnsi="Times New Roman" w:cs="Times New Roman"/>
          <w:i/>
          <w:sz w:val="24"/>
          <w:szCs w:val="24"/>
        </w:rPr>
        <w:t>The Chronicles of Narnia</w:t>
      </w:r>
      <w:r>
        <w:rPr>
          <w:rFonts w:ascii="Times New Roman" w:hAnsi="Times New Roman" w:cs="Times New Roman"/>
          <w:sz w:val="24"/>
          <w:szCs w:val="24"/>
        </w:rPr>
        <w:t xml:space="preserve"> and the science fiction </w:t>
      </w:r>
      <w:r>
        <w:rPr>
          <w:rFonts w:ascii="Times New Roman" w:hAnsi="Times New Roman" w:cs="Times New Roman"/>
          <w:i/>
          <w:sz w:val="24"/>
          <w:szCs w:val="24"/>
        </w:rPr>
        <w:t>Ransom Trilogy</w:t>
      </w:r>
      <w:r>
        <w:rPr>
          <w:rFonts w:ascii="Times New Roman" w:hAnsi="Times New Roman" w:cs="Times New Roman"/>
          <w:sz w:val="24"/>
          <w:szCs w:val="24"/>
        </w:rPr>
        <w:t xml:space="preserve"> and a famed scholar of medieval and renaissance literature. </w:t>
      </w:r>
      <w:r w:rsidR="00822BC1">
        <w:rPr>
          <w:rFonts w:ascii="Times New Roman" w:hAnsi="Times New Roman" w:cs="Times New Roman"/>
          <w:sz w:val="24"/>
          <w:szCs w:val="24"/>
        </w:rPr>
        <w:t xml:space="preserve">While he certainly made use of </w:t>
      </w:r>
      <w:r w:rsidR="00DD67F6">
        <w:rPr>
          <w:rFonts w:ascii="Times New Roman" w:hAnsi="Times New Roman" w:cs="Times New Roman"/>
          <w:sz w:val="24"/>
          <w:szCs w:val="24"/>
        </w:rPr>
        <w:t>the rational faculty</w:t>
      </w:r>
      <w:r w:rsidR="00822BC1">
        <w:rPr>
          <w:rFonts w:ascii="Times New Roman" w:hAnsi="Times New Roman" w:cs="Times New Roman"/>
          <w:sz w:val="24"/>
          <w:szCs w:val="24"/>
        </w:rPr>
        <w:t xml:space="preserve">, it was in the imagination that he put his faith. </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Lewis wrote several famous works of Christian apologetics including </w:t>
      </w:r>
      <w:r>
        <w:rPr>
          <w:rFonts w:ascii="Times New Roman" w:hAnsi="Times New Roman" w:cs="Times New Roman"/>
          <w:i/>
          <w:sz w:val="24"/>
          <w:szCs w:val="24"/>
        </w:rPr>
        <w:t xml:space="preserve">The Problem of Pain </w:t>
      </w:r>
      <w:r>
        <w:rPr>
          <w:rFonts w:ascii="Times New Roman" w:hAnsi="Times New Roman" w:cs="Times New Roman"/>
          <w:sz w:val="24"/>
          <w:szCs w:val="24"/>
        </w:rPr>
        <w:t xml:space="preserve">(1940), </w:t>
      </w:r>
      <w:r>
        <w:rPr>
          <w:rFonts w:ascii="Times New Roman" w:hAnsi="Times New Roman" w:cs="Times New Roman"/>
          <w:i/>
          <w:sz w:val="24"/>
          <w:szCs w:val="24"/>
        </w:rPr>
        <w:t xml:space="preserve">Miracles </w:t>
      </w:r>
      <w:r>
        <w:rPr>
          <w:rFonts w:ascii="Times New Roman" w:hAnsi="Times New Roman" w:cs="Times New Roman"/>
          <w:sz w:val="24"/>
          <w:szCs w:val="24"/>
        </w:rPr>
        <w:t xml:space="preserve">(1947), and </w:t>
      </w:r>
      <w:r>
        <w:rPr>
          <w:rFonts w:ascii="Times New Roman" w:hAnsi="Times New Roman" w:cs="Times New Roman"/>
          <w:i/>
          <w:sz w:val="24"/>
          <w:szCs w:val="24"/>
        </w:rPr>
        <w:t>Mere Christianity</w:t>
      </w:r>
      <w:r>
        <w:rPr>
          <w:rFonts w:ascii="Times New Roman" w:hAnsi="Times New Roman" w:cs="Times New Roman"/>
          <w:sz w:val="24"/>
          <w:szCs w:val="24"/>
        </w:rPr>
        <w:t xml:space="preserve"> (1952). But he found that their efficacy depended upon a deeper mode of knowing. Through science fiction and children’s fantasy, Lewis engaged in what McGrath calls “imaginative narrative apologetics.”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Lewis believed in the rational soundness of his faith in that</w:t>
      </w:r>
      <w:r w:rsidR="00DD67F6">
        <w:rPr>
          <w:rFonts w:ascii="Times New Roman" w:hAnsi="Times New Roman" w:cs="Times New Roman"/>
          <w:sz w:val="24"/>
          <w:szCs w:val="24"/>
        </w:rPr>
        <w:t xml:space="preserve"> he believed that Christianity </w:t>
      </w:r>
      <w:r>
        <w:rPr>
          <w:rFonts w:ascii="Times New Roman" w:hAnsi="Times New Roman" w:cs="Times New Roman"/>
          <w:sz w:val="24"/>
          <w:szCs w:val="24"/>
        </w:rPr>
        <w:t xml:space="preserve">made claims that were historically and philosophically true, but he further believed that the imagination, not the </w:t>
      </w:r>
      <w:r w:rsidR="00DD67F6">
        <w:rPr>
          <w:rFonts w:ascii="Times New Roman" w:hAnsi="Times New Roman" w:cs="Times New Roman"/>
          <w:sz w:val="24"/>
          <w:szCs w:val="24"/>
        </w:rPr>
        <w:t xml:space="preserve">rational </w:t>
      </w:r>
      <w:r w:rsidR="00DD67F6">
        <w:rPr>
          <w:rFonts w:ascii="Times New Roman" w:hAnsi="Times New Roman" w:cs="Times New Roman"/>
          <w:sz w:val="24"/>
          <w:szCs w:val="24"/>
        </w:rPr>
        <w:lastRenderedPageBreak/>
        <w:t>faculty</w:t>
      </w:r>
      <w:r>
        <w:rPr>
          <w:rFonts w:ascii="Times New Roman" w:hAnsi="Times New Roman" w:cs="Times New Roman"/>
          <w:sz w:val="24"/>
          <w:szCs w:val="24"/>
        </w:rPr>
        <w:t xml:space="preserve">, was the key to understanding reality, including the reality of the Christian </w:t>
      </w:r>
      <w:r w:rsidR="00DD67F6">
        <w:rPr>
          <w:rFonts w:ascii="Times New Roman" w:hAnsi="Times New Roman" w:cs="Times New Roman"/>
          <w:sz w:val="24"/>
          <w:szCs w:val="24"/>
        </w:rPr>
        <w:t>religion</w:t>
      </w:r>
      <w:r>
        <w:rPr>
          <w:rFonts w:ascii="Times New Roman" w:hAnsi="Times New Roman" w:cs="Times New Roman"/>
          <w:sz w:val="24"/>
          <w:szCs w:val="24"/>
        </w:rPr>
        <w:t xml:space="preserve">. Rationalism </w:t>
      </w:r>
      <w:r w:rsidR="00822BC1">
        <w:rPr>
          <w:rFonts w:ascii="Times New Roman" w:hAnsi="Times New Roman" w:cs="Times New Roman"/>
          <w:sz w:val="24"/>
          <w:szCs w:val="24"/>
        </w:rPr>
        <w:t>contributes to</w:t>
      </w:r>
      <w:r>
        <w:rPr>
          <w:rFonts w:ascii="Times New Roman" w:hAnsi="Times New Roman" w:cs="Times New Roman"/>
          <w:sz w:val="24"/>
          <w:szCs w:val="24"/>
        </w:rPr>
        <w:t xml:space="preserve"> </w:t>
      </w:r>
      <w:r w:rsidR="00822BC1">
        <w:rPr>
          <w:rFonts w:ascii="Times New Roman" w:hAnsi="Times New Roman" w:cs="Times New Roman"/>
          <w:sz w:val="24"/>
          <w:szCs w:val="24"/>
        </w:rPr>
        <w:t>understanding</w:t>
      </w:r>
      <w:r w:rsidR="00AB426E">
        <w:rPr>
          <w:rFonts w:ascii="Times New Roman" w:hAnsi="Times New Roman" w:cs="Times New Roman"/>
          <w:sz w:val="24"/>
          <w:szCs w:val="24"/>
        </w:rPr>
        <w:t xml:space="preserve"> </w:t>
      </w:r>
      <w:r>
        <w:rPr>
          <w:rFonts w:ascii="Times New Roman" w:hAnsi="Times New Roman" w:cs="Times New Roman"/>
          <w:sz w:val="24"/>
          <w:szCs w:val="24"/>
        </w:rPr>
        <w:t xml:space="preserve">truth insofar as it </w:t>
      </w:r>
      <w:r w:rsidR="00822BC1">
        <w:rPr>
          <w:rFonts w:ascii="Times New Roman" w:hAnsi="Times New Roman" w:cs="Times New Roman"/>
          <w:sz w:val="24"/>
          <w:szCs w:val="24"/>
        </w:rPr>
        <w:t>is</w:t>
      </w:r>
      <w:r>
        <w:rPr>
          <w:rFonts w:ascii="Times New Roman" w:hAnsi="Times New Roman" w:cs="Times New Roman"/>
          <w:sz w:val="24"/>
          <w:szCs w:val="24"/>
        </w:rPr>
        <w:t xml:space="preserve"> shaped by a healthy imagination. Rational apologetics has a place in the arsenal of the Christian, but it is not of prime importance because it is inadequate to capture the full truth of the Christian faith, or anything else for that matter. Lewis scholar Michael Ward writes, “Lewis was of the opinion that rational argumentation was too rudimentary for the task of conveying Christian truths.”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imagination is not irrational or sub-rational, but </w:t>
      </w:r>
      <w:r>
        <w:rPr>
          <w:rFonts w:ascii="Times New Roman" w:hAnsi="Times New Roman" w:cs="Times New Roman"/>
          <w:i/>
          <w:sz w:val="24"/>
          <w:szCs w:val="24"/>
        </w:rPr>
        <w:t>supra</w:t>
      </w:r>
      <w:r>
        <w:rPr>
          <w:rFonts w:ascii="Times New Roman" w:hAnsi="Times New Roman" w:cs="Times New Roman"/>
          <w:sz w:val="24"/>
          <w:szCs w:val="24"/>
        </w:rPr>
        <w:t xml:space="preserve">-rational. It transcends rational argument, undergirds it, providing the groundwork that enables rational arguments to make sense. </w:t>
      </w:r>
    </w:p>
    <w:p w:rsidR="00C262E1"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an academic Lewis certainly valued reason, but he looked askance at a thin rationalism, one that held that human syllogizing could provide better insight into reality than imaginative narrative. </w:t>
      </w:r>
      <w:r w:rsidR="002F2C05">
        <w:rPr>
          <w:rFonts w:ascii="Times New Roman" w:hAnsi="Times New Roman" w:cs="Times New Roman"/>
          <w:sz w:val="24"/>
          <w:szCs w:val="24"/>
        </w:rPr>
        <w:t xml:space="preserve">Where the rationalist sees only “theorizing” as rational, Lewis believed that truth could be perceived through other faculties such as the imagination. </w:t>
      </w:r>
      <w:r>
        <w:rPr>
          <w:rFonts w:ascii="Times New Roman" w:hAnsi="Times New Roman" w:cs="Times New Roman"/>
          <w:sz w:val="24"/>
          <w:szCs w:val="24"/>
        </w:rPr>
        <w:t>He believed in the “epistemological reliability of the imagination, especially when realized in the forms of metaphor, symbolism, and myth, to establish meaning, the antecedent of truth.”</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Reason did have value for Lewis and it was certainly one way in which a person could access truths. But reason’s ability to yield insight into reality was limited because reason itself is in large part determined by the imaginative backdrop, by the model of the universe that underlies it. The structure of one’s imagination determined in advance how one will </w:t>
      </w:r>
      <w:r w:rsidR="00361508">
        <w:rPr>
          <w:rFonts w:ascii="Times New Roman" w:hAnsi="Times New Roman" w:cs="Times New Roman"/>
          <w:sz w:val="24"/>
          <w:szCs w:val="24"/>
        </w:rPr>
        <w:t>reason</w:t>
      </w:r>
      <w:r>
        <w:rPr>
          <w:rFonts w:ascii="Times New Roman" w:hAnsi="Times New Roman" w:cs="Times New Roman"/>
          <w:sz w:val="24"/>
          <w:szCs w:val="24"/>
        </w:rPr>
        <w:t xml:space="preserve">. It is not so much that rationalism is </w:t>
      </w:r>
      <w:r w:rsidR="00CE730C">
        <w:rPr>
          <w:rFonts w:ascii="Times New Roman" w:hAnsi="Times New Roman" w:cs="Times New Roman"/>
          <w:sz w:val="24"/>
          <w:szCs w:val="24"/>
        </w:rPr>
        <w:t>a failure</w:t>
      </w:r>
      <w:r>
        <w:rPr>
          <w:rFonts w:ascii="Times New Roman" w:hAnsi="Times New Roman" w:cs="Times New Roman"/>
          <w:sz w:val="24"/>
          <w:szCs w:val="24"/>
        </w:rPr>
        <w:t xml:space="preserve"> as a means of inquiry, it is that</w:t>
      </w:r>
      <w:r w:rsidR="00C262E1">
        <w:rPr>
          <w:rFonts w:ascii="Times New Roman" w:hAnsi="Times New Roman" w:cs="Times New Roman"/>
          <w:sz w:val="24"/>
          <w:szCs w:val="24"/>
        </w:rPr>
        <w:t xml:space="preserve"> to Lewis</w:t>
      </w:r>
      <w:r>
        <w:rPr>
          <w:rFonts w:ascii="Times New Roman" w:hAnsi="Times New Roman" w:cs="Times New Roman"/>
          <w:sz w:val="24"/>
          <w:szCs w:val="24"/>
        </w:rPr>
        <w:t xml:space="preserve"> </w:t>
      </w:r>
      <w:r w:rsidR="00C262E1">
        <w:rPr>
          <w:rFonts w:ascii="Times New Roman" w:hAnsi="Times New Roman" w:cs="Times New Roman"/>
          <w:sz w:val="24"/>
          <w:szCs w:val="24"/>
        </w:rPr>
        <w:t>rationalism</w:t>
      </w:r>
      <w:r>
        <w:rPr>
          <w:rFonts w:ascii="Times New Roman" w:hAnsi="Times New Roman" w:cs="Times New Roman"/>
          <w:sz w:val="24"/>
          <w:szCs w:val="24"/>
        </w:rPr>
        <w:t xml:space="preserve"> is</w:t>
      </w:r>
      <w:r w:rsidR="00361508">
        <w:rPr>
          <w:rFonts w:ascii="Times New Roman" w:hAnsi="Times New Roman" w:cs="Times New Roman"/>
          <w:sz w:val="24"/>
          <w:szCs w:val="24"/>
        </w:rPr>
        <w:t xml:space="preserve"> woefully</w:t>
      </w:r>
      <w:r w:rsidR="00C262E1">
        <w:rPr>
          <w:rFonts w:ascii="Times New Roman" w:hAnsi="Times New Roman" w:cs="Times New Roman"/>
          <w:sz w:val="24"/>
          <w:szCs w:val="24"/>
        </w:rPr>
        <w:t xml:space="preserve"> inadequate to </w:t>
      </w:r>
      <w:r>
        <w:rPr>
          <w:rFonts w:ascii="Times New Roman" w:hAnsi="Times New Roman" w:cs="Times New Roman"/>
          <w:sz w:val="24"/>
          <w:szCs w:val="24"/>
        </w:rPr>
        <w:t xml:space="preserve">grasp </w:t>
      </w:r>
      <w:r w:rsidR="00C262E1">
        <w:rPr>
          <w:rFonts w:ascii="Times New Roman" w:hAnsi="Times New Roman" w:cs="Times New Roman"/>
          <w:sz w:val="24"/>
          <w:szCs w:val="24"/>
        </w:rPr>
        <w:t xml:space="preserve">the fullness of </w:t>
      </w:r>
      <w:r>
        <w:rPr>
          <w:rFonts w:ascii="Times New Roman" w:hAnsi="Times New Roman" w:cs="Times New Roman"/>
          <w:sz w:val="24"/>
          <w:szCs w:val="24"/>
        </w:rPr>
        <w:t>reality</w:t>
      </w:r>
      <w:r w:rsidR="00C262E1">
        <w:rPr>
          <w:rFonts w:ascii="Times New Roman" w:hAnsi="Times New Roman" w:cs="Times New Roman"/>
          <w:sz w:val="24"/>
          <w:szCs w:val="24"/>
        </w:rPr>
        <w:t xml:space="preserve"> compared to the imagination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p>
    <w:p w:rsidR="00A05297" w:rsidRDefault="00DC771A" w:rsidP="00120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chapter explores various motifs in Lewis’s work that demonstrate the way in which he </w:t>
      </w:r>
      <w:r w:rsidR="00CE730C">
        <w:rPr>
          <w:rFonts w:ascii="Times New Roman" w:hAnsi="Times New Roman" w:cs="Times New Roman"/>
          <w:sz w:val="24"/>
          <w:szCs w:val="24"/>
        </w:rPr>
        <w:t>prioritized</w:t>
      </w:r>
      <w:r>
        <w:rPr>
          <w:rFonts w:ascii="Times New Roman" w:hAnsi="Times New Roman" w:cs="Times New Roman"/>
          <w:sz w:val="24"/>
          <w:szCs w:val="24"/>
        </w:rPr>
        <w:t xml:space="preserve"> the imagination over the </w:t>
      </w:r>
      <w:r w:rsidR="00DD67F6">
        <w:rPr>
          <w:rFonts w:ascii="Times New Roman" w:hAnsi="Times New Roman" w:cs="Times New Roman"/>
          <w:sz w:val="24"/>
          <w:szCs w:val="24"/>
        </w:rPr>
        <w:t>rational faculty</w:t>
      </w:r>
      <w:r>
        <w:rPr>
          <w:rFonts w:ascii="Times New Roman" w:hAnsi="Times New Roman" w:cs="Times New Roman"/>
          <w:sz w:val="24"/>
          <w:szCs w:val="24"/>
        </w:rPr>
        <w:t>. The first</w:t>
      </w:r>
      <w:r w:rsidR="00CE730C">
        <w:rPr>
          <w:rFonts w:ascii="Times New Roman" w:hAnsi="Times New Roman" w:cs="Times New Roman"/>
          <w:sz w:val="24"/>
          <w:szCs w:val="24"/>
        </w:rPr>
        <w:t xml:space="preserve"> </w:t>
      </w:r>
      <w:r>
        <w:rPr>
          <w:rFonts w:ascii="Times New Roman" w:hAnsi="Times New Roman" w:cs="Times New Roman"/>
          <w:sz w:val="24"/>
          <w:szCs w:val="24"/>
        </w:rPr>
        <w:t>is his idea of “looking at” versus “looking along.” This idea explains the dichotomy between his apologetic works (full of rational argumentation) and his narrative fiction. The second is his idea of “transposition.” He believed that the translation of higher truths cannot be expressed or explored easily in rational discourse due to rationalism’s limited “vocabulary.” Our rational faculties are inherently inadequate to account fully for truths grasped imaginatively. Third</w:t>
      </w:r>
      <w:r w:rsidR="00CE730C">
        <w:rPr>
          <w:rFonts w:ascii="Times New Roman" w:hAnsi="Times New Roman" w:cs="Times New Roman"/>
          <w:sz w:val="24"/>
          <w:szCs w:val="24"/>
        </w:rPr>
        <w:t xml:space="preserve"> </w:t>
      </w:r>
      <w:r>
        <w:rPr>
          <w:rFonts w:ascii="Times New Roman" w:hAnsi="Times New Roman" w:cs="Times New Roman"/>
          <w:sz w:val="24"/>
          <w:szCs w:val="24"/>
        </w:rPr>
        <w:t xml:space="preserve">is </w:t>
      </w:r>
      <w:r w:rsidR="00AB426E">
        <w:rPr>
          <w:rFonts w:ascii="Times New Roman" w:hAnsi="Times New Roman" w:cs="Times New Roman"/>
          <w:sz w:val="24"/>
          <w:szCs w:val="24"/>
        </w:rPr>
        <w:t>Lewis’s use of the metaphor of light to demonstrate the necessity of an outer</w:t>
      </w:r>
      <w:r w:rsidR="00613ED7">
        <w:rPr>
          <w:rFonts w:ascii="Times New Roman" w:hAnsi="Times New Roman" w:cs="Times New Roman"/>
          <w:sz w:val="24"/>
          <w:szCs w:val="24"/>
        </w:rPr>
        <w:t xml:space="preserve"> source of illumination for reason</w:t>
      </w:r>
      <w:r w:rsidR="00AB426E">
        <w:rPr>
          <w:rFonts w:ascii="Times New Roman" w:hAnsi="Times New Roman" w:cs="Times New Roman"/>
          <w:sz w:val="24"/>
          <w:szCs w:val="24"/>
        </w:rPr>
        <w:t xml:space="preserve">. Fourth is </w:t>
      </w:r>
      <w:r>
        <w:rPr>
          <w:rFonts w:ascii="Times New Roman" w:hAnsi="Times New Roman" w:cs="Times New Roman"/>
          <w:sz w:val="24"/>
          <w:szCs w:val="24"/>
        </w:rPr>
        <w:t>his understanding of the influence of the prevailing model of</w:t>
      </w:r>
      <w:r w:rsidR="00CE730C">
        <w:rPr>
          <w:rFonts w:ascii="Times New Roman" w:hAnsi="Times New Roman" w:cs="Times New Roman"/>
          <w:sz w:val="24"/>
          <w:szCs w:val="24"/>
        </w:rPr>
        <w:t xml:space="preserve"> the universe, grasped through t</w:t>
      </w:r>
      <w:r>
        <w:rPr>
          <w:rFonts w:ascii="Times New Roman" w:hAnsi="Times New Roman" w:cs="Times New Roman"/>
          <w:sz w:val="24"/>
          <w:szCs w:val="24"/>
        </w:rPr>
        <w:t>he imagination, upon the ability of</w:t>
      </w:r>
      <w:r w:rsidR="00120E1C">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13ED7">
        <w:rPr>
          <w:rFonts w:ascii="Times New Roman" w:hAnsi="Times New Roman" w:cs="Times New Roman"/>
          <w:sz w:val="24"/>
          <w:szCs w:val="24"/>
        </w:rPr>
        <w:t>rational faculty</w:t>
      </w:r>
      <w:r>
        <w:rPr>
          <w:rFonts w:ascii="Times New Roman" w:hAnsi="Times New Roman" w:cs="Times New Roman"/>
          <w:sz w:val="24"/>
          <w:szCs w:val="24"/>
        </w:rPr>
        <w:t xml:space="preserve"> to understand the nature of that universe. </w:t>
      </w:r>
      <w:r w:rsidR="00AB426E">
        <w:rPr>
          <w:rFonts w:ascii="Times New Roman" w:hAnsi="Times New Roman" w:cs="Times New Roman"/>
          <w:sz w:val="24"/>
          <w:szCs w:val="24"/>
        </w:rPr>
        <w:t>Fifth</w:t>
      </w:r>
      <w:r>
        <w:rPr>
          <w:rFonts w:ascii="Times New Roman" w:hAnsi="Times New Roman" w:cs="Times New Roman"/>
          <w:sz w:val="24"/>
          <w:szCs w:val="24"/>
        </w:rPr>
        <w:t xml:space="preserve">, </w:t>
      </w:r>
      <w:r w:rsidR="00CE730C">
        <w:rPr>
          <w:rFonts w:ascii="Times New Roman" w:hAnsi="Times New Roman" w:cs="Times New Roman"/>
          <w:sz w:val="24"/>
          <w:szCs w:val="24"/>
        </w:rPr>
        <w:t>I</w:t>
      </w:r>
      <w:r>
        <w:rPr>
          <w:rFonts w:ascii="Times New Roman" w:hAnsi="Times New Roman" w:cs="Times New Roman"/>
          <w:sz w:val="24"/>
          <w:szCs w:val="24"/>
        </w:rPr>
        <w:t xml:space="preserve"> conclude by explaining </w:t>
      </w:r>
      <w:r w:rsidR="00CE730C">
        <w:rPr>
          <w:rFonts w:ascii="Times New Roman" w:hAnsi="Times New Roman" w:cs="Times New Roman"/>
          <w:sz w:val="24"/>
          <w:szCs w:val="24"/>
        </w:rPr>
        <w:t>Lewis’s</w:t>
      </w:r>
      <w:r>
        <w:rPr>
          <w:rFonts w:ascii="Times New Roman" w:hAnsi="Times New Roman" w:cs="Times New Roman"/>
          <w:sz w:val="24"/>
          <w:szCs w:val="24"/>
        </w:rPr>
        <w:t xml:space="preserve"> Platonic understanding of the “chest” as the seat of the emotions through which </w:t>
      </w:r>
      <w:r w:rsidR="00613ED7">
        <w:rPr>
          <w:rFonts w:ascii="Times New Roman" w:hAnsi="Times New Roman" w:cs="Times New Roman"/>
          <w:sz w:val="24"/>
          <w:szCs w:val="24"/>
        </w:rPr>
        <w:t>the rational faculty</w:t>
      </w:r>
      <w:r>
        <w:rPr>
          <w:rFonts w:ascii="Times New Roman" w:hAnsi="Times New Roman" w:cs="Times New Roman"/>
          <w:sz w:val="24"/>
          <w:szCs w:val="24"/>
        </w:rPr>
        <w:t xml:space="preserve"> rules the appetite. Whatever value reason may have, it is consequential insofar </w:t>
      </w:r>
      <w:r w:rsidR="00CE730C">
        <w:rPr>
          <w:rFonts w:ascii="Times New Roman" w:hAnsi="Times New Roman" w:cs="Times New Roman"/>
          <w:sz w:val="24"/>
          <w:szCs w:val="24"/>
        </w:rPr>
        <w:t xml:space="preserve">as </w:t>
      </w:r>
      <w:r>
        <w:rPr>
          <w:rFonts w:ascii="Times New Roman" w:hAnsi="Times New Roman" w:cs="Times New Roman"/>
          <w:sz w:val="24"/>
          <w:szCs w:val="24"/>
        </w:rPr>
        <w:t xml:space="preserve">a man’s sentiments are rightly ordered by the imagination. </w:t>
      </w:r>
      <w:r w:rsidR="0099789F">
        <w:rPr>
          <w:rFonts w:ascii="Times New Roman" w:hAnsi="Times New Roman" w:cs="Times New Roman"/>
          <w:sz w:val="24"/>
          <w:szCs w:val="24"/>
        </w:rPr>
        <w:t>The</w:t>
      </w:r>
      <w:r>
        <w:rPr>
          <w:rFonts w:ascii="Times New Roman" w:hAnsi="Times New Roman" w:cs="Times New Roman"/>
          <w:sz w:val="24"/>
          <w:szCs w:val="24"/>
        </w:rPr>
        <w:t xml:space="preserve"> rationalists’ devaluing of the imagination is dangerous because it abolishes the center of man and, ironically, compromises the efficacy of reason itself. </w:t>
      </w:r>
      <w:r w:rsidR="00120E1C">
        <w:rPr>
          <w:rFonts w:ascii="Times New Roman" w:hAnsi="Times New Roman" w:cs="Times New Roman"/>
          <w:sz w:val="24"/>
          <w:szCs w:val="24"/>
        </w:rPr>
        <w:t xml:space="preserve">Like Irving Babbitt, Lewis believed that the imagination was the real key to human </w:t>
      </w:r>
      <w:r w:rsidR="00993742">
        <w:rPr>
          <w:rFonts w:ascii="Times New Roman" w:hAnsi="Times New Roman" w:cs="Times New Roman"/>
          <w:sz w:val="24"/>
          <w:szCs w:val="24"/>
        </w:rPr>
        <w:t>understanding</w:t>
      </w:r>
      <w:r w:rsidR="00120E1C">
        <w:rPr>
          <w:rFonts w:ascii="Times New Roman" w:hAnsi="Times New Roman" w:cs="Times New Roman"/>
          <w:sz w:val="24"/>
          <w:szCs w:val="24"/>
        </w:rPr>
        <w:t xml:space="preserve"> and, subsequently, human action.</w:t>
      </w:r>
      <w:r w:rsidR="00120E1C">
        <w:rPr>
          <w:rStyle w:val="FootnoteReference"/>
          <w:rFonts w:ascii="Times New Roman" w:hAnsi="Times New Roman" w:cs="Times New Roman"/>
          <w:sz w:val="24"/>
          <w:szCs w:val="24"/>
        </w:rPr>
        <w:footnoteReference w:id="7"/>
      </w:r>
      <w:r w:rsidR="00120E1C">
        <w:rPr>
          <w:rFonts w:ascii="Times New Roman" w:hAnsi="Times New Roman" w:cs="Times New Roman"/>
          <w:sz w:val="24"/>
          <w:szCs w:val="24"/>
        </w:rPr>
        <w:t xml:space="preserve"> Claes Ryn writes of Babbitt’s </w:t>
      </w:r>
      <w:r w:rsidR="00993742">
        <w:rPr>
          <w:rFonts w:ascii="Times New Roman" w:hAnsi="Times New Roman" w:cs="Times New Roman"/>
          <w:sz w:val="24"/>
          <w:szCs w:val="24"/>
        </w:rPr>
        <w:t>conception</w:t>
      </w:r>
      <w:r w:rsidR="00120E1C">
        <w:rPr>
          <w:rFonts w:ascii="Times New Roman" w:hAnsi="Times New Roman" w:cs="Times New Roman"/>
          <w:sz w:val="24"/>
          <w:szCs w:val="24"/>
        </w:rPr>
        <w:t xml:space="preserve"> of </w:t>
      </w:r>
      <w:r w:rsidR="00120E1C">
        <w:rPr>
          <w:rStyle w:val="HeaderChar"/>
          <w:rFonts w:ascii="Times New Roman" w:hAnsi="Times New Roman"/>
          <w:sz w:val="24"/>
        </w:rPr>
        <w:t>the imagination, that it “gives man a sense of the very essence of life, most importantly the moral order of existence.”</w:t>
      </w:r>
      <w:r w:rsidR="00120E1C">
        <w:rPr>
          <w:rStyle w:val="FootnoteReference"/>
          <w:rFonts w:ascii="Times New Roman" w:hAnsi="Times New Roman"/>
          <w:sz w:val="24"/>
        </w:rPr>
        <w:footnoteReference w:id="8"/>
      </w:r>
      <w:r w:rsidR="00120E1C">
        <w:rPr>
          <w:rStyle w:val="HeaderChar"/>
          <w:rFonts w:ascii="Times New Roman" w:hAnsi="Times New Roman"/>
          <w:sz w:val="24"/>
        </w:rPr>
        <w:t xml:space="preserve"> The very same could be said of Lewis’s conception.</w:t>
      </w:r>
    </w:p>
    <w:p w:rsidR="00AB426E" w:rsidRDefault="00AB426E" w:rsidP="00EA0341">
      <w:pPr>
        <w:spacing w:after="0" w:line="480" w:lineRule="auto"/>
        <w:ind w:firstLine="720"/>
        <w:rPr>
          <w:rFonts w:ascii="Times New Roman" w:hAnsi="Times New Roman" w:cs="Times New Roman"/>
          <w:sz w:val="24"/>
          <w:szCs w:val="24"/>
        </w:rPr>
      </w:pPr>
    </w:p>
    <w:p w:rsidR="00CE730C" w:rsidRPr="00CE730C" w:rsidRDefault="00CE730C" w:rsidP="00EA0341">
      <w:pPr>
        <w:spacing w:after="0" w:line="480" w:lineRule="auto"/>
        <w:rPr>
          <w:rFonts w:ascii="Times New Roman" w:hAnsi="Times New Roman" w:cs="Times New Roman"/>
          <w:b/>
          <w:sz w:val="24"/>
          <w:szCs w:val="24"/>
        </w:rPr>
      </w:pPr>
      <w:r w:rsidRPr="00CE730C">
        <w:rPr>
          <w:rFonts w:ascii="Times New Roman" w:hAnsi="Times New Roman" w:cs="Times New Roman"/>
          <w:b/>
          <w:sz w:val="24"/>
          <w:szCs w:val="24"/>
        </w:rPr>
        <w:t>“Looking At” vs. “Looking Along”</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Lewis believed narrative fiction better at conveying truth than rational argument by making truth experiential, helping the </w:t>
      </w:r>
      <w:r w:rsidR="00613ED7">
        <w:rPr>
          <w:rFonts w:ascii="Times New Roman" w:hAnsi="Times New Roman" w:cs="Times New Roman"/>
          <w:sz w:val="24"/>
          <w:szCs w:val="24"/>
        </w:rPr>
        <w:t>rational faculty to “look along” Christian beliefs</w:t>
      </w:r>
      <w:r>
        <w:rPr>
          <w:rFonts w:ascii="Times New Roman" w:hAnsi="Times New Roman" w:cs="Times New Roman"/>
          <w:sz w:val="24"/>
          <w:szCs w:val="24"/>
        </w:rPr>
        <w:t xml:space="preserve">, rather than to “look at” </w:t>
      </w:r>
      <w:r w:rsidR="00613ED7">
        <w:rPr>
          <w:rFonts w:ascii="Times New Roman" w:hAnsi="Times New Roman" w:cs="Times New Roman"/>
          <w:sz w:val="24"/>
          <w:szCs w:val="24"/>
        </w:rPr>
        <w:t>them</w:t>
      </w:r>
      <w:r>
        <w:rPr>
          <w:rFonts w:ascii="Times New Roman" w:hAnsi="Times New Roman" w:cs="Times New Roman"/>
          <w:sz w:val="24"/>
          <w:szCs w:val="24"/>
        </w:rPr>
        <w:t>. Lewis explained the difference between “looking at” and “looking along” as two types of cognitive experience in a brief essay titled “Meditations in a Tool Shed.” He begins the essay describing himself standing in a toolshed with a sunbeam coming through a crack in the top of the door. Specks of dust drift through the shaft, but all else is mostly dark. Lewis writes, “I was seeing the beam, not seeing things by it.”</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But then he moves and stands in the shaft. Immediately the specks of dust disappear and he sees through the crack above the door to the world outside. He sees green leaves against the blue sky and, beyond that, the sun. He is now looking </w:t>
      </w:r>
      <w:r>
        <w:rPr>
          <w:rFonts w:ascii="Times New Roman" w:hAnsi="Times New Roman" w:cs="Times New Roman"/>
          <w:i/>
          <w:sz w:val="24"/>
          <w:szCs w:val="24"/>
        </w:rPr>
        <w:t>along</w:t>
      </w:r>
      <w:r>
        <w:rPr>
          <w:rFonts w:ascii="Times New Roman" w:hAnsi="Times New Roman" w:cs="Times New Roman"/>
          <w:sz w:val="24"/>
          <w:szCs w:val="24"/>
        </w:rPr>
        <w:t xml:space="preserve"> the beam. He summarizes this experience writing, “Looking along the beam, and looking at the beam are very different experiences.”</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Lewis follows up with a few poignant examples of how this distinction functions in cognition. A young man falls in love. To him, a few minutes of light conversation with this girl is better than a thousand favors from any other. The young man is “looking along” the experience called “being in love.” A neuroscientist looks at the young man and says that the experience is due to his genetic makeup and hormonal responses to the biological need for sex and procreation. The latter figure is “looking at” the young man’s experience from the outside. “That is the difference between looking </w:t>
      </w:r>
      <w:r>
        <w:rPr>
          <w:rFonts w:ascii="Times New Roman" w:hAnsi="Times New Roman" w:cs="Times New Roman"/>
          <w:i/>
          <w:sz w:val="24"/>
          <w:szCs w:val="24"/>
        </w:rPr>
        <w:t>along</w:t>
      </w:r>
      <w:r>
        <w:rPr>
          <w:rFonts w:ascii="Times New Roman" w:hAnsi="Times New Roman" w:cs="Times New Roman"/>
          <w:sz w:val="24"/>
          <w:szCs w:val="24"/>
        </w:rPr>
        <w:t xml:space="preserve"> the sexual impulse and looking </w:t>
      </w:r>
      <w:r>
        <w:rPr>
          <w:rFonts w:ascii="Times New Roman" w:hAnsi="Times New Roman" w:cs="Times New Roman"/>
          <w:i/>
          <w:sz w:val="24"/>
          <w:szCs w:val="24"/>
        </w:rPr>
        <w:t>at</w:t>
      </w:r>
      <w:r>
        <w:rPr>
          <w:rFonts w:ascii="Times New Roman" w:hAnsi="Times New Roman" w:cs="Times New Roman"/>
          <w:sz w:val="24"/>
          <w:szCs w:val="24"/>
        </w:rPr>
        <w:t xml:space="preserve"> it,”</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Lewis writes. Another example includes a mathematician who contemplates figures and the </w:t>
      </w:r>
      <w:r>
        <w:rPr>
          <w:rFonts w:ascii="Times New Roman" w:hAnsi="Times New Roman" w:cs="Times New Roman"/>
          <w:sz w:val="24"/>
          <w:szCs w:val="24"/>
        </w:rPr>
        <w:lastRenderedPageBreak/>
        <w:t>neuroscientist who notes that what the mathematician thinks is a matter of “timeless and spaceless truths about quantity” is really just electrical pulses in his gray matter.</w:t>
      </w:r>
      <w:r>
        <w:rPr>
          <w:rStyle w:val="FootnoteReference"/>
          <w:rFonts w:ascii="Times New Roman" w:hAnsi="Times New Roman" w:cs="Times New Roman"/>
          <w:sz w:val="24"/>
          <w:szCs w:val="24"/>
        </w:rPr>
        <w:footnoteReference w:id="12"/>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two types of experiencing the same </w:t>
      </w:r>
      <w:r w:rsidR="00FF1179">
        <w:rPr>
          <w:rFonts w:ascii="Times New Roman" w:hAnsi="Times New Roman" w:cs="Times New Roman"/>
          <w:sz w:val="24"/>
          <w:szCs w:val="24"/>
        </w:rPr>
        <w:t>phenomenon</w:t>
      </w:r>
      <w:r>
        <w:rPr>
          <w:rFonts w:ascii="Times New Roman" w:hAnsi="Times New Roman" w:cs="Times New Roman"/>
          <w:sz w:val="24"/>
          <w:szCs w:val="24"/>
        </w:rPr>
        <w:t xml:space="preserve"> raise a question. “Which is the ‘true’ or ‘valid’ experience? Which tells you the most about the thing?”</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The idea of “looking at” is associated with science and reason and the experience of “looking along” is associated with the imaginative and poetic interpretation of real experiences. Lewis is making two points here. The first is that, contrary to what many think, both ways of </w:t>
      </w:r>
      <w:r w:rsidR="00111DF0">
        <w:rPr>
          <w:rFonts w:ascii="Times New Roman" w:hAnsi="Times New Roman" w:cs="Times New Roman"/>
          <w:sz w:val="24"/>
          <w:szCs w:val="24"/>
        </w:rPr>
        <w:t>“</w:t>
      </w:r>
      <w:r>
        <w:rPr>
          <w:rFonts w:ascii="Times New Roman" w:hAnsi="Times New Roman" w:cs="Times New Roman"/>
          <w:sz w:val="24"/>
          <w:szCs w:val="24"/>
        </w:rPr>
        <w:t>looking</w:t>
      </w:r>
      <w:r w:rsidR="00111DF0">
        <w:rPr>
          <w:rFonts w:ascii="Times New Roman" w:hAnsi="Times New Roman" w:cs="Times New Roman"/>
          <w:sz w:val="24"/>
          <w:szCs w:val="24"/>
        </w:rPr>
        <w:t>”</w:t>
      </w:r>
      <w:r>
        <w:rPr>
          <w:rFonts w:ascii="Times New Roman" w:hAnsi="Times New Roman" w:cs="Times New Roman"/>
          <w:sz w:val="24"/>
          <w:szCs w:val="24"/>
        </w:rPr>
        <w:t xml:space="preserve"> are means of grasping reality. Both are telling us true things. We do not necessarily need to choose between them. The second is a subtler point. It is that “looking along” is the more fundamental experience, the more essential point. The experience of “looking at” is only relevant because t</w:t>
      </w:r>
      <w:r w:rsidR="00C262E1">
        <w:rPr>
          <w:rFonts w:ascii="Times New Roman" w:hAnsi="Times New Roman" w:cs="Times New Roman"/>
          <w:sz w:val="24"/>
          <w:szCs w:val="24"/>
        </w:rPr>
        <w:t>he “looking along” has occurred</w:t>
      </w:r>
      <w:r>
        <w:rPr>
          <w:rFonts w:ascii="Times New Roman" w:hAnsi="Times New Roman" w:cs="Times New Roman"/>
          <w:sz w:val="24"/>
          <w:szCs w:val="24"/>
        </w:rPr>
        <w:t xml:space="preserve">. The neuroscientist is only interested in what is happening in the smitten young man’s brain because he has </w:t>
      </w:r>
      <w:r w:rsidR="00C262E1">
        <w:rPr>
          <w:rFonts w:ascii="Times New Roman" w:hAnsi="Times New Roman" w:cs="Times New Roman"/>
          <w:sz w:val="24"/>
          <w:szCs w:val="24"/>
        </w:rPr>
        <w:t xml:space="preserve">already </w:t>
      </w:r>
      <w:r>
        <w:rPr>
          <w:rFonts w:ascii="Times New Roman" w:hAnsi="Times New Roman" w:cs="Times New Roman"/>
          <w:sz w:val="24"/>
          <w:szCs w:val="24"/>
        </w:rPr>
        <w:t>been felled by Cupid’s arrow, or in the mathematicia</w:t>
      </w:r>
      <w:r w:rsidR="00C262E1">
        <w:rPr>
          <w:rFonts w:ascii="Times New Roman" w:hAnsi="Times New Roman" w:cs="Times New Roman"/>
          <w:sz w:val="24"/>
          <w:szCs w:val="24"/>
        </w:rPr>
        <w:t>n’s because the mathematician has already done figures</w:t>
      </w:r>
      <w:r>
        <w:rPr>
          <w:rFonts w:ascii="Times New Roman" w:hAnsi="Times New Roman" w:cs="Times New Roman"/>
          <w:sz w:val="24"/>
          <w:szCs w:val="24"/>
        </w:rPr>
        <w:t xml:space="preserve">. The primary thing that is being “looked </w:t>
      </w:r>
      <w:r>
        <w:rPr>
          <w:rFonts w:ascii="Times New Roman" w:hAnsi="Times New Roman" w:cs="Times New Roman"/>
          <w:i/>
          <w:sz w:val="24"/>
          <w:szCs w:val="24"/>
        </w:rPr>
        <w:t>at</w:t>
      </w:r>
      <w:r>
        <w:rPr>
          <w:rFonts w:ascii="Times New Roman" w:hAnsi="Times New Roman" w:cs="Times New Roman"/>
          <w:sz w:val="24"/>
          <w:szCs w:val="24"/>
        </w:rPr>
        <w:t xml:space="preserve">” is one of concrete experiencing grasped through the imaginative narrative of the one who is “looking </w:t>
      </w:r>
      <w:r>
        <w:rPr>
          <w:rFonts w:ascii="Times New Roman" w:hAnsi="Times New Roman" w:cs="Times New Roman"/>
          <w:i/>
          <w:sz w:val="24"/>
          <w:szCs w:val="24"/>
        </w:rPr>
        <w:t>along</w:t>
      </w:r>
      <w:r>
        <w:rPr>
          <w:rFonts w:ascii="Times New Roman" w:hAnsi="Times New Roman" w:cs="Times New Roman"/>
          <w:sz w:val="24"/>
          <w:szCs w:val="24"/>
        </w:rPr>
        <w:t xml:space="preserve">” the experience. </w:t>
      </w:r>
    </w:p>
    <w:p w:rsidR="00786133"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certainly the imaginative experience of “looking along” has led many astray. Many have fallen in love with an unlovely person, or been drawn away from accurate academic assessments by what turns out at bottom to be a psychological bias. But the whole point of “looking at” something, reasoning about it, is to think more accurately about that thing, as a check on the primary experience of the imagination. But it doesn’t follow that the primary experience itself is therefore invalid. In fact, the second type of looking, Lewis points out, is still a type of </w:t>
      </w:r>
      <w:r>
        <w:rPr>
          <w:rFonts w:ascii="Times New Roman" w:hAnsi="Times New Roman" w:cs="Times New Roman"/>
          <w:i/>
          <w:sz w:val="24"/>
          <w:szCs w:val="24"/>
        </w:rPr>
        <w:t>seeing</w:t>
      </w:r>
      <w:r>
        <w:rPr>
          <w:rFonts w:ascii="Times New Roman" w:hAnsi="Times New Roman" w:cs="Times New Roman"/>
          <w:sz w:val="24"/>
          <w:szCs w:val="24"/>
        </w:rPr>
        <w:t xml:space="preserve">. “Looking at” also depends upon a fundamental belief in the accuracy of sight, </w:t>
      </w:r>
      <w:r>
        <w:rPr>
          <w:rFonts w:ascii="Times New Roman" w:hAnsi="Times New Roman" w:cs="Times New Roman"/>
          <w:sz w:val="24"/>
          <w:szCs w:val="24"/>
        </w:rPr>
        <w:lastRenderedPageBreak/>
        <w:t xml:space="preserve">just as “looking along” does. If the neuroscientist points out that the calculations of the mathematician are not a reflection of reality but only electric pulses in the mathematician’s brain, a second neuroscientist could come along and say the same about the first neuroscientist, that his analysis of the mathematician’s brain is not an accurate assessment, but only the result of electrical impulses in </w:t>
      </w:r>
      <w:r>
        <w:rPr>
          <w:rFonts w:ascii="Times New Roman" w:hAnsi="Times New Roman" w:cs="Times New Roman"/>
          <w:i/>
          <w:sz w:val="24"/>
          <w:szCs w:val="24"/>
        </w:rPr>
        <w:t>his</w:t>
      </w:r>
      <w:r>
        <w:rPr>
          <w:rFonts w:ascii="Times New Roman" w:hAnsi="Times New Roman" w:cs="Times New Roman"/>
          <w:sz w:val="24"/>
          <w:szCs w:val="24"/>
        </w:rPr>
        <w:t xml:space="preserve"> gray matter. And of course, a third neuroscientist would have to say the same about the second, and so on in perpetuity. Lewis asks, “Where is the rot to end?”</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His answer is, “that we must never allow the rot to begin. We must, on pain of idiocy, deny from the very outset the idea that looking </w:t>
      </w:r>
      <w:r>
        <w:rPr>
          <w:rFonts w:ascii="Times New Roman" w:hAnsi="Times New Roman" w:cs="Times New Roman"/>
          <w:i/>
          <w:sz w:val="24"/>
          <w:szCs w:val="24"/>
        </w:rPr>
        <w:t>at</w:t>
      </w:r>
      <w:r>
        <w:rPr>
          <w:rFonts w:ascii="Times New Roman" w:hAnsi="Times New Roman" w:cs="Times New Roman"/>
          <w:sz w:val="24"/>
          <w:szCs w:val="24"/>
        </w:rPr>
        <w:t xml:space="preserve"> is, by its own nature, intrinsically truer or better than looking </w:t>
      </w:r>
      <w:r>
        <w:rPr>
          <w:rFonts w:ascii="Times New Roman" w:hAnsi="Times New Roman" w:cs="Times New Roman"/>
          <w:i/>
          <w:sz w:val="24"/>
          <w:szCs w:val="24"/>
        </w:rPr>
        <w:t>along</w:t>
      </w:r>
      <w:r>
        <w:rPr>
          <w:rFonts w:ascii="Times New Roman" w:hAnsi="Times New Roman" w:cs="Times New Roman"/>
          <w:sz w:val="24"/>
          <w:szCs w:val="24"/>
        </w:rPr>
        <w:t xml:space="preserve">. One must look both </w:t>
      </w:r>
      <w:r>
        <w:rPr>
          <w:rFonts w:ascii="Times New Roman" w:hAnsi="Times New Roman" w:cs="Times New Roman"/>
          <w:i/>
          <w:sz w:val="24"/>
          <w:szCs w:val="24"/>
        </w:rPr>
        <w:t>along</w:t>
      </w:r>
      <w:r>
        <w:rPr>
          <w:rFonts w:ascii="Times New Roman" w:hAnsi="Times New Roman" w:cs="Times New Roman"/>
          <w:sz w:val="24"/>
          <w:szCs w:val="24"/>
        </w:rPr>
        <w:t xml:space="preserve"> and </w:t>
      </w:r>
      <w:r>
        <w:rPr>
          <w:rFonts w:ascii="Times New Roman" w:hAnsi="Times New Roman" w:cs="Times New Roman"/>
          <w:i/>
          <w:sz w:val="24"/>
          <w:szCs w:val="24"/>
        </w:rPr>
        <w:t>at</w:t>
      </w:r>
      <w:r>
        <w:rPr>
          <w:rFonts w:ascii="Times New Roman" w:hAnsi="Times New Roman" w:cs="Times New Roman"/>
          <w:sz w:val="24"/>
          <w:szCs w:val="24"/>
        </w:rPr>
        <w:t xml:space="preserve"> everything.”</w:t>
      </w:r>
      <w:r>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Reason and imagination are not at odds but two mutually reinfor</w:t>
      </w:r>
      <w:r w:rsidR="00786133">
        <w:rPr>
          <w:rFonts w:ascii="Times New Roman" w:hAnsi="Times New Roman" w:cs="Times New Roman"/>
          <w:sz w:val="24"/>
          <w:szCs w:val="24"/>
        </w:rPr>
        <w:t xml:space="preserve">cing </w:t>
      </w:r>
      <w:r w:rsidR="00C262E1">
        <w:rPr>
          <w:rFonts w:ascii="Times New Roman" w:hAnsi="Times New Roman" w:cs="Times New Roman"/>
          <w:sz w:val="24"/>
          <w:szCs w:val="24"/>
        </w:rPr>
        <w:t xml:space="preserve">ways of approaching truth. Nonetheless, </w:t>
      </w:r>
      <w:r w:rsidR="00786133">
        <w:rPr>
          <w:rFonts w:ascii="Times New Roman" w:hAnsi="Times New Roman" w:cs="Times New Roman"/>
          <w:sz w:val="24"/>
          <w:szCs w:val="24"/>
        </w:rPr>
        <w:t xml:space="preserve">it is the imagination that takes precedence. </w:t>
      </w:r>
    </w:p>
    <w:p w:rsidR="00A05297" w:rsidRDefault="00DC771A" w:rsidP="00B658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ways Lewis’s work can be categorized as either “looking at” or “looking along” his own beliefs, approaching subjects both through fiction and non-fiction, giving his readers an exposition of a subject by “looking at” it in a scholarly or apologetic treatise as well as the experience of “looking along” the same subject through narrative fiction. He says </w:t>
      </w:r>
      <w:r w:rsidR="00111DF0">
        <w:rPr>
          <w:rFonts w:ascii="Times New Roman" w:hAnsi="Times New Roman" w:cs="Times New Roman"/>
          <w:sz w:val="24"/>
          <w:szCs w:val="24"/>
        </w:rPr>
        <w:t xml:space="preserve">this </w:t>
      </w:r>
      <w:r>
        <w:rPr>
          <w:rFonts w:ascii="Times New Roman" w:hAnsi="Times New Roman" w:cs="Times New Roman"/>
          <w:sz w:val="24"/>
          <w:szCs w:val="24"/>
        </w:rPr>
        <w:t xml:space="preserve">explicitly in the preface to </w:t>
      </w:r>
      <w:r>
        <w:rPr>
          <w:rFonts w:ascii="Times New Roman" w:hAnsi="Times New Roman" w:cs="Times New Roman"/>
          <w:i/>
          <w:sz w:val="24"/>
          <w:szCs w:val="24"/>
        </w:rPr>
        <w:t>That Hideous Strength</w:t>
      </w:r>
      <w:r>
        <w:rPr>
          <w:rFonts w:ascii="Times New Roman" w:hAnsi="Times New Roman" w:cs="Times New Roman"/>
          <w:sz w:val="24"/>
          <w:szCs w:val="24"/>
        </w:rPr>
        <w:t xml:space="preserve"> (1945), the third installment of the </w:t>
      </w:r>
      <w:r>
        <w:rPr>
          <w:rFonts w:ascii="Times New Roman" w:hAnsi="Times New Roman" w:cs="Times New Roman"/>
          <w:i/>
          <w:sz w:val="24"/>
          <w:szCs w:val="24"/>
        </w:rPr>
        <w:t>Ransom Trilogy</w:t>
      </w:r>
      <w:r>
        <w:rPr>
          <w:rFonts w:ascii="Times New Roman" w:hAnsi="Times New Roman" w:cs="Times New Roman"/>
          <w:sz w:val="24"/>
          <w:szCs w:val="24"/>
        </w:rPr>
        <w:t xml:space="preserve">, writing that the book is making the same points through fiction that he made in his non-fiction work </w:t>
      </w:r>
      <w:r>
        <w:rPr>
          <w:rFonts w:ascii="Times New Roman" w:hAnsi="Times New Roman" w:cs="Times New Roman"/>
          <w:i/>
          <w:sz w:val="24"/>
          <w:szCs w:val="24"/>
        </w:rPr>
        <w:t>The Abolition of Man</w:t>
      </w:r>
      <w:r>
        <w:rPr>
          <w:rFonts w:ascii="Times New Roman" w:hAnsi="Times New Roman" w:cs="Times New Roman"/>
          <w:sz w:val="24"/>
          <w:szCs w:val="24"/>
        </w:rPr>
        <w:t xml:space="preserve"> (1943).</w:t>
      </w:r>
      <w:r>
        <w:rPr>
          <w:rStyle w:val="FootnoteReference"/>
          <w:rFonts w:ascii="Times New Roman" w:hAnsi="Times New Roman" w:cs="Times New Roman"/>
          <w:sz w:val="24"/>
          <w:szCs w:val="24"/>
        </w:rPr>
        <w:footnoteReference w:id="16"/>
      </w:r>
      <w:r>
        <w:rPr>
          <w:rFonts w:ascii="Times New Roman" w:hAnsi="Times New Roman" w:cs="Times New Roman"/>
          <w:sz w:val="24"/>
          <w:szCs w:val="24"/>
        </w:rPr>
        <w:t xml:space="preserve"> Something similar could be said about his arguments in </w:t>
      </w:r>
      <w:r>
        <w:rPr>
          <w:rFonts w:ascii="Times New Roman" w:hAnsi="Times New Roman" w:cs="Times New Roman"/>
          <w:i/>
          <w:sz w:val="24"/>
          <w:szCs w:val="24"/>
        </w:rPr>
        <w:t>Mere Christianity</w:t>
      </w:r>
      <w:r>
        <w:rPr>
          <w:rFonts w:ascii="Times New Roman" w:hAnsi="Times New Roman" w:cs="Times New Roman"/>
          <w:sz w:val="24"/>
          <w:szCs w:val="24"/>
        </w:rPr>
        <w:t xml:space="preserve"> and </w:t>
      </w:r>
      <w:r>
        <w:rPr>
          <w:rFonts w:ascii="Times New Roman" w:hAnsi="Times New Roman" w:cs="Times New Roman"/>
          <w:i/>
          <w:sz w:val="24"/>
          <w:szCs w:val="24"/>
        </w:rPr>
        <w:t>Miracles</w:t>
      </w:r>
      <w:r>
        <w:rPr>
          <w:rFonts w:ascii="Times New Roman" w:hAnsi="Times New Roman" w:cs="Times New Roman"/>
          <w:sz w:val="24"/>
          <w:szCs w:val="24"/>
        </w:rPr>
        <w:t xml:space="preserve"> and </w:t>
      </w:r>
      <w:r w:rsidR="00C262E1">
        <w:rPr>
          <w:rFonts w:ascii="Times New Roman" w:hAnsi="Times New Roman" w:cs="Times New Roman"/>
          <w:sz w:val="24"/>
          <w:szCs w:val="24"/>
        </w:rPr>
        <w:t xml:space="preserve">the fantastical storytelling in </w:t>
      </w:r>
      <w:r>
        <w:rPr>
          <w:rFonts w:ascii="Times New Roman" w:hAnsi="Times New Roman" w:cs="Times New Roman"/>
          <w:i/>
          <w:sz w:val="24"/>
          <w:szCs w:val="24"/>
        </w:rPr>
        <w:t>The Chronicles of Narnia</w:t>
      </w:r>
      <w:r>
        <w:rPr>
          <w:rFonts w:ascii="Times New Roman" w:hAnsi="Times New Roman" w:cs="Times New Roman"/>
          <w:sz w:val="24"/>
          <w:szCs w:val="24"/>
        </w:rPr>
        <w:t xml:space="preserve">. The narrative fiction helps his readers “look along” his Christian beliefs and the apologetic pieces help them “look at” them. </w:t>
      </w:r>
    </w:p>
    <w:p w:rsidR="00A05297" w:rsidRDefault="00DC771A" w:rsidP="00EA0341">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Transposition</w:t>
      </w:r>
    </w:p>
    <w:p w:rsidR="00B85A7C" w:rsidRDefault="00DC771A" w:rsidP="007F35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 approach Lewis takes, and one that also demonstrates why rationalism as such is less adequate to fully grasping reality than is the imagination, is explained in his essay “Transposition.” Lewis is writing about the difficulty in translating higher theological realities, those of heaven, into the language of lower realities, our common experiences on earth. He writes, “The transposition of the richer into the poorer must, so to speak, be algebraical, not arithmetical. If you are to translate from a language which has a large vocabulary into a language that has a small vocabulary, then you must be allowed to use several words in more than one sense.”</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Experiences of aesthetic delight, for example, are often described in terms of physical sensations, even nausea. But, of course, positive aesthetic experiences are not like getting sick but they do bring with them an unsettling of the diaphragm, which is also part of the experience of nausea.</w:t>
      </w:r>
      <w:r>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When we </w:t>
      </w:r>
      <w:r>
        <w:rPr>
          <w:rFonts w:ascii="Times New Roman" w:hAnsi="Times New Roman" w:cs="Times New Roman"/>
          <w:i/>
          <w:sz w:val="24"/>
          <w:szCs w:val="24"/>
        </w:rPr>
        <w:t>contemplate</w:t>
      </w:r>
      <w:r>
        <w:rPr>
          <w:rFonts w:ascii="Times New Roman" w:hAnsi="Times New Roman" w:cs="Times New Roman"/>
          <w:sz w:val="24"/>
          <w:szCs w:val="24"/>
        </w:rPr>
        <w:t xml:space="preserve"> the higher experience of aesthetic delight we must translate the experience into language that is not quite up to the task, that does not have the breadth of meaning appropriate to these higher pleasures. </w:t>
      </w:r>
    </w:p>
    <w:p w:rsidR="00A05297" w:rsidRDefault="006D317E" w:rsidP="007F35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Lewis uses the metaphor of languages and music to demonstrate this point.</w:t>
      </w:r>
      <w:r>
        <w:rPr>
          <w:rStyle w:val="FootnoteReference"/>
          <w:rFonts w:ascii="Times New Roman" w:hAnsi="Times New Roman" w:cs="Times New Roman"/>
          <w:sz w:val="24"/>
          <w:szCs w:val="24"/>
        </w:rPr>
        <w:footnoteReference w:id="19"/>
      </w:r>
      <w:r>
        <w:rPr>
          <w:rFonts w:ascii="Times New Roman" w:hAnsi="Times New Roman" w:cs="Times New Roman"/>
          <w:sz w:val="24"/>
          <w:szCs w:val="24"/>
        </w:rPr>
        <w:t xml:space="preserve"> If</w:t>
      </w:r>
      <w:r w:rsidR="00DC771A">
        <w:rPr>
          <w:rFonts w:ascii="Times New Roman" w:hAnsi="Times New Roman" w:cs="Times New Roman"/>
          <w:sz w:val="24"/>
          <w:szCs w:val="24"/>
        </w:rPr>
        <w:t xml:space="preserve"> one language has twenty-two </w:t>
      </w:r>
      <w:r w:rsidR="007F35CC">
        <w:rPr>
          <w:rFonts w:ascii="Times New Roman" w:hAnsi="Times New Roman" w:cs="Times New Roman"/>
          <w:sz w:val="24"/>
          <w:szCs w:val="24"/>
        </w:rPr>
        <w:t>vowel sounds</w:t>
      </w:r>
      <w:r w:rsidR="00DC771A">
        <w:rPr>
          <w:rFonts w:ascii="Times New Roman" w:hAnsi="Times New Roman" w:cs="Times New Roman"/>
          <w:sz w:val="24"/>
          <w:szCs w:val="24"/>
        </w:rPr>
        <w:t xml:space="preserve"> and </w:t>
      </w:r>
      <w:r>
        <w:rPr>
          <w:rFonts w:ascii="Times New Roman" w:hAnsi="Times New Roman" w:cs="Times New Roman"/>
          <w:sz w:val="24"/>
          <w:szCs w:val="24"/>
        </w:rPr>
        <w:t>it is written in an alphabet with only five vowels</w:t>
      </w:r>
      <w:r w:rsidR="00DC771A">
        <w:rPr>
          <w:rFonts w:ascii="Times New Roman" w:hAnsi="Times New Roman" w:cs="Times New Roman"/>
          <w:sz w:val="24"/>
          <w:szCs w:val="24"/>
        </w:rPr>
        <w:t xml:space="preserve">, then to </w:t>
      </w:r>
      <w:r w:rsidR="007F35CC">
        <w:rPr>
          <w:rFonts w:ascii="Times New Roman" w:hAnsi="Times New Roman" w:cs="Times New Roman"/>
          <w:sz w:val="24"/>
          <w:szCs w:val="24"/>
        </w:rPr>
        <w:t>express</w:t>
      </w:r>
      <w:r w:rsidR="00DC771A">
        <w:rPr>
          <w:rFonts w:ascii="Times New Roman" w:hAnsi="Times New Roman" w:cs="Times New Roman"/>
          <w:sz w:val="24"/>
          <w:szCs w:val="24"/>
        </w:rPr>
        <w:t xml:space="preserve"> the same </w:t>
      </w:r>
      <w:r w:rsidR="007F35CC">
        <w:rPr>
          <w:rFonts w:ascii="Times New Roman" w:hAnsi="Times New Roman" w:cs="Times New Roman"/>
          <w:sz w:val="24"/>
          <w:szCs w:val="24"/>
        </w:rPr>
        <w:t>sound</w:t>
      </w:r>
      <w:r w:rsidR="00DC771A">
        <w:rPr>
          <w:rFonts w:ascii="Times New Roman" w:hAnsi="Times New Roman" w:cs="Times New Roman"/>
          <w:sz w:val="24"/>
          <w:szCs w:val="24"/>
        </w:rPr>
        <w:t xml:space="preserve"> one must use one </w:t>
      </w:r>
      <w:r w:rsidR="007F35CC">
        <w:rPr>
          <w:rFonts w:ascii="Times New Roman" w:hAnsi="Times New Roman" w:cs="Times New Roman"/>
          <w:sz w:val="24"/>
          <w:szCs w:val="24"/>
        </w:rPr>
        <w:t>vowel</w:t>
      </w:r>
      <w:r>
        <w:rPr>
          <w:rFonts w:ascii="Times New Roman" w:hAnsi="Times New Roman" w:cs="Times New Roman"/>
          <w:sz w:val="24"/>
          <w:szCs w:val="24"/>
        </w:rPr>
        <w:t xml:space="preserve"> in the written </w:t>
      </w:r>
      <w:r w:rsidR="00DC771A">
        <w:rPr>
          <w:rFonts w:ascii="Times New Roman" w:hAnsi="Times New Roman" w:cs="Times New Roman"/>
          <w:sz w:val="24"/>
          <w:szCs w:val="24"/>
        </w:rPr>
        <w:t xml:space="preserve">alphabet to represent several in the </w:t>
      </w:r>
      <w:r>
        <w:rPr>
          <w:rFonts w:ascii="Times New Roman" w:hAnsi="Times New Roman" w:cs="Times New Roman"/>
          <w:sz w:val="24"/>
          <w:szCs w:val="24"/>
        </w:rPr>
        <w:t xml:space="preserve">spoken. Or if a click language with dozens of consonant sounds is written an alphabet with far fewer, then some of the consonant sounds are simply lost. Only one consonant sound in the new alphabet must stand for several in the old. </w:t>
      </w:r>
      <w:r w:rsidR="00DC771A">
        <w:rPr>
          <w:rFonts w:ascii="Times New Roman" w:hAnsi="Times New Roman" w:cs="Times New Roman"/>
          <w:sz w:val="24"/>
          <w:szCs w:val="24"/>
        </w:rPr>
        <w:t xml:space="preserve">If music written for an orchestra is only played upon a piano, the piano rendition must necessarily transpose </w:t>
      </w:r>
      <w:r w:rsidR="007F35CC">
        <w:rPr>
          <w:rFonts w:ascii="Times New Roman" w:hAnsi="Times New Roman" w:cs="Times New Roman"/>
          <w:sz w:val="24"/>
          <w:szCs w:val="24"/>
        </w:rPr>
        <w:t xml:space="preserve">the </w:t>
      </w:r>
      <w:r w:rsidR="00B5371C">
        <w:rPr>
          <w:rFonts w:ascii="Times New Roman" w:hAnsi="Times New Roman" w:cs="Times New Roman"/>
          <w:sz w:val="24"/>
          <w:szCs w:val="24"/>
        </w:rPr>
        <w:t xml:space="preserve">music written for a </w:t>
      </w:r>
      <w:r w:rsidR="007F35CC">
        <w:rPr>
          <w:rFonts w:ascii="Times New Roman" w:hAnsi="Times New Roman" w:cs="Times New Roman"/>
          <w:sz w:val="24"/>
          <w:szCs w:val="24"/>
        </w:rPr>
        <w:lastRenderedPageBreak/>
        <w:t>multitude of wind and string instruments</w:t>
      </w:r>
      <w:r w:rsidR="00DC771A">
        <w:rPr>
          <w:rFonts w:ascii="Times New Roman" w:hAnsi="Times New Roman" w:cs="Times New Roman"/>
          <w:sz w:val="24"/>
          <w:szCs w:val="24"/>
        </w:rPr>
        <w:t xml:space="preserve"> into </w:t>
      </w:r>
      <w:r w:rsidR="007F35CC">
        <w:rPr>
          <w:rFonts w:ascii="Times New Roman" w:hAnsi="Times New Roman" w:cs="Times New Roman"/>
          <w:sz w:val="24"/>
          <w:szCs w:val="24"/>
        </w:rPr>
        <w:t xml:space="preserve">music played with only ten fingers </w:t>
      </w:r>
      <w:r w:rsidR="00947928">
        <w:rPr>
          <w:rFonts w:ascii="Times New Roman" w:hAnsi="Times New Roman" w:cs="Times New Roman"/>
          <w:sz w:val="24"/>
          <w:szCs w:val="24"/>
        </w:rPr>
        <w:t>on only one instrument</w:t>
      </w:r>
      <w:r w:rsidR="00DC771A">
        <w:rPr>
          <w:rFonts w:ascii="Times New Roman" w:hAnsi="Times New Roman" w:cs="Times New Roman"/>
          <w:sz w:val="24"/>
          <w:szCs w:val="24"/>
        </w:rPr>
        <w:t xml:space="preserve">, </w:t>
      </w:r>
      <w:r w:rsidR="007F35CC">
        <w:rPr>
          <w:rFonts w:ascii="Times New Roman" w:hAnsi="Times New Roman" w:cs="Times New Roman"/>
          <w:sz w:val="24"/>
          <w:szCs w:val="24"/>
        </w:rPr>
        <w:t>condensing</w:t>
      </w:r>
      <w:r w:rsidR="00DC771A">
        <w:rPr>
          <w:rFonts w:ascii="Times New Roman" w:hAnsi="Times New Roman" w:cs="Times New Roman"/>
          <w:sz w:val="24"/>
          <w:szCs w:val="24"/>
        </w:rPr>
        <w:t xml:space="preserve"> a </w:t>
      </w:r>
      <w:r w:rsidR="007F35CC">
        <w:rPr>
          <w:rFonts w:ascii="Times New Roman" w:hAnsi="Times New Roman" w:cs="Times New Roman"/>
          <w:sz w:val="24"/>
          <w:szCs w:val="24"/>
        </w:rPr>
        <w:t xml:space="preserve">larger </w:t>
      </w:r>
      <w:r w:rsidR="00DC771A">
        <w:rPr>
          <w:rFonts w:ascii="Times New Roman" w:hAnsi="Times New Roman" w:cs="Times New Roman"/>
          <w:sz w:val="24"/>
          <w:szCs w:val="24"/>
        </w:rPr>
        <w:t>music</w:t>
      </w:r>
      <w:r w:rsidR="007F35CC">
        <w:rPr>
          <w:rFonts w:ascii="Times New Roman" w:hAnsi="Times New Roman" w:cs="Times New Roman"/>
          <w:sz w:val="24"/>
          <w:szCs w:val="24"/>
        </w:rPr>
        <w:t>al</w:t>
      </w:r>
      <w:r w:rsidR="00DC771A">
        <w:rPr>
          <w:rFonts w:ascii="Times New Roman" w:hAnsi="Times New Roman" w:cs="Times New Roman"/>
          <w:sz w:val="24"/>
          <w:szCs w:val="24"/>
        </w:rPr>
        <w:t xml:space="preserve"> </w:t>
      </w:r>
      <w:r w:rsidR="007F35CC">
        <w:rPr>
          <w:rFonts w:ascii="Times New Roman" w:hAnsi="Times New Roman" w:cs="Times New Roman"/>
          <w:sz w:val="24"/>
          <w:szCs w:val="24"/>
        </w:rPr>
        <w:t>experience</w:t>
      </w:r>
      <w:r w:rsidR="00DC771A">
        <w:rPr>
          <w:rFonts w:ascii="Times New Roman" w:hAnsi="Times New Roman" w:cs="Times New Roman"/>
          <w:sz w:val="24"/>
          <w:szCs w:val="24"/>
        </w:rPr>
        <w:t xml:space="preserve"> </w:t>
      </w:r>
      <w:r w:rsidR="007F35CC">
        <w:rPr>
          <w:rFonts w:ascii="Times New Roman" w:hAnsi="Times New Roman" w:cs="Times New Roman"/>
          <w:sz w:val="24"/>
          <w:szCs w:val="24"/>
        </w:rPr>
        <w:t>into a more limited</w:t>
      </w:r>
      <w:r w:rsidR="00DC771A">
        <w:rPr>
          <w:rFonts w:ascii="Times New Roman" w:hAnsi="Times New Roman" w:cs="Times New Roman"/>
          <w:sz w:val="24"/>
          <w:szCs w:val="24"/>
        </w:rPr>
        <w:t xml:space="preserve"> medium.</w:t>
      </w:r>
      <w:r w:rsidR="00DC771A">
        <w:rPr>
          <w:rStyle w:val="FootnoteReference"/>
          <w:rFonts w:ascii="Times New Roman" w:hAnsi="Times New Roman" w:cs="Times New Roman"/>
          <w:sz w:val="24"/>
          <w:szCs w:val="24"/>
        </w:rPr>
        <w:footnoteReference w:id="20"/>
      </w:r>
      <w:r w:rsidR="00DC771A">
        <w:rPr>
          <w:rFonts w:ascii="Times New Roman" w:hAnsi="Times New Roman" w:cs="Times New Roman"/>
          <w:sz w:val="24"/>
          <w:szCs w:val="24"/>
        </w:rPr>
        <w:t xml:space="preserve"> What results may be the same </w:t>
      </w:r>
      <w:r w:rsidR="007F35CC">
        <w:rPr>
          <w:rFonts w:ascii="Times New Roman" w:hAnsi="Times New Roman" w:cs="Times New Roman"/>
          <w:sz w:val="24"/>
          <w:szCs w:val="24"/>
        </w:rPr>
        <w:t>score</w:t>
      </w:r>
      <w:r w:rsidR="00DC771A">
        <w:rPr>
          <w:rFonts w:ascii="Times New Roman" w:hAnsi="Times New Roman" w:cs="Times New Roman"/>
          <w:sz w:val="24"/>
          <w:szCs w:val="24"/>
        </w:rPr>
        <w:t xml:space="preserve">, but the </w:t>
      </w:r>
      <w:r w:rsidR="00AB426E">
        <w:rPr>
          <w:rFonts w:ascii="Times New Roman" w:hAnsi="Times New Roman" w:cs="Times New Roman"/>
          <w:sz w:val="24"/>
          <w:szCs w:val="24"/>
        </w:rPr>
        <w:t>fullness</w:t>
      </w:r>
      <w:r w:rsidR="00DC771A">
        <w:rPr>
          <w:rFonts w:ascii="Times New Roman" w:hAnsi="Times New Roman" w:cs="Times New Roman"/>
          <w:sz w:val="24"/>
          <w:szCs w:val="24"/>
        </w:rPr>
        <w:t xml:space="preserve"> of the musical experience will not be </w:t>
      </w:r>
      <w:r w:rsidR="00AB426E">
        <w:rPr>
          <w:rFonts w:ascii="Times New Roman" w:hAnsi="Times New Roman" w:cs="Times New Roman"/>
          <w:sz w:val="24"/>
          <w:szCs w:val="24"/>
        </w:rPr>
        <w:t>completely</w:t>
      </w:r>
      <w:r w:rsidR="00DC771A">
        <w:rPr>
          <w:rFonts w:ascii="Times New Roman" w:hAnsi="Times New Roman" w:cs="Times New Roman"/>
          <w:sz w:val="24"/>
          <w:szCs w:val="24"/>
        </w:rPr>
        <w:t xml:space="preserve"> realized. </w:t>
      </w:r>
      <w:r w:rsidR="007F35CC">
        <w:rPr>
          <w:rFonts w:ascii="Times New Roman" w:hAnsi="Times New Roman" w:cs="Times New Roman"/>
          <w:sz w:val="24"/>
          <w:szCs w:val="24"/>
        </w:rPr>
        <w:t xml:space="preserve">Where there was to be a violin or a flute there will be only the piano and where there were dozens of instruments there will only be one. </w:t>
      </w:r>
      <w:r w:rsidR="00B5371C">
        <w:rPr>
          <w:rFonts w:ascii="Times New Roman" w:hAnsi="Times New Roman" w:cs="Times New Roman"/>
          <w:sz w:val="24"/>
          <w:szCs w:val="24"/>
        </w:rPr>
        <w:t>It may be the same notes and the same melodies, but it isn’t the same musical experience.</w:t>
      </w:r>
      <w:r>
        <w:rPr>
          <w:rFonts w:ascii="Times New Roman" w:hAnsi="Times New Roman" w:cs="Times New Roman"/>
          <w:sz w:val="24"/>
          <w:szCs w:val="24"/>
        </w:rPr>
        <w:t xml:space="preserve"> </w:t>
      </w:r>
      <w:r w:rsidR="00AB426E">
        <w:rPr>
          <w:rFonts w:ascii="Times New Roman" w:hAnsi="Times New Roman" w:cs="Times New Roman"/>
          <w:sz w:val="24"/>
          <w:szCs w:val="24"/>
        </w:rPr>
        <w:t>The rational faculty</w:t>
      </w:r>
      <w:r w:rsidR="00DC771A">
        <w:rPr>
          <w:rFonts w:ascii="Times New Roman" w:hAnsi="Times New Roman" w:cs="Times New Roman"/>
          <w:sz w:val="24"/>
          <w:szCs w:val="24"/>
        </w:rPr>
        <w:t xml:space="preserve"> operates on a sort of lower level, a smaller vocabulary, a more limited </w:t>
      </w:r>
      <w:r w:rsidR="007F35CC">
        <w:rPr>
          <w:rFonts w:ascii="Times New Roman" w:hAnsi="Times New Roman" w:cs="Times New Roman"/>
          <w:sz w:val="24"/>
          <w:szCs w:val="24"/>
        </w:rPr>
        <w:t>vowel</w:t>
      </w:r>
      <w:r>
        <w:rPr>
          <w:rFonts w:ascii="Times New Roman" w:hAnsi="Times New Roman" w:cs="Times New Roman"/>
          <w:sz w:val="24"/>
          <w:szCs w:val="24"/>
        </w:rPr>
        <w:t xml:space="preserve"> and consonant</w:t>
      </w:r>
      <w:r w:rsidR="007F35CC">
        <w:rPr>
          <w:rFonts w:ascii="Times New Roman" w:hAnsi="Times New Roman" w:cs="Times New Roman"/>
          <w:sz w:val="24"/>
          <w:szCs w:val="24"/>
        </w:rPr>
        <w:t xml:space="preserve"> system, a single instrument instead</w:t>
      </w:r>
      <w:r w:rsidR="00B85A7C">
        <w:rPr>
          <w:rFonts w:ascii="Times New Roman" w:hAnsi="Times New Roman" w:cs="Times New Roman"/>
          <w:sz w:val="24"/>
          <w:szCs w:val="24"/>
        </w:rPr>
        <w:t xml:space="preserve"> of a whole orchestra</w:t>
      </w:r>
      <w:r w:rsidR="00DC771A">
        <w:rPr>
          <w:rFonts w:ascii="Times New Roman" w:hAnsi="Times New Roman" w:cs="Times New Roman"/>
          <w:sz w:val="24"/>
          <w:szCs w:val="24"/>
        </w:rPr>
        <w:t>. It cannot capture the fullness of reality, especially regarding the ultimate reality of the Christian faith. To communicate these higher realities one must use symbols and metaphors, lower things signifying the higher.</w:t>
      </w:r>
      <w:r w:rsidR="00DC771A">
        <w:rPr>
          <w:rStyle w:val="FootnoteReference"/>
          <w:rFonts w:ascii="Times New Roman" w:hAnsi="Times New Roman" w:cs="Times New Roman"/>
          <w:sz w:val="24"/>
          <w:szCs w:val="24"/>
        </w:rPr>
        <w:footnoteReference w:id="21"/>
      </w:r>
      <w:r w:rsidR="00DC771A">
        <w:rPr>
          <w:rFonts w:ascii="Times New Roman" w:hAnsi="Times New Roman" w:cs="Times New Roman"/>
          <w:sz w:val="24"/>
          <w:szCs w:val="24"/>
        </w:rPr>
        <w:t xml:space="preserve"> </w:t>
      </w:r>
    </w:p>
    <w:p w:rsidR="00B85A7C" w:rsidRDefault="00947928" w:rsidP="00B85A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C771A">
        <w:rPr>
          <w:rFonts w:ascii="Times New Roman" w:hAnsi="Times New Roman" w:cs="Times New Roman"/>
          <w:sz w:val="24"/>
          <w:szCs w:val="24"/>
        </w:rPr>
        <w:t xml:space="preserve"> rationalists who value reason above all else present another problem</w:t>
      </w:r>
      <w:r w:rsidR="00C262E1">
        <w:rPr>
          <w:rFonts w:ascii="Times New Roman" w:hAnsi="Times New Roman" w:cs="Times New Roman"/>
          <w:sz w:val="24"/>
          <w:szCs w:val="24"/>
        </w:rPr>
        <w:t xml:space="preserve"> for Lewis</w:t>
      </w:r>
      <w:r w:rsidR="00DC771A">
        <w:rPr>
          <w:rFonts w:ascii="Times New Roman" w:hAnsi="Times New Roman" w:cs="Times New Roman"/>
          <w:sz w:val="24"/>
          <w:szCs w:val="24"/>
        </w:rPr>
        <w:t>. They are like the person hearing a musical score on a piano who is unaware that the score was intended to be played by an orchestra and, what’s more, doubt</w:t>
      </w:r>
      <w:r w:rsidR="00C262E1">
        <w:rPr>
          <w:rFonts w:ascii="Times New Roman" w:hAnsi="Times New Roman" w:cs="Times New Roman"/>
          <w:sz w:val="24"/>
          <w:szCs w:val="24"/>
        </w:rPr>
        <w:t>s</w:t>
      </w:r>
      <w:r w:rsidR="00DC771A">
        <w:rPr>
          <w:rFonts w:ascii="Times New Roman" w:hAnsi="Times New Roman" w:cs="Times New Roman"/>
          <w:sz w:val="24"/>
          <w:szCs w:val="24"/>
        </w:rPr>
        <w:t xml:space="preserve"> that such a thing as an orchestra ex</w:t>
      </w:r>
      <w:r w:rsidR="007F35CC">
        <w:rPr>
          <w:rFonts w:ascii="Times New Roman" w:hAnsi="Times New Roman" w:cs="Times New Roman"/>
          <w:sz w:val="24"/>
          <w:szCs w:val="24"/>
        </w:rPr>
        <w:t>ists</w:t>
      </w:r>
      <w:r w:rsidR="00194E7A">
        <w:rPr>
          <w:rFonts w:ascii="Times New Roman" w:hAnsi="Times New Roman" w:cs="Times New Roman"/>
          <w:sz w:val="24"/>
          <w:szCs w:val="24"/>
        </w:rPr>
        <w:t>. He cannot imagine the violins, flutes, and trumpets executing the score</w:t>
      </w:r>
      <w:r w:rsidR="00B85A7C">
        <w:rPr>
          <w:rFonts w:ascii="Times New Roman" w:hAnsi="Times New Roman" w:cs="Times New Roman"/>
          <w:sz w:val="24"/>
          <w:szCs w:val="24"/>
        </w:rPr>
        <w:t xml:space="preserve"> in harmony and, furthermore,</w:t>
      </w:r>
      <w:r w:rsidR="00194E7A">
        <w:rPr>
          <w:rFonts w:ascii="Times New Roman" w:hAnsi="Times New Roman" w:cs="Times New Roman"/>
          <w:sz w:val="24"/>
          <w:szCs w:val="24"/>
        </w:rPr>
        <w:t xml:space="preserve"> he does not </w:t>
      </w:r>
      <w:r w:rsidR="006D317E">
        <w:rPr>
          <w:rFonts w:ascii="Times New Roman" w:hAnsi="Times New Roman" w:cs="Times New Roman"/>
          <w:sz w:val="24"/>
          <w:szCs w:val="24"/>
        </w:rPr>
        <w:t>know</w:t>
      </w:r>
      <w:r w:rsidR="00194E7A">
        <w:rPr>
          <w:rFonts w:ascii="Times New Roman" w:hAnsi="Times New Roman" w:cs="Times New Roman"/>
          <w:sz w:val="24"/>
          <w:szCs w:val="24"/>
        </w:rPr>
        <w:t xml:space="preserve"> that such instruments exist or </w:t>
      </w:r>
      <w:r>
        <w:rPr>
          <w:rFonts w:ascii="Times New Roman" w:hAnsi="Times New Roman" w:cs="Times New Roman"/>
          <w:sz w:val="24"/>
          <w:szCs w:val="24"/>
        </w:rPr>
        <w:t>how they differ in sound from the</w:t>
      </w:r>
      <w:r w:rsidR="00194E7A">
        <w:rPr>
          <w:rFonts w:ascii="Times New Roman" w:hAnsi="Times New Roman" w:cs="Times New Roman"/>
          <w:sz w:val="24"/>
          <w:szCs w:val="24"/>
        </w:rPr>
        <w:t xml:space="preserve"> piano.</w:t>
      </w:r>
      <w:r w:rsidR="007F35CC">
        <w:rPr>
          <w:rFonts w:ascii="Times New Roman" w:hAnsi="Times New Roman" w:cs="Times New Roman"/>
          <w:sz w:val="24"/>
          <w:szCs w:val="24"/>
        </w:rPr>
        <w:t xml:space="preserve"> </w:t>
      </w:r>
      <w:r w:rsidR="00B85A7C">
        <w:rPr>
          <w:rFonts w:ascii="Times New Roman" w:hAnsi="Times New Roman" w:cs="Times New Roman"/>
          <w:sz w:val="24"/>
          <w:szCs w:val="24"/>
        </w:rPr>
        <w:t>Or</w:t>
      </w:r>
      <w:r w:rsidR="007F35CC">
        <w:rPr>
          <w:rFonts w:ascii="Times New Roman" w:hAnsi="Times New Roman" w:cs="Times New Roman"/>
          <w:sz w:val="24"/>
          <w:szCs w:val="24"/>
        </w:rPr>
        <w:t xml:space="preserve"> like someone who </w:t>
      </w:r>
      <w:r w:rsidR="00B85A7C">
        <w:rPr>
          <w:rFonts w:ascii="Times New Roman" w:hAnsi="Times New Roman" w:cs="Times New Roman"/>
          <w:sz w:val="24"/>
          <w:szCs w:val="24"/>
        </w:rPr>
        <w:t>reads</w:t>
      </w:r>
      <w:r w:rsidR="00194E7A">
        <w:rPr>
          <w:rFonts w:ascii="Times New Roman" w:hAnsi="Times New Roman" w:cs="Times New Roman"/>
          <w:sz w:val="24"/>
          <w:szCs w:val="24"/>
        </w:rPr>
        <w:t xml:space="preserve"> a passage </w:t>
      </w:r>
      <w:r w:rsidR="00B85A7C">
        <w:rPr>
          <w:rFonts w:ascii="Times New Roman" w:hAnsi="Times New Roman" w:cs="Times New Roman"/>
          <w:sz w:val="24"/>
          <w:szCs w:val="24"/>
        </w:rPr>
        <w:t xml:space="preserve">written in an alphabet with five vowels but is </w:t>
      </w:r>
      <w:r w:rsidR="00194E7A">
        <w:rPr>
          <w:rFonts w:ascii="Times New Roman" w:hAnsi="Times New Roman" w:cs="Times New Roman"/>
          <w:sz w:val="24"/>
          <w:szCs w:val="24"/>
        </w:rPr>
        <w:t>intended to be spoken in a</w:t>
      </w:r>
      <w:r w:rsidR="007F35CC">
        <w:rPr>
          <w:rFonts w:ascii="Times New Roman" w:hAnsi="Times New Roman" w:cs="Times New Roman"/>
          <w:sz w:val="24"/>
          <w:szCs w:val="24"/>
        </w:rPr>
        <w:t xml:space="preserve"> </w:t>
      </w:r>
      <w:r w:rsidR="00DC771A">
        <w:rPr>
          <w:rFonts w:ascii="Times New Roman" w:hAnsi="Times New Roman" w:cs="Times New Roman"/>
          <w:sz w:val="24"/>
          <w:szCs w:val="24"/>
        </w:rPr>
        <w:t xml:space="preserve">language with twenty-two </w:t>
      </w:r>
      <w:r w:rsidR="007F35CC">
        <w:rPr>
          <w:rFonts w:ascii="Times New Roman" w:hAnsi="Times New Roman" w:cs="Times New Roman"/>
          <w:sz w:val="24"/>
          <w:szCs w:val="24"/>
        </w:rPr>
        <w:t>vowel sounds</w:t>
      </w:r>
      <w:r w:rsidR="00DC771A">
        <w:rPr>
          <w:rFonts w:ascii="Times New Roman" w:hAnsi="Times New Roman" w:cs="Times New Roman"/>
          <w:sz w:val="24"/>
          <w:szCs w:val="24"/>
        </w:rPr>
        <w:t>, but</w:t>
      </w:r>
      <w:r>
        <w:rPr>
          <w:rFonts w:ascii="Times New Roman" w:hAnsi="Times New Roman" w:cs="Times New Roman"/>
          <w:sz w:val="24"/>
          <w:szCs w:val="24"/>
        </w:rPr>
        <w:t xml:space="preserve"> who</w:t>
      </w:r>
      <w:r w:rsidR="00194E7A">
        <w:rPr>
          <w:rFonts w:ascii="Times New Roman" w:hAnsi="Times New Roman" w:cs="Times New Roman"/>
          <w:sz w:val="24"/>
          <w:szCs w:val="24"/>
        </w:rPr>
        <w:t xml:space="preserve"> is unaware of a</w:t>
      </w:r>
      <w:r w:rsidR="00DC771A">
        <w:rPr>
          <w:rFonts w:ascii="Times New Roman" w:hAnsi="Times New Roman" w:cs="Times New Roman"/>
          <w:sz w:val="24"/>
          <w:szCs w:val="24"/>
        </w:rPr>
        <w:t xml:space="preserve"> </w:t>
      </w:r>
      <w:r w:rsidR="007F35CC">
        <w:rPr>
          <w:rFonts w:ascii="Times New Roman" w:hAnsi="Times New Roman" w:cs="Times New Roman"/>
          <w:sz w:val="24"/>
          <w:szCs w:val="24"/>
        </w:rPr>
        <w:t>language</w:t>
      </w:r>
      <w:r w:rsidR="00DC771A">
        <w:rPr>
          <w:rFonts w:ascii="Times New Roman" w:hAnsi="Times New Roman" w:cs="Times New Roman"/>
          <w:sz w:val="24"/>
          <w:szCs w:val="24"/>
        </w:rPr>
        <w:t xml:space="preserve"> with more than five </w:t>
      </w:r>
      <w:r w:rsidR="007F35CC">
        <w:rPr>
          <w:rFonts w:ascii="Times New Roman" w:hAnsi="Times New Roman" w:cs="Times New Roman"/>
          <w:sz w:val="24"/>
          <w:szCs w:val="24"/>
        </w:rPr>
        <w:t>vowel</w:t>
      </w:r>
      <w:r w:rsidR="00B85A7C">
        <w:rPr>
          <w:rFonts w:ascii="Times New Roman" w:hAnsi="Times New Roman" w:cs="Times New Roman"/>
          <w:sz w:val="24"/>
          <w:szCs w:val="24"/>
        </w:rPr>
        <w:t xml:space="preserve">s </w:t>
      </w:r>
      <w:r w:rsidR="00DC771A">
        <w:rPr>
          <w:rFonts w:ascii="Times New Roman" w:hAnsi="Times New Roman" w:cs="Times New Roman"/>
          <w:sz w:val="24"/>
          <w:szCs w:val="24"/>
        </w:rPr>
        <w:t xml:space="preserve">and cannot imagine that such a thing exists. Those who adhere to this thin sort of rationalism cannot explain the higher realities that we experience. The fact that we struggle to translate these experiences into communicable concepts does not mean that they are not real, but that they are beyond the grasp of our rational capacity. To be </w:t>
      </w:r>
      <w:r w:rsidR="00DC771A">
        <w:rPr>
          <w:rFonts w:ascii="Times New Roman" w:hAnsi="Times New Roman" w:cs="Times New Roman"/>
          <w:sz w:val="24"/>
          <w:szCs w:val="24"/>
        </w:rPr>
        <w:lastRenderedPageBreak/>
        <w:t xml:space="preserve">contemplated </w:t>
      </w:r>
      <w:r w:rsidR="00AB426E">
        <w:rPr>
          <w:rFonts w:ascii="Times New Roman" w:hAnsi="Times New Roman" w:cs="Times New Roman"/>
          <w:sz w:val="24"/>
          <w:szCs w:val="24"/>
        </w:rPr>
        <w:t>these experiences</w:t>
      </w:r>
      <w:r w:rsidR="00DC771A">
        <w:rPr>
          <w:rFonts w:ascii="Times New Roman" w:hAnsi="Times New Roman" w:cs="Times New Roman"/>
          <w:sz w:val="24"/>
          <w:szCs w:val="24"/>
        </w:rPr>
        <w:t xml:space="preserve"> must be transposed into a lower medium with a more limited vocabulary that is not entirely adequate to a full expression of those realities. </w:t>
      </w:r>
    </w:p>
    <w:p w:rsidR="00A05297" w:rsidRDefault="00B85A7C" w:rsidP="00B85A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217AC4">
        <w:rPr>
          <w:rFonts w:ascii="Times New Roman" w:hAnsi="Times New Roman" w:cs="Times New Roman"/>
          <w:sz w:val="24"/>
          <w:szCs w:val="24"/>
        </w:rPr>
        <w:t>Lewis</w:t>
      </w:r>
      <w:r>
        <w:rPr>
          <w:rFonts w:ascii="Times New Roman" w:hAnsi="Times New Roman" w:cs="Times New Roman"/>
          <w:sz w:val="24"/>
          <w:szCs w:val="24"/>
        </w:rPr>
        <w:t>,</w:t>
      </w:r>
      <w:r w:rsidR="00217AC4">
        <w:rPr>
          <w:rFonts w:ascii="Times New Roman" w:hAnsi="Times New Roman" w:cs="Times New Roman"/>
          <w:sz w:val="24"/>
          <w:szCs w:val="24"/>
        </w:rPr>
        <w:t xml:space="preserve"> </w:t>
      </w:r>
      <w:r w:rsidR="00DC771A">
        <w:rPr>
          <w:rFonts w:ascii="Times New Roman" w:hAnsi="Times New Roman" w:cs="Times New Roman"/>
          <w:sz w:val="24"/>
          <w:szCs w:val="24"/>
        </w:rPr>
        <w:t xml:space="preserve">the remedy is not to </w:t>
      </w:r>
      <w:r w:rsidR="00DC771A" w:rsidRPr="00AB426E">
        <w:rPr>
          <w:rFonts w:ascii="Times New Roman" w:hAnsi="Times New Roman" w:cs="Times New Roman"/>
          <w:i/>
          <w:sz w:val="24"/>
          <w:szCs w:val="24"/>
        </w:rPr>
        <w:t>contemplate</w:t>
      </w:r>
      <w:r w:rsidR="00DC771A">
        <w:rPr>
          <w:rFonts w:ascii="Times New Roman" w:hAnsi="Times New Roman" w:cs="Times New Roman"/>
          <w:sz w:val="24"/>
          <w:szCs w:val="24"/>
        </w:rPr>
        <w:t xml:space="preserve"> </w:t>
      </w:r>
      <w:r w:rsidR="00C262E1">
        <w:rPr>
          <w:rFonts w:ascii="Times New Roman" w:hAnsi="Times New Roman" w:cs="Times New Roman"/>
          <w:sz w:val="24"/>
          <w:szCs w:val="24"/>
        </w:rPr>
        <w:t>these truths</w:t>
      </w:r>
      <w:r w:rsidR="00DC771A">
        <w:rPr>
          <w:rFonts w:ascii="Times New Roman" w:hAnsi="Times New Roman" w:cs="Times New Roman"/>
          <w:sz w:val="24"/>
          <w:szCs w:val="24"/>
        </w:rPr>
        <w:t xml:space="preserve"> per se, but to help people </w:t>
      </w:r>
      <w:r w:rsidR="00DC771A" w:rsidRPr="00AB426E">
        <w:rPr>
          <w:rFonts w:ascii="Times New Roman" w:hAnsi="Times New Roman" w:cs="Times New Roman"/>
          <w:i/>
          <w:sz w:val="24"/>
          <w:szCs w:val="24"/>
        </w:rPr>
        <w:t>experience</w:t>
      </w:r>
      <w:r w:rsidR="00DC771A">
        <w:rPr>
          <w:rFonts w:ascii="Times New Roman" w:hAnsi="Times New Roman" w:cs="Times New Roman"/>
          <w:sz w:val="24"/>
          <w:szCs w:val="24"/>
        </w:rPr>
        <w:t xml:space="preserve"> them or something like them, demonstrate through symbol and metaphor the reality of the orchestra or the twenty-two letter </w:t>
      </w:r>
      <w:r w:rsidR="007F35CC">
        <w:rPr>
          <w:rFonts w:ascii="Times New Roman" w:hAnsi="Times New Roman" w:cs="Times New Roman"/>
          <w:sz w:val="24"/>
          <w:szCs w:val="24"/>
        </w:rPr>
        <w:t>vowels sounds</w:t>
      </w:r>
      <w:r w:rsidR="00DC771A">
        <w:rPr>
          <w:rFonts w:ascii="Times New Roman" w:hAnsi="Times New Roman" w:cs="Times New Roman"/>
          <w:sz w:val="24"/>
          <w:szCs w:val="24"/>
        </w:rPr>
        <w:t>. Lewis’s appeal through both his apologetic work and, more effectively, through his imaginative fiction is to present his readers with other possibilities, with a vision of the wo</w:t>
      </w:r>
      <w:r w:rsidR="00AB426E">
        <w:rPr>
          <w:rFonts w:ascii="Times New Roman" w:hAnsi="Times New Roman" w:cs="Times New Roman"/>
          <w:sz w:val="24"/>
          <w:szCs w:val="24"/>
        </w:rPr>
        <w:t xml:space="preserve">rld where Christianity is true, </w:t>
      </w:r>
      <w:r w:rsidR="00DC771A">
        <w:rPr>
          <w:rFonts w:ascii="Times New Roman" w:hAnsi="Times New Roman" w:cs="Times New Roman"/>
          <w:sz w:val="24"/>
          <w:szCs w:val="24"/>
        </w:rPr>
        <w:t xml:space="preserve">but not explicit, experienced, but not contemplated. By presenting this greater whole the non-rational but real experiences of ordinary life begin to make sense within a larger imaginative </w:t>
      </w:r>
      <w:r w:rsidR="00C262E1">
        <w:rPr>
          <w:rFonts w:ascii="Times New Roman" w:hAnsi="Times New Roman" w:cs="Times New Roman"/>
          <w:sz w:val="24"/>
          <w:szCs w:val="24"/>
        </w:rPr>
        <w:t>framework</w:t>
      </w:r>
      <w:r w:rsidR="00AB426E">
        <w:rPr>
          <w:rFonts w:ascii="Times New Roman" w:hAnsi="Times New Roman" w:cs="Times New Roman"/>
          <w:sz w:val="24"/>
          <w:szCs w:val="24"/>
        </w:rPr>
        <w:t>, which for Lewis included the Christian worldview</w:t>
      </w:r>
      <w:r w:rsidR="00DC771A">
        <w:rPr>
          <w:rFonts w:ascii="Times New Roman" w:hAnsi="Times New Roman" w:cs="Times New Roman"/>
          <w:sz w:val="24"/>
          <w:szCs w:val="24"/>
        </w:rPr>
        <w:t xml:space="preserve">. </w:t>
      </w:r>
      <w:r w:rsidR="00B5371C">
        <w:rPr>
          <w:rFonts w:ascii="Times New Roman" w:hAnsi="Times New Roman" w:cs="Times New Roman"/>
          <w:sz w:val="24"/>
          <w:szCs w:val="24"/>
        </w:rPr>
        <w:t>This is what Charles Peirce called</w:t>
      </w:r>
      <w:r w:rsidR="00DC771A">
        <w:rPr>
          <w:rFonts w:ascii="Times New Roman" w:hAnsi="Times New Roman" w:cs="Times New Roman"/>
          <w:sz w:val="24"/>
          <w:szCs w:val="24"/>
        </w:rPr>
        <w:t xml:space="preserve"> </w:t>
      </w:r>
      <w:r w:rsidR="00DC771A">
        <w:rPr>
          <w:rFonts w:ascii="Times New Roman" w:hAnsi="Times New Roman" w:cs="Times New Roman"/>
          <w:i/>
          <w:sz w:val="24"/>
          <w:szCs w:val="24"/>
        </w:rPr>
        <w:t>abduction</w:t>
      </w:r>
      <w:r w:rsidR="00DC771A">
        <w:rPr>
          <w:rFonts w:ascii="Times New Roman" w:hAnsi="Times New Roman" w:cs="Times New Roman"/>
          <w:sz w:val="24"/>
          <w:szCs w:val="24"/>
        </w:rPr>
        <w:t>,</w:t>
      </w:r>
      <w:r w:rsidR="00252144">
        <w:rPr>
          <w:rStyle w:val="FootnoteReference"/>
          <w:rFonts w:ascii="Times New Roman" w:hAnsi="Times New Roman" w:cs="Times New Roman"/>
          <w:sz w:val="24"/>
          <w:szCs w:val="24"/>
        </w:rPr>
        <w:footnoteReference w:id="22"/>
      </w:r>
      <w:r w:rsidR="00DC771A">
        <w:rPr>
          <w:rFonts w:ascii="Times New Roman" w:hAnsi="Times New Roman" w:cs="Times New Roman"/>
          <w:sz w:val="24"/>
          <w:szCs w:val="24"/>
        </w:rPr>
        <w:t xml:space="preserve"> “the process by which we observe certain things, and work out what intellectual framework might make sense of them.”</w:t>
      </w:r>
      <w:r w:rsidR="00DC771A">
        <w:rPr>
          <w:rStyle w:val="FootnoteReference"/>
          <w:rFonts w:ascii="Times New Roman" w:hAnsi="Times New Roman" w:cs="Times New Roman"/>
          <w:sz w:val="24"/>
          <w:szCs w:val="24"/>
        </w:rPr>
        <w:footnoteReference w:id="23"/>
      </w:r>
      <w:r w:rsidR="00DC771A">
        <w:rPr>
          <w:rFonts w:ascii="Times New Roman" w:hAnsi="Times New Roman" w:cs="Times New Roman"/>
          <w:sz w:val="24"/>
          <w:szCs w:val="24"/>
        </w:rPr>
        <w:t xml:space="preserve"> This abductive process reveals “the role of the imagination in generating possible schemes of things within which experience and observation might be accommodated.”</w:t>
      </w:r>
      <w:r w:rsidR="00DC771A">
        <w:rPr>
          <w:rStyle w:val="FootnoteReference"/>
          <w:rFonts w:ascii="Times New Roman" w:hAnsi="Times New Roman" w:cs="Times New Roman"/>
          <w:sz w:val="24"/>
          <w:szCs w:val="24"/>
        </w:rPr>
        <w:footnoteReference w:id="24"/>
      </w:r>
      <w:r w:rsidR="00DC771A">
        <w:rPr>
          <w:rFonts w:ascii="Times New Roman" w:hAnsi="Times New Roman" w:cs="Times New Roman"/>
          <w:sz w:val="24"/>
          <w:szCs w:val="24"/>
        </w:rPr>
        <w:t xml:space="preserve"> Needless to say, the imaginative constructs may be inaccurate. But it is only through these constructs that the right imaginative construct, one that actually grasps reality in its fullness, can be presented. Lewis’s own </w:t>
      </w:r>
      <w:r w:rsidR="00E23A3D">
        <w:rPr>
          <w:rFonts w:ascii="Times New Roman" w:hAnsi="Times New Roman" w:cs="Times New Roman"/>
          <w:sz w:val="24"/>
          <w:szCs w:val="24"/>
        </w:rPr>
        <w:t>faith</w:t>
      </w:r>
      <w:r w:rsidR="00DC771A">
        <w:rPr>
          <w:rFonts w:ascii="Times New Roman" w:hAnsi="Times New Roman" w:cs="Times New Roman"/>
          <w:sz w:val="24"/>
          <w:szCs w:val="24"/>
        </w:rPr>
        <w:t xml:space="preserve"> in Christianity began because he believed it made sense of what he and other human beings actually experienced in the world.</w:t>
      </w:r>
      <w:r w:rsidR="00DC771A">
        <w:rPr>
          <w:rStyle w:val="FootnoteReference"/>
          <w:rFonts w:ascii="Times New Roman" w:hAnsi="Times New Roman" w:cs="Times New Roman"/>
          <w:sz w:val="24"/>
          <w:szCs w:val="24"/>
        </w:rPr>
        <w:footnoteReference w:id="25"/>
      </w:r>
      <w:r w:rsidR="00DC771A">
        <w:rPr>
          <w:rFonts w:ascii="Times New Roman" w:hAnsi="Times New Roman" w:cs="Times New Roman"/>
          <w:sz w:val="24"/>
          <w:szCs w:val="24"/>
        </w:rPr>
        <w:t xml:space="preserve"> His fiction from </w:t>
      </w:r>
      <w:r w:rsidR="00DC771A">
        <w:rPr>
          <w:rFonts w:ascii="Times New Roman" w:hAnsi="Times New Roman" w:cs="Times New Roman"/>
          <w:i/>
          <w:sz w:val="24"/>
          <w:szCs w:val="24"/>
        </w:rPr>
        <w:t>Out of the Silent Planet</w:t>
      </w:r>
      <w:r w:rsidR="00DC771A">
        <w:rPr>
          <w:rFonts w:ascii="Times New Roman" w:hAnsi="Times New Roman" w:cs="Times New Roman"/>
          <w:sz w:val="24"/>
          <w:szCs w:val="24"/>
        </w:rPr>
        <w:t xml:space="preserve"> (1937) to </w:t>
      </w:r>
      <w:r w:rsidR="00DC771A">
        <w:rPr>
          <w:rFonts w:ascii="Times New Roman" w:hAnsi="Times New Roman" w:cs="Times New Roman"/>
          <w:i/>
          <w:sz w:val="24"/>
          <w:szCs w:val="24"/>
        </w:rPr>
        <w:t>The Chronicles of Narnia</w:t>
      </w:r>
      <w:r w:rsidR="00DC771A">
        <w:rPr>
          <w:rFonts w:ascii="Times New Roman" w:hAnsi="Times New Roman" w:cs="Times New Roman"/>
          <w:sz w:val="24"/>
          <w:szCs w:val="24"/>
        </w:rPr>
        <w:t xml:space="preserve"> to </w:t>
      </w:r>
      <w:r w:rsidR="00DC771A">
        <w:rPr>
          <w:rFonts w:ascii="Times New Roman" w:hAnsi="Times New Roman" w:cs="Times New Roman"/>
          <w:i/>
          <w:sz w:val="24"/>
          <w:szCs w:val="24"/>
        </w:rPr>
        <w:t>Till We Have Faces</w:t>
      </w:r>
      <w:r w:rsidR="00DC771A">
        <w:rPr>
          <w:rFonts w:ascii="Times New Roman" w:hAnsi="Times New Roman" w:cs="Times New Roman"/>
          <w:sz w:val="24"/>
          <w:szCs w:val="24"/>
        </w:rPr>
        <w:t xml:space="preserve"> (1956) can all be understood as being written in this vein. These works are not arguments for Christianity, but an abductive presentation, an imaginative rendering of what a world might be like were Christianity true</w:t>
      </w:r>
      <w:r w:rsidR="00AB426E">
        <w:rPr>
          <w:rFonts w:ascii="Times New Roman" w:hAnsi="Times New Roman" w:cs="Times New Roman"/>
          <w:sz w:val="24"/>
          <w:szCs w:val="24"/>
        </w:rPr>
        <w:t>.</w:t>
      </w:r>
    </w:p>
    <w:p w:rsidR="00B85A7C" w:rsidRDefault="00B85A7C" w:rsidP="000963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Both Lewis’s concepts of “looking at” and “looking along” and “transposition” between higher and lower modes of knowing bear a resemblance </w:t>
      </w:r>
      <w:r w:rsidR="00B04D6D">
        <w:rPr>
          <w:rFonts w:ascii="Times New Roman" w:hAnsi="Times New Roman" w:cs="Times New Roman"/>
          <w:sz w:val="24"/>
          <w:szCs w:val="24"/>
        </w:rPr>
        <w:t xml:space="preserve">to the distinction </w:t>
      </w:r>
      <w:r w:rsidR="0009634B">
        <w:rPr>
          <w:rFonts w:ascii="Times New Roman" w:hAnsi="Times New Roman" w:cs="Times New Roman"/>
          <w:sz w:val="24"/>
          <w:szCs w:val="24"/>
        </w:rPr>
        <w:t xml:space="preserve">Eric </w:t>
      </w:r>
      <w:r w:rsidR="00B04D6D">
        <w:rPr>
          <w:rFonts w:ascii="Times New Roman" w:hAnsi="Times New Roman" w:cs="Times New Roman"/>
          <w:sz w:val="24"/>
          <w:szCs w:val="24"/>
        </w:rPr>
        <w:t>Voegelin makes between the “engendering experience” of order and the symbolization of that experience.</w:t>
      </w:r>
      <w:r w:rsidR="00B04D6D" w:rsidRPr="00B04D6D">
        <w:rPr>
          <w:rFonts w:ascii="Times New Roman" w:hAnsi="Times New Roman" w:cs="Times New Roman"/>
          <w:sz w:val="24"/>
          <w:szCs w:val="24"/>
        </w:rPr>
        <w:t xml:space="preserve"> </w:t>
      </w:r>
      <w:r w:rsidR="00B04D6D">
        <w:rPr>
          <w:rFonts w:ascii="Times New Roman" w:hAnsi="Times New Roman" w:cs="Times New Roman"/>
          <w:sz w:val="24"/>
          <w:szCs w:val="24"/>
        </w:rPr>
        <w:t>The “engendering experience” is the original experience of divine order. These experiences are rare in human history, taking place in the revelation of Israel and the advent of Athenian philosophy, so they must take symbolical form to be preserved for future generations.</w:t>
      </w:r>
      <w:r w:rsidR="00B04D6D">
        <w:rPr>
          <w:rStyle w:val="FootnoteReference"/>
          <w:rFonts w:ascii="Times New Roman" w:hAnsi="Times New Roman" w:cs="Times New Roman"/>
          <w:sz w:val="24"/>
          <w:szCs w:val="24"/>
        </w:rPr>
        <w:footnoteReference w:id="26"/>
      </w:r>
      <w:r w:rsidR="00B04D6D" w:rsidRPr="00B04D6D">
        <w:rPr>
          <w:rFonts w:ascii="Times New Roman" w:hAnsi="Times New Roman" w:cs="Times New Roman"/>
          <w:sz w:val="24"/>
          <w:szCs w:val="24"/>
        </w:rPr>
        <w:t xml:space="preserve"> </w:t>
      </w:r>
      <w:r w:rsidR="00B04D6D">
        <w:rPr>
          <w:rFonts w:ascii="Times New Roman" w:hAnsi="Times New Roman" w:cs="Times New Roman"/>
          <w:sz w:val="24"/>
          <w:szCs w:val="24"/>
        </w:rPr>
        <w:t>Voegelin describes symbolization as “the attempt at making the essentially unknowable order of being intelligible as far as possible through the creation of symbols which interpret the unknown by analogy with the really, or supposedly, known.”</w:t>
      </w:r>
      <w:r w:rsidR="00B04D6D">
        <w:rPr>
          <w:rStyle w:val="FootnoteReference"/>
          <w:rFonts w:ascii="Times New Roman" w:hAnsi="Times New Roman" w:cs="Times New Roman"/>
          <w:sz w:val="24"/>
          <w:szCs w:val="24"/>
        </w:rPr>
        <w:footnoteReference w:id="27"/>
      </w:r>
      <w:r w:rsidR="00B04D6D">
        <w:rPr>
          <w:rFonts w:ascii="Times New Roman" w:hAnsi="Times New Roman" w:cs="Times New Roman"/>
          <w:sz w:val="24"/>
          <w:szCs w:val="24"/>
        </w:rPr>
        <w:t xml:space="preserve"> The rational faculty symbolizes through language what the imagination perceives through the primary experience.</w:t>
      </w:r>
      <w:r w:rsidR="00B04D6D" w:rsidRPr="00B04D6D">
        <w:rPr>
          <w:rFonts w:ascii="Times New Roman" w:hAnsi="Times New Roman" w:cs="Times New Roman"/>
          <w:sz w:val="24"/>
          <w:szCs w:val="24"/>
        </w:rPr>
        <w:t xml:space="preserve"> </w:t>
      </w:r>
      <w:r w:rsidR="00B04D6D">
        <w:rPr>
          <w:rFonts w:ascii="Times New Roman" w:hAnsi="Times New Roman" w:cs="Times New Roman"/>
          <w:sz w:val="24"/>
          <w:szCs w:val="24"/>
        </w:rPr>
        <w:t>But the process of symbolization can be confusing, incomplete,</w:t>
      </w:r>
      <w:r w:rsidR="00B04D6D" w:rsidRPr="00E169AD">
        <w:rPr>
          <w:rStyle w:val="FootnoteReference"/>
          <w:rFonts w:ascii="Times New Roman" w:hAnsi="Times New Roman" w:cs="Times New Roman"/>
          <w:sz w:val="24"/>
          <w:szCs w:val="24"/>
        </w:rPr>
        <w:t xml:space="preserve"> </w:t>
      </w:r>
      <w:r w:rsidR="00B04D6D">
        <w:rPr>
          <w:rFonts w:ascii="Times New Roman" w:hAnsi="Times New Roman" w:cs="Times New Roman"/>
          <w:sz w:val="24"/>
          <w:szCs w:val="24"/>
        </w:rPr>
        <w:t>and even distorting,</w:t>
      </w:r>
      <w:r w:rsidR="00B04D6D" w:rsidRPr="006120AF">
        <w:rPr>
          <w:rStyle w:val="FootnoteReference"/>
          <w:rFonts w:ascii="Times New Roman" w:hAnsi="Times New Roman" w:cs="Times New Roman"/>
          <w:sz w:val="24"/>
          <w:szCs w:val="24"/>
        </w:rPr>
        <w:t xml:space="preserve"> </w:t>
      </w:r>
      <w:r w:rsidR="00B04D6D">
        <w:rPr>
          <w:rStyle w:val="FootnoteReference"/>
          <w:rFonts w:ascii="Times New Roman" w:hAnsi="Times New Roman" w:cs="Times New Roman"/>
          <w:sz w:val="24"/>
          <w:szCs w:val="24"/>
        </w:rPr>
        <w:footnoteReference w:id="28"/>
      </w:r>
      <w:r w:rsidR="0009634B">
        <w:rPr>
          <w:rFonts w:ascii="Times New Roman" w:hAnsi="Times New Roman" w:cs="Times New Roman"/>
          <w:sz w:val="24"/>
          <w:szCs w:val="24"/>
        </w:rPr>
        <w:t xml:space="preserve"> especially when the symbols—</w:t>
      </w:r>
      <w:r w:rsidR="00B04D6D">
        <w:rPr>
          <w:rFonts w:ascii="Times New Roman" w:hAnsi="Times New Roman" w:cs="Times New Roman"/>
          <w:sz w:val="24"/>
          <w:szCs w:val="24"/>
        </w:rPr>
        <w:t>mere descriptions of the primary experiences</w:t>
      </w:r>
      <w:r w:rsidR="0009634B">
        <w:rPr>
          <w:rFonts w:ascii="Times New Roman" w:hAnsi="Times New Roman" w:cs="Times New Roman"/>
          <w:sz w:val="24"/>
          <w:szCs w:val="24"/>
        </w:rPr>
        <w:t xml:space="preserve"> of order—</w:t>
      </w:r>
      <w:r w:rsidR="00B04D6D">
        <w:rPr>
          <w:rFonts w:ascii="Times New Roman" w:hAnsi="Times New Roman" w:cs="Times New Roman"/>
          <w:sz w:val="24"/>
          <w:szCs w:val="24"/>
        </w:rPr>
        <w:t xml:space="preserve">are </w:t>
      </w:r>
      <w:r w:rsidR="0009634B">
        <w:rPr>
          <w:rFonts w:ascii="Times New Roman" w:hAnsi="Times New Roman" w:cs="Times New Roman"/>
          <w:sz w:val="24"/>
          <w:szCs w:val="24"/>
        </w:rPr>
        <w:t>mistaken</w:t>
      </w:r>
      <w:r w:rsidR="00B04D6D">
        <w:rPr>
          <w:rFonts w:ascii="Times New Roman" w:hAnsi="Times New Roman" w:cs="Times New Roman"/>
          <w:sz w:val="24"/>
          <w:szCs w:val="24"/>
        </w:rPr>
        <w:t xml:space="preserve"> for the reality of order itself.</w:t>
      </w:r>
      <w:r w:rsidR="00B04D6D">
        <w:rPr>
          <w:rStyle w:val="FootnoteReference"/>
          <w:rFonts w:ascii="Times New Roman" w:hAnsi="Times New Roman" w:cs="Times New Roman"/>
          <w:sz w:val="24"/>
          <w:szCs w:val="24"/>
        </w:rPr>
        <w:footnoteReference w:id="29"/>
      </w:r>
      <w:r w:rsidR="00B04D6D">
        <w:rPr>
          <w:rFonts w:ascii="Times New Roman" w:hAnsi="Times New Roman" w:cs="Times New Roman"/>
          <w:sz w:val="24"/>
          <w:szCs w:val="24"/>
        </w:rPr>
        <w:t xml:space="preserve"> </w:t>
      </w:r>
      <w:r w:rsidR="0009634B">
        <w:rPr>
          <w:rFonts w:ascii="Times New Roman" w:hAnsi="Times New Roman" w:cs="Times New Roman"/>
          <w:sz w:val="24"/>
          <w:szCs w:val="24"/>
        </w:rPr>
        <w:t>Any</w:t>
      </w:r>
      <w:r w:rsidR="00B04D6D">
        <w:rPr>
          <w:rFonts w:ascii="Times New Roman" w:hAnsi="Times New Roman" w:cs="Times New Roman"/>
          <w:sz w:val="24"/>
          <w:szCs w:val="24"/>
        </w:rPr>
        <w:t xml:space="preserve"> symbolization is inadequate to the full expression of the engendering experience, but the attempt must be made nonetheless to preserve the original experience of order for future generations. To be effective in connecting the person to the engendering experience, the symbolization must imaginatively relay the grasp of the experience, communicating its meaning.</w:t>
      </w:r>
      <w:r w:rsidR="00B04D6D">
        <w:rPr>
          <w:rStyle w:val="FootnoteReference"/>
          <w:rFonts w:ascii="Times New Roman" w:hAnsi="Times New Roman" w:cs="Times New Roman"/>
          <w:sz w:val="24"/>
          <w:szCs w:val="24"/>
        </w:rPr>
        <w:footnoteReference w:id="30"/>
      </w:r>
      <w:r w:rsidR="00B04D6D">
        <w:rPr>
          <w:rFonts w:ascii="Times New Roman" w:hAnsi="Times New Roman" w:cs="Times New Roman"/>
          <w:sz w:val="24"/>
          <w:szCs w:val="24"/>
        </w:rPr>
        <w:t xml:space="preserve"> Both “symbolization” and “transposition” are terms that denote the attempt to describe participation in being in terms that are second order realities,</w:t>
      </w:r>
      <w:r w:rsidR="0009634B">
        <w:rPr>
          <w:rFonts w:ascii="Times New Roman" w:hAnsi="Times New Roman" w:cs="Times New Roman"/>
          <w:sz w:val="24"/>
          <w:szCs w:val="24"/>
        </w:rPr>
        <w:t xml:space="preserve"> but</w:t>
      </w:r>
      <w:r w:rsidR="00B04D6D">
        <w:rPr>
          <w:rFonts w:ascii="Times New Roman" w:hAnsi="Times New Roman" w:cs="Times New Roman"/>
          <w:sz w:val="24"/>
          <w:szCs w:val="24"/>
        </w:rPr>
        <w:t xml:space="preserve"> that attempt to capture the original experience, even to recreate it. Lewis and Voegelin both perceived inadequacies in such attempts. When we </w:t>
      </w:r>
      <w:r w:rsidR="00B04D6D">
        <w:rPr>
          <w:rFonts w:ascii="Times New Roman" w:hAnsi="Times New Roman" w:cs="Times New Roman"/>
          <w:sz w:val="24"/>
          <w:szCs w:val="24"/>
        </w:rPr>
        <w:lastRenderedPageBreak/>
        <w:t>are “looking at” something through symbol, myth, or doctrine, we must remember that that is the secondary experience to “looking along”</w:t>
      </w:r>
      <w:r w:rsidR="0009634B">
        <w:rPr>
          <w:rFonts w:ascii="Times New Roman" w:hAnsi="Times New Roman" w:cs="Times New Roman"/>
          <w:sz w:val="24"/>
          <w:szCs w:val="24"/>
        </w:rPr>
        <w:t xml:space="preserve"> the same truth, the same primary experience.</w:t>
      </w:r>
      <w:r w:rsidR="006F3A4C">
        <w:rPr>
          <w:rStyle w:val="FootnoteReference"/>
          <w:rFonts w:ascii="Times New Roman" w:hAnsi="Times New Roman" w:cs="Times New Roman"/>
          <w:sz w:val="24"/>
          <w:szCs w:val="24"/>
        </w:rPr>
        <w:footnoteReference w:id="31"/>
      </w:r>
    </w:p>
    <w:p w:rsidR="00B04D6D" w:rsidRDefault="00B04D6D" w:rsidP="00B04D6D">
      <w:pPr>
        <w:spacing w:after="0" w:line="480" w:lineRule="auto"/>
        <w:ind w:firstLine="720"/>
        <w:rPr>
          <w:rFonts w:ascii="Times New Roman" w:hAnsi="Times New Roman" w:cs="Times New Roman"/>
          <w:sz w:val="24"/>
          <w:szCs w:val="24"/>
        </w:rPr>
      </w:pPr>
    </w:p>
    <w:p w:rsidR="00AB426E" w:rsidRPr="00AB426E" w:rsidRDefault="00AB426E" w:rsidP="00EA0341">
      <w:pPr>
        <w:spacing w:after="0" w:line="480" w:lineRule="auto"/>
        <w:rPr>
          <w:rFonts w:ascii="Times New Roman" w:hAnsi="Times New Roman" w:cs="Times New Roman"/>
          <w:b/>
          <w:sz w:val="24"/>
          <w:szCs w:val="24"/>
        </w:rPr>
      </w:pPr>
      <w:r w:rsidRPr="00AB426E">
        <w:rPr>
          <w:rFonts w:ascii="Times New Roman" w:hAnsi="Times New Roman" w:cs="Times New Roman"/>
          <w:b/>
          <w:sz w:val="24"/>
          <w:szCs w:val="24"/>
        </w:rPr>
        <w:t>The Metaphor of Light</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 way that Lewis explains how the imagination functions in relation to reason is through the metaphor of light.</w:t>
      </w:r>
      <w:r>
        <w:rPr>
          <w:rStyle w:val="FootnoteReference"/>
          <w:rFonts w:ascii="Times New Roman" w:hAnsi="Times New Roman" w:cs="Times New Roman"/>
          <w:sz w:val="24"/>
          <w:szCs w:val="24"/>
        </w:rPr>
        <w:footnoteReference w:id="32"/>
      </w:r>
      <w:r>
        <w:rPr>
          <w:rFonts w:ascii="Times New Roman" w:hAnsi="Times New Roman" w:cs="Times New Roman"/>
          <w:sz w:val="24"/>
          <w:szCs w:val="24"/>
        </w:rPr>
        <w:t xml:space="preserve"> He famously writes at the end of his essay “Is Theology Poetry?” “I believe in Christianity as I believe that the Sun has risen, not only because I see it, but because by it I see everything else.”</w:t>
      </w:r>
      <w:r>
        <w:rPr>
          <w:rStyle w:val="FootnoteReference"/>
          <w:rFonts w:ascii="Times New Roman" w:hAnsi="Times New Roman" w:cs="Times New Roman"/>
          <w:sz w:val="24"/>
          <w:szCs w:val="24"/>
        </w:rPr>
        <w:footnoteReference w:id="33"/>
      </w:r>
      <w:r>
        <w:rPr>
          <w:rFonts w:ascii="Times New Roman" w:hAnsi="Times New Roman" w:cs="Times New Roman"/>
          <w:sz w:val="24"/>
          <w:szCs w:val="24"/>
        </w:rPr>
        <w:t xml:space="preserve"> There is a difference for Lewis between seeing something and the thing by which one sees, which demonstrates </w:t>
      </w:r>
      <w:r w:rsidR="00AB426E">
        <w:rPr>
          <w:rFonts w:ascii="Times New Roman" w:hAnsi="Times New Roman" w:cs="Times New Roman"/>
          <w:sz w:val="24"/>
          <w:szCs w:val="24"/>
        </w:rPr>
        <w:t>in another way how</w:t>
      </w:r>
      <w:r>
        <w:rPr>
          <w:rFonts w:ascii="Times New Roman" w:hAnsi="Times New Roman" w:cs="Times New Roman"/>
          <w:sz w:val="24"/>
          <w:szCs w:val="24"/>
        </w:rPr>
        <w:t xml:space="preserve"> he believed reason to be the junior partner in the search for truth. McGrath writes, “The image of light allowed Lewis to emphasize the </w:t>
      </w:r>
      <w:r>
        <w:rPr>
          <w:rFonts w:ascii="Times New Roman" w:hAnsi="Times New Roman" w:cs="Times New Roman"/>
          <w:i/>
          <w:sz w:val="24"/>
          <w:szCs w:val="24"/>
        </w:rPr>
        <w:t>derivative</w:t>
      </w:r>
      <w:r>
        <w:rPr>
          <w:rFonts w:ascii="Times New Roman" w:hAnsi="Times New Roman" w:cs="Times New Roman"/>
          <w:sz w:val="24"/>
          <w:szCs w:val="24"/>
        </w:rPr>
        <w:t xml:space="preserve"> ability of the mind to comprehend.”</w:t>
      </w:r>
      <w:r>
        <w:rPr>
          <w:rStyle w:val="FootnoteReference"/>
          <w:rFonts w:ascii="Times New Roman" w:hAnsi="Times New Roman" w:cs="Times New Roman"/>
          <w:sz w:val="24"/>
          <w:szCs w:val="24"/>
        </w:rPr>
        <w:footnoteReference w:id="34"/>
      </w:r>
      <w:r>
        <w:rPr>
          <w:rFonts w:ascii="Times New Roman" w:hAnsi="Times New Roman" w:cs="Times New Roman"/>
          <w:sz w:val="24"/>
          <w:szCs w:val="24"/>
        </w:rPr>
        <w:t xml:space="preserve"> Reason helps us to see things, to understand them. But just like the eyes require light by which to see, so reason requires a source of illumination by which it may behold the truths of reality. Christianity, for Lewis, provided the central light that allowed him to see, to make sense of the world around him. There are, of course, other ways </w:t>
      </w:r>
      <w:r w:rsidR="00C262E1">
        <w:rPr>
          <w:rFonts w:ascii="Times New Roman" w:hAnsi="Times New Roman" w:cs="Times New Roman"/>
          <w:sz w:val="24"/>
          <w:szCs w:val="24"/>
        </w:rPr>
        <w:t>by</w:t>
      </w:r>
      <w:r>
        <w:rPr>
          <w:rFonts w:ascii="Times New Roman" w:hAnsi="Times New Roman" w:cs="Times New Roman"/>
          <w:sz w:val="24"/>
          <w:szCs w:val="24"/>
        </w:rPr>
        <w:t xml:space="preserve"> which one </w:t>
      </w:r>
      <w:r w:rsidR="00F06D17">
        <w:rPr>
          <w:rFonts w:ascii="Times New Roman" w:hAnsi="Times New Roman" w:cs="Times New Roman"/>
          <w:sz w:val="24"/>
          <w:szCs w:val="24"/>
        </w:rPr>
        <w:t>may attempt to</w:t>
      </w:r>
      <w:r>
        <w:rPr>
          <w:rFonts w:ascii="Times New Roman" w:hAnsi="Times New Roman" w:cs="Times New Roman"/>
          <w:sz w:val="24"/>
          <w:szCs w:val="24"/>
        </w:rPr>
        <w:t xml:space="preserve"> see, other </w:t>
      </w:r>
      <w:r w:rsidR="00F06D17">
        <w:rPr>
          <w:rFonts w:ascii="Times New Roman" w:hAnsi="Times New Roman" w:cs="Times New Roman"/>
          <w:sz w:val="24"/>
          <w:szCs w:val="24"/>
        </w:rPr>
        <w:t>sources of light</w:t>
      </w:r>
      <w:r>
        <w:rPr>
          <w:rFonts w:ascii="Times New Roman" w:hAnsi="Times New Roman" w:cs="Times New Roman"/>
          <w:sz w:val="24"/>
          <w:szCs w:val="24"/>
        </w:rPr>
        <w:t xml:space="preserve"> besides Christianity. </w:t>
      </w:r>
      <w:r w:rsidR="00F06D17">
        <w:rPr>
          <w:rFonts w:ascii="Times New Roman" w:hAnsi="Times New Roman" w:cs="Times New Roman"/>
          <w:sz w:val="24"/>
          <w:szCs w:val="24"/>
        </w:rPr>
        <w:t xml:space="preserve">But </w:t>
      </w:r>
      <w:r w:rsidR="00777A30">
        <w:rPr>
          <w:rFonts w:ascii="Times New Roman" w:hAnsi="Times New Roman" w:cs="Times New Roman"/>
          <w:sz w:val="24"/>
          <w:szCs w:val="24"/>
        </w:rPr>
        <w:t>there is only one</w:t>
      </w:r>
      <w:r w:rsidR="00F06D17">
        <w:rPr>
          <w:rFonts w:ascii="Times New Roman" w:hAnsi="Times New Roman" w:cs="Times New Roman"/>
          <w:sz w:val="24"/>
          <w:szCs w:val="24"/>
        </w:rPr>
        <w:t xml:space="preserve"> sun. </w:t>
      </w:r>
      <w:r>
        <w:rPr>
          <w:rFonts w:ascii="Times New Roman" w:hAnsi="Times New Roman" w:cs="Times New Roman"/>
          <w:sz w:val="24"/>
          <w:szCs w:val="24"/>
        </w:rPr>
        <w:t>Lewis’s approach to apologetics reflects the understanding that the light cast by these other stars do not make sense of the world in the way that Christianity does. The metaphor of a source of light separate from the activity of “seeing” demonstrates that pre-rational source of intellectual illumina</w:t>
      </w:r>
      <w:r w:rsidR="00AB426E">
        <w:rPr>
          <w:rFonts w:ascii="Times New Roman" w:hAnsi="Times New Roman" w:cs="Times New Roman"/>
          <w:sz w:val="24"/>
          <w:szCs w:val="24"/>
        </w:rPr>
        <w:t xml:space="preserve">tion. Sure, we need eyes to see, but our eyes </w:t>
      </w:r>
      <w:r>
        <w:rPr>
          <w:rFonts w:ascii="Times New Roman" w:hAnsi="Times New Roman" w:cs="Times New Roman"/>
          <w:sz w:val="24"/>
          <w:szCs w:val="24"/>
        </w:rPr>
        <w:t xml:space="preserve">are irrelevant if we do not have a light by which they may behold the things around us. </w:t>
      </w:r>
      <w:r>
        <w:rPr>
          <w:rFonts w:ascii="Times New Roman" w:hAnsi="Times New Roman" w:cs="Times New Roman"/>
          <w:sz w:val="24"/>
          <w:szCs w:val="24"/>
        </w:rPr>
        <w:lastRenderedPageBreak/>
        <w:t xml:space="preserve">Furthermore, the quality of the source of light will greatly affect the ability of our eyes to perceive. The rational faculty will not operate effectively, will not behold reality accurately, unless the light by which it sees is from a reliable source, the true sun rather than a false star with a partial spectrum that limits what the </w:t>
      </w:r>
      <w:r w:rsidR="00613ED7">
        <w:rPr>
          <w:rFonts w:ascii="Times New Roman" w:hAnsi="Times New Roman" w:cs="Times New Roman"/>
          <w:sz w:val="24"/>
          <w:szCs w:val="24"/>
        </w:rPr>
        <w:t>rational faculty</w:t>
      </w:r>
      <w:r>
        <w:rPr>
          <w:rFonts w:ascii="Times New Roman" w:hAnsi="Times New Roman" w:cs="Times New Roman"/>
          <w:sz w:val="24"/>
          <w:szCs w:val="24"/>
        </w:rPr>
        <w:t xml:space="preserve"> may apprehend. To see things rightly, one must be seeing by the right light. McGrath writes, “[T]he ability of reason to illuminate things is itself a consequence of it already having been illumined by the Divine reason. Reason is not autonomous, especially in relation to the things of God. It must be enabled to see; otherwise, it sees only dimly, if at all.”</w:t>
      </w:r>
      <w:r>
        <w:rPr>
          <w:rStyle w:val="FootnoteReference"/>
          <w:rFonts w:ascii="Times New Roman" w:hAnsi="Times New Roman" w:cs="Times New Roman"/>
          <w:sz w:val="24"/>
          <w:szCs w:val="24"/>
        </w:rPr>
        <w:footnoteReference w:id="35"/>
      </w:r>
      <w:r>
        <w:rPr>
          <w:rFonts w:ascii="Times New Roman" w:hAnsi="Times New Roman" w:cs="Times New Roman"/>
          <w:sz w:val="24"/>
          <w:szCs w:val="24"/>
        </w:rPr>
        <w:t xml:space="preserve"> </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understanding of reason is sharply contrasted with the movement that more than any other claimed the ocular metaphor: the Enlightenment. For Lewis, many Enlightenment thinkers were blinded by their reliance upon an abstract rationalism, conceiving reason as independent of culture and tradition as well as authoritative above all other means of perceiving truth. This type of rationalism “reduces reality to abstractions in order to master it [rather than] see[ing] something </w:t>
      </w:r>
      <w:r>
        <w:rPr>
          <w:rFonts w:ascii="Times New Roman" w:hAnsi="Times New Roman" w:cs="Times New Roman"/>
          <w:i/>
          <w:sz w:val="24"/>
          <w:szCs w:val="24"/>
        </w:rPr>
        <w:t>as it really is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6"/>
      </w:r>
      <w:r>
        <w:rPr>
          <w:rFonts w:ascii="Times New Roman" w:hAnsi="Times New Roman" w:cs="Times New Roman"/>
          <w:sz w:val="24"/>
          <w:szCs w:val="24"/>
        </w:rPr>
        <w:t xml:space="preserve"> Reason was important to Lewis, but his conception of it was contextualized within a deeper understanding of how</w:t>
      </w:r>
      <w:r w:rsidR="002A1746">
        <w:rPr>
          <w:rFonts w:ascii="Times New Roman" w:hAnsi="Times New Roman" w:cs="Times New Roman"/>
          <w:sz w:val="24"/>
          <w:szCs w:val="24"/>
        </w:rPr>
        <w:t xml:space="preserve"> one must</w:t>
      </w:r>
      <w:r>
        <w:rPr>
          <w:rFonts w:ascii="Times New Roman" w:hAnsi="Times New Roman" w:cs="Times New Roman"/>
          <w:sz w:val="24"/>
          <w:szCs w:val="24"/>
        </w:rPr>
        <w:t xml:space="preserve"> grasp reality. “Lewis was concerned to affirm the importance of reason, while avoiding the aesthetically bleak and metaphysically austere vision of reality resulting from an exaggeration of reason’s power and a failure to comprehend the importance of other human mental faculties—above all, the imagination.”</w:t>
      </w:r>
      <w:r>
        <w:rPr>
          <w:rStyle w:val="FootnoteReference"/>
          <w:rFonts w:ascii="Times New Roman" w:hAnsi="Times New Roman" w:cs="Times New Roman"/>
          <w:sz w:val="24"/>
          <w:szCs w:val="24"/>
        </w:rPr>
        <w:footnoteReference w:id="37"/>
      </w:r>
    </w:p>
    <w:p w:rsidR="00A05297" w:rsidRDefault="00A05297" w:rsidP="00EA0341">
      <w:pPr>
        <w:spacing w:after="0" w:line="480" w:lineRule="auto"/>
        <w:ind w:firstLine="720"/>
        <w:rPr>
          <w:rFonts w:ascii="Times New Roman" w:hAnsi="Times New Roman" w:cs="Times New Roman"/>
          <w:sz w:val="24"/>
          <w:szCs w:val="24"/>
        </w:rPr>
      </w:pPr>
    </w:p>
    <w:p w:rsidR="00A05297" w:rsidRDefault="002A1746" w:rsidP="00EA0341">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The Model of the Universe</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Lewis’s use of the metaphor of light was derived from his realization</w:t>
      </w:r>
      <w:r w:rsidR="00E23A3D">
        <w:rPr>
          <w:rFonts w:ascii="Times New Roman" w:hAnsi="Times New Roman" w:cs="Times New Roman"/>
          <w:sz w:val="24"/>
          <w:szCs w:val="24"/>
        </w:rPr>
        <w:t xml:space="preserve"> that “what he was able to ‘see’</w:t>
      </w:r>
      <w:r>
        <w:rPr>
          <w:rFonts w:ascii="Times New Roman" w:hAnsi="Times New Roman" w:cs="Times New Roman"/>
          <w:sz w:val="24"/>
          <w:szCs w:val="24"/>
        </w:rPr>
        <w:t xml:space="preserve"> </w:t>
      </w:r>
      <w:r w:rsidR="002A1746">
        <w:rPr>
          <w:rFonts w:ascii="Times New Roman" w:hAnsi="Times New Roman" w:cs="Times New Roman"/>
          <w:sz w:val="24"/>
          <w:szCs w:val="24"/>
        </w:rPr>
        <w:t>was</w:t>
      </w:r>
      <w:r>
        <w:rPr>
          <w:rFonts w:ascii="Times New Roman" w:hAnsi="Times New Roman" w:cs="Times New Roman"/>
          <w:sz w:val="24"/>
          <w:szCs w:val="24"/>
        </w:rPr>
        <w:t xml:space="preserve"> shaped “by a controlling worldview which, in effect, determined what he saw.”</w:t>
      </w:r>
      <w:r>
        <w:rPr>
          <w:rStyle w:val="FootnoteReference"/>
          <w:rFonts w:ascii="Times New Roman" w:hAnsi="Times New Roman" w:cs="Times New Roman"/>
          <w:sz w:val="24"/>
          <w:szCs w:val="24"/>
        </w:rPr>
        <w:footnoteReference w:id="38"/>
      </w:r>
      <w:r>
        <w:rPr>
          <w:rFonts w:ascii="Times New Roman" w:hAnsi="Times New Roman" w:cs="Times New Roman"/>
          <w:sz w:val="24"/>
          <w:szCs w:val="24"/>
        </w:rPr>
        <w:t xml:space="preserve"> Lewis writes that the “interpretation of experiences depends on preconceptions.”</w:t>
      </w:r>
      <w:r>
        <w:rPr>
          <w:rStyle w:val="FootnoteReference"/>
          <w:rFonts w:ascii="Times New Roman" w:hAnsi="Times New Roman" w:cs="Times New Roman"/>
          <w:sz w:val="24"/>
          <w:szCs w:val="24"/>
        </w:rPr>
        <w:footnoteReference w:id="39"/>
      </w:r>
      <w:r>
        <w:rPr>
          <w:rFonts w:ascii="Times New Roman" w:hAnsi="Times New Roman" w:cs="Times New Roman"/>
          <w:sz w:val="24"/>
          <w:szCs w:val="24"/>
        </w:rPr>
        <w:t xml:space="preserve"> Those preconceptions are shaped by the fundamental model governing the mind’s perception of the universe. Lewis writes in </w:t>
      </w:r>
      <w:r>
        <w:rPr>
          <w:rFonts w:ascii="Times New Roman" w:hAnsi="Times New Roman" w:cs="Times New Roman"/>
          <w:i/>
          <w:sz w:val="24"/>
          <w:szCs w:val="24"/>
        </w:rPr>
        <w:t>The Discarded Image</w:t>
      </w:r>
      <w:r>
        <w:rPr>
          <w:rFonts w:ascii="Times New Roman" w:hAnsi="Times New Roman" w:cs="Times New Roman"/>
          <w:sz w:val="24"/>
          <w:szCs w:val="24"/>
        </w:rPr>
        <w:t>, “[I]n every age the human mind is deeply influenced by the accepted Model of the universe.”</w:t>
      </w:r>
      <w:r>
        <w:rPr>
          <w:rStyle w:val="FootnoteReference"/>
          <w:rFonts w:ascii="Times New Roman" w:hAnsi="Times New Roman" w:cs="Times New Roman"/>
          <w:sz w:val="24"/>
          <w:szCs w:val="24"/>
        </w:rPr>
        <w:footnoteReference w:id="40"/>
      </w:r>
      <w:r>
        <w:rPr>
          <w:rFonts w:ascii="Times New Roman" w:hAnsi="Times New Roman" w:cs="Times New Roman"/>
          <w:sz w:val="24"/>
          <w:szCs w:val="24"/>
        </w:rPr>
        <w:t xml:space="preserve"> Every age has a Model, the “backcloth of the arts” that shapes the imagination and the emotions of all who live under it.</w:t>
      </w:r>
      <w:r>
        <w:rPr>
          <w:rStyle w:val="FootnoteReference"/>
          <w:rFonts w:ascii="Times New Roman" w:hAnsi="Times New Roman" w:cs="Times New Roman"/>
          <w:sz w:val="24"/>
          <w:szCs w:val="24"/>
        </w:rPr>
        <w:footnoteReference w:id="41"/>
      </w:r>
      <w:r>
        <w:rPr>
          <w:rFonts w:ascii="Times New Roman" w:hAnsi="Times New Roman" w:cs="Times New Roman"/>
          <w:sz w:val="24"/>
          <w:szCs w:val="24"/>
        </w:rPr>
        <w:t xml:space="preserve"> Ours is shaped by Freud and Einstein. We live</w:t>
      </w:r>
      <w:r w:rsidR="002A1746">
        <w:rPr>
          <w:rFonts w:ascii="Times New Roman" w:hAnsi="Times New Roman" w:cs="Times New Roman"/>
          <w:sz w:val="24"/>
          <w:szCs w:val="24"/>
        </w:rPr>
        <w:t xml:space="preserve"> in a </w:t>
      </w:r>
      <w:r w:rsidR="009935C9">
        <w:rPr>
          <w:rFonts w:ascii="Times New Roman" w:hAnsi="Times New Roman" w:cs="Times New Roman"/>
          <w:sz w:val="24"/>
          <w:szCs w:val="24"/>
        </w:rPr>
        <w:t>universe that is empty and silent</w:t>
      </w:r>
      <w:r>
        <w:rPr>
          <w:rFonts w:ascii="Times New Roman" w:hAnsi="Times New Roman" w:cs="Times New Roman"/>
          <w:sz w:val="24"/>
          <w:szCs w:val="24"/>
        </w:rPr>
        <w:t>. The heavenly bodies are “pitch-black and dead-cold vacuity.”</w:t>
      </w:r>
      <w:r>
        <w:rPr>
          <w:rStyle w:val="FootnoteReference"/>
          <w:rFonts w:ascii="Times New Roman" w:hAnsi="Times New Roman" w:cs="Times New Roman"/>
          <w:sz w:val="24"/>
          <w:szCs w:val="24"/>
        </w:rPr>
        <w:footnoteReference w:id="42"/>
      </w:r>
      <w:r>
        <w:rPr>
          <w:rFonts w:ascii="Times New Roman" w:hAnsi="Times New Roman" w:cs="Times New Roman"/>
          <w:sz w:val="24"/>
          <w:szCs w:val="24"/>
        </w:rPr>
        <w:t xml:space="preserve"> But medieval man lived in a universe that was warm, full of life and music. Rather than empty space, the universe was composed of spheres, each governed by its own intelligences that in turn were driven to their circular rotations by a love that sought to participate in its object by imitating it. The regular rotation in a circle is the most perfect shape, one that mimics the perfection of God.</w:t>
      </w:r>
      <w:r>
        <w:rPr>
          <w:rStyle w:val="FootnoteReference"/>
          <w:rFonts w:ascii="Times New Roman" w:hAnsi="Times New Roman" w:cs="Times New Roman"/>
          <w:sz w:val="24"/>
          <w:szCs w:val="24"/>
        </w:rPr>
        <w:footnoteReference w:id="43"/>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model of the universe cannot help but to have a profound emotional effect on those who believe in it. Medieval man who looked up at the stars and wondered at the nature of the universe was “like a man being conducted through an immense cathedral, not like one lost in a shoreless sea.”</w:t>
      </w:r>
      <w:r>
        <w:rPr>
          <w:rStyle w:val="FootnoteReference"/>
          <w:rFonts w:ascii="Times New Roman" w:hAnsi="Times New Roman" w:cs="Times New Roman"/>
          <w:sz w:val="24"/>
          <w:szCs w:val="24"/>
        </w:rPr>
        <w:footnoteReference w:id="44"/>
      </w:r>
      <w:r>
        <w:rPr>
          <w:rFonts w:ascii="Times New Roman" w:hAnsi="Times New Roman" w:cs="Times New Roman"/>
          <w:sz w:val="24"/>
          <w:szCs w:val="24"/>
        </w:rPr>
        <w:t xml:space="preserve"> To the medieval mind, morality was knit into the very structure of the universe. Each of the spheres was oriented by its love of God and indeed the whole universe was </w:t>
      </w:r>
      <w:r>
        <w:rPr>
          <w:rFonts w:ascii="Times New Roman" w:hAnsi="Times New Roman" w:cs="Times New Roman"/>
          <w:sz w:val="24"/>
          <w:szCs w:val="24"/>
        </w:rPr>
        <w:lastRenderedPageBreak/>
        <w:t xml:space="preserve">surrounded by the outer sphere which was itself where God dwelt. All higher intelligences were oriented toward God and not toward the earth. The earth was </w:t>
      </w:r>
      <w:r w:rsidR="009935C9">
        <w:rPr>
          <w:rFonts w:ascii="Times New Roman" w:hAnsi="Times New Roman" w:cs="Times New Roman"/>
          <w:sz w:val="24"/>
          <w:szCs w:val="24"/>
        </w:rPr>
        <w:t>at</w:t>
      </w:r>
      <w:r>
        <w:rPr>
          <w:rFonts w:ascii="Times New Roman" w:hAnsi="Times New Roman" w:cs="Times New Roman"/>
          <w:sz w:val="24"/>
          <w:szCs w:val="24"/>
        </w:rPr>
        <w:t xml:space="preserve"> the center of the universe but the universe was conceived as sort of funnel, with the center at the bottom. When man looked up, he was indeed looking </w:t>
      </w:r>
      <w:r>
        <w:rPr>
          <w:rFonts w:ascii="Times New Roman" w:hAnsi="Times New Roman" w:cs="Times New Roman"/>
          <w:i/>
          <w:sz w:val="24"/>
          <w:szCs w:val="24"/>
        </w:rPr>
        <w:t>up</w:t>
      </w:r>
      <w:r>
        <w:rPr>
          <w:rFonts w:ascii="Times New Roman" w:hAnsi="Times New Roman" w:cs="Times New Roman"/>
          <w:sz w:val="24"/>
          <w:szCs w:val="24"/>
        </w:rPr>
        <w:t xml:space="preserve"> in a definitive sense, up a stairway to a majestic spectacle towering above him.</w:t>
      </w:r>
      <w:r>
        <w:rPr>
          <w:rStyle w:val="FootnoteReference"/>
          <w:rFonts w:ascii="Times New Roman" w:hAnsi="Times New Roman" w:cs="Times New Roman"/>
          <w:sz w:val="24"/>
          <w:szCs w:val="24"/>
        </w:rPr>
        <w:footnoteReference w:id="45"/>
      </w:r>
      <w:r>
        <w:rPr>
          <w:rStyle w:val="FootnoteReference"/>
          <w:rFonts w:ascii="Times New Roman" w:hAnsi="Times New Roman" w:cs="Times New Roman"/>
          <w:sz w:val="24"/>
          <w:szCs w:val="24"/>
          <w:vertAlign w:val="baseline"/>
        </w:rPr>
        <w:t xml:space="preserve"> Lewis writes,</w:t>
      </w:r>
      <w:r>
        <w:rPr>
          <w:rFonts w:ascii="Times New Roman" w:hAnsi="Times New Roman" w:cs="Times New Roman"/>
          <w:sz w:val="24"/>
          <w:szCs w:val="24"/>
        </w:rPr>
        <w:t xml:space="preserve"> “Man looked up at a patterned, populous, intricate, finite cosmos; a builded thing, not a wilderness; ‘heaven’ or ‘spheres,’ not ‘space.’”</w:t>
      </w:r>
      <w:r>
        <w:rPr>
          <w:rStyle w:val="FootnoteReference"/>
          <w:rFonts w:ascii="Times New Roman" w:hAnsi="Times New Roman" w:cs="Times New Roman"/>
          <w:sz w:val="24"/>
          <w:szCs w:val="24"/>
        </w:rPr>
        <w:footnoteReference w:id="46"/>
      </w:r>
      <w:r>
        <w:rPr>
          <w:rFonts w:ascii="Times New Roman" w:hAnsi="Times New Roman" w:cs="Times New Roman"/>
          <w:sz w:val="24"/>
          <w:szCs w:val="24"/>
        </w:rPr>
        <w:t xml:space="preserve"> Looking up at the stars was to behold a feast, an opera, or a dance.</w:t>
      </w:r>
      <w:r>
        <w:rPr>
          <w:rStyle w:val="FootnoteReference"/>
          <w:rFonts w:ascii="Times New Roman" w:hAnsi="Times New Roman" w:cs="Times New Roman"/>
          <w:sz w:val="24"/>
          <w:szCs w:val="24"/>
        </w:rPr>
        <w:footnoteReference w:id="47"/>
      </w:r>
      <w:r>
        <w:rPr>
          <w:rFonts w:ascii="Times New Roman" w:hAnsi="Times New Roman" w:cs="Times New Roman"/>
          <w:sz w:val="24"/>
          <w:szCs w:val="24"/>
        </w:rPr>
        <w:t xml:space="preserve"> In such a universe, disbelieving in God was nearly imaginatively impossible. How could He not exist when one looked up and saw the entire universe encompassed by His existence and ordered toward His will?</w:t>
      </w:r>
    </w:p>
    <w:p w:rsidR="00A05297"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Contrast this to modern man who looks up to see the vast coldness and emptiness of space, infinite in its chaos, with no center as such and no order. The planets move in imperfect elliptical rotations for reasons that have nothing to do with divine order and morality, let alone love. Man beholds his place in the universe with terror and bewilderment, perceiving no meaning in the vast coldness and emptiness of space, populated only by planetary debris and balls of burning gas that would kill him if he were even capable of coming within millions of miles of them. Such a model cannot help but to make his life seem meaningless, rather than moral. In such a universe, believing in God is imaginatively difficult. How could one maintain belief in God’s existence when one looks up and sees the vast emptiness of space with no moral order and with no apparent place or need for Him?</w:t>
      </w:r>
    </w:p>
    <w:p w:rsidR="007B7CFF" w:rsidRDefault="00DC771A"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the new model is more accurate as far as physical observations go. But for Lewis, it may be less accurate </w:t>
      </w:r>
      <w:r w:rsidR="0061287F">
        <w:rPr>
          <w:rFonts w:ascii="Times New Roman" w:hAnsi="Times New Roman" w:cs="Times New Roman"/>
          <w:sz w:val="24"/>
          <w:szCs w:val="24"/>
        </w:rPr>
        <w:t>in its depiction</w:t>
      </w:r>
      <w:r w:rsidR="007B7CFF">
        <w:rPr>
          <w:rFonts w:ascii="Times New Roman" w:hAnsi="Times New Roman" w:cs="Times New Roman"/>
          <w:sz w:val="24"/>
          <w:szCs w:val="24"/>
        </w:rPr>
        <w:t xml:space="preserve"> </w:t>
      </w:r>
      <w:r w:rsidR="0061287F">
        <w:rPr>
          <w:rFonts w:ascii="Times New Roman" w:hAnsi="Times New Roman" w:cs="Times New Roman"/>
          <w:sz w:val="24"/>
          <w:szCs w:val="24"/>
        </w:rPr>
        <w:t>of</w:t>
      </w:r>
      <w:r>
        <w:rPr>
          <w:rFonts w:ascii="Times New Roman" w:hAnsi="Times New Roman" w:cs="Times New Roman"/>
          <w:sz w:val="24"/>
          <w:szCs w:val="24"/>
        </w:rPr>
        <w:t xml:space="preserve"> the moral nature of the universe and humanity’s </w:t>
      </w:r>
      <w:r>
        <w:rPr>
          <w:rFonts w:ascii="Times New Roman" w:hAnsi="Times New Roman" w:cs="Times New Roman"/>
          <w:sz w:val="24"/>
          <w:szCs w:val="24"/>
        </w:rPr>
        <w:lastRenderedPageBreak/>
        <w:t xml:space="preserve">place within it. The benefit of the old model is that it provided a backdrop which made sense of the actual experience of human beings with each other and with God. The new model affects the emotions in a way that may lead to distortion of moral reality rather than a more accurate grasp of it. While we can no longer </w:t>
      </w:r>
      <w:r w:rsidR="007B7CFF">
        <w:rPr>
          <w:rFonts w:ascii="Times New Roman" w:hAnsi="Times New Roman" w:cs="Times New Roman"/>
          <w:sz w:val="24"/>
          <w:szCs w:val="24"/>
        </w:rPr>
        <w:t>believe</w:t>
      </w:r>
      <w:r>
        <w:rPr>
          <w:rFonts w:ascii="Times New Roman" w:hAnsi="Times New Roman" w:cs="Times New Roman"/>
          <w:sz w:val="24"/>
          <w:szCs w:val="24"/>
        </w:rPr>
        <w:t xml:space="preserve"> the literal physical medieval model of the planets, it may yet serve as a constellation of permanent spiritual symbols that help us to understand the moral nature of the world around us.</w:t>
      </w:r>
      <w:r>
        <w:rPr>
          <w:rStyle w:val="FootnoteReference"/>
          <w:rFonts w:ascii="Times New Roman" w:hAnsi="Times New Roman" w:cs="Times New Roman"/>
          <w:sz w:val="24"/>
          <w:szCs w:val="24"/>
        </w:rPr>
        <w:footnoteReference w:id="48"/>
      </w:r>
      <w:r>
        <w:rPr>
          <w:rFonts w:ascii="Times New Roman" w:hAnsi="Times New Roman" w:cs="Times New Roman"/>
          <w:sz w:val="24"/>
          <w:szCs w:val="24"/>
        </w:rPr>
        <w:t xml:space="preserve"> </w:t>
      </w:r>
    </w:p>
    <w:p w:rsidR="00A05297" w:rsidRDefault="007B7CFF" w:rsidP="00EA03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preservation of permanent spiritual symbols </w:t>
      </w:r>
      <w:r w:rsidR="00C86D36">
        <w:rPr>
          <w:rFonts w:ascii="Times New Roman" w:hAnsi="Times New Roman" w:cs="Times New Roman"/>
          <w:sz w:val="24"/>
          <w:szCs w:val="24"/>
        </w:rPr>
        <w:t xml:space="preserve">is precisely this point </w:t>
      </w:r>
      <w:r>
        <w:rPr>
          <w:rFonts w:ascii="Times New Roman" w:hAnsi="Times New Roman" w:cs="Times New Roman"/>
          <w:sz w:val="24"/>
          <w:szCs w:val="24"/>
        </w:rPr>
        <w:t xml:space="preserve">that </w:t>
      </w:r>
      <w:r w:rsidR="00C86D36">
        <w:rPr>
          <w:rFonts w:ascii="Times New Roman" w:hAnsi="Times New Roman" w:cs="Times New Roman"/>
          <w:sz w:val="24"/>
          <w:szCs w:val="24"/>
        </w:rPr>
        <w:t>is the key to all of</w:t>
      </w:r>
      <w:r w:rsidR="00DC771A">
        <w:rPr>
          <w:rFonts w:ascii="Times New Roman" w:hAnsi="Times New Roman" w:cs="Times New Roman"/>
          <w:sz w:val="24"/>
          <w:szCs w:val="24"/>
        </w:rPr>
        <w:t xml:space="preserve"> Lewis’s </w:t>
      </w:r>
      <w:r w:rsidR="00C86D36">
        <w:rPr>
          <w:rFonts w:ascii="Times New Roman" w:hAnsi="Times New Roman" w:cs="Times New Roman"/>
          <w:sz w:val="24"/>
          <w:szCs w:val="24"/>
        </w:rPr>
        <w:t>imaginative works</w:t>
      </w:r>
      <w:r w:rsidR="00DC771A">
        <w:rPr>
          <w:rFonts w:ascii="Times New Roman" w:hAnsi="Times New Roman" w:cs="Times New Roman"/>
          <w:sz w:val="24"/>
          <w:szCs w:val="24"/>
        </w:rPr>
        <w:t>.</w:t>
      </w:r>
      <w:r w:rsidR="0061287F">
        <w:rPr>
          <w:rFonts w:ascii="Times New Roman" w:hAnsi="Times New Roman" w:cs="Times New Roman"/>
          <w:sz w:val="24"/>
          <w:szCs w:val="24"/>
        </w:rPr>
        <w:t xml:space="preserve"> </w:t>
      </w:r>
      <w:r w:rsidR="00DC771A">
        <w:rPr>
          <w:rFonts w:ascii="Times New Roman" w:hAnsi="Times New Roman" w:cs="Times New Roman"/>
          <w:sz w:val="24"/>
          <w:szCs w:val="24"/>
        </w:rPr>
        <w:t xml:space="preserve">Michael Ward presents a strong argument that </w:t>
      </w:r>
      <w:r w:rsidR="00DC771A">
        <w:rPr>
          <w:rFonts w:ascii="Times New Roman" w:hAnsi="Times New Roman" w:cs="Times New Roman"/>
          <w:i/>
          <w:sz w:val="24"/>
          <w:szCs w:val="24"/>
        </w:rPr>
        <w:t>The Chronicles of Narnia</w:t>
      </w:r>
      <w:r w:rsidR="00DC771A">
        <w:rPr>
          <w:rFonts w:ascii="Times New Roman" w:hAnsi="Times New Roman" w:cs="Times New Roman"/>
          <w:sz w:val="24"/>
          <w:szCs w:val="24"/>
        </w:rPr>
        <w:t xml:space="preserve"> was Lewis’s attempt to help moderns live in, to experience a universe that is oriented toward God according to “the discarded image” of the medieval model of the universe.</w:t>
      </w:r>
      <w:r w:rsidR="00DC771A">
        <w:rPr>
          <w:rStyle w:val="FootnoteReference"/>
          <w:rFonts w:ascii="Times New Roman" w:hAnsi="Times New Roman" w:cs="Times New Roman"/>
          <w:sz w:val="24"/>
          <w:szCs w:val="24"/>
        </w:rPr>
        <w:footnoteReference w:id="49"/>
      </w:r>
      <w:r w:rsidR="00DC771A">
        <w:rPr>
          <w:rFonts w:ascii="Times New Roman" w:hAnsi="Times New Roman" w:cs="Times New Roman"/>
          <w:sz w:val="24"/>
          <w:szCs w:val="24"/>
        </w:rPr>
        <w:t xml:space="preserve"> According to Ward, in each </w:t>
      </w:r>
      <w:r w:rsidR="00E23A3D" w:rsidRPr="00E23A3D">
        <w:rPr>
          <w:rFonts w:ascii="Times New Roman" w:hAnsi="Times New Roman" w:cs="Times New Roman"/>
          <w:i/>
          <w:sz w:val="24"/>
          <w:szCs w:val="24"/>
        </w:rPr>
        <w:t>Narnia</w:t>
      </w:r>
      <w:r w:rsidR="00E23A3D">
        <w:rPr>
          <w:rFonts w:ascii="Times New Roman" w:hAnsi="Times New Roman" w:cs="Times New Roman"/>
          <w:sz w:val="24"/>
          <w:szCs w:val="24"/>
        </w:rPr>
        <w:t xml:space="preserve"> </w:t>
      </w:r>
      <w:r w:rsidR="00DC771A">
        <w:rPr>
          <w:rFonts w:ascii="Times New Roman" w:hAnsi="Times New Roman" w:cs="Times New Roman"/>
          <w:sz w:val="24"/>
          <w:szCs w:val="24"/>
        </w:rPr>
        <w:t xml:space="preserve">book Lewis is attempting to show the readers what it </w:t>
      </w:r>
      <w:r w:rsidR="00DC771A">
        <w:rPr>
          <w:rFonts w:ascii="Times New Roman" w:hAnsi="Times New Roman" w:cs="Times New Roman"/>
          <w:i/>
          <w:sz w:val="24"/>
          <w:szCs w:val="24"/>
        </w:rPr>
        <w:t>feels</w:t>
      </w:r>
      <w:r w:rsidR="00DC771A">
        <w:rPr>
          <w:rFonts w:ascii="Times New Roman" w:hAnsi="Times New Roman" w:cs="Times New Roman"/>
          <w:sz w:val="24"/>
          <w:szCs w:val="24"/>
        </w:rPr>
        <w:t xml:space="preserve"> like to believe in such a thing by depicting a world imbued with the qualities of each of the planetary spheres. In </w:t>
      </w:r>
      <w:r w:rsidR="00DC771A">
        <w:rPr>
          <w:rFonts w:ascii="Times New Roman" w:hAnsi="Times New Roman" w:cs="Times New Roman"/>
          <w:i/>
          <w:sz w:val="24"/>
          <w:szCs w:val="24"/>
        </w:rPr>
        <w:t>The Lion, the Witch, and the Wardrobe</w:t>
      </w:r>
      <w:r w:rsidR="00DC771A">
        <w:rPr>
          <w:rFonts w:ascii="Times New Roman" w:hAnsi="Times New Roman" w:cs="Times New Roman"/>
          <w:sz w:val="24"/>
          <w:szCs w:val="24"/>
        </w:rPr>
        <w:t>, Lewis helps his readers to “look along” the Jovial spirit,</w:t>
      </w:r>
      <w:r w:rsidR="00DC771A">
        <w:rPr>
          <w:rStyle w:val="FootnoteReference"/>
          <w:rFonts w:ascii="Times New Roman" w:hAnsi="Times New Roman" w:cs="Times New Roman"/>
          <w:sz w:val="24"/>
          <w:szCs w:val="24"/>
        </w:rPr>
        <w:footnoteReference w:id="50"/>
      </w:r>
      <w:r w:rsidR="00DC771A">
        <w:rPr>
          <w:rStyle w:val="FootnoteReference"/>
          <w:rFonts w:ascii="Times New Roman" w:hAnsi="Times New Roman" w:cs="Times New Roman"/>
          <w:sz w:val="24"/>
          <w:szCs w:val="24"/>
          <w:vertAlign w:val="baseline"/>
        </w:rPr>
        <w:t xml:space="preserve"> in</w:t>
      </w:r>
      <w:r w:rsidR="00DC771A">
        <w:rPr>
          <w:rFonts w:ascii="Times New Roman" w:hAnsi="Times New Roman" w:cs="Times New Roman"/>
          <w:sz w:val="24"/>
          <w:szCs w:val="24"/>
        </w:rPr>
        <w:t xml:space="preserve"> </w:t>
      </w:r>
      <w:r w:rsidR="00DC771A">
        <w:rPr>
          <w:rFonts w:ascii="Times New Roman" w:hAnsi="Times New Roman" w:cs="Times New Roman"/>
          <w:i/>
          <w:sz w:val="24"/>
          <w:szCs w:val="24"/>
        </w:rPr>
        <w:t>Prince Caspian</w:t>
      </w:r>
      <w:r w:rsidR="00DC771A">
        <w:rPr>
          <w:rFonts w:ascii="Times New Roman" w:hAnsi="Times New Roman" w:cs="Times New Roman"/>
          <w:sz w:val="24"/>
          <w:szCs w:val="24"/>
        </w:rPr>
        <w:t xml:space="preserve"> the Martial, in </w:t>
      </w:r>
      <w:r w:rsidR="00DC771A">
        <w:rPr>
          <w:rFonts w:ascii="Times New Roman" w:hAnsi="Times New Roman" w:cs="Times New Roman"/>
          <w:i/>
          <w:sz w:val="24"/>
          <w:szCs w:val="24"/>
        </w:rPr>
        <w:t>The Voyage of the Dawn Treader</w:t>
      </w:r>
      <w:r w:rsidR="00DC771A">
        <w:rPr>
          <w:rFonts w:ascii="Times New Roman" w:hAnsi="Times New Roman" w:cs="Times New Roman"/>
          <w:sz w:val="24"/>
          <w:szCs w:val="24"/>
        </w:rPr>
        <w:t xml:space="preserve"> the Solar, and so on. While </w:t>
      </w:r>
      <w:r w:rsidR="003B4044">
        <w:rPr>
          <w:rFonts w:ascii="Times New Roman" w:hAnsi="Times New Roman" w:cs="Times New Roman"/>
          <w:sz w:val="24"/>
          <w:szCs w:val="24"/>
        </w:rPr>
        <w:t>we</w:t>
      </w:r>
      <w:r w:rsidR="00DC771A">
        <w:rPr>
          <w:rFonts w:ascii="Times New Roman" w:hAnsi="Times New Roman" w:cs="Times New Roman"/>
          <w:sz w:val="24"/>
          <w:szCs w:val="24"/>
        </w:rPr>
        <w:t xml:space="preserve"> do not have space to explore fully Ward’s case, our point here is one that is widely accepted in Lewis scholarship: Lewis believed that one’s imaginative backdrop would dispose one toward moral truth or away from it.</w:t>
      </w:r>
      <w:r w:rsidR="003B4044">
        <w:rPr>
          <w:rFonts w:ascii="Times New Roman" w:hAnsi="Times New Roman" w:cs="Times New Roman"/>
          <w:sz w:val="24"/>
          <w:szCs w:val="24"/>
        </w:rPr>
        <w:t xml:space="preserve"> Like Babbitt, Lewis understood that the imaginative backdrop could prove illusory as well as illuminating.</w:t>
      </w:r>
      <w:r w:rsidR="00DC771A">
        <w:rPr>
          <w:rFonts w:ascii="Times New Roman" w:hAnsi="Times New Roman" w:cs="Times New Roman"/>
          <w:sz w:val="24"/>
          <w:szCs w:val="24"/>
        </w:rPr>
        <w:t xml:space="preserve"> Reason </w:t>
      </w:r>
      <w:r w:rsidR="00C86D36">
        <w:rPr>
          <w:rFonts w:ascii="Times New Roman" w:hAnsi="Times New Roman" w:cs="Times New Roman"/>
          <w:sz w:val="24"/>
          <w:szCs w:val="24"/>
        </w:rPr>
        <w:t>tends</w:t>
      </w:r>
      <w:r w:rsidR="00DC771A">
        <w:rPr>
          <w:rFonts w:ascii="Times New Roman" w:hAnsi="Times New Roman" w:cs="Times New Roman"/>
          <w:sz w:val="24"/>
          <w:szCs w:val="24"/>
        </w:rPr>
        <w:t xml:space="preserve"> only </w:t>
      </w:r>
      <w:r w:rsidR="0061287F">
        <w:rPr>
          <w:rFonts w:ascii="Times New Roman" w:hAnsi="Times New Roman" w:cs="Times New Roman"/>
          <w:sz w:val="24"/>
          <w:szCs w:val="24"/>
        </w:rPr>
        <w:t xml:space="preserve">to </w:t>
      </w:r>
      <w:r w:rsidR="00DC771A">
        <w:rPr>
          <w:rFonts w:ascii="Times New Roman" w:hAnsi="Times New Roman" w:cs="Times New Roman"/>
          <w:sz w:val="24"/>
          <w:szCs w:val="24"/>
        </w:rPr>
        <w:t xml:space="preserve">prove postulates that one </w:t>
      </w:r>
      <w:r w:rsidR="00C86D36">
        <w:rPr>
          <w:rFonts w:ascii="Times New Roman" w:hAnsi="Times New Roman" w:cs="Times New Roman"/>
          <w:sz w:val="24"/>
          <w:szCs w:val="24"/>
        </w:rPr>
        <w:t>is</w:t>
      </w:r>
      <w:r w:rsidR="00DC771A">
        <w:rPr>
          <w:rFonts w:ascii="Times New Roman" w:hAnsi="Times New Roman" w:cs="Times New Roman"/>
          <w:sz w:val="24"/>
          <w:szCs w:val="24"/>
        </w:rPr>
        <w:t xml:space="preserve"> already predisposed to accept. </w:t>
      </w:r>
      <w:r w:rsidR="003B4044">
        <w:rPr>
          <w:rFonts w:ascii="Times New Roman" w:hAnsi="Times New Roman" w:cs="Times New Roman"/>
          <w:sz w:val="24"/>
          <w:szCs w:val="24"/>
        </w:rPr>
        <w:t>Ryn writes, “</w:t>
      </w:r>
      <w:r w:rsidR="003B4044">
        <w:rPr>
          <w:rStyle w:val="HeaderChar"/>
          <w:rFonts w:ascii="Times New Roman" w:hAnsi="Times New Roman"/>
          <w:sz w:val="24"/>
        </w:rPr>
        <w:t>Reasoning that builds on distorted imagination may be formally brilliant but will present illusions.”</w:t>
      </w:r>
      <w:r w:rsidR="003B4044">
        <w:rPr>
          <w:rStyle w:val="FootnoteReference"/>
          <w:rFonts w:ascii="Times New Roman" w:hAnsi="Times New Roman"/>
          <w:sz w:val="24"/>
        </w:rPr>
        <w:footnoteReference w:id="51"/>
      </w:r>
      <w:r w:rsidR="003B4044">
        <w:rPr>
          <w:rStyle w:val="HeaderChar"/>
          <w:rFonts w:ascii="Times New Roman" w:hAnsi="Times New Roman"/>
          <w:sz w:val="24"/>
        </w:rPr>
        <w:t xml:space="preserve"> </w:t>
      </w:r>
      <w:r w:rsidR="00C86D36">
        <w:rPr>
          <w:rFonts w:ascii="Times New Roman" w:hAnsi="Times New Roman" w:cs="Times New Roman"/>
          <w:sz w:val="24"/>
          <w:szCs w:val="24"/>
        </w:rPr>
        <w:t xml:space="preserve">But </w:t>
      </w:r>
      <w:r w:rsidR="003B4044">
        <w:rPr>
          <w:rFonts w:ascii="Times New Roman" w:hAnsi="Times New Roman" w:cs="Times New Roman"/>
          <w:sz w:val="24"/>
          <w:szCs w:val="24"/>
        </w:rPr>
        <w:t xml:space="preserve">Lewis believed </w:t>
      </w:r>
      <w:r w:rsidR="00C86D36">
        <w:rPr>
          <w:rFonts w:ascii="Times New Roman" w:hAnsi="Times New Roman" w:cs="Times New Roman"/>
          <w:sz w:val="24"/>
          <w:szCs w:val="24"/>
        </w:rPr>
        <w:lastRenderedPageBreak/>
        <w:t xml:space="preserve">literature </w:t>
      </w:r>
      <w:r w:rsidR="0061287F">
        <w:rPr>
          <w:rFonts w:ascii="Times New Roman" w:hAnsi="Times New Roman" w:cs="Times New Roman"/>
          <w:sz w:val="24"/>
          <w:szCs w:val="24"/>
        </w:rPr>
        <w:t>can</w:t>
      </w:r>
      <w:r w:rsidR="00C86D36">
        <w:rPr>
          <w:rFonts w:ascii="Times New Roman" w:hAnsi="Times New Roman" w:cs="Times New Roman"/>
          <w:sz w:val="24"/>
          <w:szCs w:val="24"/>
        </w:rPr>
        <w:t xml:space="preserve"> shape</w:t>
      </w:r>
      <w:r w:rsidR="00DC771A">
        <w:rPr>
          <w:rFonts w:ascii="Times New Roman" w:hAnsi="Times New Roman" w:cs="Times New Roman"/>
          <w:sz w:val="24"/>
          <w:szCs w:val="24"/>
        </w:rPr>
        <w:t xml:space="preserve"> </w:t>
      </w:r>
      <w:r w:rsidR="00C86D36">
        <w:rPr>
          <w:rFonts w:ascii="Times New Roman" w:hAnsi="Times New Roman" w:cs="Times New Roman"/>
          <w:sz w:val="24"/>
          <w:szCs w:val="24"/>
        </w:rPr>
        <w:t xml:space="preserve">the imaginative backdrop and </w:t>
      </w:r>
      <w:r w:rsidR="00DC771A">
        <w:rPr>
          <w:rFonts w:ascii="Times New Roman" w:hAnsi="Times New Roman" w:cs="Times New Roman"/>
          <w:sz w:val="24"/>
          <w:szCs w:val="24"/>
        </w:rPr>
        <w:t xml:space="preserve">good literature </w:t>
      </w:r>
      <w:r w:rsidR="0061287F">
        <w:rPr>
          <w:rFonts w:ascii="Times New Roman" w:hAnsi="Times New Roman" w:cs="Times New Roman"/>
          <w:sz w:val="24"/>
          <w:szCs w:val="24"/>
        </w:rPr>
        <w:t xml:space="preserve">can </w:t>
      </w:r>
      <w:r w:rsidR="00DC771A">
        <w:rPr>
          <w:rFonts w:ascii="Times New Roman" w:hAnsi="Times New Roman" w:cs="Times New Roman"/>
          <w:sz w:val="24"/>
          <w:szCs w:val="24"/>
        </w:rPr>
        <w:t xml:space="preserve">make </w:t>
      </w:r>
      <w:r w:rsidR="00C86D36">
        <w:rPr>
          <w:rFonts w:ascii="Times New Roman" w:hAnsi="Times New Roman" w:cs="Times New Roman"/>
          <w:sz w:val="24"/>
          <w:szCs w:val="24"/>
        </w:rPr>
        <w:t>moral reality</w:t>
      </w:r>
      <w:r w:rsidR="00DC771A">
        <w:rPr>
          <w:rFonts w:ascii="Times New Roman" w:hAnsi="Times New Roman" w:cs="Times New Roman"/>
          <w:sz w:val="24"/>
          <w:szCs w:val="24"/>
        </w:rPr>
        <w:t xml:space="preserve"> palatable to reason. Lewis writes, “Literature as Logos is a series of windows, even of doors,”</w:t>
      </w:r>
      <w:r w:rsidR="00DC771A">
        <w:rPr>
          <w:rStyle w:val="FootnoteReference"/>
          <w:rFonts w:ascii="Times New Roman" w:hAnsi="Times New Roman" w:cs="Times New Roman"/>
          <w:sz w:val="24"/>
          <w:szCs w:val="24"/>
        </w:rPr>
        <w:footnoteReference w:id="52"/>
      </w:r>
      <w:r w:rsidR="00DC771A">
        <w:rPr>
          <w:rStyle w:val="FootnoteReference"/>
          <w:rFonts w:ascii="Times New Roman" w:hAnsi="Times New Roman" w:cs="Times New Roman"/>
          <w:sz w:val="24"/>
          <w:szCs w:val="24"/>
          <w:vertAlign w:val="baseline"/>
        </w:rPr>
        <w:t xml:space="preserve"> by which he means that literature is a way to see truth and even to enter into it.</w:t>
      </w:r>
      <w:r w:rsidR="00DC771A">
        <w:rPr>
          <w:rFonts w:ascii="Times New Roman" w:hAnsi="Times New Roman" w:cs="Times New Roman"/>
          <w:sz w:val="24"/>
          <w:szCs w:val="24"/>
        </w:rPr>
        <w:t xml:space="preserve"> An imaginative tale can give </w:t>
      </w:r>
      <w:r w:rsidR="0061287F">
        <w:rPr>
          <w:rFonts w:ascii="Times New Roman" w:hAnsi="Times New Roman" w:cs="Times New Roman"/>
          <w:sz w:val="24"/>
          <w:szCs w:val="24"/>
        </w:rPr>
        <w:t>one the</w:t>
      </w:r>
      <w:r w:rsidR="00DC771A">
        <w:rPr>
          <w:rFonts w:ascii="Times New Roman" w:hAnsi="Times New Roman" w:cs="Times New Roman"/>
          <w:sz w:val="24"/>
          <w:szCs w:val="24"/>
        </w:rPr>
        <w:t xml:space="preserve"> experience</w:t>
      </w:r>
      <w:r w:rsidR="0061287F">
        <w:rPr>
          <w:rFonts w:ascii="Times New Roman" w:hAnsi="Times New Roman" w:cs="Times New Roman"/>
          <w:sz w:val="24"/>
          <w:szCs w:val="24"/>
        </w:rPr>
        <w:t xml:space="preserve"> of</w:t>
      </w:r>
      <w:r w:rsidR="00DC771A">
        <w:rPr>
          <w:rFonts w:ascii="Times New Roman" w:hAnsi="Times New Roman" w:cs="Times New Roman"/>
          <w:sz w:val="24"/>
          <w:szCs w:val="24"/>
        </w:rPr>
        <w:t xml:space="preserve"> truth</w:t>
      </w:r>
      <w:r w:rsidR="0061287F">
        <w:rPr>
          <w:rFonts w:ascii="Times New Roman" w:hAnsi="Times New Roman" w:cs="Times New Roman"/>
          <w:sz w:val="24"/>
          <w:szCs w:val="24"/>
        </w:rPr>
        <w:t>,</w:t>
      </w:r>
      <w:r w:rsidR="00DC771A">
        <w:rPr>
          <w:rFonts w:ascii="Times New Roman" w:hAnsi="Times New Roman" w:cs="Times New Roman"/>
          <w:sz w:val="24"/>
          <w:szCs w:val="24"/>
        </w:rPr>
        <w:t xml:space="preserve"> even if </w:t>
      </w:r>
      <w:r w:rsidR="00C86D36">
        <w:rPr>
          <w:rFonts w:ascii="Times New Roman" w:hAnsi="Times New Roman" w:cs="Times New Roman"/>
          <w:sz w:val="24"/>
          <w:szCs w:val="24"/>
        </w:rPr>
        <w:t>that truth</w:t>
      </w:r>
      <w:r w:rsidR="00DC771A">
        <w:rPr>
          <w:rFonts w:ascii="Times New Roman" w:hAnsi="Times New Roman" w:cs="Times New Roman"/>
          <w:sz w:val="24"/>
          <w:szCs w:val="24"/>
        </w:rPr>
        <w:t xml:space="preserve"> is contr</w:t>
      </w:r>
      <w:r w:rsidR="00C86D36">
        <w:rPr>
          <w:rFonts w:ascii="Times New Roman" w:hAnsi="Times New Roman" w:cs="Times New Roman"/>
          <w:sz w:val="24"/>
          <w:szCs w:val="24"/>
        </w:rPr>
        <w:t xml:space="preserve">ary to one’s professed beliefs. By providing </w:t>
      </w:r>
      <w:r w:rsidR="00DC771A">
        <w:rPr>
          <w:rFonts w:ascii="Times New Roman" w:hAnsi="Times New Roman" w:cs="Times New Roman"/>
          <w:sz w:val="24"/>
          <w:szCs w:val="24"/>
        </w:rPr>
        <w:t xml:space="preserve">the true meaning of the world in a deeper </w:t>
      </w:r>
      <w:r w:rsidR="00C86D36">
        <w:rPr>
          <w:rFonts w:ascii="Times New Roman" w:hAnsi="Times New Roman" w:cs="Times New Roman"/>
          <w:sz w:val="24"/>
          <w:szCs w:val="24"/>
        </w:rPr>
        <w:t xml:space="preserve">imaginative </w:t>
      </w:r>
      <w:r w:rsidR="00DC771A">
        <w:rPr>
          <w:rFonts w:ascii="Times New Roman" w:hAnsi="Times New Roman" w:cs="Times New Roman"/>
          <w:sz w:val="24"/>
          <w:szCs w:val="24"/>
        </w:rPr>
        <w:t xml:space="preserve">sense </w:t>
      </w:r>
      <w:r w:rsidR="00C86D36">
        <w:rPr>
          <w:rFonts w:ascii="Times New Roman" w:hAnsi="Times New Roman" w:cs="Times New Roman"/>
          <w:sz w:val="24"/>
          <w:szCs w:val="24"/>
        </w:rPr>
        <w:t>literature can</w:t>
      </w:r>
      <w:r w:rsidR="00DC771A">
        <w:rPr>
          <w:rFonts w:ascii="Times New Roman" w:hAnsi="Times New Roman" w:cs="Times New Roman"/>
          <w:sz w:val="24"/>
          <w:szCs w:val="24"/>
        </w:rPr>
        <w:t xml:space="preserve"> prepare it to accept propositional truths. Lewis pointed out that in his own childhood he rejected religion at least partially because he was told he ought to believe it. Being told one ought to show reverence for something is a good way of making someone, especially a child, </w:t>
      </w:r>
      <w:r w:rsidR="00E23A3D">
        <w:rPr>
          <w:rFonts w:ascii="Times New Roman" w:hAnsi="Times New Roman" w:cs="Times New Roman"/>
          <w:sz w:val="24"/>
          <w:szCs w:val="24"/>
        </w:rPr>
        <w:t>withhold</w:t>
      </w:r>
      <w:r w:rsidR="00C86D36">
        <w:rPr>
          <w:rFonts w:ascii="Times New Roman" w:hAnsi="Times New Roman" w:cs="Times New Roman"/>
          <w:sz w:val="24"/>
          <w:szCs w:val="24"/>
        </w:rPr>
        <w:t xml:space="preserve"> the</w:t>
      </w:r>
      <w:r w:rsidR="00DC771A">
        <w:rPr>
          <w:rFonts w:ascii="Times New Roman" w:hAnsi="Times New Roman" w:cs="Times New Roman"/>
          <w:sz w:val="24"/>
          <w:szCs w:val="24"/>
        </w:rPr>
        <w:t xml:space="preserve"> required reverence. But through fairy stories, Lewis thought, he might “steal past those watchful dragons,” to communicate the true meaning of the world and what he believed to be the truth of Christianity</w:t>
      </w:r>
      <w:r w:rsidR="00C86D36">
        <w:rPr>
          <w:rFonts w:ascii="Times New Roman" w:hAnsi="Times New Roman" w:cs="Times New Roman"/>
          <w:sz w:val="24"/>
          <w:szCs w:val="24"/>
        </w:rPr>
        <w:t xml:space="preserve"> to those predisposed to reject Christian theological propositions</w:t>
      </w:r>
      <w:r w:rsidR="00DC771A">
        <w:rPr>
          <w:rFonts w:ascii="Times New Roman" w:hAnsi="Times New Roman" w:cs="Times New Roman"/>
          <w:sz w:val="24"/>
          <w:szCs w:val="24"/>
        </w:rPr>
        <w:t>.</w:t>
      </w:r>
      <w:r w:rsidR="00DC771A">
        <w:rPr>
          <w:rStyle w:val="FootnoteReference"/>
          <w:rFonts w:ascii="Times New Roman" w:hAnsi="Times New Roman" w:cs="Times New Roman"/>
          <w:sz w:val="24"/>
          <w:szCs w:val="24"/>
        </w:rPr>
        <w:footnoteReference w:id="53"/>
      </w:r>
      <w:r w:rsidR="00DC771A">
        <w:rPr>
          <w:rFonts w:ascii="Times New Roman" w:hAnsi="Times New Roman" w:cs="Times New Roman"/>
          <w:sz w:val="24"/>
          <w:szCs w:val="24"/>
        </w:rPr>
        <w:t xml:space="preserve"> These stories could give the experience of living in a world where the medieval planetary scheme is true in a moral sense and where Christianity is true in a theological sense. A person under that influence would </w:t>
      </w:r>
      <w:r w:rsidR="00C86D36">
        <w:rPr>
          <w:rFonts w:ascii="Times New Roman" w:hAnsi="Times New Roman" w:cs="Times New Roman"/>
          <w:sz w:val="24"/>
          <w:szCs w:val="24"/>
        </w:rPr>
        <w:t xml:space="preserve">then </w:t>
      </w:r>
      <w:r w:rsidR="00DC771A">
        <w:rPr>
          <w:rFonts w:ascii="Times New Roman" w:hAnsi="Times New Roman" w:cs="Times New Roman"/>
          <w:sz w:val="24"/>
          <w:szCs w:val="24"/>
        </w:rPr>
        <w:t xml:space="preserve">be more open to the propositional presentation of moral and theological truths. </w:t>
      </w:r>
    </w:p>
    <w:p w:rsidR="00A05297" w:rsidRDefault="00A05297" w:rsidP="00EA0341">
      <w:pPr>
        <w:spacing w:after="0" w:line="480" w:lineRule="auto"/>
        <w:ind w:firstLine="720"/>
        <w:rPr>
          <w:rFonts w:ascii="Times New Roman" w:hAnsi="Times New Roman" w:cs="Times New Roman"/>
          <w:sz w:val="24"/>
          <w:szCs w:val="24"/>
        </w:rPr>
      </w:pPr>
    </w:p>
    <w:p w:rsidR="00A05297" w:rsidRDefault="00E23A3D" w:rsidP="00EA0341">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DC771A">
        <w:rPr>
          <w:rFonts w:ascii="Times New Roman" w:hAnsi="Times New Roman" w:cs="Times New Roman"/>
          <w:b/>
          <w:sz w:val="24"/>
          <w:szCs w:val="24"/>
        </w:rPr>
        <w:t>Abolition of Man</w:t>
      </w:r>
    </w:p>
    <w:p w:rsidR="00A05297" w:rsidRDefault="00DC771A" w:rsidP="00EA03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have explained above what Lewis thought about reason and its limited ability to grasp truth. But his concern is not merely academic. Exalting the rational over what I have called here the imaginative strikes to the very heart of what makes man, man. In </w:t>
      </w:r>
      <w:r>
        <w:rPr>
          <w:rFonts w:ascii="Times New Roman" w:hAnsi="Times New Roman" w:cs="Times New Roman"/>
          <w:i/>
          <w:sz w:val="24"/>
          <w:szCs w:val="24"/>
        </w:rPr>
        <w:t xml:space="preserve">The Abolition of Man </w:t>
      </w:r>
      <w:r>
        <w:rPr>
          <w:rFonts w:ascii="Times New Roman" w:hAnsi="Times New Roman" w:cs="Times New Roman"/>
          <w:sz w:val="24"/>
          <w:szCs w:val="24"/>
        </w:rPr>
        <w:t xml:space="preserve">(1943), Lewis examines a trend in education that denigrates the tendency to insist on correct emotional responses to certain things or to certain pieces of literature. It is not, this view holds, </w:t>
      </w:r>
      <w:r>
        <w:rPr>
          <w:rFonts w:ascii="Times New Roman" w:hAnsi="Times New Roman" w:cs="Times New Roman"/>
          <w:sz w:val="24"/>
          <w:szCs w:val="24"/>
        </w:rPr>
        <w:lastRenderedPageBreak/>
        <w:t xml:space="preserve">that a sunset demands a response of reverence for its sublimity, it is that any sublime feelings are simply the subjective response of the viewer. </w:t>
      </w:r>
      <w:r w:rsidR="00B4461B">
        <w:rPr>
          <w:rFonts w:ascii="Times New Roman" w:hAnsi="Times New Roman" w:cs="Times New Roman"/>
          <w:sz w:val="24"/>
          <w:szCs w:val="24"/>
        </w:rPr>
        <w:t>According to this view, to</w:t>
      </w:r>
      <w:r>
        <w:rPr>
          <w:rFonts w:ascii="Times New Roman" w:hAnsi="Times New Roman" w:cs="Times New Roman"/>
          <w:sz w:val="24"/>
          <w:szCs w:val="24"/>
        </w:rPr>
        <w:t xml:space="preserve"> encourage students to </w:t>
      </w:r>
      <w:r>
        <w:rPr>
          <w:rFonts w:ascii="Times New Roman" w:hAnsi="Times New Roman" w:cs="Times New Roman"/>
          <w:i/>
          <w:sz w:val="24"/>
          <w:szCs w:val="24"/>
        </w:rPr>
        <w:t>feel</w:t>
      </w:r>
      <w:r>
        <w:rPr>
          <w:rFonts w:ascii="Times New Roman" w:hAnsi="Times New Roman" w:cs="Times New Roman"/>
          <w:sz w:val="24"/>
          <w:szCs w:val="24"/>
        </w:rPr>
        <w:t xml:space="preserve"> rightly, they will inevitably be weakened in their ability to </w:t>
      </w:r>
      <w:r>
        <w:rPr>
          <w:rFonts w:ascii="Times New Roman" w:hAnsi="Times New Roman" w:cs="Times New Roman"/>
          <w:i/>
          <w:sz w:val="24"/>
          <w:szCs w:val="24"/>
        </w:rPr>
        <w:t>think</w:t>
      </w:r>
      <w:r>
        <w:rPr>
          <w:rFonts w:ascii="Times New Roman" w:hAnsi="Times New Roman" w:cs="Times New Roman"/>
          <w:sz w:val="24"/>
          <w:szCs w:val="24"/>
        </w:rPr>
        <w:t xml:space="preserve"> rightly. But, Lewis writes, “For every one pupil who needs to be guarded from a weak excess of sensibility there are three who need to be awakened from the slumber of cold vulgarity. The task of the modern educator is not to cut down jungles but to irrigate deserts. The right defense against false sentiments is to inculcate just sentiments.”</w:t>
      </w:r>
      <w:r>
        <w:rPr>
          <w:rStyle w:val="FootnoteReference"/>
          <w:rFonts w:ascii="Times New Roman" w:hAnsi="Times New Roman" w:cs="Times New Roman"/>
          <w:sz w:val="24"/>
          <w:szCs w:val="24"/>
        </w:rPr>
        <w:footnoteReference w:id="54"/>
      </w:r>
      <w:r>
        <w:rPr>
          <w:rFonts w:ascii="Times New Roman" w:hAnsi="Times New Roman" w:cs="Times New Roman"/>
          <w:sz w:val="24"/>
          <w:szCs w:val="24"/>
        </w:rPr>
        <w:t xml:space="preserve"> Rather than irrational as such, some sentiments are appropriate for some things.</w:t>
      </w:r>
      <w:r w:rsidR="00B4461B">
        <w:rPr>
          <w:rFonts w:ascii="Times New Roman" w:hAnsi="Times New Roman" w:cs="Times New Roman"/>
          <w:sz w:val="24"/>
          <w:szCs w:val="24"/>
        </w:rPr>
        <w:t xml:space="preserve"> They are signposts directing us toward truth and the real meaning of the universe.</w:t>
      </w:r>
      <w:r>
        <w:rPr>
          <w:rFonts w:ascii="Times New Roman" w:hAnsi="Times New Roman" w:cs="Times New Roman"/>
          <w:sz w:val="24"/>
          <w:szCs w:val="24"/>
        </w:rPr>
        <w:t xml:space="preserve"> Maybe a sunset really does demand an emotional response that regards such a thing as sublime. The rejection of this view in general is to reject truth and goodness as such. Lewis calls this body of fundamental truths and primary goods the </w:t>
      </w:r>
      <w:r w:rsidR="00985C0D">
        <w:rPr>
          <w:rFonts w:ascii="Times New Roman" w:hAnsi="Times New Roman" w:cs="Times New Roman"/>
          <w:i/>
          <w:sz w:val="24"/>
          <w:szCs w:val="24"/>
        </w:rPr>
        <w:t>Tao</w:t>
      </w:r>
      <w:r>
        <w:rPr>
          <w:rFonts w:ascii="Times New Roman" w:hAnsi="Times New Roman" w:cs="Times New Roman"/>
          <w:sz w:val="24"/>
          <w:szCs w:val="24"/>
        </w:rPr>
        <w:t xml:space="preserve">. </w:t>
      </w:r>
    </w:p>
    <w:p w:rsidR="00A05297" w:rsidRDefault="00DC771A" w:rsidP="00EA034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B4461B">
        <w:rPr>
          <w:rFonts w:ascii="Times New Roman" w:hAnsi="Times New Roman" w:cs="Times New Roman"/>
          <w:sz w:val="24"/>
          <w:szCs w:val="24"/>
        </w:rPr>
        <w:t>is tendency to quash sentiments</w:t>
      </w:r>
      <w:r>
        <w:rPr>
          <w:rFonts w:ascii="Times New Roman" w:hAnsi="Times New Roman" w:cs="Times New Roman"/>
          <w:sz w:val="24"/>
          <w:szCs w:val="24"/>
        </w:rPr>
        <w:t xml:space="preserve"> derived from the imagination is to bereave persons of the ability to control their appetites. While Plato may have been right that Reason ought to rule, it only rules through the chest, the imaginative seat of </w:t>
      </w:r>
      <w:r w:rsidR="00B4461B">
        <w:rPr>
          <w:rFonts w:ascii="Times New Roman" w:hAnsi="Times New Roman" w:cs="Times New Roman"/>
          <w:sz w:val="24"/>
          <w:szCs w:val="24"/>
        </w:rPr>
        <w:t xml:space="preserve">the </w:t>
      </w:r>
      <w:r>
        <w:rPr>
          <w:rFonts w:ascii="Times New Roman" w:hAnsi="Times New Roman" w:cs="Times New Roman"/>
          <w:sz w:val="24"/>
          <w:szCs w:val="24"/>
        </w:rPr>
        <w:t xml:space="preserve">emotions. Lewis writes, </w:t>
      </w:r>
      <w:r w:rsidRPr="0075648A">
        <w:rPr>
          <w:rFonts w:ascii="Times New Roman" w:hAnsi="Times New Roman" w:cs="Times New Roman"/>
          <w:sz w:val="24"/>
          <w:szCs w:val="24"/>
        </w:rPr>
        <w:t>“[I</w:t>
      </w:r>
      <w:r w:rsidR="0075648A" w:rsidRPr="0075648A">
        <w:rPr>
          <w:rFonts w:ascii="Times New Roman" w:hAnsi="Times New Roman" w:cs="Times New Roman"/>
          <w:sz w:val="24"/>
          <w:szCs w:val="24"/>
        </w:rPr>
        <w:t>]t is</w:t>
      </w:r>
      <w:r w:rsidRPr="0075648A">
        <w:rPr>
          <w:rFonts w:ascii="Times New Roman" w:hAnsi="Times New Roman" w:cs="Times New Roman"/>
          <w:sz w:val="24"/>
          <w:szCs w:val="24"/>
        </w:rPr>
        <w:t xml:space="preserve"> </w:t>
      </w:r>
      <w:r>
        <w:rPr>
          <w:rFonts w:ascii="Times New Roman" w:hAnsi="Times New Roman" w:cs="Times New Roman"/>
          <w:sz w:val="24"/>
          <w:szCs w:val="24"/>
        </w:rPr>
        <w:t>by this middle element that man is man: for by his intellect he is mere spirit and by his appetite mere animal.”</w:t>
      </w:r>
      <w:r>
        <w:rPr>
          <w:rStyle w:val="FootnoteReference"/>
          <w:rFonts w:ascii="Times New Roman" w:hAnsi="Times New Roman" w:cs="Times New Roman"/>
          <w:sz w:val="24"/>
          <w:szCs w:val="24"/>
        </w:rPr>
        <w:footnoteReference w:id="55"/>
      </w:r>
      <w:r>
        <w:rPr>
          <w:rFonts w:ascii="Times New Roman" w:hAnsi="Times New Roman" w:cs="Times New Roman"/>
          <w:sz w:val="24"/>
          <w:szCs w:val="24"/>
        </w:rPr>
        <w:t xml:space="preserve"> The result of such an education is to produce “men without chests,” men who do not have this middle element, this ability to control their appetites. It is wrong to call them i</w:t>
      </w:r>
      <w:r w:rsidR="00B4461B">
        <w:rPr>
          <w:rFonts w:ascii="Times New Roman" w:hAnsi="Times New Roman" w:cs="Times New Roman"/>
          <w:sz w:val="24"/>
          <w:szCs w:val="24"/>
        </w:rPr>
        <w:t>ntellectuals,</w:t>
      </w:r>
      <w:r>
        <w:rPr>
          <w:rFonts w:ascii="Times New Roman" w:hAnsi="Times New Roman" w:cs="Times New Roman"/>
          <w:sz w:val="24"/>
          <w:szCs w:val="24"/>
        </w:rPr>
        <w:t xml:space="preserve"> Lewis writes, “It is not excess of thought but defect of fertile and generous emotion that marks them out.”</w:t>
      </w:r>
      <w:r>
        <w:rPr>
          <w:rStyle w:val="FootnoteReference"/>
          <w:rFonts w:ascii="Times New Roman" w:hAnsi="Times New Roman" w:cs="Times New Roman"/>
          <w:sz w:val="24"/>
          <w:szCs w:val="24"/>
        </w:rPr>
        <w:footnoteReference w:id="56"/>
      </w:r>
    </w:p>
    <w:p w:rsidR="00A05297" w:rsidRDefault="00DC771A" w:rsidP="00EA03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If we extirpate this essential element what we get is not a more reasonable populace, but one that cannot be governed by reason at all. In the final analysis to reduce everything to reason </w:t>
      </w:r>
      <w:r>
        <w:rPr>
          <w:rFonts w:ascii="Times New Roman" w:hAnsi="Times New Roman" w:cs="Times New Roman"/>
          <w:sz w:val="24"/>
          <w:szCs w:val="24"/>
        </w:rPr>
        <w:lastRenderedPageBreak/>
        <w:t xml:space="preserve">by eliminating the seat of emotion and imagination is to abolish the ability of </w:t>
      </w:r>
      <w:r w:rsidR="00613ED7">
        <w:rPr>
          <w:rFonts w:ascii="Times New Roman" w:hAnsi="Times New Roman" w:cs="Times New Roman"/>
          <w:sz w:val="24"/>
          <w:szCs w:val="24"/>
        </w:rPr>
        <w:t>the rational faculty</w:t>
      </w:r>
      <w:r>
        <w:rPr>
          <w:rFonts w:ascii="Times New Roman" w:hAnsi="Times New Roman" w:cs="Times New Roman"/>
          <w:sz w:val="24"/>
          <w:szCs w:val="24"/>
        </w:rPr>
        <w:t xml:space="preserve"> to rule, which allows the appetite full reign. When we have eliminated the emotive power of Justice and Goodness we are left with only “I want.” We are left only with the rule of appetite, the part of the man that he shares with the beasts. Focusing only upon the rational side of man abolishes man as man, depriving him of the very ability to be rational. </w:t>
      </w:r>
    </w:p>
    <w:p w:rsidR="00A05297" w:rsidRDefault="00A05297" w:rsidP="00EA0341">
      <w:pPr>
        <w:spacing w:after="0" w:line="480" w:lineRule="auto"/>
        <w:rPr>
          <w:rFonts w:ascii="Times New Roman" w:hAnsi="Times New Roman" w:cs="Times New Roman"/>
          <w:sz w:val="24"/>
          <w:szCs w:val="24"/>
        </w:rPr>
      </w:pPr>
    </w:p>
    <w:p w:rsidR="00A05297" w:rsidRDefault="00DC771A" w:rsidP="00EA0341">
      <w:pPr>
        <w:spacing w:after="0" w:line="480" w:lineRule="auto"/>
        <w:rPr>
          <w:rFonts w:ascii="Times New Roman" w:hAnsi="Times New Roman" w:cs="Times New Roman"/>
          <w:b/>
          <w:sz w:val="24"/>
          <w:szCs w:val="24"/>
        </w:rPr>
      </w:pPr>
      <w:r>
        <w:rPr>
          <w:rFonts w:ascii="Times New Roman" w:hAnsi="Times New Roman" w:cs="Times New Roman"/>
          <w:b/>
          <w:sz w:val="24"/>
          <w:szCs w:val="24"/>
        </w:rPr>
        <w:t>Conclusion</w:t>
      </w:r>
      <w:r>
        <w:rPr>
          <w:rFonts w:ascii="Times New Roman" w:hAnsi="Times New Roman" w:cs="Times New Roman"/>
          <w:b/>
          <w:sz w:val="24"/>
          <w:szCs w:val="24"/>
        </w:rPr>
        <w:tab/>
        <w:t xml:space="preserve"> </w:t>
      </w:r>
    </w:p>
    <w:p w:rsidR="00A05297" w:rsidRDefault="00DC771A" w:rsidP="000803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Lewis writes in “On the Reading of Old Books,” “Every age has its own outlook. It is specially good at seeing certain truths and specially liable to make certain mistakes.”</w:t>
      </w:r>
      <w:r>
        <w:rPr>
          <w:rStyle w:val="FootnoteReference"/>
          <w:rFonts w:ascii="Times New Roman" w:hAnsi="Times New Roman" w:cs="Times New Roman"/>
          <w:sz w:val="24"/>
          <w:szCs w:val="24"/>
        </w:rPr>
        <w:footnoteReference w:id="57"/>
      </w:r>
      <w:r>
        <w:rPr>
          <w:rFonts w:ascii="Times New Roman" w:hAnsi="Times New Roman" w:cs="Times New Roman"/>
          <w:sz w:val="24"/>
          <w:szCs w:val="24"/>
        </w:rPr>
        <w:t xml:space="preserve"> </w:t>
      </w:r>
      <w:r w:rsidR="00F06D17">
        <w:rPr>
          <w:rFonts w:ascii="Times New Roman" w:hAnsi="Times New Roman" w:cs="Times New Roman"/>
          <w:sz w:val="24"/>
          <w:szCs w:val="24"/>
        </w:rPr>
        <w:t>The rational faculty</w:t>
      </w:r>
      <w:r>
        <w:rPr>
          <w:rFonts w:ascii="Times New Roman" w:hAnsi="Times New Roman" w:cs="Times New Roman"/>
          <w:sz w:val="24"/>
          <w:szCs w:val="24"/>
        </w:rPr>
        <w:t xml:space="preserve"> operates in each age to affirm the spirit of the age and it is rejected when it </w:t>
      </w:r>
      <w:r w:rsidR="00F06D17">
        <w:rPr>
          <w:rFonts w:ascii="Times New Roman" w:hAnsi="Times New Roman" w:cs="Times New Roman"/>
          <w:sz w:val="24"/>
          <w:szCs w:val="24"/>
        </w:rPr>
        <w:t>works</w:t>
      </w:r>
      <w:r>
        <w:rPr>
          <w:rFonts w:ascii="Times New Roman" w:hAnsi="Times New Roman" w:cs="Times New Roman"/>
          <w:sz w:val="24"/>
          <w:szCs w:val="24"/>
        </w:rPr>
        <w:t xml:space="preserve"> against it.</w:t>
      </w:r>
      <w:r>
        <w:rPr>
          <w:rStyle w:val="FootnoteReference"/>
          <w:rFonts w:ascii="Times New Roman" w:hAnsi="Times New Roman" w:cs="Times New Roman"/>
          <w:sz w:val="24"/>
          <w:szCs w:val="24"/>
        </w:rPr>
        <w:footnoteReference w:id="58"/>
      </w:r>
      <w:r>
        <w:rPr>
          <w:rFonts w:ascii="Times New Roman" w:hAnsi="Times New Roman" w:cs="Times New Roman"/>
          <w:sz w:val="24"/>
          <w:szCs w:val="24"/>
        </w:rPr>
        <w:t xml:space="preserve"> Rather than guiding the search for truth, reason relies upon an imaginative framework which determines what it reasons about and prejudices its conclusions.</w:t>
      </w:r>
      <w:r w:rsidR="00B4461B">
        <w:rPr>
          <w:rFonts w:ascii="Times New Roman" w:hAnsi="Times New Roman" w:cs="Times New Roman"/>
          <w:sz w:val="24"/>
          <w:szCs w:val="24"/>
        </w:rPr>
        <w:t xml:space="preserve"> </w:t>
      </w:r>
      <w:r>
        <w:rPr>
          <w:rFonts w:ascii="Times New Roman" w:hAnsi="Times New Roman" w:cs="Times New Roman"/>
          <w:sz w:val="24"/>
          <w:szCs w:val="24"/>
        </w:rPr>
        <w:t>This is the difference in priority that Lewis posited between “looking at” and “looking along.” Our reason is constricted to “look at” what the model of the</w:t>
      </w:r>
      <w:r w:rsidR="0061287F">
        <w:rPr>
          <w:rFonts w:ascii="Times New Roman" w:hAnsi="Times New Roman" w:cs="Times New Roman"/>
          <w:sz w:val="24"/>
          <w:szCs w:val="24"/>
        </w:rPr>
        <w:t xml:space="preserve"> universe </w:t>
      </w:r>
      <w:r>
        <w:rPr>
          <w:rFonts w:ascii="Times New Roman" w:hAnsi="Times New Roman" w:cs="Times New Roman"/>
          <w:sz w:val="24"/>
          <w:szCs w:val="24"/>
        </w:rPr>
        <w:t xml:space="preserve">has determined our imagination must “look along.” </w:t>
      </w:r>
      <w:r w:rsidR="0061287F">
        <w:rPr>
          <w:rFonts w:ascii="Times New Roman" w:hAnsi="Times New Roman" w:cs="Times New Roman"/>
          <w:sz w:val="24"/>
          <w:szCs w:val="24"/>
        </w:rPr>
        <w:t>And the light by which we see, by which we are able to “look along” will to a great extent determine what we see.</w:t>
      </w:r>
      <w:r w:rsidR="00D5325E">
        <w:rPr>
          <w:rFonts w:ascii="Times New Roman" w:hAnsi="Times New Roman" w:cs="Times New Roman"/>
          <w:sz w:val="24"/>
          <w:szCs w:val="24"/>
        </w:rPr>
        <w:t xml:space="preserve"> </w:t>
      </w:r>
      <w:r>
        <w:rPr>
          <w:rFonts w:ascii="Times New Roman" w:hAnsi="Times New Roman" w:cs="Times New Roman"/>
          <w:sz w:val="24"/>
          <w:szCs w:val="24"/>
        </w:rPr>
        <w:t>McGrath writes, “This is one of the reasons why Lewis appealed to the imagination—not to retreat into irrationality, but to escape the austerity of a purely rational view of reality, which could only offer a partial and inadequate account of things.”</w:t>
      </w:r>
      <w:r>
        <w:rPr>
          <w:rStyle w:val="FootnoteReference"/>
          <w:rFonts w:ascii="Times New Roman" w:hAnsi="Times New Roman" w:cs="Times New Roman"/>
          <w:sz w:val="24"/>
          <w:szCs w:val="24"/>
        </w:rPr>
        <w:footnoteReference w:id="59"/>
      </w:r>
      <w:r>
        <w:rPr>
          <w:rFonts w:ascii="Times New Roman" w:hAnsi="Times New Roman" w:cs="Times New Roman"/>
          <w:sz w:val="24"/>
          <w:szCs w:val="24"/>
        </w:rPr>
        <w:t xml:space="preserve"> Lewis’s friend, Austin Farrier described reading Lewis thus, “We think we are listening to an argument; in fact, we are presented with a vision, and it is the vision that carries conviction.”</w:t>
      </w:r>
      <w:r>
        <w:rPr>
          <w:rStyle w:val="FootnoteReference"/>
          <w:rFonts w:ascii="Times New Roman" w:hAnsi="Times New Roman" w:cs="Times New Roman"/>
          <w:sz w:val="24"/>
          <w:szCs w:val="24"/>
        </w:rPr>
        <w:footnoteReference w:id="60"/>
      </w:r>
      <w:r>
        <w:rPr>
          <w:rFonts w:ascii="Times New Roman" w:hAnsi="Times New Roman" w:cs="Times New Roman"/>
          <w:sz w:val="24"/>
          <w:szCs w:val="24"/>
        </w:rPr>
        <w:t xml:space="preserve"> </w:t>
      </w:r>
    </w:p>
    <w:p w:rsidR="00A05297" w:rsidRDefault="00A05297" w:rsidP="00EA0341">
      <w:pPr>
        <w:spacing w:after="0" w:line="480" w:lineRule="auto"/>
        <w:ind w:firstLine="720"/>
        <w:rPr>
          <w:rFonts w:ascii="Times New Roman" w:hAnsi="Times New Roman" w:cs="Times New Roman"/>
          <w:sz w:val="24"/>
          <w:szCs w:val="24"/>
        </w:rPr>
      </w:pPr>
    </w:p>
    <w:sectPr w:rsidR="00A052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1B1" w:rsidRDefault="008001B1">
      <w:pPr>
        <w:spacing w:after="0" w:line="240" w:lineRule="auto"/>
      </w:pPr>
      <w:r>
        <w:separator/>
      </w:r>
    </w:p>
  </w:endnote>
  <w:endnote w:type="continuationSeparator" w:id="0">
    <w:p w:rsidR="008001B1" w:rsidRDefault="0080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1B1" w:rsidRDefault="008001B1">
      <w:pPr>
        <w:spacing w:after="0" w:line="240" w:lineRule="auto"/>
      </w:pPr>
      <w:r>
        <w:separator/>
      </w:r>
    </w:p>
  </w:footnote>
  <w:footnote w:type="continuationSeparator" w:id="0">
    <w:p w:rsidR="008001B1" w:rsidRDefault="008001B1">
      <w:pPr>
        <w:spacing w:after="0" w:line="240" w:lineRule="auto"/>
      </w:pPr>
      <w:r>
        <w:continuationSeparator/>
      </w:r>
    </w:p>
  </w:footnote>
  <w:footnote w:id="1">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This comment was written about W.T. Kirkpatrick, the tutor of Lewis’s youth, but it applied equally to him. James Como, Branches to Heaven: The Geniuses of C.S. Lewis (Dallas, TX: Spence Publishing, 1998), 40.</w:t>
      </w:r>
    </w:p>
  </w:footnote>
  <w:footnote w:id="2">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Como, </w:t>
      </w:r>
      <w:r w:rsidRPr="006D317E">
        <w:rPr>
          <w:rFonts w:ascii="Times New Roman" w:eastAsia="Times New Roman" w:hAnsi="Times New Roman" w:cs="Times New Roman"/>
          <w:i/>
        </w:rPr>
        <w:t>Branches</w:t>
      </w:r>
      <w:r w:rsidRPr="006D317E">
        <w:rPr>
          <w:rFonts w:ascii="Times New Roman" w:eastAsia="Times New Roman" w:hAnsi="Times New Roman" w:cs="Times New Roman"/>
        </w:rPr>
        <w:t>, 140.</w:t>
      </w:r>
    </w:p>
  </w:footnote>
  <w:footnote w:id="3">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Alister McGrath, </w:t>
      </w:r>
      <w:r w:rsidRPr="006D317E">
        <w:rPr>
          <w:rFonts w:ascii="Times New Roman" w:eastAsia="Times New Roman" w:hAnsi="Times New Roman" w:cs="Times New Roman"/>
          <w:i/>
        </w:rPr>
        <w:t xml:space="preserve">C.S. Lewis—A Life: Eccentric Genius, Reluctant Prophet </w:t>
      </w:r>
      <w:r w:rsidRPr="006D317E">
        <w:rPr>
          <w:rFonts w:ascii="Times New Roman" w:eastAsia="Times New Roman" w:hAnsi="Times New Roman" w:cs="Times New Roman"/>
        </w:rPr>
        <w:t>(Carol Stream, IL: Tyndale House Publishers, 2013), 255.</w:t>
      </w:r>
    </w:p>
  </w:footnote>
  <w:footnote w:id="4">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Michael Ward, </w:t>
      </w:r>
      <w:r w:rsidRPr="006D317E">
        <w:rPr>
          <w:rFonts w:ascii="Times New Roman" w:eastAsia="Times New Roman" w:hAnsi="Times New Roman" w:cs="Times New Roman"/>
          <w:i/>
        </w:rPr>
        <w:t>Planet Narnia: The Seven Heavens in the Imagination of C.S. Lewis</w:t>
      </w:r>
      <w:r w:rsidRPr="006D317E">
        <w:rPr>
          <w:rFonts w:ascii="Times New Roman" w:eastAsia="Times New Roman" w:hAnsi="Times New Roman" w:cs="Times New Roman"/>
        </w:rPr>
        <w:t xml:space="preserve"> (New York: Oxford University Press, 2008), 219. </w:t>
      </w:r>
    </w:p>
  </w:footnote>
  <w:footnote w:id="5">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Como, </w:t>
      </w:r>
      <w:r w:rsidRPr="006D317E">
        <w:rPr>
          <w:rFonts w:ascii="Times New Roman" w:eastAsia="Times New Roman" w:hAnsi="Times New Roman" w:cs="Times New Roman"/>
          <w:i/>
        </w:rPr>
        <w:t>Branches</w:t>
      </w:r>
      <w:r w:rsidRPr="006D317E">
        <w:rPr>
          <w:rFonts w:ascii="Times New Roman" w:eastAsia="Times New Roman" w:hAnsi="Times New Roman" w:cs="Times New Roman"/>
        </w:rPr>
        <w:t xml:space="preserve">, 169. </w:t>
      </w:r>
    </w:p>
  </w:footnote>
  <w:footnote w:id="6">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Alister McGrath, </w:t>
      </w:r>
      <w:r w:rsidRPr="006D317E">
        <w:rPr>
          <w:rFonts w:ascii="Times New Roman" w:eastAsia="Times New Roman" w:hAnsi="Times New Roman" w:cs="Times New Roman"/>
          <w:i/>
        </w:rPr>
        <w:t>The Intellectual World of C.S. Lewis</w:t>
      </w:r>
      <w:r w:rsidRPr="006D317E">
        <w:rPr>
          <w:rFonts w:ascii="Times New Roman" w:eastAsia="Times New Roman" w:hAnsi="Times New Roman" w:cs="Times New Roman"/>
        </w:rPr>
        <w:t xml:space="preserve"> (Chichester, West Sussex: Wiley and Sons, 2014), 134.</w:t>
      </w:r>
    </w:p>
  </w:footnote>
  <w:footnote w:id="7">
    <w:p w:rsidR="00120E1C" w:rsidRPr="006D317E" w:rsidRDefault="00120E1C" w:rsidP="00120E1C">
      <w:pPr>
        <w:pStyle w:val="FootnoteText"/>
        <w:rPr>
          <w:rFonts w:ascii="Times New Roman" w:hAnsi="Times New Roman" w:cs="Times New Roman"/>
        </w:rPr>
      </w:pPr>
      <w:r w:rsidRPr="006D317E">
        <w:rPr>
          <w:rStyle w:val="FootnoteReference"/>
          <w:rFonts w:ascii="Times New Roman" w:hAnsi="Times New Roman" w:cs="Times New Roman"/>
        </w:rPr>
        <w:footnoteRef/>
      </w:r>
      <w:r w:rsidRPr="006D317E">
        <w:rPr>
          <w:rFonts w:ascii="Times New Roman" w:hAnsi="Times New Roman" w:cs="Times New Roman"/>
        </w:rPr>
        <w:t xml:space="preserve"> See generally Luke Sheahan, “The Intellectual Kinship of Irving Babbitt and C.S. Lewis: Will and Imagination in </w:t>
      </w:r>
      <w:r w:rsidRPr="006D317E">
        <w:rPr>
          <w:rFonts w:ascii="Times New Roman" w:hAnsi="Times New Roman" w:cs="Times New Roman"/>
          <w:i/>
        </w:rPr>
        <w:t>That Hideous Strength</w:t>
      </w:r>
      <w:r w:rsidRPr="006D317E">
        <w:rPr>
          <w:rFonts w:ascii="Times New Roman" w:hAnsi="Times New Roman" w:cs="Times New Roman"/>
        </w:rPr>
        <w:t xml:space="preserve">,” </w:t>
      </w:r>
      <w:r w:rsidRPr="006D317E">
        <w:rPr>
          <w:rFonts w:ascii="Times New Roman" w:hAnsi="Times New Roman" w:cs="Times New Roman"/>
          <w:i/>
        </w:rPr>
        <w:t>Humanitas</w:t>
      </w:r>
      <w:r w:rsidRPr="006D317E">
        <w:rPr>
          <w:rFonts w:ascii="Times New Roman" w:hAnsi="Times New Roman" w:cs="Times New Roman"/>
        </w:rPr>
        <w:t xml:space="preserve"> Vol. XXIX: Nos. 1&amp;2 (2016).</w:t>
      </w:r>
    </w:p>
  </w:footnote>
  <w:footnote w:id="8">
    <w:p w:rsidR="00120E1C" w:rsidRPr="006D317E" w:rsidRDefault="00120E1C" w:rsidP="00120E1C">
      <w:pPr>
        <w:pStyle w:val="FootnoteText"/>
        <w:rPr>
          <w:rFonts w:ascii="Times New Roman" w:hAnsi="Times New Roman" w:cs="Times New Roman"/>
        </w:rPr>
      </w:pPr>
      <w:r w:rsidRPr="006D317E">
        <w:rPr>
          <w:rStyle w:val="FootnoteReference"/>
          <w:rFonts w:ascii="Times New Roman" w:hAnsi="Times New Roman" w:cs="Times New Roman"/>
        </w:rPr>
        <w:footnoteRef/>
      </w:r>
      <w:r w:rsidRPr="006D317E">
        <w:rPr>
          <w:rFonts w:ascii="Times New Roman" w:hAnsi="Times New Roman" w:cs="Times New Roman"/>
        </w:rPr>
        <w:t xml:space="preserve"> Claes G. Ryn, </w:t>
      </w:r>
      <w:r w:rsidRPr="006D317E">
        <w:rPr>
          <w:rFonts w:ascii="Times New Roman" w:hAnsi="Times New Roman" w:cs="Times New Roman"/>
          <w:i/>
        </w:rPr>
        <w:t>Will, Imagination &amp; Reason: Babbitt, Croce and the Problem of Reality</w:t>
      </w:r>
      <w:r w:rsidRPr="006D317E">
        <w:rPr>
          <w:rFonts w:ascii="Times New Roman" w:hAnsi="Times New Roman" w:cs="Times New Roman"/>
        </w:rPr>
        <w:t xml:space="preserve"> (New Brunswick, NJ: Transaction Publishers, 1997), 152.</w:t>
      </w:r>
    </w:p>
  </w:footnote>
  <w:footnote w:id="9">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C.S. Lewis, </w:t>
      </w:r>
      <w:r w:rsidRPr="006D317E">
        <w:rPr>
          <w:rFonts w:ascii="Times New Roman" w:eastAsia="Times New Roman" w:hAnsi="Times New Roman" w:cs="Times New Roman"/>
          <w:i/>
        </w:rPr>
        <w:t>God in the Dock: Essays on Theology and Ethics</w:t>
      </w:r>
      <w:r w:rsidRPr="006D317E">
        <w:rPr>
          <w:rFonts w:ascii="Times New Roman" w:eastAsia="Times New Roman" w:hAnsi="Times New Roman" w:cs="Times New Roman"/>
        </w:rPr>
        <w:t>, ed. by Walter Hooper (Grand Rapids, MI: William B. Eerdmans Publishing Co., 1970), 212.</w:t>
      </w:r>
    </w:p>
  </w:footnote>
  <w:footnote w:id="10">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God in the Dock</w:t>
      </w:r>
      <w:r w:rsidRPr="006D317E">
        <w:rPr>
          <w:rFonts w:ascii="Times New Roman" w:eastAsia="Times New Roman" w:hAnsi="Times New Roman" w:cs="Times New Roman"/>
        </w:rPr>
        <w:t xml:space="preserve">, 212. </w:t>
      </w:r>
    </w:p>
  </w:footnote>
  <w:footnote w:id="11">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God in the Dock</w:t>
      </w:r>
      <w:r w:rsidRPr="006D317E">
        <w:rPr>
          <w:rFonts w:ascii="Times New Roman" w:eastAsia="Times New Roman" w:hAnsi="Times New Roman" w:cs="Times New Roman"/>
        </w:rPr>
        <w:t>, 212. Emphasis in original.</w:t>
      </w:r>
    </w:p>
  </w:footnote>
  <w:footnote w:id="12">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God in the Dock</w:t>
      </w:r>
      <w:r w:rsidRPr="006D317E">
        <w:rPr>
          <w:rFonts w:ascii="Times New Roman" w:eastAsia="Times New Roman" w:hAnsi="Times New Roman" w:cs="Times New Roman"/>
        </w:rPr>
        <w:t xml:space="preserve">, 213. </w:t>
      </w:r>
    </w:p>
  </w:footnote>
  <w:footnote w:id="13">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God in the Dock</w:t>
      </w:r>
      <w:r w:rsidRPr="006D317E">
        <w:rPr>
          <w:rFonts w:ascii="Times New Roman" w:eastAsia="Times New Roman" w:hAnsi="Times New Roman" w:cs="Times New Roman"/>
        </w:rPr>
        <w:t>, 213.</w:t>
      </w:r>
    </w:p>
  </w:footnote>
  <w:footnote w:id="14">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God in the Dock</w:t>
      </w:r>
      <w:r w:rsidRPr="006D317E">
        <w:rPr>
          <w:rFonts w:ascii="Times New Roman" w:eastAsia="Times New Roman" w:hAnsi="Times New Roman" w:cs="Times New Roman"/>
        </w:rPr>
        <w:t>, 215.</w:t>
      </w:r>
    </w:p>
  </w:footnote>
  <w:footnote w:id="15">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God in the Dock</w:t>
      </w:r>
      <w:r w:rsidRPr="006D317E">
        <w:rPr>
          <w:rFonts w:ascii="Times New Roman" w:eastAsia="Times New Roman" w:hAnsi="Times New Roman" w:cs="Times New Roman"/>
        </w:rPr>
        <w:t>, 215.</w:t>
      </w:r>
    </w:p>
  </w:footnote>
  <w:footnote w:id="16">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C.S. Lewis, </w:t>
      </w:r>
      <w:r w:rsidRPr="006D317E">
        <w:rPr>
          <w:rFonts w:ascii="Times New Roman" w:eastAsia="Times New Roman" w:hAnsi="Times New Roman" w:cs="Times New Roman"/>
          <w:i/>
        </w:rPr>
        <w:t>That Hideous Strength</w:t>
      </w:r>
      <w:r w:rsidRPr="006D317E">
        <w:rPr>
          <w:rFonts w:ascii="Times New Roman" w:eastAsia="Times New Roman" w:hAnsi="Times New Roman" w:cs="Times New Roman"/>
        </w:rPr>
        <w:t xml:space="preserve"> (New York, NY: Macmillan Publishing Co. Inc., 1965), 7.</w:t>
      </w:r>
    </w:p>
  </w:footnote>
  <w:footnote w:id="17">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C.S. Lewis, </w:t>
      </w:r>
      <w:r w:rsidRPr="006D317E">
        <w:rPr>
          <w:rFonts w:ascii="Times New Roman" w:eastAsia="Times New Roman" w:hAnsi="Times New Roman" w:cs="Times New Roman"/>
          <w:i/>
        </w:rPr>
        <w:t>The Weight of Glory and Other Addresses</w:t>
      </w:r>
      <w:r w:rsidRPr="006D317E">
        <w:rPr>
          <w:rFonts w:ascii="Times New Roman" w:eastAsia="Times New Roman" w:hAnsi="Times New Roman" w:cs="Times New Roman"/>
        </w:rPr>
        <w:t xml:space="preserve"> (New York, NY: Harper Collins, 1980), 99. </w:t>
      </w:r>
    </w:p>
  </w:footnote>
  <w:footnote w:id="18">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Weight of Glory</w:t>
      </w:r>
      <w:r w:rsidRPr="006D317E">
        <w:rPr>
          <w:rFonts w:ascii="Times New Roman" w:eastAsia="Times New Roman" w:hAnsi="Times New Roman" w:cs="Times New Roman"/>
        </w:rPr>
        <w:t xml:space="preserve">, 96-7. </w:t>
      </w:r>
    </w:p>
  </w:footnote>
  <w:footnote w:id="19">
    <w:p w:rsidR="006D317E" w:rsidRPr="006D317E" w:rsidRDefault="006D317E">
      <w:pPr>
        <w:pStyle w:val="FootnoteText"/>
        <w:rPr>
          <w:rFonts w:ascii="Times New Roman" w:hAnsi="Times New Roman" w:cs="Times New Roman"/>
        </w:rPr>
      </w:pPr>
      <w:r w:rsidRPr="006D317E">
        <w:rPr>
          <w:rStyle w:val="FootnoteReference"/>
          <w:rFonts w:ascii="Times New Roman" w:hAnsi="Times New Roman" w:cs="Times New Roman"/>
        </w:rPr>
        <w:footnoteRef/>
      </w:r>
      <w:r w:rsidRPr="006D317E">
        <w:rPr>
          <w:rFonts w:ascii="Times New Roman" w:hAnsi="Times New Roman" w:cs="Times New Roman"/>
        </w:rPr>
        <w:t xml:space="preserve"> Lewis, </w:t>
      </w:r>
      <w:r w:rsidRPr="006D317E">
        <w:rPr>
          <w:rFonts w:ascii="Times New Roman" w:hAnsi="Times New Roman" w:cs="Times New Roman"/>
          <w:i/>
        </w:rPr>
        <w:t>Weight of Glory</w:t>
      </w:r>
      <w:r w:rsidRPr="006D317E">
        <w:rPr>
          <w:rFonts w:ascii="Times New Roman" w:hAnsi="Times New Roman" w:cs="Times New Roman"/>
        </w:rPr>
        <w:t>, 99.</w:t>
      </w:r>
    </w:p>
  </w:footnote>
  <w:footnote w:id="20">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God in the Dock</w:t>
      </w:r>
      <w:r w:rsidRPr="006D317E">
        <w:rPr>
          <w:rFonts w:ascii="Times New Roman" w:eastAsia="Times New Roman" w:hAnsi="Times New Roman" w:cs="Times New Roman"/>
        </w:rPr>
        <w:t>, 100-1.</w:t>
      </w:r>
    </w:p>
  </w:footnote>
  <w:footnote w:id="21">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God in the Dock</w:t>
      </w:r>
      <w:r w:rsidRPr="006D317E">
        <w:rPr>
          <w:rFonts w:ascii="Times New Roman" w:eastAsia="Times New Roman" w:hAnsi="Times New Roman" w:cs="Times New Roman"/>
        </w:rPr>
        <w:t>, 102.</w:t>
      </w:r>
    </w:p>
  </w:footnote>
  <w:footnote w:id="22">
    <w:p w:rsidR="006120AF" w:rsidRPr="006D317E" w:rsidRDefault="006120AF" w:rsidP="00F06D17">
      <w:pPr>
        <w:pStyle w:val="FootnoteText"/>
        <w:rPr>
          <w:rFonts w:ascii="Times New Roman" w:hAnsi="Times New Roman" w:cs="Times New Roman"/>
        </w:rPr>
      </w:pPr>
      <w:r w:rsidRPr="006D317E">
        <w:rPr>
          <w:rStyle w:val="FootnoteReference"/>
          <w:rFonts w:ascii="Times New Roman" w:hAnsi="Times New Roman" w:cs="Times New Roman"/>
        </w:rPr>
        <w:footnoteRef/>
      </w:r>
      <w:r w:rsidRPr="006D317E">
        <w:rPr>
          <w:rFonts w:ascii="Times New Roman" w:hAnsi="Times New Roman" w:cs="Times New Roman"/>
        </w:rPr>
        <w:t xml:space="preserve"> Charles S. Peirce, </w:t>
      </w:r>
      <w:r w:rsidRPr="006D317E">
        <w:rPr>
          <w:rFonts w:ascii="Times New Roman" w:hAnsi="Times New Roman" w:cs="Times New Roman"/>
          <w:i/>
        </w:rPr>
        <w:t>Collected Papers</w:t>
      </w:r>
      <w:r w:rsidRPr="006D317E">
        <w:rPr>
          <w:rFonts w:ascii="Times New Roman" w:hAnsi="Times New Roman" w:cs="Times New Roman"/>
        </w:rPr>
        <w:t xml:space="preserve">, edited by Charles Hartshorne and Paul Weiss. 8 vols. (Cambridge, MA: Harvard University Press, 1960). Peirce’s primary discussion of abduction can be found in volume 5, pp. 171-94. </w:t>
      </w:r>
      <w:r w:rsidRPr="006D317E">
        <w:rPr>
          <w:rFonts w:ascii="Times New Roman" w:eastAsia="Times New Roman" w:hAnsi="Times New Roman" w:cs="Times New Roman"/>
        </w:rPr>
        <w:t>McGrath makes the connection between Lewis and Peirce’s approach, although we don’t have evidence that Lewis was familiar with Perice’s work. See McGrath, Intellectual World, 119-20.</w:t>
      </w:r>
    </w:p>
  </w:footnote>
  <w:footnote w:id="23">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McGrath, </w:t>
      </w:r>
      <w:r w:rsidRPr="006D317E">
        <w:rPr>
          <w:rFonts w:ascii="Times New Roman" w:eastAsia="Times New Roman" w:hAnsi="Times New Roman" w:cs="Times New Roman"/>
          <w:i/>
        </w:rPr>
        <w:t>Intellectual World</w:t>
      </w:r>
      <w:r w:rsidRPr="006D317E">
        <w:rPr>
          <w:rFonts w:ascii="Times New Roman" w:eastAsia="Times New Roman" w:hAnsi="Times New Roman" w:cs="Times New Roman"/>
        </w:rPr>
        <w:t xml:space="preserve">, 120. </w:t>
      </w:r>
    </w:p>
  </w:footnote>
  <w:footnote w:id="24">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McGrath, </w:t>
      </w:r>
      <w:r w:rsidRPr="006D317E">
        <w:rPr>
          <w:rFonts w:ascii="Times New Roman" w:eastAsia="Times New Roman" w:hAnsi="Times New Roman" w:cs="Times New Roman"/>
          <w:i/>
        </w:rPr>
        <w:t>Intellectual World</w:t>
      </w:r>
      <w:r w:rsidRPr="006D317E">
        <w:rPr>
          <w:rFonts w:ascii="Times New Roman" w:eastAsia="Times New Roman" w:hAnsi="Times New Roman" w:cs="Times New Roman"/>
        </w:rPr>
        <w:t>, 120.</w:t>
      </w:r>
    </w:p>
  </w:footnote>
  <w:footnote w:id="25">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McGrath, </w:t>
      </w:r>
      <w:r w:rsidRPr="006D317E">
        <w:rPr>
          <w:rFonts w:ascii="Times New Roman" w:eastAsia="Times New Roman" w:hAnsi="Times New Roman" w:cs="Times New Roman"/>
          <w:i/>
        </w:rPr>
        <w:t>Intellectual World</w:t>
      </w:r>
      <w:r w:rsidRPr="006D317E">
        <w:rPr>
          <w:rFonts w:ascii="Times New Roman" w:eastAsia="Times New Roman" w:hAnsi="Times New Roman" w:cs="Times New Roman"/>
        </w:rPr>
        <w:t xml:space="preserve">, 122. </w:t>
      </w:r>
    </w:p>
  </w:footnote>
  <w:footnote w:id="26">
    <w:p w:rsidR="00B04D6D" w:rsidRPr="006D317E" w:rsidRDefault="00B04D6D" w:rsidP="00B04D6D">
      <w:pPr>
        <w:pStyle w:val="FootnoteText"/>
        <w:rPr>
          <w:rFonts w:ascii="Times New Roman" w:hAnsi="Times New Roman" w:cs="Times New Roman"/>
        </w:rPr>
      </w:pPr>
      <w:r w:rsidRPr="006D317E">
        <w:rPr>
          <w:rStyle w:val="FootnoteReference"/>
          <w:rFonts w:ascii="Times New Roman" w:hAnsi="Times New Roman" w:cs="Times New Roman"/>
        </w:rPr>
        <w:footnoteRef/>
      </w:r>
      <w:r w:rsidRPr="006D317E">
        <w:rPr>
          <w:rFonts w:ascii="Times New Roman" w:hAnsi="Times New Roman" w:cs="Times New Roman"/>
        </w:rPr>
        <w:t xml:space="preserve"> Voegelin sees the two great symbolizations as </w:t>
      </w:r>
      <w:r w:rsidRPr="006D317E">
        <w:rPr>
          <w:rFonts w:ascii="Times New Roman" w:hAnsi="Times New Roman" w:cs="Times New Roman"/>
          <w:i/>
        </w:rPr>
        <w:t>microcosmos</w:t>
      </w:r>
      <w:r w:rsidRPr="006D317E">
        <w:rPr>
          <w:rFonts w:ascii="Times New Roman" w:hAnsi="Times New Roman" w:cs="Times New Roman"/>
        </w:rPr>
        <w:t xml:space="preserve"> and </w:t>
      </w:r>
      <w:r w:rsidRPr="006D317E">
        <w:rPr>
          <w:rFonts w:ascii="Times New Roman" w:hAnsi="Times New Roman" w:cs="Times New Roman"/>
          <w:i/>
        </w:rPr>
        <w:t>macroanthropos</w:t>
      </w:r>
      <w:r w:rsidRPr="006D317E">
        <w:rPr>
          <w:rFonts w:ascii="Times New Roman" w:hAnsi="Times New Roman" w:cs="Times New Roman"/>
        </w:rPr>
        <w:t xml:space="preserve">, which describe roughly the experience of men in society as “the cosmos writ small” or as “man write large.” </w:t>
      </w:r>
      <w:r w:rsidR="0009634B">
        <w:rPr>
          <w:rFonts w:ascii="Times New Roman" w:hAnsi="Times New Roman" w:cs="Times New Roman"/>
        </w:rPr>
        <w:t xml:space="preserve">Eric </w:t>
      </w:r>
      <w:r w:rsidRPr="006D317E">
        <w:rPr>
          <w:rFonts w:ascii="Times New Roman" w:hAnsi="Times New Roman" w:cs="Times New Roman"/>
        </w:rPr>
        <w:t xml:space="preserve">Voegelin, </w:t>
      </w:r>
      <w:r w:rsidR="0009634B" w:rsidRPr="006D317E">
        <w:rPr>
          <w:rFonts w:ascii="Times New Roman" w:hAnsi="Times New Roman" w:cs="Times New Roman"/>
          <w:i/>
        </w:rPr>
        <w:t>Order and History, Vol. 1: Israel and Revelation</w:t>
      </w:r>
      <w:r w:rsidR="0009634B" w:rsidRPr="006D317E">
        <w:rPr>
          <w:rFonts w:ascii="Times New Roman" w:hAnsi="Times New Roman" w:cs="Times New Roman"/>
        </w:rPr>
        <w:t xml:space="preserve"> (Louisiana State University Press, 1956),</w:t>
      </w:r>
      <w:r w:rsidRPr="006D317E">
        <w:rPr>
          <w:rFonts w:ascii="Times New Roman" w:hAnsi="Times New Roman" w:cs="Times New Roman"/>
        </w:rPr>
        <w:t xml:space="preserve"> 5-6.</w:t>
      </w:r>
    </w:p>
  </w:footnote>
  <w:footnote w:id="27">
    <w:p w:rsidR="00B04D6D" w:rsidRPr="006D317E" w:rsidRDefault="00B04D6D" w:rsidP="00B04D6D">
      <w:pPr>
        <w:pStyle w:val="FootnoteText"/>
        <w:rPr>
          <w:rFonts w:ascii="Times New Roman" w:hAnsi="Times New Roman" w:cs="Times New Roman"/>
        </w:rPr>
      </w:pPr>
      <w:r w:rsidRPr="006D317E">
        <w:rPr>
          <w:rStyle w:val="FootnoteReference"/>
          <w:rFonts w:ascii="Times New Roman" w:hAnsi="Times New Roman" w:cs="Times New Roman"/>
        </w:rPr>
        <w:footnoteRef/>
      </w:r>
      <w:r w:rsidRPr="006D317E">
        <w:rPr>
          <w:rFonts w:ascii="Times New Roman" w:hAnsi="Times New Roman" w:cs="Times New Roman"/>
        </w:rPr>
        <w:t xml:space="preserve"> Voegelin,</w:t>
      </w:r>
      <w:r w:rsidR="0009634B">
        <w:rPr>
          <w:rFonts w:ascii="Times New Roman" w:hAnsi="Times New Roman" w:cs="Times New Roman"/>
        </w:rPr>
        <w:t xml:space="preserve"> </w:t>
      </w:r>
      <w:r w:rsidR="0009634B" w:rsidRPr="0009634B">
        <w:rPr>
          <w:rFonts w:ascii="Times New Roman" w:hAnsi="Times New Roman" w:cs="Times New Roman"/>
          <w:i/>
        </w:rPr>
        <w:t>Israel and Revelation</w:t>
      </w:r>
      <w:r w:rsidR="0009634B">
        <w:rPr>
          <w:rFonts w:ascii="Times New Roman" w:hAnsi="Times New Roman" w:cs="Times New Roman"/>
        </w:rPr>
        <w:t xml:space="preserve">, </w:t>
      </w:r>
      <w:r w:rsidRPr="006D317E">
        <w:rPr>
          <w:rFonts w:ascii="Times New Roman" w:hAnsi="Times New Roman" w:cs="Times New Roman"/>
        </w:rPr>
        <w:t>5.</w:t>
      </w:r>
    </w:p>
  </w:footnote>
  <w:footnote w:id="28">
    <w:p w:rsidR="00B04D6D" w:rsidRPr="006D317E" w:rsidRDefault="00B04D6D" w:rsidP="00B04D6D">
      <w:pPr>
        <w:pStyle w:val="FootnoteText"/>
        <w:rPr>
          <w:rFonts w:ascii="Times New Roman" w:hAnsi="Times New Roman" w:cs="Times New Roman"/>
        </w:rPr>
      </w:pPr>
      <w:r w:rsidRPr="006D317E">
        <w:rPr>
          <w:rStyle w:val="FootnoteReference"/>
          <w:rFonts w:ascii="Times New Roman" w:hAnsi="Times New Roman" w:cs="Times New Roman"/>
        </w:rPr>
        <w:footnoteRef/>
      </w:r>
      <w:r w:rsidRPr="006D317E">
        <w:rPr>
          <w:rFonts w:ascii="Times New Roman" w:hAnsi="Times New Roman" w:cs="Times New Roman"/>
        </w:rPr>
        <w:t xml:space="preserve"> Voegelin, </w:t>
      </w:r>
      <w:r w:rsidRPr="006D317E">
        <w:rPr>
          <w:rFonts w:ascii="Times New Roman" w:hAnsi="Times New Roman" w:cs="Times New Roman"/>
          <w:i/>
        </w:rPr>
        <w:t>Israel and Revelation</w:t>
      </w:r>
      <w:r w:rsidRPr="006D317E">
        <w:rPr>
          <w:rFonts w:ascii="Times New Roman" w:hAnsi="Times New Roman" w:cs="Times New Roman"/>
        </w:rPr>
        <w:t>, 8.</w:t>
      </w:r>
    </w:p>
  </w:footnote>
  <w:footnote w:id="29">
    <w:p w:rsidR="00B04D6D" w:rsidRPr="006D317E" w:rsidRDefault="00B04D6D" w:rsidP="00B04D6D">
      <w:pPr>
        <w:pStyle w:val="FootnoteText"/>
        <w:rPr>
          <w:rFonts w:ascii="Times New Roman" w:hAnsi="Times New Roman" w:cs="Times New Roman"/>
        </w:rPr>
      </w:pPr>
      <w:r w:rsidRPr="006D317E">
        <w:rPr>
          <w:rStyle w:val="FootnoteReference"/>
          <w:rFonts w:ascii="Times New Roman" w:hAnsi="Times New Roman" w:cs="Times New Roman"/>
        </w:rPr>
        <w:footnoteRef/>
      </w:r>
      <w:r w:rsidRPr="006D317E">
        <w:rPr>
          <w:rFonts w:ascii="Times New Roman" w:hAnsi="Times New Roman" w:cs="Times New Roman"/>
        </w:rPr>
        <w:t xml:space="preserve"> Such as when symbols become ideological creeds. </w:t>
      </w:r>
      <w:r w:rsidR="006F3A4C">
        <w:rPr>
          <w:rFonts w:ascii="Times New Roman" w:hAnsi="Times New Roman" w:cs="Times New Roman"/>
        </w:rPr>
        <w:t xml:space="preserve">Eric </w:t>
      </w:r>
      <w:r w:rsidRPr="006D317E">
        <w:rPr>
          <w:rFonts w:ascii="Times New Roman" w:hAnsi="Times New Roman" w:cs="Times New Roman"/>
        </w:rPr>
        <w:t xml:space="preserve">Voegelin, </w:t>
      </w:r>
      <w:r w:rsidR="0009634B">
        <w:rPr>
          <w:rFonts w:ascii="Times New Roman" w:hAnsi="Times New Roman" w:cs="Times New Roman"/>
          <w:i/>
        </w:rPr>
        <w:t xml:space="preserve">The </w:t>
      </w:r>
      <w:r w:rsidRPr="006D317E">
        <w:rPr>
          <w:rFonts w:ascii="Times New Roman" w:hAnsi="Times New Roman" w:cs="Times New Roman"/>
          <w:i/>
        </w:rPr>
        <w:t>New Science</w:t>
      </w:r>
      <w:r w:rsidR="0009634B">
        <w:rPr>
          <w:rFonts w:ascii="Times New Roman" w:hAnsi="Times New Roman" w:cs="Times New Roman"/>
          <w:i/>
        </w:rPr>
        <w:t xml:space="preserve"> of Politics: An Introduction </w:t>
      </w:r>
      <w:r w:rsidR="0009634B">
        <w:rPr>
          <w:rFonts w:ascii="Times New Roman" w:hAnsi="Times New Roman" w:cs="Times New Roman"/>
        </w:rPr>
        <w:t>(Chicago and London: The University of Chicago Press, 1952)</w:t>
      </w:r>
      <w:r w:rsidRPr="006D317E">
        <w:rPr>
          <w:rFonts w:ascii="Times New Roman" w:hAnsi="Times New Roman" w:cs="Times New Roman"/>
        </w:rPr>
        <w:t xml:space="preserve">, 30. </w:t>
      </w:r>
    </w:p>
  </w:footnote>
  <w:footnote w:id="30">
    <w:p w:rsidR="00B04D6D" w:rsidRPr="006D317E" w:rsidRDefault="00B04D6D" w:rsidP="00B04D6D">
      <w:pPr>
        <w:pStyle w:val="FootnoteText"/>
        <w:rPr>
          <w:rFonts w:ascii="Times New Roman" w:hAnsi="Times New Roman" w:cs="Times New Roman"/>
        </w:rPr>
      </w:pPr>
      <w:r w:rsidRPr="006D317E">
        <w:rPr>
          <w:rStyle w:val="FootnoteReference"/>
          <w:rFonts w:ascii="Times New Roman" w:hAnsi="Times New Roman" w:cs="Times New Roman"/>
        </w:rPr>
        <w:footnoteRef/>
      </w:r>
      <w:r w:rsidRPr="006D317E">
        <w:rPr>
          <w:rFonts w:ascii="Times New Roman" w:hAnsi="Times New Roman" w:cs="Times New Roman"/>
        </w:rPr>
        <w:t xml:space="preserve"> Michael Federici, </w:t>
      </w:r>
      <w:r w:rsidRPr="00217AC4">
        <w:rPr>
          <w:rFonts w:ascii="Times New Roman" w:hAnsi="Times New Roman" w:cs="Times New Roman"/>
          <w:i/>
        </w:rPr>
        <w:t>Eric Voegelin</w:t>
      </w:r>
      <w:r w:rsidRPr="006D317E">
        <w:rPr>
          <w:rFonts w:ascii="Times New Roman" w:hAnsi="Times New Roman" w:cs="Times New Roman"/>
        </w:rPr>
        <w:t xml:space="preserve"> (Wilmington, DE: ISI Books, 2002), 104-5.</w:t>
      </w:r>
    </w:p>
  </w:footnote>
  <w:footnote w:id="31">
    <w:p w:rsidR="006F3A4C" w:rsidRDefault="006F3A4C" w:rsidP="006F3A4C">
      <w:pPr>
        <w:pStyle w:val="FootnoteText"/>
      </w:pPr>
      <w:r>
        <w:rPr>
          <w:rStyle w:val="FootnoteReference"/>
        </w:rPr>
        <w:footnoteRef/>
      </w:r>
      <w:r>
        <w:t xml:space="preserve"> </w:t>
      </w:r>
      <w:r>
        <w:rPr>
          <w:rFonts w:ascii="Times New Roman" w:hAnsi="Times New Roman" w:cs="Times New Roman"/>
        </w:rPr>
        <w:t xml:space="preserve">As Michael Federici points out in his essay </w:t>
      </w:r>
      <w:r>
        <w:rPr>
          <w:rFonts w:ascii="Times New Roman" w:hAnsi="Times New Roman" w:cs="Times New Roman"/>
        </w:rPr>
        <w:t xml:space="preserve">on Voegelin </w:t>
      </w:r>
      <w:r>
        <w:rPr>
          <w:rFonts w:ascii="Times New Roman" w:hAnsi="Times New Roman" w:cs="Times New Roman"/>
        </w:rPr>
        <w:t>in this volume, Voegelin believed that these second order realities</w:t>
      </w:r>
      <w:r>
        <w:rPr>
          <w:rFonts w:ascii="Times New Roman" w:hAnsi="Times New Roman" w:cs="Times New Roman"/>
        </w:rPr>
        <w:t xml:space="preserve"> were dangerous distortions of reality. </w:t>
      </w:r>
    </w:p>
  </w:footnote>
  <w:footnote w:id="32">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This is an under-studied aspect of Lewis’s thoug</w:t>
      </w:r>
      <w:bookmarkStart w:id="0" w:name="_GoBack"/>
      <w:bookmarkEnd w:id="0"/>
      <w:r w:rsidRPr="006D317E">
        <w:rPr>
          <w:rFonts w:ascii="Times New Roman" w:eastAsia="Times New Roman" w:hAnsi="Times New Roman" w:cs="Times New Roman"/>
        </w:rPr>
        <w:t xml:space="preserve">ht. McGrath, </w:t>
      </w:r>
      <w:r w:rsidRPr="006D317E">
        <w:rPr>
          <w:rFonts w:ascii="Times New Roman" w:eastAsia="Times New Roman" w:hAnsi="Times New Roman" w:cs="Times New Roman"/>
          <w:i/>
        </w:rPr>
        <w:t>Intellectual World</w:t>
      </w:r>
      <w:r w:rsidRPr="006D317E">
        <w:rPr>
          <w:rFonts w:ascii="Times New Roman" w:eastAsia="Times New Roman" w:hAnsi="Times New Roman" w:cs="Times New Roman"/>
        </w:rPr>
        <w:t>, 83. “Curiously, Lewis scholarship has paid surprisingly little attention to the way in which Lewis privileges metaphors relating to sun, light, vision, and shadows in his writings.”</w:t>
      </w:r>
    </w:p>
  </w:footnote>
  <w:footnote w:id="33">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Weight</w:t>
      </w:r>
      <w:r w:rsidRPr="006D317E">
        <w:rPr>
          <w:rFonts w:ascii="Times New Roman" w:eastAsia="Times New Roman" w:hAnsi="Times New Roman" w:cs="Times New Roman"/>
        </w:rPr>
        <w:t xml:space="preserve"> </w:t>
      </w:r>
      <w:r w:rsidRPr="006D317E">
        <w:rPr>
          <w:rFonts w:ascii="Times New Roman" w:eastAsia="Times New Roman" w:hAnsi="Times New Roman" w:cs="Times New Roman"/>
          <w:i/>
        </w:rPr>
        <w:t>of Glory</w:t>
      </w:r>
      <w:r w:rsidRPr="006D317E">
        <w:rPr>
          <w:rFonts w:ascii="Times New Roman" w:eastAsia="Times New Roman" w:hAnsi="Times New Roman" w:cs="Times New Roman"/>
        </w:rPr>
        <w:t>, 140.</w:t>
      </w:r>
    </w:p>
  </w:footnote>
  <w:footnote w:id="34">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McGrath, </w:t>
      </w:r>
      <w:r w:rsidRPr="006D317E">
        <w:rPr>
          <w:rFonts w:ascii="Times New Roman" w:eastAsia="Times New Roman" w:hAnsi="Times New Roman" w:cs="Times New Roman"/>
          <w:i/>
        </w:rPr>
        <w:t>Intellectual World</w:t>
      </w:r>
      <w:r w:rsidRPr="006D317E">
        <w:rPr>
          <w:rFonts w:ascii="Times New Roman" w:eastAsia="Times New Roman" w:hAnsi="Times New Roman" w:cs="Times New Roman"/>
        </w:rPr>
        <w:t xml:space="preserve">, 95. Italics in original. </w:t>
      </w:r>
    </w:p>
  </w:footnote>
  <w:footnote w:id="35">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McGrath, </w:t>
      </w:r>
      <w:r w:rsidRPr="006D317E">
        <w:rPr>
          <w:rFonts w:ascii="Times New Roman" w:eastAsia="Times New Roman" w:hAnsi="Times New Roman" w:cs="Times New Roman"/>
          <w:i/>
        </w:rPr>
        <w:t>Intellectual World</w:t>
      </w:r>
      <w:r w:rsidRPr="006D317E">
        <w:rPr>
          <w:rFonts w:ascii="Times New Roman" w:eastAsia="Times New Roman" w:hAnsi="Times New Roman" w:cs="Times New Roman"/>
        </w:rPr>
        <w:t>, 95.</w:t>
      </w:r>
    </w:p>
  </w:footnote>
  <w:footnote w:id="36">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McGrath, </w:t>
      </w:r>
      <w:r w:rsidRPr="006D317E">
        <w:rPr>
          <w:rFonts w:ascii="Times New Roman" w:eastAsia="Times New Roman" w:hAnsi="Times New Roman" w:cs="Times New Roman"/>
          <w:i/>
        </w:rPr>
        <w:t>Intellectual Worlds</w:t>
      </w:r>
      <w:r w:rsidRPr="006D317E">
        <w:rPr>
          <w:rFonts w:ascii="Times New Roman" w:eastAsia="Times New Roman" w:hAnsi="Times New Roman" w:cs="Times New Roman"/>
        </w:rPr>
        <w:t xml:space="preserve">, 95-6. McGrath is comparing Lewis’s understanding to that of David Michael Levin. See David Michael Levin, </w:t>
      </w:r>
      <w:r w:rsidRPr="006D317E">
        <w:rPr>
          <w:rFonts w:ascii="Times New Roman" w:eastAsia="Times New Roman" w:hAnsi="Times New Roman" w:cs="Times New Roman"/>
          <w:i/>
        </w:rPr>
        <w:t>The Opening of Vision: Nihilism and the Postmodern Situation</w:t>
      </w:r>
      <w:r w:rsidRPr="006D317E">
        <w:rPr>
          <w:rFonts w:ascii="Times New Roman" w:eastAsia="Times New Roman" w:hAnsi="Times New Roman" w:cs="Times New Roman"/>
        </w:rPr>
        <w:t xml:space="preserve"> (New York: Routledge), 1988, 440.</w:t>
      </w:r>
    </w:p>
  </w:footnote>
  <w:footnote w:id="37">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McGrath, </w:t>
      </w:r>
      <w:r w:rsidRPr="006D317E">
        <w:rPr>
          <w:rFonts w:ascii="Times New Roman" w:eastAsia="Times New Roman" w:hAnsi="Times New Roman" w:cs="Times New Roman"/>
          <w:i/>
        </w:rPr>
        <w:t>Intellectual Worlds</w:t>
      </w:r>
      <w:r w:rsidRPr="006D317E">
        <w:rPr>
          <w:rFonts w:ascii="Times New Roman" w:eastAsia="Times New Roman" w:hAnsi="Times New Roman" w:cs="Times New Roman"/>
        </w:rPr>
        <w:t>, 95.</w:t>
      </w:r>
    </w:p>
  </w:footnote>
  <w:footnote w:id="38">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McGrath, </w:t>
      </w:r>
      <w:r w:rsidRPr="006D317E">
        <w:rPr>
          <w:rFonts w:ascii="Times New Roman" w:eastAsia="Times New Roman" w:hAnsi="Times New Roman" w:cs="Times New Roman"/>
          <w:i/>
        </w:rPr>
        <w:t>Intellectual World</w:t>
      </w:r>
      <w:r w:rsidRPr="006D317E">
        <w:rPr>
          <w:rFonts w:ascii="Times New Roman" w:eastAsia="Times New Roman" w:hAnsi="Times New Roman" w:cs="Times New Roman"/>
        </w:rPr>
        <w:t>, 40.</w:t>
      </w:r>
    </w:p>
  </w:footnote>
  <w:footnote w:id="39">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God in the Dock</w:t>
      </w:r>
      <w:r w:rsidRPr="006D317E">
        <w:rPr>
          <w:rFonts w:ascii="Times New Roman" w:eastAsia="Times New Roman" w:hAnsi="Times New Roman" w:cs="Times New Roman"/>
        </w:rPr>
        <w:t>, 26.</w:t>
      </w:r>
    </w:p>
  </w:footnote>
  <w:footnote w:id="40">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C.S. Lewis, </w:t>
      </w:r>
      <w:r w:rsidRPr="006D317E">
        <w:rPr>
          <w:rFonts w:ascii="Times New Roman" w:eastAsia="Times New Roman" w:hAnsi="Times New Roman" w:cs="Times New Roman"/>
          <w:i/>
        </w:rPr>
        <w:t>The Discarded Image: An Introduction to Medieval and Renaissance Literature</w:t>
      </w:r>
      <w:r w:rsidRPr="006D317E">
        <w:rPr>
          <w:rFonts w:ascii="Times New Roman" w:eastAsia="Times New Roman" w:hAnsi="Times New Roman" w:cs="Times New Roman"/>
        </w:rPr>
        <w:t xml:space="preserve"> (Cambridge, UK: Cambridge University Press, 2015), 222.</w:t>
      </w:r>
    </w:p>
  </w:footnote>
  <w:footnote w:id="41">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The Discarded Image</w:t>
      </w:r>
      <w:r w:rsidRPr="006D317E">
        <w:rPr>
          <w:rFonts w:ascii="Times New Roman" w:eastAsia="Times New Roman" w:hAnsi="Times New Roman" w:cs="Times New Roman"/>
        </w:rPr>
        <w:t>, 14.</w:t>
      </w:r>
    </w:p>
  </w:footnote>
  <w:footnote w:id="42">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The Discarded Image</w:t>
      </w:r>
      <w:r w:rsidRPr="006D317E">
        <w:rPr>
          <w:rFonts w:ascii="Times New Roman" w:eastAsia="Times New Roman" w:hAnsi="Times New Roman" w:cs="Times New Roman"/>
        </w:rPr>
        <w:t>, 111.</w:t>
      </w:r>
    </w:p>
  </w:footnote>
  <w:footnote w:id="43">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The Discarded Image</w:t>
      </w:r>
      <w:r w:rsidRPr="006D317E">
        <w:rPr>
          <w:rFonts w:ascii="Times New Roman" w:eastAsia="Times New Roman" w:hAnsi="Times New Roman" w:cs="Times New Roman"/>
        </w:rPr>
        <w:t xml:space="preserve">, 114. </w:t>
      </w:r>
    </w:p>
  </w:footnote>
  <w:footnote w:id="44">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The Discarded Image</w:t>
      </w:r>
      <w:r w:rsidRPr="006D317E">
        <w:rPr>
          <w:rFonts w:ascii="Times New Roman" w:eastAsia="Times New Roman" w:hAnsi="Times New Roman" w:cs="Times New Roman"/>
        </w:rPr>
        <w:t>, 100.</w:t>
      </w:r>
    </w:p>
  </w:footnote>
  <w:footnote w:id="45">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The Discarded Image</w:t>
      </w:r>
      <w:r w:rsidRPr="006D317E">
        <w:rPr>
          <w:rFonts w:ascii="Times New Roman" w:eastAsia="Times New Roman" w:hAnsi="Times New Roman" w:cs="Times New Roman"/>
        </w:rPr>
        <w:t>, 185.</w:t>
      </w:r>
    </w:p>
  </w:footnote>
  <w:footnote w:id="46">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C.S. Lewis, </w:t>
      </w:r>
      <w:r w:rsidRPr="006D317E">
        <w:rPr>
          <w:rFonts w:ascii="Times New Roman" w:eastAsia="Times New Roman" w:hAnsi="Times New Roman" w:cs="Times New Roman"/>
          <w:i/>
        </w:rPr>
        <w:t>Studies in Medieval and Renaissance Literature</w:t>
      </w:r>
      <w:r w:rsidRPr="006D317E">
        <w:rPr>
          <w:rFonts w:ascii="Times New Roman" w:eastAsia="Times New Roman" w:hAnsi="Times New Roman" w:cs="Times New Roman"/>
        </w:rPr>
        <w:t>, ed. by Walter Hooper (Cambridge, UK: Cambridge University Press, 2013), 7.</w:t>
      </w:r>
    </w:p>
  </w:footnote>
  <w:footnote w:id="47">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Studies in Medieval and Renaissance Literature</w:t>
      </w:r>
      <w:r w:rsidRPr="006D317E">
        <w:rPr>
          <w:rFonts w:ascii="Times New Roman" w:eastAsia="Times New Roman" w:hAnsi="Times New Roman" w:cs="Times New Roman"/>
        </w:rPr>
        <w:t>, 59-60.</w:t>
      </w:r>
    </w:p>
  </w:footnote>
  <w:footnote w:id="48">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Ward, </w:t>
      </w:r>
      <w:r w:rsidRPr="006D317E">
        <w:rPr>
          <w:rFonts w:ascii="Times New Roman" w:eastAsia="Times New Roman" w:hAnsi="Times New Roman" w:cs="Times New Roman"/>
          <w:i/>
        </w:rPr>
        <w:t>Planet Narnia</w:t>
      </w:r>
      <w:r w:rsidRPr="006D317E">
        <w:rPr>
          <w:rFonts w:ascii="Times New Roman" w:eastAsia="Times New Roman" w:hAnsi="Times New Roman" w:cs="Times New Roman"/>
        </w:rPr>
        <w:t>, 30.</w:t>
      </w:r>
    </w:p>
  </w:footnote>
  <w:footnote w:id="49">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Ward gathers an impressive array of sources from Lewis’s scholarship, poems, and fictional accounts to demonstrate the planetary schemes throughout his work. </w:t>
      </w:r>
    </w:p>
  </w:footnote>
  <w:footnote w:id="50">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Ward, </w:t>
      </w:r>
      <w:r w:rsidRPr="006D317E">
        <w:rPr>
          <w:rFonts w:ascii="Times New Roman" w:eastAsia="Times New Roman" w:hAnsi="Times New Roman" w:cs="Times New Roman"/>
          <w:i/>
        </w:rPr>
        <w:t>Planet Narnia</w:t>
      </w:r>
      <w:r w:rsidRPr="006D317E">
        <w:rPr>
          <w:rFonts w:ascii="Times New Roman" w:eastAsia="Times New Roman" w:hAnsi="Times New Roman" w:cs="Times New Roman"/>
        </w:rPr>
        <w:t xml:space="preserve">, 72. </w:t>
      </w:r>
    </w:p>
  </w:footnote>
  <w:footnote w:id="51">
    <w:p w:rsidR="003B4044" w:rsidRPr="00216E56" w:rsidRDefault="003B4044" w:rsidP="003B4044">
      <w:pPr>
        <w:pStyle w:val="FootnoteText"/>
      </w:pPr>
      <w:r w:rsidRPr="00216E56">
        <w:rPr>
          <w:rStyle w:val="FootnoteReference"/>
        </w:rPr>
        <w:footnoteRef/>
      </w:r>
      <w:r w:rsidRPr="00216E56">
        <w:t xml:space="preserve"> Ryn, </w:t>
      </w:r>
      <w:r w:rsidRPr="00216E56">
        <w:rPr>
          <w:i/>
        </w:rPr>
        <w:t>Will, Imagination and Reason</w:t>
      </w:r>
      <w:r w:rsidRPr="00216E56">
        <w:t>, 222.</w:t>
      </w:r>
    </w:p>
  </w:footnote>
  <w:footnote w:id="52">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C.S. Lewis, </w:t>
      </w:r>
      <w:r w:rsidRPr="006D317E">
        <w:rPr>
          <w:rFonts w:ascii="Times New Roman" w:eastAsia="Times New Roman" w:hAnsi="Times New Roman" w:cs="Times New Roman"/>
          <w:i/>
        </w:rPr>
        <w:t>An Experiment in Criticism</w:t>
      </w:r>
      <w:r w:rsidRPr="006D317E">
        <w:rPr>
          <w:rFonts w:ascii="Times New Roman" w:eastAsia="Times New Roman" w:hAnsi="Times New Roman" w:cs="Times New Roman"/>
        </w:rPr>
        <w:t xml:space="preserve"> (Cambridge, UK: Cambridge University Press, 2015), 138. </w:t>
      </w:r>
    </w:p>
  </w:footnote>
  <w:footnote w:id="53">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C.S. Lewis, </w:t>
      </w:r>
      <w:r w:rsidRPr="006D317E">
        <w:rPr>
          <w:rFonts w:ascii="Times New Roman" w:eastAsia="Times New Roman" w:hAnsi="Times New Roman" w:cs="Times New Roman"/>
          <w:i/>
        </w:rPr>
        <w:t xml:space="preserve">Image and Imagination: Essays and Reviews </w:t>
      </w:r>
      <w:r w:rsidRPr="006D317E">
        <w:rPr>
          <w:rFonts w:ascii="Times New Roman" w:eastAsia="Times New Roman" w:hAnsi="Times New Roman" w:cs="Times New Roman"/>
        </w:rPr>
        <w:t>(Cambridge, UK: Cambridge University Press, 2013), 70.</w:t>
      </w:r>
    </w:p>
  </w:footnote>
  <w:footnote w:id="54">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C.S. Lewis, </w:t>
      </w:r>
      <w:r w:rsidRPr="006D317E">
        <w:rPr>
          <w:rFonts w:ascii="Times New Roman" w:eastAsia="Times New Roman" w:hAnsi="Times New Roman" w:cs="Times New Roman"/>
          <w:i/>
        </w:rPr>
        <w:t xml:space="preserve">Abolition of Man </w:t>
      </w:r>
      <w:r w:rsidRPr="006D317E">
        <w:rPr>
          <w:rFonts w:ascii="Times New Roman" w:eastAsia="Times New Roman" w:hAnsi="Times New Roman" w:cs="Times New Roman"/>
        </w:rPr>
        <w:t>(New York, NY: Harper Collins, 1974), 13-14.</w:t>
      </w:r>
    </w:p>
  </w:footnote>
  <w:footnote w:id="55">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Abolition of Man</w:t>
      </w:r>
      <w:r w:rsidRPr="006D317E">
        <w:rPr>
          <w:rFonts w:ascii="Times New Roman" w:eastAsia="Times New Roman" w:hAnsi="Times New Roman" w:cs="Times New Roman"/>
        </w:rPr>
        <w:t>, 25.</w:t>
      </w:r>
    </w:p>
  </w:footnote>
  <w:footnote w:id="56">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Abolition of Man</w:t>
      </w:r>
      <w:r w:rsidRPr="006D317E">
        <w:rPr>
          <w:rFonts w:ascii="Times New Roman" w:eastAsia="Times New Roman" w:hAnsi="Times New Roman" w:cs="Times New Roman"/>
        </w:rPr>
        <w:t>, 25.</w:t>
      </w:r>
    </w:p>
  </w:footnote>
  <w:footnote w:id="57">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Lewis, </w:t>
      </w:r>
      <w:r w:rsidRPr="006D317E">
        <w:rPr>
          <w:rFonts w:ascii="Times New Roman" w:eastAsia="Times New Roman" w:hAnsi="Times New Roman" w:cs="Times New Roman"/>
          <w:i/>
        </w:rPr>
        <w:t>God in the Dock</w:t>
      </w:r>
      <w:r w:rsidRPr="006D317E">
        <w:rPr>
          <w:rFonts w:ascii="Times New Roman" w:eastAsia="Times New Roman" w:hAnsi="Times New Roman" w:cs="Times New Roman"/>
        </w:rPr>
        <w:t>, 202.</w:t>
      </w:r>
    </w:p>
  </w:footnote>
  <w:footnote w:id="58">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McGrath, </w:t>
      </w:r>
      <w:r w:rsidRPr="006D317E">
        <w:rPr>
          <w:rFonts w:ascii="Times New Roman" w:eastAsia="Times New Roman" w:hAnsi="Times New Roman" w:cs="Times New Roman"/>
          <w:i/>
        </w:rPr>
        <w:t>Intellectual World</w:t>
      </w:r>
      <w:r w:rsidRPr="006D317E">
        <w:rPr>
          <w:rFonts w:ascii="Times New Roman" w:eastAsia="Times New Roman" w:hAnsi="Times New Roman" w:cs="Times New Roman"/>
        </w:rPr>
        <w:t>, 45.</w:t>
      </w:r>
    </w:p>
  </w:footnote>
  <w:footnote w:id="59">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McGrath, </w:t>
      </w:r>
      <w:r w:rsidRPr="006D317E">
        <w:rPr>
          <w:rFonts w:ascii="Times New Roman" w:eastAsia="Times New Roman" w:hAnsi="Times New Roman" w:cs="Times New Roman"/>
          <w:i/>
        </w:rPr>
        <w:t>Intellectual World</w:t>
      </w:r>
      <w:r w:rsidRPr="006D317E">
        <w:rPr>
          <w:rFonts w:ascii="Times New Roman" w:eastAsia="Times New Roman" w:hAnsi="Times New Roman" w:cs="Times New Roman"/>
        </w:rPr>
        <w:t>, 138.</w:t>
      </w:r>
    </w:p>
  </w:footnote>
  <w:footnote w:id="60">
    <w:p w:rsidR="006120AF" w:rsidRPr="006D317E" w:rsidRDefault="006120AF">
      <w:pPr>
        <w:pStyle w:val="FootnoteText"/>
        <w:rPr>
          <w:rFonts w:ascii="Times New Roman" w:eastAsia="Times New Roman" w:hAnsi="Times New Roman" w:cs="Times New Roman"/>
        </w:rPr>
      </w:pPr>
      <w:r w:rsidRPr="006D317E">
        <w:rPr>
          <w:rStyle w:val="FootnoteReference"/>
          <w:rFonts w:ascii="Times New Roman" w:eastAsia="Times New Roman" w:hAnsi="Times New Roman" w:cs="Times New Roman"/>
        </w:rPr>
        <w:footnoteRef/>
      </w:r>
      <w:r w:rsidRPr="006D317E">
        <w:rPr>
          <w:rFonts w:ascii="Times New Roman" w:eastAsia="Times New Roman" w:hAnsi="Times New Roman" w:cs="Times New Roman"/>
        </w:rPr>
        <w:t xml:space="preserve"> Quoted in McGrath, </w:t>
      </w:r>
      <w:r w:rsidRPr="006D317E">
        <w:rPr>
          <w:rFonts w:ascii="Times New Roman" w:eastAsia="Times New Roman" w:hAnsi="Times New Roman" w:cs="Times New Roman"/>
          <w:i/>
        </w:rPr>
        <w:t>Intellectual World</w:t>
      </w:r>
      <w:r w:rsidRPr="006D317E">
        <w:rPr>
          <w:rFonts w:ascii="Times New Roman" w:eastAsia="Times New Roman" w:hAnsi="Times New Roman" w:cs="Times New Roman"/>
        </w:rPr>
        <w:t xml:space="preserve">, 139.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9164744"/>
      <w:docPartObj>
        <w:docPartGallery w:val="Page Numbers (Top of Page)"/>
        <w:docPartUnique/>
      </w:docPartObj>
    </w:sdtPr>
    <w:sdtEndPr>
      <w:rPr>
        <w:noProof/>
      </w:rPr>
    </w:sdtEndPr>
    <w:sdtContent>
      <w:p w:rsidR="006120AF" w:rsidRDefault="006120AF">
        <w:pPr>
          <w:pStyle w:val="Header"/>
          <w:jc w:val="right"/>
        </w:pPr>
        <w:r>
          <w:fldChar w:fldCharType="begin"/>
        </w:r>
        <w:r>
          <w:instrText xml:space="preserve"> PAGE   \* MERGEFORMAT </w:instrText>
        </w:r>
        <w:r>
          <w:fldChar w:fldCharType="separate"/>
        </w:r>
        <w:r w:rsidR="00104F08">
          <w:rPr>
            <w:noProof/>
          </w:rPr>
          <w:t>18</w:t>
        </w:r>
        <w:r>
          <w:rPr>
            <w:noProof/>
          </w:rPr>
          <w:fldChar w:fldCharType="end"/>
        </w:r>
      </w:p>
    </w:sdtContent>
  </w:sdt>
  <w:p w:rsidR="006120AF" w:rsidRDefault="006120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97"/>
    <w:rsid w:val="00080319"/>
    <w:rsid w:val="0009634B"/>
    <w:rsid w:val="00104F08"/>
    <w:rsid w:val="00111DF0"/>
    <w:rsid w:val="00120E1C"/>
    <w:rsid w:val="00187537"/>
    <w:rsid w:val="00194E7A"/>
    <w:rsid w:val="00217AC4"/>
    <w:rsid w:val="00252144"/>
    <w:rsid w:val="00287EEC"/>
    <w:rsid w:val="002A1746"/>
    <w:rsid w:val="002F2C05"/>
    <w:rsid w:val="00361508"/>
    <w:rsid w:val="003B4044"/>
    <w:rsid w:val="003C4413"/>
    <w:rsid w:val="00587178"/>
    <w:rsid w:val="005D0877"/>
    <w:rsid w:val="006120AF"/>
    <w:rsid w:val="0061287F"/>
    <w:rsid w:val="00613ED7"/>
    <w:rsid w:val="006D317E"/>
    <w:rsid w:val="006F077D"/>
    <w:rsid w:val="006F3A4C"/>
    <w:rsid w:val="007048FD"/>
    <w:rsid w:val="0075648A"/>
    <w:rsid w:val="00777A30"/>
    <w:rsid w:val="00786133"/>
    <w:rsid w:val="007B7CFF"/>
    <w:rsid w:val="007F35CC"/>
    <w:rsid w:val="008001B1"/>
    <w:rsid w:val="00822BC1"/>
    <w:rsid w:val="00846D18"/>
    <w:rsid w:val="008D36BF"/>
    <w:rsid w:val="00947928"/>
    <w:rsid w:val="00985C0D"/>
    <w:rsid w:val="009935C9"/>
    <w:rsid w:val="00993742"/>
    <w:rsid w:val="0099789F"/>
    <w:rsid w:val="00A05297"/>
    <w:rsid w:val="00A853B6"/>
    <w:rsid w:val="00A97232"/>
    <w:rsid w:val="00AB426E"/>
    <w:rsid w:val="00B04D6D"/>
    <w:rsid w:val="00B4461B"/>
    <w:rsid w:val="00B5371C"/>
    <w:rsid w:val="00B65842"/>
    <w:rsid w:val="00B70C5E"/>
    <w:rsid w:val="00B85A7C"/>
    <w:rsid w:val="00BD6CC5"/>
    <w:rsid w:val="00C262E1"/>
    <w:rsid w:val="00C86D36"/>
    <w:rsid w:val="00CE730C"/>
    <w:rsid w:val="00D318FD"/>
    <w:rsid w:val="00D5325E"/>
    <w:rsid w:val="00DC771A"/>
    <w:rsid w:val="00DD67F6"/>
    <w:rsid w:val="00E169AD"/>
    <w:rsid w:val="00E23A3D"/>
    <w:rsid w:val="00EA0341"/>
    <w:rsid w:val="00F06D17"/>
    <w:rsid w:val="00F26307"/>
    <w:rsid w:val="00FF1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5BA9"/>
  <w15:docId w15:val="{020944F6-0DDC-4F41-BE8F-54F6B9C7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A85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4829</Words>
  <Characters>27528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Wellesley College</Company>
  <LinksUpToDate>false</LinksUpToDate>
  <CharactersWithSpaces>32293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Sheahan</dc:creator>
  <cp:lastModifiedBy>Luke Sheahan</cp:lastModifiedBy>
  <cp:revision>2</cp:revision>
  <cp:lastPrinted>2019-03-12T19:19:00Z</cp:lastPrinted>
  <dcterms:created xsi:type="dcterms:W3CDTF">2019-08-29T17:46:00Z</dcterms:created>
  <dcterms:modified xsi:type="dcterms:W3CDTF">2019-08-29T17:46:00Z</dcterms:modified>
</cp:coreProperties>
</file>