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3099A" w14:textId="48A1BBA1" w:rsidR="00C07D4B" w:rsidRDefault="00CC2689" w:rsidP="00CC2689">
      <w:pPr>
        <w:rPr>
          <w:lang w:val="es-CL"/>
        </w:rPr>
      </w:pPr>
      <w:r>
        <w:rPr>
          <w:lang w:val="es-CL"/>
        </w:rPr>
        <w:t>Evalúa la incorporación de las siguientes mejoras de acuerdo a la imagen:</w:t>
      </w:r>
    </w:p>
    <w:p w14:paraId="4E1BE639" w14:textId="77777777" w:rsidR="00CC2689" w:rsidRDefault="00CC2689" w:rsidP="00CC2689">
      <w:pPr>
        <w:rPr>
          <w:lang w:val="es-CL"/>
        </w:rPr>
      </w:pPr>
    </w:p>
    <w:p w14:paraId="28183824" w14:textId="661B8FD6" w:rsidR="00CC2689" w:rsidRDefault="00CC2689" w:rsidP="00CC2689">
      <w:pPr>
        <w:rPr>
          <w:lang w:val="es-CL"/>
        </w:rPr>
      </w:pPr>
      <w:r>
        <w:rPr>
          <w:lang w:val="es-CL"/>
        </w:rPr>
        <w:t xml:space="preserve">En posición de recuadro </w:t>
      </w:r>
      <w:r w:rsidR="004F3007">
        <w:rPr>
          <w:lang w:val="es-CL"/>
        </w:rPr>
        <w:t>verde</w:t>
      </w:r>
      <w:r>
        <w:rPr>
          <w:lang w:val="es-CL"/>
        </w:rPr>
        <w:t xml:space="preserve"> (imagen </w:t>
      </w:r>
      <w:r w:rsidR="004F3007">
        <w:rPr>
          <w:lang w:val="es-CL"/>
        </w:rPr>
        <w:t>1</w:t>
      </w:r>
      <w:r>
        <w:rPr>
          <w:lang w:val="es-CL"/>
        </w:rPr>
        <w:t xml:space="preserve">), al pinchar que </w:t>
      </w:r>
      <w:r w:rsidR="004F3007">
        <w:rPr>
          <w:lang w:val="es-CL"/>
        </w:rPr>
        <w:t>inicie nueva cotización para el mismo cliente desde cero en cualquiera de los flujos, pero manteniendo y/o reutilizando la información personal ya ingresada para ese cliente. El botón debe llamarse “Recotizar Cliente”</w:t>
      </w:r>
    </w:p>
    <w:p w14:paraId="4710A864" w14:textId="32820AA5" w:rsidR="00CC2689" w:rsidRDefault="000157DE" w:rsidP="00CC2689">
      <w:pPr>
        <w:rPr>
          <w:lang w:val="es-CL"/>
        </w:rPr>
      </w:pPr>
      <w:r>
        <w:rPr>
          <w:noProof/>
          <w:lang w:val="es-C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1DF2C7D" wp14:editId="6A90C80D">
                <wp:simplePos x="0" y="0"/>
                <wp:positionH relativeFrom="column">
                  <wp:posOffset>2242185</wp:posOffset>
                </wp:positionH>
                <wp:positionV relativeFrom="paragraph">
                  <wp:posOffset>1161415</wp:posOffset>
                </wp:positionV>
                <wp:extent cx="998220" cy="350520"/>
                <wp:effectExtent l="0" t="0" r="11430" b="11430"/>
                <wp:wrapNone/>
                <wp:docPr id="20634768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8220" cy="35052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5822487" id="Rectangle 1" o:spid="_x0000_s1026" style="position:absolute;margin-left:176.55pt;margin-top:91.45pt;width:78.6pt;height:27.6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" filled="f" strokecolor="#030e13 [484]" strokeweight="1.5pt"/>
            </w:pict>
          </mc:Fallback>
        </mc:AlternateContent>
      </w:r>
      <w:r w:rsidR="00CC2689" w:rsidRPr="00CC2689">
        <w:rPr>
          <w:noProof/>
          <w:lang w:val="es-CL"/>
        </w:rPr>
        <w:drawing>
          <wp:inline distT="0" distB="0" distL="0" distR="0" wp14:anchorId="630D66F9" wp14:editId="1AA51291">
            <wp:extent cx="5612130" cy="3423285"/>
            <wp:effectExtent l="0" t="0" r="7620" b="5715"/>
            <wp:docPr id="726844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84486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23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BD9E8" w14:textId="77777777" w:rsidR="004F3007" w:rsidRDefault="004F3007" w:rsidP="00CC2689">
      <w:pPr>
        <w:rPr>
          <w:lang w:val="es-CL"/>
        </w:rPr>
      </w:pPr>
    </w:p>
    <w:p w14:paraId="58A7E6CD" w14:textId="3EDDA4B8" w:rsidR="004F3007" w:rsidRDefault="004F3007" w:rsidP="00CC2689">
      <w:pPr>
        <w:rPr>
          <w:lang w:val="es-CL"/>
        </w:rPr>
      </w:pPr>
      <w:r>
        <w:rPr>
          <w:lang w:val="es-CL"/>
        </w:rPr>
        <w:t>La única forma que no persistan esos datos es que se pinche sobre el botón Nueva Cotización, en cualquier etapa del flujo (Imagen 2)</w:t>
      </w:r>
    </w:p>
    <w:p w14:paraId="5323294E" w14:textId="321BB7FD" w:rsidR="004F3007" w:rsidRPr="00CC2689" w:rsidRDefault="00AE47AB" w:rsidP="00CC2689">
      <w:pPr>
        <w:rPr>
          <w:lang w:val="es-CL"/>
        </w:rPr>
      </w:pPr>
      <w:r w:rsidRPr="00AE47AB">
        <w:rPr>
          <w:lang w:val="es-CL"/>
        </w:rPr>
        <w:lastRenderedPageBreak/>
        <w:drawing>
          <wp:inline distT="0" distB="0" distL="0" distR="0" wp14:anchorId="6C6E3156" wp14:editId="7FCC94C7">
            <wp:extent cx="5612130" cy="3150235"/>
            <wp:effectExtent l="0" t="0" r="7620" b="0"/>
            <wp:docPr id="1187406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40694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F3007" w:rsidRPr="00CC2689" w:rsidSect="0029143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7D4B"/>
    <w:rsid w:val="000157DE"/>
    <w:rsid w:val="00054DCE"/>
    <w:rsid w:val="00291435"/>
    <w:rsid w:val="003130E2"/>
    <w:rsid w:val="004F3007"/>
    <w:rsid w:val="00747807"/>
    <w:rsid w:val="00853908"/>
    <w:rsid w:val="00AE47AB"/>
    <w:rsid w:val="00B27C22"/>
    <w:rsid w:val="00C07D4B"/>
    <w:rsid w:val="00C9613D"/>
    <w:rsid w:val="00CC2689"/>
    <w:rsid w:val="00DB420E"/>
    <w:rsid w:val="00E34E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850BB9"/>
  <w15:chartTrackingRefBased/>
  <w15:docId w15:val="{F807FCFE-97A8-4D9C-871F-563AA13215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419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7D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7D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7D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7D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7D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7D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7D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7D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7D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7D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7D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7D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7D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7D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7D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7D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7D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7D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7D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7D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7D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7D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7D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7D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7D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7D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7D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7D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7D4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75</Words>
  <Characters>414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Felipe Donoso</dc:creator>
  <cp:keywords/>
  <dc:description/>
  <cp:lastModifiedBy>Felipe Donoso</cp:lastModifiedBy>
  <cp:revision>5</cp:revision>
  <dcterms:created xsi:type="dcterms:W3CDTF">2026-04-16T23:04:00Z</dcterms:created>
  <dcterms:modified xsi:type="dcterms:W3CDTF">2026-04-16T23:10:00Z</dcterms:modified>
</cp:coreProperties>
</file>