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 Dormitorio - 1 Bano</w:t>
      </w:r>
    </w:p>
    <w:p>
      <w:r>
        <w:rPr>
          <w:b/>
        </w:rPr>
        <w:t>Superficies</w:t>
      </w:r>
    </w:p>
    <w:p>
      <w:r>
        <w:rPr>
          <w:b/>
        </w:rPr>
        <w:t>Distribucion</w:t>
      </w:r>
    </w:p>
    <w:p>
      <w:r>
        <w:t>Estar/comedor</w:t>
      </w:r>
    </w:p>
    <w:p>
      <w:r>
        <w:t>Cocina integrada</w:t>
      </w:r>
    </w:p>
    <w:p>
      <w:r>
        <w:t>1 dormitorio</w:t>
      </w:r>
    </w:p>
    <w:p>
      <w:r>
        <w:rPr>
          <w:b/>
        </w:rPr>
        <w:t>1 bano</w:t>
      </w:r>
      <w:r>
        <w:t xml:space="preserve"> completo</w:t>
      </w:r>
    </w:p>
    <w:p>
      <w:r>
        <w:rPr>
          <w:b/>
        </w:rPr>
        <w:t>Equipamiento y terminaciones del depto</w:t>
      </w:r>
    </w:p>
    <w:p>
      <w:r>
        <w:t>Termopanel, Cocina equipada, Lavadora, Porcelanato, Granito, Cortinas roller, Led</w:t>
      </w:r>
    </w:p>
    <w:p>
      <w:pPr>
        <w:pStyle w:val="Heading1"/>
      </w:pPr>
      <w:r>
        <w:t>2 Dormitorios - 1 Bano</w:t>
      </w:r>
    </w:p>
    <w:p>
      <w:r>
        <w:rPr>
          <w:b/>
        </w:rPr>
        <w:t>Superficies</w:t>
      </w:r>
    </w:p>
    <w:p>
      <w:r>
        <w:rPr>
          <w:b/>
        </w:rPr>
        <w:t>Distribucion</w:t>
      </w:r>
    </w:p>
    <w:p>
      <w:r>
        <w:t>Estar/comedor</w:t>
      </w:r>
    </w:p>
    <w:p>
      <w:r>
        <w:t>Cocina integrada</w:t>
      </w:r>
    </w:p>
    <w:p>
      <w:r>
        <w:t>2 dormitorios</w:t>
      </w:r>
    </w:p>
    <w:p>
      <w:r>
        <w:rPr>
          <w:b/>
        </w:rPr>
        <w:t>1 bano</w:t>
      </w:r>
      <w:r>
        <w:t xml:space="preserve"> completo</w:t>
      </w:r>
    </w:p>
    <w:p>
      <w:r>
        <w:rPr>
          <w:b/>
        </w:rPr>
        <w:t>Equipamiento y terminaciones del depto</w:t>
      </w:r>
    </w:p>
    <w:p>
      <w:r>
        <w:t>Termopanel, Cocina equipada, Lavadora, Porcelanato, Granito, Cortinas roller, Led</w:t>
      </w:r>
    </w:p>
    <w:p>
      <w:pPr>
        <w:pStyle w:val="Heading1"/>
      </w:pPr>
      <w:r>
        <w:t>2 Dormitorios - 2 Banos</w:t>
      </w:r>
    </w:p>
    <w:p>
      <w:r>
        <w:rPr>
          <w:b/>
        </w:rPr>
        <w:t>Superficies</w:t>
      </w:r>
    </w:p>
    <w:p>
      <w:r>
        <w:rPr>
          <w:b/>
        </w:rPr>
        <w:t>Distribucion</w:t>
      </w:r>
    </w:p>
    <w:p>
      <w:r>
        <w:t>Estar/comedor</w:t>
      </w:r>
    </w:p>
    <w:p>
      <w:r>
        <w:t>Cocina integrada</w:t>
      </w:r>
    </w:p>
    <w:p>
      <w:r>
        <w:t>2 dormitorios</w:t>
      </w:r>
    </w:p>
    <w:p>
      <w:r>
        <w:rPr>
          <w:b/>
        </w:rPr>
        <w:t>2 bano</w:t>
      </w:r>
      <w:r>
        <w:t xml:space="preserve"> completos</w:t>
      </w:r>
    </w:p>
    <w:p>
      <w:r>
        <w:rPr>
          <w:b/>
        </w:rPr>
        <w:t>Equipamiento y terminaciones del depto</w:t>
      </w:r>
    </w:p>
    <w:p>
      <w:r>
        <w:t>Termopanel, Cocina equipada, Lavadora, Porcelanato, Granito, Cortinas roller, Led</w:t>
      </w:r>
    </w:p>
    <w:p>
      <w:pPr>
        <w:pStyle w:val="Heading1"/>
      </w:pPr>
      <w:r>
        <w:t>Caracteristicas del edificio</w:t>
      </w:r>
    </w:p>
    <w:p>
      <w:r>
        <w:rPr>
          <w:b/>
        </w:rPr>
        <w:t>22 pisos</w:t>
      </w:r>
      <w:r>
        <w:t xml:space="preserve"> | </w:t>
      </w:r>
      <w:r>
        <w:rPr>
          <w:b/>
        </w:rPr>
        <w:t>Entrega Inmediata</w:t>
        <w:br/>
        <w:t>22 pisos</w:t>
        <w:br/>
        <w:t>Total</w:t>
      </w:r>
    </w:p>
    <w:p>
      <w:r>
        <w:rPr>
          <w:b/>
        </w:rPr>
        <w:t xml:space="preserve">Unidades: </w:t>
      </w:r>
      <w:r>
        <w:rPr>
          <w:b/>
        </w:rPr>
        <w:t>376 estacionamientos</w:t>
      </w:r>
      <w:r>
        <w:t xml:space="preserve">, </w:t>
      </w:r>
      <w:r>
        <w:rPr>
          <w:b/>
        </w:rPr>
        <w:t>147 bodegas</w:t>
      </w:r>
    </w:p>
    <w:p>
      <w:r>
        <w:rPr>
          <w:b/>
        </w:rPr>
        <w:t xml:space="preserve">Equipamiento: </w:t>
      </w:r>
      <w:r>
        <w:rPr>
          <w:b/>
        </w:rPr>
        <w:t>Piscina panorámica</w:t>
      </w:r>
      <w:r>
        <w:t xml:space="preserve">, </w:t>
      </w:r>
      <w:r>
        <w:rPr>
          <w:b/>
        </w:rPr>
        <w:t>Quinchos panorámicos</w:t>
      </w:r>
      <w:r>
        <w:t xml:space="preserve">, </w:t>
      </w:r>
      <w:r>
        <w:rPr>
          <w:b/>
        </w:rPr>
        <w:t>Salón gourmet</w:t>
      </w:r>
      <w:r>
        <w:t xml:space="preserve">, </w:t>
      </w:r>
      <w:r>
        <w:rPr>
          <w:b/>
        </w:rPr>
        <w:t>Sala multiusos</w:t>
      </w:r>
      <w:r>
        <w:t xml:space="preserve">, </w:t>
      </w:r>
      <w:r>
        <w:rPr>
          <w:b/>
        </w:rPr>
        <w:t>Plaza interior</w:t>
      </w:r>
      <w:r>
        <w:t xml:space="preserve">, </w:t>
      </w:r>
      <w:r>
        <w:rPr>
          <w:b/>
        </w:rPr>
        <w:t>Bicicletero</w:t>
      </w:r>
      <w:r>
        <w:t xml:space="preserve">, </w:t>
      </w:r>
      <w:r>
        <w:rPr>
          <w:b/>
        </w:rPr>
        <w:t>Sala de lavado y secado</w:t>
      </w:r>
      <w:r>
        <w:t xml:space="preserve">, </w:t>
      </w:r>
      <w:r>
        <w:rPr>
          <w:b/>
        </w:rPr>
        <w:t>6 ascensores</w:t>
      </w:r>
    </w:p>
    <w:p>
      <w:r>
        <w:rPr>
          <w:b/>
        </w:rPr>
        <w:t xml:space="preserve">Seguridad: </w:t>
      </w:r>
      <w:r>
        <w:t>Alarma de seguridad en puerta de acceso</w:t>
      </w:r>
    </w:p>
    <w:p>
      <w:pPr>
        <w:pStyle w:val="Heading1"/>
      </w:pPr>
      <w:r>
        <w:t>Ubicacion y entorno</w:t>
      </w:r>
    </w:p>
    <w:p>
      <w:r>
        <w:rPr>
          <w:b/>
        </w:rPr>
        <w:t xml:space="preserve">Proyecto: </w:t>
      </w:r>
      <w:r>
        <w:t>Alameda 4719</w:t>
      </w:r>
    </w:p>
    <w:p>
      <w:r>
        <w:rPr>
          <w:b/>
        </w:rPr>
        <w:t xml:space="preserve">Metro: </w:t>
      </w:r>
      <w:r>
        <w:rPr>
          <w:b/>
        </w:rPr>
        <w:t xml:space="preserve">Metro </w:t>
        <w:br/>
        <w:t>Ecuador</w:t>
      </w:r>
    </w:p>
    <w:p>
      <w:r>
        <w:rPr>
          <w:b/>
        </w:rPr>
        <w:t xml:space="preserve">Clinica: </w:t>
      </w:r>
      <w:r>
        <w:rPr>
          <w:b/>
        </w:rPr>
        <w:t>Clínica RedSalud de S</w:t>
      </w:r>
    </w:p>
    <w:p>
      <w:r>
        <w:rPr>
          <w:b/>
        </w:rPr>
        <w:t xml:space="preserve">Hospital: </w:t>
      </w:r>
      <w:r>
        <w:rPr>
          <w:b/>
        </w:rPr>
        <w:t>Hospital Clínico Mutual</w:t>
      </w:r>
    </w:p>
    <w:p>
      <w:r>
        <w:rPr>
          <w:b/>
        </w:rPr>
        <w:t xml:space="preserve">Lider: </w:t>
      </w:r>
      <w:r>
        <w:rPr>
          <w:b/>
        </w:rPr>
        <w:t>Líder y</w:t>
      </w:r>
    </w:p>
    <w:p>
      <w:r>
        <w:rPr>
          <w:b/>
        </w:rPr>
        <w:t xml:space="preserve">Terminal de buses: </w:t>
      </w:r>
      <w:r>
        <w:rPr>
          <w:b/>
        </w:rPr>
        <w:t>terminal de buses</w:t>
      </w:r>
    </w:p>
    <w:p>
      <w:r>
        <w:rPr>
          <w:b/>
        </w:rPr>
        <w:t xml:space="preserve">Educacion: </w:t>
      </w:r>
      <w:r>
        <w:rPr>
          <w:b/>
        </w:rPr>
        <w:t>colegios y universidades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