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dorm_1bano" w:id="0"/>
      <w:bookmarkEnd w:id="0"/>
      <w:r>
        <w:rPr>
          <w:b w:val="1"/>
          <w:sz w:val="46"/>
          <w:szCs w:val="46"/>
          <w:rtl w:val="0"/>
        </w:rPr>
        <w:t xml:space="preserve">1 Dormitorio – 1 Baño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1 dormitorio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Ventanas PVC termopanel</w:t>
      </w:r>
      <w:r>
        <w:rPr>
          <w:rtl w:val="0"/>
        </w:rPr>
        <w:t xml:space="preserve"> y cortinas roller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Cocina equipada</w:t>
      </w:r>
      <w:r>
        <w:rPr>
          <w:rtl w:val="0"/>
        </w:rPr>
        <w:t xml:space="preserve">: encimera vitrocerámica, horno eléctrico y campana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Cubierta de granito</w:t>
      </w:r>
      <w:r>
        <w:rPr>
          <w:rtl w:val="0"/>
        </w:rPr>
        <w:t xml:space="preserve"> y </w:t>
      </w:r>
      <w:r>
        <w:rPr>
          <w:b w:val="1"/>
          <w:rtl w:val="0"/>
        </w:rPr>
        <w:t xml:space="preserve">piso vinílico SPC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Alarma de seguridad</w:t>
      </w:r>
      <w:r>
        <w:rPr>
          <w:rtl w:val="0"/>
        </w:rPr>
        <w:t xml:space="preserve"> en puerta de acceso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Conexión de lavadora</w:t>
      </w:r>
      <w:r>
        <w:rPr>
          <w:rtl w:val="0"/>
        </w:rPr>
        <w:t xml:space="preserve"> en todos los deptos</w:t>
        <w:br w:type="textWrapping"/>
      </w:r>
    </w:p>
    <w:p w:rsidR="00000000" w:rsidDel="00000000" w:rsidP="00000000" w:rsidRDefault="00000000" w:rsidRPr="00000000" w14:paraId="0000000C2">
      <w:pPr>
        <w:numPr>
          <w:ilvl w:val="0"/>
          <w:numId w:val="6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Luces LED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1bano_3c" w:id="1"/>
      <w:bookmarkEnd w:id="1"/>
      <w:r>
        <w:rPr>
          <w:b w:val="1"/>
          <w:sz w:val="46"/>
          <w:szCs w:val="46"/>
          <w:rtl w:val="0"/>
        </w:rPr>
        <w:t xml:space="preserve">2 Dormitorios – 1 Baño (3C)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SPC, alarma de seguridad, luces LED)</w:t>
        <w:br w:type="textWrapping"/>
      </w:r>
    </w:p>
    <w:p w:rsidR="00000000" w:rsidDel="00000000" w:rsidP="00000000" w:rsidRDefault="00000000" w:rsidRPr="00000000" w14:paraId="00000016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1bano_4c" w:id="2"/>
      <w:bookmarkEnd w:id="2"/>
      <w:r>
        <w:rPr>
          <w:b w:val="1"/>
          <w:sz w:val="46"/>
          <w:szCs w:val="46"/>
          <w:rtl w:val="0"/>
        </w:rPr>
        <w:t xml:space="preserve">2 Dormitorios – 1 Baño (4C)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SPC, alarma de seguridad, luces LED)</w:t>
        <w:br w:type="textWrapping"/>
      </w:r>
    </w:p>
    <w:p w:rsidR="00000000" w:rsidDel="00000000" w:rsidP="00000000" w:rsidRDefault="00000000" w:rsidRPr="00000000" w14:paraId="0000001F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dorm_2banos_4c" w:id="3"/>
      <w:bookmarkEnd w:id="3"/>
      <w:r>
        <w:rPr>
          <w:b w:val="1"/>
          <w:sz w:val="46"/>
          <w:szCs w:val="46"/>
          <w:rtl w:val="0"/>
        </w:rPr>
        <w:t xml:space="preserve">3 Dormitorios – 2 Baños (4C)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3 dormitorios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2 baños</w:t>
      </w:r>
      <w:r>
        <w:rPr>
          <w:rtl w:val="0"/>
        </w:rPr>
        <w:t xml:space="preserve"> completos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SPC, alarma de seguridad, luces LED)</w:t>
        <w:br w:type="textWrapping"/>
      </w:r>
    </w:p>
    <w:p w:rsidR="00000000" w:rsidDel="00000000" w:rsidP="00000000" w:rsidRDefault="00000000" w:rsidRPr="00000000" w14:paraId="00000031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dorm_2banos_4c_kc" w:id="7"/>
      <w:bookmarkEnd w:id="7"/>
      <w:r>
        <w:rPr>
          <w:b w:val="1"/>
          <w:sz w:val="46"/>
          <w:szCs w:val="46"/>
          <w:rtl w:val="0"/>
        </w:rPr>
        <w:t xml:space="preserve">3 Dormitorios – 2 Baños (4C) (KC)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3 dormitorios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2 baños</w:t>
      </w:r>
      <w:r>
        <w:rPr>
          <w:rtl w:val="0"/>
        </w:rPr>
        <w:t xml:space="preserve"> completos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SPC, alarma de seguridad, luces LED)</w:t>
        <w:br w:type="textWrapping"/>
      </w:r>
    </w:p>
    <w:p w:rsidR="00000000" w:rsidDel="00000000" w:rsidP="00000000" w:rsidRDefault="00000000" w:rsidRPr="00000000" w14:paraId="00000049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dorm_1bano_4c" w:id="8"/>
      <w:bookmarkEnd w:id="8"/>
      <w:r>
        <w:rPr>
          <w:b w:val="1"/>
          <w:sz w:val="46"/>
          <w:szCs w:val="46"/>
          <w:rtl w:val="0"/>
        </w:rPr>
        <w:t xml:space="preserve">3 Dormitorios – 1 Baño (4C)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3 dormitorios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SPC, alarma de seguridad, luces LED)</w:t>
        <w:br w:type="textWrapping"/>
      </w:r>
    </w:p>
    <w:p w:rsidR="00000000" w:rsidDel="00000000" w:rsidP="00000000" w:rsidRDefault="00000000" w:rsidRPr="00000000" w14:paraId="00000052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caracteristicas_edificio" w:id="5"/>
      <w:bookmarkEnd w:id="5"/>
      <w:r>
        <w:rPr>
          <w:b w:val="1"/>
          <w:sz w:val="46"/>
          <w:szCs w:val="46"/>
          <w:rtl w:val="0"/>
        </w:rPr>
        <w:t xml:space="preserve">Características del edificio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22 pisos</w:t>
      </w:r>
      <w:r>
        <w:rPr>
          <w:rtl w:val="0"/>
        </w:rPr>
        <w:t xml:space="preserve"> | </w:t>
      </w:r>
      <w:r>
        <w:rPr>
          <w:b w:val="1"/>
          <w:rtl w:val="0"/>
        </w:rPr>
        <w:t xml:space="preserve">229 departamentos</w:t>
      </w:r>
      <w:r>
        <w:rPr>
          <w:rtl w:val="0"/>
        </w:rPr>
        <w:t xml:space="preserve"> | </w:t>
      </w:r>
      <w:r>
        <w:rPr>
          <w:b w:val="1"/>
          <w:rtl w:val="0"/>
        </w:rPr>
        <w:t xml:space="preserve">Entrega Inmediata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Unidades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53 estacionamientos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157 bodegas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Equipamiento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gym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piscina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lavandería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quinchos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salón multiuso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salón infantil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juegos infantiles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salón cowork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bicicletero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plaza interior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Arriendo garantizado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4 años</w:t>
      </w:r>
      <w:r>
        <w:rPr>
          <w:rtl w:val="0"/>
        </w:rPr>
        <w:t xml:space="preserve"> y </w:t>
      </w:r>
      <w:r>
        <w:rPr>
          <w:b w:val="1"/>
          <w:rtl w:val="0"/>
        </w:rPr>
        <w:t xml:space="preserve">administración gratuita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Arriendo desde</w:t>
      </w:r>
      <w:r>
        <w:rPr>
          <w:rtl w:val="0"/>
        </w:rPr>
        <w:t xml:space="preserve">: $295.000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8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bicacion_entorno" w:id="6"/>
      <w:bookmarkEnd w:id="6"/>
      <w:r>
        <w:rPr>
          <w:b w:val="1"/>
          <w:sz w:val="46"/>
          <w:szCs w:val="46"/>
          <w:rtl w:val="0"/>
        </w:rPr>
        <w:t xml:space="preserve">Ubicación y entorno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>
        <w:rPr>
          <w:b w:val="1"/>
          <w:rtl w:val="0"/>
        </w:rPr>
        <w:t xml:space="preserve">Dirección:</w:t>
      </w:r>
      <w:r>
        <w:rPr>
          <w:rtl w:val="0"/>
        </w:rPr>
        <w:t xml:space="preserve"> Mapocho </w:t>
      </w:r>
      <w:r>
        <w:rPr>
          <w:b w:val="1"/>
          <w:rtl w:val="0"/>
        </w:rPr>
        <w:t xml:space="preserve">3521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Quinta Normal</w:t>
      </w:r>
      <w:r>
        <w:rPr>
          <w:rtl w:val="0"/>
        </w:rPr>
        <w:t xml:space="preserve">.</w:t>
        <w:br w:type="textWrapping"/>
        <w:t xml:space="preserve"> </w:t>
      </w:r>
      <w:r>
        <w:rPr>
          <w:b w:val="1"/>
          <w:rtl w:val="0"/>
        </w:rPr>
        <w:t xml:space="preserve">Cercanías</w:t>
      </w:r>
      <w:r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Metro Estación Matucana (Línea 7, año 2027)</w:t>
      </w:r>
      <w:r>
        <w:rPr>
          <w:rtl w:val="0"/>
        </w:rPr>
        <w:t xml:space="preserve">: cercana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Supermercados</w:t>
      </w:r>
      <w:r>
        <w:rPr>
          <w:rtl w:val="0"/>
        </w:rPr>
        <w:t xml:space="preserve">: cercanos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Comercios</w:t>
      </w:r>
      <w:r>
        <w:rPr>
          <w:rtl w:val="0"/>
        </w:rPr>
        <w:t xml:space="preserve">: cercanos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Parques (Quinta Normal)</w:t>
      </w:r>
      <w:r>
        <w:rPr>
          <w:rtl w:val="0"/>
        </w:rPr>
        <w:t xml:space="preserve">: cercanos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Museos y centros culturales</w:t>
      </w:r>
      <w:r>
        <w:rPr>
          <w:rtl w:val="0"/>
        </w:rPr>
        <w:t xml:space="preserve">: cercanos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Gimnasios y colegios</w:t>
      </w:r>
      <w:r>
        <w:rPr>
          <w:rtl w:val="0"/>
        </w:rPr>
        <w:t xml:space="preserve">: cercanos</w:t>
        <w:br w:type="textWrapping"/>
      </w:r>
    </w:p>
    <w:p w:rsidR="00000000" w:rsidDel="00000000" w:rsidP="00000000" w:rsidRDefault="00000000" w:rsidRPr="00000000" w14:paraId="00000040">
      <w:pPr>
        <w:rPr>
          <w:b w:val="1"/>
          <w:sz w:val="42"/>
          <w:szCs w:val="42"/>
        </w:rPr>
      </w:pPr>
      <w:r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