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9E62" w14:textId="77777777" w:rsidR="00B2313C" w:rsidRPr="00D01838" w:rsidRDefault="00000000">
      <w:pPr>
        <w:jc w:val="center"/>
        <w:rPr>
          <w:lang w:val="es-419"/>
        </w:rPr>
      </w:pPr>
      <w:r w:rsidRPr="00D01838">
        <w:rPr>
          <w:b/>
          <w:color w:val="1A56DB"/>
          <w:sz w:val="44"/>
          <w:lang w:val="es-419"/>
        </w:rPr>
        <w:t>VIVEPROP PLATFORM</w:t>
      </w:r>
    </w:p>
    <w:p w14:paraId="55A5EB18" w14:textId="77777777" w:rsidR="00B2313C" w:rsidRPr="00D01838" w:rsidRDefault="00000000">
      <w:pPr>
        <w:jc w:val="center"/>
        <w:rPr>
          <w:lang w:val="es-419"/>
        </w:rPr>
      </w:pPr>
      <w:r w:rsidRPr="00D01838">
        <w:rPr>
          <w:b/>
          <w:color w:val="374E6F"/>
          <w:sz w:val="32"/>
          <w:lang w:val="es-419"/>
        </w:rPr>
        <w:t>Flujo de Actualizaciones - Archivos de Input</w:t>
      </w:r>
    </w:p>
    <w:p w14:paraId="5938DB39" w14:textId="77777777" w:rsidR="00B2313C" w:rsidRPr="00D01838" w:rsidRDefault="00B2313C">
      <w:pPr>
        <w:rPr>
          <w:lang w:val="es-419"/>
        </w:rPr>
      </w:pPr>
    </w:p>
    <w:p w14:paraId="753EFBEF" w14:textId="77777777" w:rsidR="00B2313C" w:rsidRPr="00D01838" w:rsidRDefault="00000000">
      <w:pPr>
        <w:jc w:val="center"/>
        <w:rPr>
          <w:lang w:val="es-419"/>
        </w:rPr>
      </w:pPr>
      <w:r w:rsidRPr="00D01838">
        <w:rPr>
          <w:color w:val="64748B"/>
          <w:lang w:val="es-419"/>
        </w:rPr>
        <w:t>Guia paso a paso para mantener los datos del sistema actualizados</w:t>
      </w:r>
    </w:p>
    <w:p w14:paraId="0C54050D" w14:textId="77777777" w:rsidR="00B2313C" w:rsidRPr="00D01838" w:rsidRDefault="00B2313C">
      <w:pPr>
        <w:rPr>
          <w:lang w:val="es-419"/>
        </w:rPr>
      </w:pPr>
    </w:p>
    <w:p w14:paraId="0E5275B4" w14:textId="77777777" w:rsidR="00B2313C" w:rsidRPr="00D01838" w:rsidRDefault="00000000">
      <w:pPr>
        <w:pStyle w:val="Heading1"/>
        <w:rPr>
          <w:lang w:val="es-419"/>
        </w:rPr>
      </w:pPr>
      <w:r w:rsidRPr="00D01838">
        <w:rPr>
          <w:color w:val="1A56DB"/>
          <w:lang w:val="es-419"/>
        </w:rPr>
        <w:t>1. Arquitectura General del Sistema de Datos</w:t>
      </w:r>
    </w:p>
    <w:p w14:paraId="0C7A33CA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El sistema Viveprop utiliza archivos Excel como fuente de verdad. El flujo general de datos es:</w:t>
      </w:r>
    </w:p>
    <w:p w14:paraId="4721851A" w14:textId="77777777" w:rsidR="00B2313C" w:rsidRPr="00D01838" w:rsidRDefault="00B2313C">
      <w:pPr>
        <w:rPr>
          <w:lang w:val="es-419"/>
        </w:rPr>
      </w:pPr>
    </w:p>
    <w:p w14:paraId="6BFC238A" w14:textId="77777777" w:rsidR="00B2313C" w:rsidRPr="00D01838" w:rsidRDefault="00000000">
      <w:pPr>
        <w:jc w:val="center"/>
        <w:rPr>
          <w:lang w:val="es-419"/>
        </w:rPr>
      </w:pPr>
      <w:r w:rsidRPr="00D01838">
        <w:rPr>
          <w:b/>
          <w:color w:val="1A56DB"/>
          <w:lang w:val="es-419"/>
        </w:rPr>
        <w:t>Archivo fuente (.</w:t>
      </w:r>
      <w:proofErr w:type="gramStart"/>
      <w:r w:rsidRPr="00D01838">
        <w:rPr>
          <w:b/>
          <w:color w:val="1A56DB"/>
          <w:lang w:val="es-419"/>
        </w:rPr>
        <w:t>xlsx)  -&gt;  data/*.xlsx</w:t>
      </w:r>
      <w:proofErr w:type="gramEnd"/>
      <w:r w:rsidRPr="00D01838">
        <w:rPr>
          <w:b/>
          <w:color w:val="1A56DB"/>
          <w:lang w:val="es-419"/>
        </w:rPr>
        <w:t xml:space="preserve">  -</w:t>
      </w:r>
      <w:proofErr w:type="gramStart"/>
      <w:r w:rsidRPr="00D01838">
        <w:rPr>
          <w:b/>
          <w:color w:val="1A56DB"/>
          <w:lang w:val="es-419"/>
        </w:rPr>
        <w:t>&gt;  data/*.js</w:t>
      </w:r>
      <w:proofErr w:type="gramEnd"/>
      <w:r w:rsidRPr="00D01838">
        <w:rPr>
          <w:b/>
          <w:color w:val="1A56DB"/>
          <w:lang w:val="es-419"/>
        </w:rPr>
        <w:t xml:space="preserve">  -</w:t>
      </w:r>
      <w:proofErr w:type="gramStart"/>
      <w:r w:rsidRPr="00D01838">
        <w:rPr>
          <w:b/>
          <w:color w:val="1A56DB"/>
          <w:lang w:val="es-419"/>
        </w:rPr>
        <w:t>&gt;  Backend</w:t>
      </w:r>
      <w:proofErr w:type="gramEnd"/>
      <w:r w:rsidRPr="00D01838">
        <w:rPr>
          <w:b/>
          <w:color w:val="1A56DB"/>
          <w:lang w:val="es-419"/>
        </w:rPr>
        <w:t xml:space="preserve"> </w:t>
      </w:r>
      <w:proofErr w:type="gramStart"/>
      <w:r w:rsidRPr="00D01838">
        <w:rPr>
          <w:b/>
          <w:color w:val="1A56DB"/>
          <w:lang w:val="es-419"/>
        </w:rPr>
        <w:t>API  -&gt;  Frontend</w:t>
      </w:r>
      <w:proofErr w:type="gramEnd"/>
    </w:p>
    <w:p w14:paraId="42EC50F4" w14:textId="77777777" w:rsidR="00B2313C" w:rsidRPr="00D01838" w:rsidRDefault="00B2313C">
      <w:pPr>
        <w:rPr>
          <w:lang w:val="es-419"/>
        </w:rPr>
      </w:pPr>
    </w:p>
    <w:p w14:paraId="7EEA8929" w14:textId="77777777" w:rsidR="00B2313C" w:rsidRDefault="00000000">
      <w:r>
        <w:t>Componentes involucrados:</w:t>
      </w:r>
    </w:p>
    <w:p w14:paraId="069CF903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Archivos fuente - exportados de sistemas externos (AssetPlan, etc.)</w:t>
      </w:r>
    </w:p>
    <w:p w14:paraId="4F09992B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Scripts Python (carpeta tools/) - convierten los archivos fuente al formato del sistema</w:t>
      </w:r>
    </w:p>
    <w:p w14:paraId="3E45DF7D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Backend FastAPI - lee los archivos .xlsx al arrancar y via endpoint de recarga</w:t>
      </w:r>
    </w:p>
    <w:p w14:paraId="199B8239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Frontend Vite - carga los datos desde la API al iniciar (bootstrap)</w:t>
      </w:r>
    </w:p>
    <w:p w14:paraId="7DDF86F1" w14:textId="77777777" w:rsidR="00B2313C" w:rsidRPr="00D01838" w:rsidRDefault="00B2313C">
      <w:pPr>
        <w:rPr>
          <w:lang w:val="es-419"/>
        </w:rPr>
      </w:pPr>
    </w:p>
    <w:p w14:paraId="0348BB46" w14:textId="77777777" w:rsidR="00B2313C" w:rsidRPr="00D01838" w:rsidRDefault="00000000">
      <w:pPr>
        <w:rPr>
          <w:lang w:val="es-419"/>
        </w:rPr>
      </w:pPr>
      <w:r w:rsidRPr="00D01838">
        <w:rPr>
          <w:i/>
          <w:color w:val="B45A09"/>
          <w:sz w:val="20"/>
          <w:lang w:val="es-419"/>
        </w:rPr>
        <w:t>Nota: El backend NO usa base de datos. Todos los datos viven en archivos Excel dentro de data/.</w:t>
      </w:r>
    </w:p>
    <w:p w14:paraId="18451951" w14:textId="74F92919" w:rsidR="00B2313C" w:rsidRDefault="00D01838">
      <w:r w:rsidRPr="00D01838">
        <w:drawing>
          <wp:inline distT="0" distB="0" distL="0" distR="0" wp14:anchorId="15AA881D" wp14:editId="20083B23">
            <wp:extent cx="5792470" cy="1061085"/>
            <wp:effectExtent l="0" t="0" r="0" b="5715"/>
            <wp:docPr id="18898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3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E456" w14:textId="77777777" w:rsidR="00B2313C" w:rsidRPr="00D01838" w:rsidRDefault="00000000">
      <w:pPr>
        <w:pStyle w:val="Heading1"/>
        <w:rPr>
          <w:lang w:val="es-419"/>
        </w:rPr>
      </w:pPr>
      <w:r w:rsidRPr="00D01838">
        <w:rPr>
          <w:color w:val="1A56DB"/>
          <w:lang w:val="es-419"/>
        </w:rPr>
        <w:t>2. Actualizar Stock de Propiedades Usadas</w:t>
      </w:r>
    </w:p>
    <w:p w14:paraId="5A8C92A7" w14:textId="77777777" w:rsidR="00B2313C" w:rsidRPr="00D01838" w:rsidRDefault="00000000">
      <w:pPr>
        <w:pStyle w:val="Heading2"/>
        <w:rPr>
          <w:lang w:val="es-419"/>
        </w:rPr>
      </w:pPr>
      <w:proofErr w:type="gramStart"/>
      <w:r w:rsidRPr="00D01838">
        <w:rPr>
          <w:color w:val="1E40AF"/>
          <w:lang w:val="es-419"/>
        </w:rPr>
        <w:t>2.1  Archivos</w:t>
      </w:r>
      <w:proofErr w:type="gramEnd"/>
      <w:r w:rsidRPr="00D01838">
        <w:rPr>
          <w:color w:val="1E40AF"/>
          <w:lang w:val="es-419"/>
        </w:rPr>
        <w:t xml:space="preserve"> involucrados</w:t>
      </w:r>
    </w:p>
    <w:p w14:paraId="5DE30195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Archivo fuente: Disponibilidad propiedades usadas AP.xlsx</w:t>
      </w:r>
    </w:p>
    <w:p w14:paraId="68C0A710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 xml:space="preserve">   Exportado desde AssetPlan, seccion Disponibilidad.</w:t>
      </w:r>
    </w:p>
    <w:p w14:paraId="41D60D45" w14:textId="77777777" w:rsidR="00B2313C" w:rsidRDefault="00000000">
      <w:pPr>
        <w:pStyle w:val="ListBullet"/>
        <w:spacing w:after="60"/>
      </w:pPr>
      <w:r>
        <w:t xml:space="preserve">Archivo destino: </w:t>
      </w:r>
      <w:proofErr w:type="gramStart"/>
      <w:r>
        <w:t>viveprop-platform/data/stock.xlsx  (</w:t>
      </w:r>
      <w:proofErr w:type="gramEnd"/>
      <w:r>
        <w:t>hoja: Stock)</w:t>
      </w:r>
    </w:p>
    <w:p w14:paraId="4BC7DE97" w14:textId="77777777" w:rsidR="00B2313C" w:rsidRDefault="00000000">
      <w:pPr>
        <w:pStyle w:val="ListBullet"/>
        <w:spacing w:after="60"/>
      </w:pPr>
      <w:r>
        <w:t>Script: viveprop-platform/tools/excel_to_js.py</w:t>
      </w:r>
    </w:p>
    <w:p w14:paraId="4DB32E7B" w14:textId="77777777" w:rsidR="00B2313C" w:rsidRDefault="00B2313C"/>
    <w:p w14:paraId="6E0B068A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2.2  Estructura requerida - hoja "Stock"</w:t>
      </w:r>
    </w:p>
    <w:p w14:paraId="3806BE84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Las columnas deben existir con estos nombres exactos:</w:t>
      </w:r>
    </w:p>
    <w:p w14:paraId="75C79475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id</w:t>
      </w:r>
      <w:r w:rsidRPr="00D01838">
        <w:rPr>
          <w:sz w:val="20"/>
          <w:lang w:val="es-419"/>
        </w:rPr>
        <w:t xml:space="preserve">  -  ID unico de la propiedad</w:t>
      </w:r>
    </w:p>
    <w:p w14:paraId="049749CA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direccion</w:t>
      </w:r>
      <w:r>
        <w:rPr>
          <w:sz w:val="20"/>
        </w:rPr>
        <w:t xml:space="preserve">  -  Direccion completa</w:t>
      </w:r>
    </w:p>
    <w:p w14:paraId="3AF67278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comuna</w:t>
      </w:r>
      <w:r>
        <w:rPr>
          <w:sz w:val="20"/>
        </w:rPr>
        <w:t xml:space="preserve">  -  Comuna</w:t>
      </w:r>
    </w:p>
    <w:p w14:paraId="1B924641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condominio</w:t>
      </w:r>
      <w:r>
        <w:rPr>
          <w:sz w:val="20"/>
        </w:rPr>
        <w:t xml:space="preserve">  -  Nombre del edificio/condominio</w:t>
      </w:r>
    </w:p>
    <w:p w14:paraId="559DEB3A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tipologia</w:t>
      </w:r>
      <w:r w:rsidRPr="00D01838">
        <w:rPr>
          <w:sz w:val="20"/>
          <w:lang w:val="es-419"/>
        </w:rPr>
        <w:t xml:space="preserve">  -  Ej. "2D 1B", "Estudio"</w:t>
      </w:r>
    </w:p>
    <w:p w14:paraId="2655F214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m2interior</w:t>
      </w:r>
      <w:r>
        <w:rPr>
          <w:sz w:val="20"/>
        </w:rPr>
        <w:t xml:space="preserve">  -  Superficie interior en m2</w:t>
      </w:r>
    </w:p>
    <w:p w14:paraId="4A34B338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m2total</w:t>
      </w:r>
      <w:r>
        <w:rPr>
          <w:sz w:val="20"/>
        </w:rPr>
        <w:t xml:space="preserve">  -  Superficie total en m2</w:t>
      </w:r>
    </w:p>
    <w:p w14:paraId="62CC4FE5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orientacion</w:t>
      </w:r>
      <w:r>
        <w:rPr>
          <w:sz w:val="20"/>
        </w:rPr>
        <w:t xml:space="preserve">  -  Ej. "Oriente", "Sur"</w:t>
      </w:r>
    </w:p>
    <w:p w14:paraId="5321FB40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piso</w:t>
      </w:r>
      <w:r>
        <w:rPr>
          <w:sz w:val="20"/>
        </w:rPr>
        <w:t xml:space="preserve">  -  Numero de piso</w:t>
      </w:r>
    </w:p>
    <w:p w14:paraId="59B0B824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estacionamiento</w:t>
      </w:r>
      <w:r>
        <w:rPr>
          <w:sz w:val="20"/>
        </w:rPr>
        <w:t xml:space="preserve">  -  Cantidad de estacionamientos</w:t>
      </w:r>
    </w:p>
    <w:p w14:paraId="6B951A83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bodega</w:t>
      </w:r>
      <w:r>
        <w:rPr>
          <w:sz w:val="20"/>
        </w:rPr>
        <w:t xml:space="preserve">  -  Cantidad de bodegas</w:t>
      </w:r>
    </w:p>
    <w:p w14:paraId="522700D6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estado</w:t>
      </w:r>
      <w:r w:rsidRPr="00D01838">
        <w:rPr>
          <w:sz w:val="20"/>
          <w:lang w:val="es-419"/>
        </w:rPr>
        <w:t xml:space="preserve">  -  Ej. "Disponible", "Reservado", "Vendido"</w:t>
      </w:r>
    </w:p>
    <w:p w14:paraId="3D57E54A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precioSinBono</w:t>
      </w:r>
      <w:r w:rsidRPr="00D01838">
        <w:rPr>
          <w:sz w:val="20"/>
          <w:lang w:val="es-419"/>
        </w:rPr>
        <w:t xml:space="preserve">  -  Precio en UF sin bono pie</w:t>
      </w:r>
    </w:p>
    <w:p w14:paraId="70040FA9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bonoPct</w:t>
      </w:r>
      <w:r w:rsidRPr="00D01838">
        <w:rPr>
          <w:sz w:val="20"/>
          <w:lang w:val="es-419"/>
        </w:rPr>
        <w:t xml:space="preserve">  -  Porcentaje bono pie (numero, ej. 5 para 5%)</w:t>
      </w:r>
    </w:p>
    <w:p w14:paraId="66D9C70B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precioConBono</w:t>
      </w:r>
      <w:r w:rsidRPr="00D01838">
        <w:rPr>
          <w:sz w:val="20"/>
          <w:lang w:val="es-419"/>
        </w:rPr>
        <w:t xml:space="preserve">  -  Precio en UF con bono pie aplicado</w:t>
      </w:r>
    </w:p>
    <w:p w14:paraId="4BB5EC8D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inmobiliaria</w:t>
      </w:r>
      <w:r>
        <w:rPr>
          <w:sz w:val="20"/>
        </w:rPr>
        <w:t xml:space="preserve">  -  Nombre de la inmobiliaria</w:t>
      </w:r>
    </w:p>
    <w:p w14:paraId="1D40CB38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dp</w:t>
      </w:r>
      <w:r>
        <w:rPr>
          <w:sz w:val="20"/>
        </w:rPr>
        <w:t xml:space="preserve">  -  Codigo departamento/unidad</w:t>
      </w:r>
    </w:p>
    <w:p w14:paraId="59C0EFB2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piso_num</w:t>
      </w:r>
      <w:r w:rsidRPr="00D01838">
        <w:rPr>
          <w:sz w:val="20"/>
          <w:lang w:val="es-419"/>
        </w:rPr>
        <w:t xml:space="preserve">  -  Piso numerico para ordenamiento</w:t>
      </w:r>
    </w:p>
    <w:p w14:paraId="59B85D06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fotos</w:t>
      </w:r>
      <w:r w:rsidRPr="00D01838">
        <w:rPr>
          <w:sz w:val="20"/>
          <w:lang w:val="es-419"/>
        </w:rPr>
        <w:t xml:space="preserve">  -  URLs de fotos separadas por coma</w:t>
      </w:r>
    </w:p>
    <w:p w14:paraId="10D59576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video</w:t>
      </w:r>
      <w:r>
        <w:rPr>
          <w:sz w:val="20"/>
        </w:rPr>
        <w:t xml:space="preserve">  -  URL de video</w:t>
      </w:r>
    </w:p>
    <w:p w14:paraId="6CD38105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observaciones</w:t>
      </w:r>
      <w:r>
        <w:rPr>
          <w:sz w:val="20"/>
        </w:rPr>
        <w:t xml:space="preserve">  -  Observaciones adicionales</w:t>
      </w:r>
    </w:p>
    <w:p w14:paraId="09097CA7" w14:textId="77777777" w:rsidR="00B2313C" w:rsidRDefault="00B2313C"/>
    <w:p w14:paraId="4BFFD26E" w14:textId="77777777" w:rsidR="00B2313C" w:rsidRDefault="00000000">
      <w:pPr>
        <w:pStyle w:val="Heading2"/>
      </w:pPr>
      <w:r>
        <w:rPr>
          <w:color w:val="1E40AF"/>
        </w:rPr>
        <w:t>2.3  Paso a paso</w:t>
      </w:r>
    </w:p>
    <w:p w14:paraId="3038B5E8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Exportar desde AssetPlan el archivo "Disponibilidad propiedades usadas AP.xlsx".</w:t>
      </w:r>
    </w:p>
    <w:p w14:paraId="0AA746FF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Abrir data/stock.xlsx y la hoja "Stock".</w:t>
      </w:r>
    </w:p>
    <w:p w14:paraId="4E5B6393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Reemplazar el contenido con los datos exportados, asegurando que los nombres de columna coincidan con 2.2.</w:t>
      </w:r>
    </w:p>
    <w:p w14:paraId="2307EE6C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Guardar data/stock.xlsx sin cambiar el nombre de la hoja.</w:t>
      </w:r>
    </w:p>
    <w:p w14:paraId="02526DEB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Ejecutar el script de conversion desde la raiz del proyecto:</w:t>
      </w:r>
    </w:p>
    <w:p w14:paraId="2F4F8B31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cd viveprop-platform</w:t>
      </w:r>
      <w:r>
        <w:rPr>
          <w:rFonts w:ascii="Courier New" w:hAnsi="Courier New"/>
          <w:color w:val="1A56DB"/>
          <w:sz w:val="19"/>
        </w:rPr>
        <w:br/>
        <w:t>python tools/excel_to_js.py</w:t>
      </w:r>
    </w:p>
    <w:p w14:paraId="199BA0D6" w14:textId="77777777" w:rsidR="00B2313C" w:rsidRDefault="00000000">
      <w:pPr>
        <w:pStyle w:val="ListNumber"/>
        <w:spacing w:after="60"/>
      </w:pPr>
      <w:r>
        <w:t>El script genera/actualiza data/stock.js automaticamente.</w:t>
      </w:r>
    </w:p>
    <w:p w14:paraId="0275E78B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Recargar los datos en el backend (sin reiniciar):</w:t>
      </w:r>
    </w:p>
    <w:p w14:paraId="00408303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curl -X POST http://localhost:8000/api/data/reload</w:t>
      </w:r>
    </w:p>
    <w:p w14:paraId="45EEB075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Verificar en el modulo "Stock Secundario" que los datos nuevos aparecen.</w:t>
      </w:r>
    </w:p>
    <w:p w14:paraId="70F442F9" w14:textId="77777777" w:rsidR="00B2313C" w:rsidRPr="00D01838" w:rsidRDefault="00B2313C">
      <w:pPr>
        <w:rPr>
          <w:lang w:val="es-419"/>
        </w:rPr>
      </w:pPr>
    </w:p>
    <w:p w14:paraId="65BA4F87" w14:textId="77777777" w:rsidR="00B2313C" w:rsidRPr="00D01838" w:rsidRDefault="00000000">
      <w:pPr>
        <w:rPr>
          <w:lang w:val="es-419"/>
        </w:rPr>
      </w:pPr>
      <w:r w:rsidRPr="00D01838">
        <w:rPr>
          <w:i/>
          <w:color w:val="B45A09"/>
          <w:sz w:val="20"/>
          <w:lang w:val="es-419"/>
        </w:rPr>
        <w:lastRenderedPageBreak/>
        <w:t>Nota: Si el backend no esta corriendo, el reload no es necesario. Al reiniciar con start.bat cargara los archivos nuevos automaticamente.</w:t>
      </w:r>
    </w:p>
    <w:p w14:paraId="3789DEA9" w14:textId="77777777" w:rsidR="00B2313C" w:rsidRPr="00D01838" w:rsidRDefault="00B2313C">
      <w:pPr>
        <w:rPr>
          <w:lang w:val="es-419"/>
        </w:rPr>
      </w:pPr>
    </w:p>
    <w:p w14:paraId="3F2FD375" w14:textId="77777777" w:rsidR="00B2313C" w:rsidRPr="00D01838" w:rsidRDefault="00000000">
      <w:pPr>
        <w:pStyle w:val="Heading1"/>
        <w:rPr>
          <w:lang w:val="es-419"/>
        </w:rPr>
      </w:pPr>
      <w:r w:rsidRPr="00D01838">
        <w:rPr>
          <w:color w:val="1A56DB"/>
          <w:lang w:val="es-419"/>
        </w:rPr>
        <w:t>3. Actualizar Proyectos de Mercado Primario</w:t>
      </w:r>
    </w:p>
    <w:p w14:paraId="28D01615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3.1  Archivos involucrados</w:t>
      </w:r>
    </w:p>
    <w:p w14:paraId="51EBF0A8" w14:textId="77777777" w:rsidR="00B2313C" w:rsidRDefault="00000000">
      <w:pPr>
        <w:pStyle w:val="ListBullet"/>
        <w:spacing w:after="60"/>
      </w:pPr>
      <w:r>
        <w:t>Archivo fuente: Stock_MP.xlsx</w:t>
      </w:r>
    </w:p>
    <w:p w14:paraId="637C2C61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 xml:space="preserve">   Stock de proyectos nuevos con sus unidades.</w:t>
      </w:r>
    </w:p>
    <w:p w14:paraId="2DBF6CCA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Archivo destino: viveprop-platform/data/projects.xlsx  (hojas: Proyectos + Unidades)</w:t>
      </w:r>
    </w:p>
    <w:p w14:paraId="23BD5C46" w14:textId="77777777" w:rsidR="00B2313C" w:rsidRDefault="00000000">
      <w:pPr>
        <w:pStyle w:val="ListBullet"/>
        <w:spacing w:after="60"/>
      </w:pPr>
      <w:r>
        <w:t>Script: viveprop-platform/tools/excel_to_js.py</w:t>
      </w:r>
    </w:p>
    <w:p w14:paraId="3289A992" w14:textId="77777777" w:rsidR="00B2313C" w:rsidRDefault="00B2313C"/>
    <w:p w14:paraId="663B0C18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3.2  Estructura requerida de projects.xlsx</w:t>
      </w:r>
    </w:p>
    <w:p w14:paraId="024BEE8E" w14:textId="77777777" w:rsidR="00B2313C" w:rsidRPr="00D01838" w:rsidRDefault="00000000">
      <w:pPr>
        <w:pStyle w:val="Heading3"/>
        <w:rPr>
          <w:lang w:val="es-419"/>
        </w:rPr>
      </w:pPr>
      <w:r w:rsidRPr="00D01838">
        <w:rPr>
          <w:color w:val="374E6F"/>
          <w:lang w:val="es-419"/>
        </w:rPr>
        <w:t>Hoja "Proyectos" - un proyecto por fila</w:t>
      </w:r>
    </w:p>
    <w:p w14:paraId="360B7E66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id</w:t>
      </w:r>
      <w:r>
        <w:rPr>
          <w:sz w:val="20"/>
        </w:rPr>
        <w:t xml:space="preserve">  -  ID unico del proyecto</w:t>
      </w:r>
    </w:p>
    <w:p w14:paraId="71FCED77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nombre</w:t>
      </w:r>
      <w:r>
        <w:rPr>
          <w:sz w:val="20"/>
        </w:rPr>
        <w:t xml:space="preserve">  -  Nombre del proyecto</w:t>
      </w:r>
    </w:p>
    <w:p w14:paraId="0F2ED9FB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inmobiliaria</w:t>
      </w:r>
      <w:r>
        <w:rPr>
          <w:sz w:val="20"/>
        </w:rPr>
        <w:t xml:space="preserve">  -  Nombre de la inmobiliaria</w:t>
      </w:r>
    </w:p>
    <w:p w14:paraId="136D2D74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direccion</w:t>
      </w:r>
      <w:r>
        <w:rPr>
          <w:sz w:val="20"/>
        </w:rPr>
        <w:t xml:space="preserve">  -  Direccion</w:t>
      </w:r>
    </w:p>
    <w:p w14:paraId="5E75889D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comuna</w:t>
      </w:r>
      <w:r>
        <w:rPr>
          <w:sz w:val="20"/>
        </w:rPr>
        <w:t xml:space="preserve">  -  Comuna</w:t>
      </w:r>
    </w:p>
    <w:p w14:paraId="5E06E831" w14:textId="77777777" w:rsidR="00B2313C" w:rsidRDefault="00000000">
      <w:pPr>
        <w:pStyle w:val="ListBullet"/>
        <w:spacing w:after="40"/>
      </w:pPr>
      <w:r w:rsidRPr="00D01838">
        <w:rPr>
          <w:rFonts w:ascii="Courier New" w:hAnsi="Courier New"/>
          <w:b/>
          <w:sz w:val="20"/>
          <w:lang w:val="es-419"/>
        </w:rPr>
        <w:t>entrega</w:t>
      </w:r>
      <w:r w:rsidRPr="00D01838">
        <w:rPr>
          <w:sz w:val="20"/>
          <w:lang w:val="es-419"/>
        </w:rPr>
        <w:t xml:space="preserve">  -  Fecha estimada de entrega (texto, ej. </w:t>
      </w:r>
      <w:r>
        <w:rPr>
          <w:sz w:val="20"/>
        </w:rPr>
        <w:t>"Q4 2025")</w:t>
      </w:r>
    </w:p>
    <w:p w14:paraId="4A0694FD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descripcion</w:t>
      </w:r>
      <w:r>
        <w:rPr>
          <w:sz w:val="20"/>
        </w:rPr>
        <w:t xml:space="preserve">  -  Descripcion del proyecto</w:t>
      </w:r>
    </w:p>
    <w:p w14:paraId="798E8B0B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foto_portada</w:t>
      </w:r>
      <w:r w:rsidRPr="00D01838">
        <w:rPr>
          <w:sz w:val="20"/>
          <w:lang w:val="es-419"/>
        </w:rPr>
        <w:t xml:space="preserve">  -  URL de imagen de portada</w:t>
      </w:r>
    </w:p>
    <w:p w14:paraId="6C791CBB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fotos</w:t>
      </w:r>
      <w:r w:rsidRPr="00D01838">
        <w:rPr>
          <w:sz w:val="20"/>
          <w:lang w:val="es-419"/>
        </w:rPr>
        <w:t xml:space="preserve">  -  URLs adicionales separadas por coma</w:t>
      </w:r>
    </w:p>
    <w:p w14:paraId="7D5015F6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video</w:t>
      </w:r>
      <w:r>
        <w:rPr>
          <w:sz w:val="20"/>
        </w:rPr>
        <w:t xml:space="preserve">  -  URL de video</w:t>
      </w:r>
    </w:p>
    <w:p w14:paraId="04676B18" w14:textId="77777777" w:rsidR="00B2313C" w:rsidRDefault="00B2313C"/>
    <w:p w14:paraId="0E841A6A" w14:textId="77777777" w:rsidR="00B2313C" w:rsidRPr="00D01838" w:rsidRDefault="00000000">
      <w:pPr>
        <w:pStyle w:val="Heading3"/>
        <w:rPr>
          <w:lang w:val="es-419"/>
        </w:rPr>
      </w:pPr>
      <w:r w:rsidRPr="00D01838">
        <w:rPr>
          <w:color w:val="374E6F"/>
          <w:lang w:val="es-419"/>
        </w:rPr>
        <w:t>Hoja "Unidades" - una unidad por fila</w:t>
      </w:r>
    </w:p>
    <w:p w14:paraId="7CF60BCD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project_id</w:t>
      </w:r>
      <w:r w:rsidRPr="00D01838">
        <w:rPr>
          <w:sz w:val="20"/>
          <w:lang w:val="es-419"/>
        </w:rPr>
        <w:t xml:space="preserve">  -  ID del proyecto (debe coincidir con Proyectos.id)</w:t>
      </w:r>
    </w:p>
    <w:p w14:paraId="062FB9A1" w14:textId="77777777" w:rsidR="00B2313C" w:rsidRDefault="00000000">
      <w:pPr>
        <w:pStyle w:val="ListBullet"/>
        <w:spacing w:after="40"/>
      </w:pPr>
      <w:r w:rsidRPr="00D01838">
        <w:rPr>
          <w:rFonts w:ascii="Courier New" w:hAnsi="Courier New"/>
          <w:b/>
          <w:sz w:val="20"/>
          <w:lang w:val="es-419"/>
        </w:rPr>
        <w:t>dp</w:t>
      </w:r>
      <w:r w:rsidRPr="00D01838">
        <w:rPr>
          <w:sz w:val="20"/>
          <w:lang w:val="es-419"/>
        </w:rPr>
        <w:t xml:space="preserve">  -  Codigo de la unidad (ej. </w:t>
      </w:r>
      <w:r>
        <w:rPr>
          <w:sz w:val="20"/>
        </w:rPr>
        <w:t>"101", "202A")</w:t>
      </w:r>
    </w:p>
    <w:p w14:paraId="6FF0F63B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tipologia</w:t>
      </w:r>
      <w:r w:rsidRPr="00D01838">
        <w:rPr>
          <w:sz w:val="20"/>
          <w:lang w:val="es-419"/>
        </w:rPr>
        <w:t xml:space="preserve">  -  Ej. "2D 2B", "3D 2B+D", "Estudio"</w:t>
      </w:r>
    </w:p>
    <w:p w14:paraId="0A231DBD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dormitorios</w:t>
      </w:r>
      <w:r w:rsidRPr="00D01838">
        <w:rPr>
          <w:sz w:val="20"/>
          <w:lang w:val="es-419"/>
        </w:rPr>
        <w:t xml:space="preserve">  -  Numero de dormitorios (entero)</w:t>
      </w:r>
    </w:p>
    <w:p w14:paraId="00388925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banos</w:t>
      </w:r>
      <w:r>
        <w:rPr>
          <w:sz w:val="20"/>
        </w:rPr>
        <w:t xml:space="preserve">  -  Numero de banos</w:t>
      </w:r>
    </w:p>
    <w:p w14:paraId="13F20DBC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m2interior</w:t>
      </w:r>
      <w:r>
        <w:rPr>
          <w:sz w:val="20"/>
        </w:rPr>
        <w:t xml:space="preserve">  -  Superficie interior en m2</w:t>
      </w:r>
    </w:p>
    <w:p w14:paraId="4805AF1A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m2total</w:t>
      </w:r>
      <w:r>
        <w:rPr>
          <w:sz w:val="20"/>
        </w:rPr>
        <w:t xml:space="preserve">  -  Superficie total en m2</w:t>
      </w:r>
    </w:p>
    <w:p w14:paraId="1D1B5D6F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piso</w:t>
      </w:r>
      <w:r>
        <w:rPr>
          <w:sz w:val="20"/>
        </w:rPr>
        <w:t xml:space="preserve">  -  Piso</w:t>
      </w:r>
    </w:p>
    <w:p w14:paraId="3DDC20F9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orientacion</w:t>
      </w:r>
      <w:r>
        <w:rPr>
          <w:sz w:val="20"/>
        </w:rPr>
        <w:t xml:space="preserve">  -  Orientacion</w:t>
      </w:r>
    </w:p>
    <w:p w14:paraId="40E9CC65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precio_uf</w:t>
      </w:r>
      <w:r>
        <w:rPr>
          <w:sz w:val="20"/>
        </w:rPr>
        <w:t xml:space="preserve">  -  Precio en UF</w:t>
      </w:r>
    </w:p>
    <w:p w14:paraId="645313A8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disponible</w:t>
      </w:r>
      <w:r>
        <w:rPr>
          <w:sz w:val="20"/>
        </w:rPr>
        <w:t xml:space="preserve">  -  TRUE / FALSE</w:t>
      </w:r>
    </w:p>
    <w:p w14:paraId="6226137C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lastRenderedPageBreak/>
        <w:t>estacionamiento</w:t>
      </w:r>
      <w:r>
        <w:rPr>
          <w:sz w:val="20"/>
        </w:rPr>
        <w:t xml:space="preserve">  -  Cantidad de estacionamientos</w:t>
      </w:r>
    </w:p>
    <w:p w14:paraId="69C654C2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bodega</w:t>
      </w:r>
      <w:r>
        <w:rPr>
          <w:sz w:val="20"/>
        </w:rPr>
        <w:t xml:space="preserve">  -  Cantidad de bodegas</w:t>
      </w:r>
    </w:p>
    <w:p w14:paraId="78AE9913" w14:textId="77777777" w:rsidR="00B2313C" w:rsidRDefault="00B2313C"/>
    <w:p w14:paraId="5D335EBE" w14:textId="77777777" w:rsidR="00B2313C" w:rsidRDefault="00000000">
      <w:pPr>
        <w:pStyle w:val="Heading2"/>
      </w:pPr>
      <w:r>
        <w:rPr>
          <w:color w:val="1E40AF"/>
        </w:rPr>
        <w:t>3.3  Paso a paso</w:t>
      </w:r>
    </w:p>
    <w:p w14:paraId="16C68E25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Obtener la ultima version de Stock_MP.xlsx.</w:t>
      </w:r>
    </w:p>
    <w:p w14:paraId="5A47E33A" w14:textId="77777777" w:rsidR="00B2313C" w:rsidRDefault="00000000">
      <w:pPr>
        <w:pStyle w:val="ListNumber"/>
        <w:spacing w:after="60"/>
      </w:pPr>
      <w:r>
        <w:t>Abrir data/projects.xlsx.</w:t>
      </w:r>
    </w:p>
    <w:p w14:paraId="12E51458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Actualizar la hoja "Proyectos" con los proyectos vigentes (un proyecto por fila).</w:t>
      </w:r>
    </w:p>
    <w:p w14:paraId="794A3980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Actualizar la hoja "Unidades" con todas las unidades; verificar que project_id sea correcto.</w:t>
      </w:r>
    </w:p>
    <w:p w14:paraId="2F8CD2EB" w14:textId="77777777" w:rsidR="00B2313C" w:rsidRDefault="00000000">
      <w:pPr>
        <w:pStyle w:val="ListNumber"/>
        <w:spacing w:after="60"/>
      </w:pPr>
      <w:r>
        <w:t>Guardar data/projects.xlsx.</w:t>
      </w:r>
    </w:p>
    <w:p w14:paraId="48845F1B" w14:textId="77777777" w:rsidR="00B2313C" w:rsidRDefault="00000000">
      <w:pPr>
        <w:pStyle w:val="ListNumber"/>
        <w:spacing w:after="60"/>
      </w:pPr>
      <w:r>
        <w:t>Ejecutar:</w:t>
      </w:r>
    </w:p>
    <w:p w14:paraId="19417191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cd viveprop-platform</w:t>
      </w:r>
      <w:r>
        <w:rPr>
          <w:rFonts w:ascii="Courier New" w:hAnsi="Courier New"/>
          <w:color w:val="1A56DB"/>
          <w:sz w:val="19"/>
        </w:rPr>
        <w:br/>
        <w:t>python tools/excel_to_js.py</w:t>
      </w:r>
    </w:p>
    <w:p w14:paraId="7EAE8A95" w14:textId="77777777" w:rsidR="00B2313C" w:rsidRDefault="00000000">
      <w:pPr>
        <w:pStyle w:val="ListNumber"/>
        <w:spacing w:after="60"/>
      </w:pPr>
      <w:r>
        <w:t>Recargar el backend:</w:t>
      </w:r>
    </w:p>
    <w:p w14:paraId="09077E34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curl -X POST http://localhost:8000/api/data/reload</w:t>
      </w:r>
    </w:p>
    <w:p w14:paraId="7F813EF8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Verificar en el modulo "Proyectos Nuevos" que aparecen con sus unidades y precios correctos.</w:t>
      </w:r>
    </w:p>
    <w:p w14:paraId="1C59A522" w14:textId="77777777" w:rsidR="00B2313C" w:rsidRPr="00D01838" w:rsidRDefault="00B2313C">
      <w:pPr>
        <w:rPr>
          <w:lang w:val="es-419"/>
        </w:rPr>
      </w:pPr>
    </w:p>
    <w:p w14:paraId="3620D8B4" w14:textId="77777777" w:rsidR="00B2313C" w:rsidRDefault="00000000">
      <w:pPr>
        <w:pStyle w:val="Heading1"/>
      </w:pPr>
      <w:r>
        <w:rPr>
          <w:color w:val="1A56DB"/>
        </w:rPr>
        <w:t>4. Actualizar Condiciones Comerciales</w:t>
      </w:r>
    </w:p>
    <w:p w14:paraId="25263295" w14:textId="77777777" w:rsidR="00B2313C" w:rsidRDefault="00000000">
      <w:pPr>
        <w:pStyle w:val="Heading2"/>
      </w:pPr>
      <w:r>
        <w:rPr>
          <w:color w:val="1E40AF"/>
        </w:rPr>
        <w:t>4.1  Archivos involucrados</w:t>
      </w:r>
    </w:p>
    <w:p w14:paraId="456F32A7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Archivo fuente: viveprop-platform/data/condiciones comerciales.xlsx</w:t>
      </w:r>
    </w:p>
    <w:p w14:paraId="55F7172B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 xml:space="preserve">   Editado directamente - tiene 5 hojas, una por inmobiliaria.</w:t>
      </w:r>
    </w:p>
    <w:p w14:paraId="0340B90C" w14:textId="77777777" w:rsidR="00B2313C" w:rsidRDefault="00000000">
      <w:pPr>
        <w:pStyle w:val="ListBullet"/>
        <w:spacing w:after="60"/>
      </w:pPr>
      <w:r>
        <w:t>Script intermediario: viveprop-platform/tools/cc_importer.py</w:t>
      </w:r>
    </w:p>
    <w:p w14:paraId="6507AE77" w14:textId="77777777" w:rsidR="00B2313C" w:rsidRDefault="00000000">
      <w:pPr>
        <w:pStyle w:val="ListBullet"/>
        <w:spacing w:after="60"/>
      </w:pPr>
      <w:r>
        <w:t>Archivos generados:</w:t>
      </w:r>
    </w:p>
    <w:p w14:paraId="72BCF268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 xml:space="preserve">   data/cc_data.xlsx  (hoja: Condiciones)</w:t>
      </w:r>
      <w:r w:rsidRPr="00D01838">
        <w:rPr>
          <w:lang w:val="es-419"/>
        </w:rPr>
        <w:br/>
        <w:t xml:space="preserve">   data/cc_data.js</w:t>
      </w:r>
    </w:p>
    <w:p w14:paraId="55AC7531" w14:textId="77777777" w:rsidR="00B2313C" w:rsidRPr="00D01838" w:rsidRDefault="00B2313C">
      <w:pPr>
        <w:rPr>
          <w:lang w:val="es-419"/>
        </w:rPr>
      </w:pPr>
    </w:p>
    <w:p w14:paraId="5418CAEA" w14:textId="77777777" w:rsidR="00B2313C" w:rsidRDefault="00000000">
      <w:pPr>
        <w:pStyle w:val="Heading2"/>
      </w:pPr>
      <w:r>
        <w:rPr>
          <w:color w:val="1E40AF"/>
        </w:rPr>
        <w:t>4.2  Hojas de condiciones comerciales.xlsx</w:t>
      </w:r>
    </w:p>
    <w:p w14:paraId="562D6559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b/>
          <w:sz w:val="21"/>
          <w:lang w:val="es-419"/>
        </w:rPr>
        <w:t>CC MAESTRA</w:t>
      </w:r>
      <w:r w:rsidRPr="00D01838">
        <w:rPr>
          <w:sz w:val="21"/>
          <w:lang w:val="es-419"/>
        </w:rPr>
        <w:t xml:space="preserve">  -  Condiciones genericas / por defecto</w:t>
      </w:r>
    </w:p>
    <w:p w14:paraId="2695E837" w14:textId="77777777" w:rsidR="00B2313C" w:rsidRDefault="00000000">
      <w:pPr>
        <w:pStyle w:val="ListBullet"/>
        <w:spacing w:after="40"/>
      </w:pPr>
      <w:r>
        <w:rPr>
          <w:b/>
          <w:sz w:val="21"/>
        </w:rPr>
        <w:t>CC INGEVEC</w:t>
      </w:r>
      <w:r>
        <w:rPr>
          <w:sz w:val="21"/>
        </w:rPr>
        <w:t xml:space="preserve">  -  Condiciones Ingevec</w:t>
      </w:r>
    </w:p>
    <w:p w14:paraId="5FFA5A7F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b/>
          <w:sz w:val="21"/>
          <w:lang w:val="es-419"/>
        </w:rPr>
        <w:t>CC RVC</w:t>
      </w:r>
      <w:r w:rsidRPr="00D01838">
        <w:rPr>
          <w:sz w:val="21"/>
          <w:lang w:val="es-419"/>
        </w:rPr>
        <w:t xml:space="preserve">  -  Condiciones RVC (Ralei / Vertical / Consistec)</w:t>
      </w:r>
    </w:p>
    <w:p w14:paraId="226EB625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b/>
          <w:sz w:val="21"/>
          <w:lang w:val="es-419"/>
        </w:rPr>
        <w:t>TOC TOC</w:t>
      </w:r>
      <w:r w:rsidRPr="00D01838">
        <w:rPr>
          <w:sz w:val="21"/>
          <w:lang w:val="es-419"/>
        </w:rPr>
        <w:t xml:space="preserve">  -  Condiciones Toc Toc Propiedades</w:t>
      </w:r>
    </w:p>
    <w:p w14:paraId="0C4E7486" w14:textId="77777777" w:rsidR="00B2313C" w:rsidRDefault="00000000">
      <w:pPr>
        <w:pStyle w:val="ListBullet"/>
        <w:spacing w:after="40"/>
      </w:pPr>
      <w:r>
        <w:rPr>
          <w:b/>
          <w:sz w:val="21"/>
        </w:rPr>
        <w:t>CC URMENETA</w:t>
      </w:r>
      <w:r>
        <w:rPr>
          <w:sz w:val="21"/>
        </w:rPr>
        <w:t xml:space="preserve">  -  Condiciones Urmeneta</w:t>
      </w:r>
    </w:p>
    <w:p w14:paraId="38D8EC4E" w14:textId="77777777" w:rsidR="00B2313C" w:rsidRDefault="00B2313C"/>
    <w:p w14:paraId="74EE4BF1" w14:textId="77777777" w:rsidR="00B2313C" w:rsidRDefault="00000000">
      <w:pPr>
        <w:pStyle w:val="Heading2"/>
      </w:pPr>
      <w:r>
        <w:rPr>
          <w:color w:val="1E40AF"/>
        </w:rPr>
        <w:t>4.3  Columnas por hoja</w:t>
      </w:r>
    </w:p>
    <w:p w14:paraId="74E4540F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proyecto_id / Proyecto</w:t>
      </w:r>
      <w:r w:rsidRPr="00D01838">
        <w:rPr>
          <w:sz w:val="20"/>
          <w:lang w:val="es-419"/>
        </w:rPr>
        <w:t xml:space="preserve">  -  ID o nombre del proyecto para hacer match con projects.xlsx</w:t>
      </w:r>
    </w:p>
    <w:p w14:paraId="7679B8DC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lastRenderedPageBreak/>
        <w:t>descuento_depto</w:t>
      </w:r>
      <w:r w:rsidRPr="00D01838">
        <w:rPr>
          <w:sz w:val="20"/>
          <w:lang w:val="es-419"/>
        </w:rPr>
        <w:t xml:space="preserve">  -  Descuento sobre precio depto (%)</w:t>
      </w:r>
    </w:p>
    <w:p w14:paraId="36B5C20A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descuento_adicional</w:t>
      </w:r>
      <w:r>
        <w:rPr>
          <w:sz w:val="20"/>
        </w:rPr>
        <w:t xml:space="preserve">  -  Descuento adicional (%)</w:t>
      </w:r>
    </w:p>
    <w:p w14:paraId="75E1C5AF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aporte_inmobiliario</w:t>
      </w:r>
      <w:r w:rsidRPr="00D01838">
        <w:rPr>
          <w:sz w:val="20"/>
          <w:lang w:val="es-419"/>
        </w:rPr>
        <w:t xml:space="preserve">  -  Aporte inmobiliario en UF</w:t>
      </w:r>
    </w:p>
    <w:p w14:paraId="7169B26C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reserva_clp</w:t>
      </w:r>
      <w:r w:rsidRPr="00D01838">
        <w:rPr>
          <w:sz w:val="20"/>
          <w:lang w:val="es-419"/>
        </w:rPr>
        <w:t xml:space="preserve">  -  Monto de reserva en CLP</w:t>
      </w:r>
    </w:p>
    <w:p w14:paraId="7EEED024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reserva_uf</w:t>
      </w:r>
      <w:r w:rsidRPr="00D01838">
        <w:rPr>
          <w:sz w:val="20"/>
          <w:lang w:val="es-419"/>
        </w:rPr>
        <w:t xml:space="preserve">  -  Monto de reserva en UF</w:t>
      </w:r>
    </w:p>
    <w:p w14:paraId="2AB3FF79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cuotas_pie_n</w:t>
      </w:r>
      <w:r w:rsidRPr="00D01838">
        <w:rPr>
          <w:sz w:val="20"/>
          <w:lang w:val="es-419"/>
        </w:rPr>
        <w:t xml:space="preserve">  -  Numero de cuotas de pie</w:t>
      </w:r>
    </w:p>
    <w:p w14:paraId="565C8B50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upfront_pct</w:t>
      </w:r>
      <w:r w:rsidRPr="00D01838">
        <w:rPr>
          <w:sz w:val="20"/>
          <w:lang w:val="es-419"/>
        </w:rPr>
        <w:t xml:space="preserve">  -  Porcentaje pago contado/upfront</w:t>
      </w:r>
    </w:p>
    <w:p w14:paraId="37596B68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pie_pct_default</w:t>
      </w:r>
      <w:r w:rsidRPr="00D01838">
        <w:rPr>
          <w:sz w:val="20"/>
          <w:lang w:val="es-419"/>
        </w:rPr>
        <w:t xml:space="preserve">  -  Porcentaje de pie por defecto</w:t>
      </w:r>
    </w:p>
    <w:p w14:paraId="7C7A4B78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pie_const_pct</w:t>
      </w:r>
      <w:r w:rsidRPr="00D01838">
        <w:rPr>
          <w:sz w:val="20"/>
          <w:lang w:val="es-419"/>
        </w:rPr>
        <w:t xml:space="preserve">  -  Porcentaje pie en construccion</w:t>
      </w:r>
    </w:p>
    <w:p w14:paraId="7AAE40DD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credito_directo_pct</w:t>
      </w:r>
      <w:r w:rsidRPr="00D01838">
        <w:rPr>
          <w:sz w:val="20"/>
          <w:lang w:val="es-419"/>
        </w:rPr>
        <w:t xml:space="preserve">  -  Porcentaje credito directo inmobiliaria</w:t>
      </w:r>
    </w:p>
    <w:p w14:paraId="09FB4B4F" w14:textId="77777777" w:rsidR="00B2313C" w:rsidRDefault="00000000">
      <w:pPr>
        <w:pStyle w:val="ListBullet"/>
        <w:spacing w:after="40"/>
      </w:pPr>
      <w:r>
        <w:rPr>
          <w:rFonts w:ascii="Courier New" w:hAnsi="Courier New"/>
          <w:b/>
          <w:sz w:val="20"/>
        </w:rPr>
        <w:t>cuoton_pct</w:t>
      </w:r>
      <w:r>
        <w:rPr>
          <w:sz w:val="20"/>
        </w:rPr>
        <w:t xml:space="preserve">  -  Porcentaje cuoton adicional</w:t>
      </w:r>
    </w:p>
    <w:p w14:paraId="0884D445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tipo_entrega</w:t>
      </w:r>
      <w:r w:rsidRPr="00D01838">
        <w:rPr>
          <w:sz w:val="20"/>
          <w:lang w:val="es-419"/>
        </w:rPr>
        <w:t xml:space="preserve">  -  Texto: "Inmediata", "En verde", etc.</w:t>
      </w:r>
    </w:p>
    <w:p w14:paraId="6AD001E1" w14:textId="77777777" w:rsidR="00B2313C" w:rsidRPr="00D01838" w:rsidRDefault="00000000">
      <w:pPr>
        <w:pStyle w:val="ListBullet"/>
        <w:spacing w:after="40"/>
        <w:rPr>
          <w:lang w:val="es-419"/>
        </w:rPr>
      </w:pPr>
      <w:r w:rsidRPr="00D01838">
        <w:rPr>
          <w:rFonts w:ascii="Courier New" w:hAnsi="Courier New"/>
          <w:b/>
          <w:sz w:val="20"/>
          <w:lang w:val="es-419"/>
        </w:rPr>
        <w:t>nota</w:t>
      </w:r>
      <w:r w:rsidRPr="00D01838">
        <w:rPr>
          <w:sz w:val="20"/>
          <w:lang w:val="es-419"/>
        </w:rPr>
        <w:t xml:space="preserve">  -  Nota visible en la cotizacion impresa</w:t>
      </w:r>
    </w:p>
    <w:p w14:paraId="48E4F206" w14:textId="77777777" w:rsidR="00B2313C" w:rsidRPr="00D01838" w:rsidRDefault="00B2313C">
      <w:pPr>
        <w:rPr>
          <w:lang w:val="es-419"/>
        </w:rPr>
      </w:pPr>
    </w:p>
    <w:p w14:paraId="1225AF91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4.4  Matching de proyectos (cc_importer.py)</w:t>
      </w:r>
    </w:p>
    <w:p w14:paraId="4ACD09EB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El script asocia cada fila de condiciones comerciales con el ID del proyecto en data/projects.xlsx usando dos mecanismos:</w:t>
      </w:r>
    </w:p>
    <w:p w14:paraId="370257B6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Coincidencia exacta o fuzzy por nombre de proyecto.</w:t>
      </w:r>
    </w:p>
    <w:p w14:paraId="6FEBA4B3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Diccionario OVERRIDES en el codigo fuente para casos donde el nombre no coincide automaticamente:</w:t>
      </w:r>
    </w:p>
    <w:p w14:paraId="3E1A6116" w14:textId="77777777" w:rsidR="00B2313C" w:rsidRPr="00D01838" w:rsidRDefault="00000000">
      <w:pPr>
        <w:shd w:val="clear" w:color="auto" w:fill="EFF6FF"/>
        <w:spacing w:after="120"/>
        <w:ind w:left="567"/>
        <w:rPr>
          <w:lang w:val="es-419"/>
        </w:rPr>
      </w:pPr>
      <w:r w:rsidRPr="00D01838">
        <w:rPr>
          <w:rFonts w:ascii="Courier New" w:hAnsi="Courier New"/>
          <w:color w:val="1A56DB"/>
          <w:sz w:val="19"/>
          <w:lang w:val="es-419"/>
        </w:rPr>
        <w:t># En tools/cc_importer.py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>OVERRIDES = {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 xml:space="preserve">    "Nombre en CC":  "id-en-projects",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 xml:space="preserve">    ...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>}</w:t>
      </w:r>
    </w:p>
    <w:p w14:paraId="150B5ECA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Si un proyecto nuevo no se asocia correctamente, agregar una entrada en OVERRIDES y volver a ejecutar el script.</w:t>
      </w:r>
    </w:p>
    <w:p w14:paraId="70401E08" w14:textId="77777777" w:rsidR="00B2313C" w:rsidRPr="00D01838" w:rsidRDefault="00B2313C">
      <w:pPr>
        <w:rPr>
          <w:lang w:val="es-419"/>
        </w:rPr>
      </w:pPr>
    </w:p>
    <w:p w14:paraId="66CD1104" w14:textId="77777777" w:rsidR="00B2313C" w:rsidRDefault="00000000">
      <w:pPr>
        <w:pStyle w:val="Heading2"/>
      </w:pPr>
      <w:r>
        <w:rPr>
          <w:color w:val="1E40AF"/>
        </w:rPr>
        <w:t>4.5  Paso a paso</w:t>
      </w:r>
    </w:p>
    <w:p w14:paraId="6412A6E2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Abrir data/condiciones comerciales.xlsx.</w:t>
      </w:r>
    </w:p>
    <w:p w14:paraId="3A99238A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Editar las filas correspondientes en la hoja de la inmobiliaria afectada.</w:t>
      </w:r>
    </w:p>
    <w:p w14:paraId="1FF52D24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Para proyectos nuevos, agregar una fila con el nombre del proyecto y sus condiciones.</w:t>
      </w:r>
    </w:p>
    <w:p w14:paraId="1BD186E9" w14:textId="77777777" w:rsidR="00B2313C" w:rsidRDefault="00000000">
      <w:pPr>
        <w:pStyle w:val="ListNumber"/>
        <w:spacing w:after="60"/>
      </w:pPr>
      <w:r>
        <w:t>Guardar el archivo.</w:t>
      </w:r>
    </w:p>
    <w:p w14:paraId="50316166" w14:textId="77777777" w:rsidR="00B2313C" w:rsidRDefault="00000000">
      <w:pPr>
        <w:pStyle w:val="ListNumber"/>
        <w:spacing w:after="60"/>
      </w:pPr>
      <w:r>
        <w:t>Ejecutar cc_importer.py:</w:t>
      </w:r>
    </w:p>
    <w:p w14:paraId="11726E35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cd viveprop-platform</w:t>
      </w:r>
      <w:r>
        <w:rPr>
          <w:rFonts w:ascii="Courier New" w:hAnsi="Courier New"/>
          <w:color w:val="1A56DB"/>
          <w:sz w:val="19"/>
        </w:rPr>
        <w:br/>
        <w:t>python tools/cc_importer.py</w:t>
      </w:r>
    </w:p>
    <w:p w14:paraId="6DFAAD29" w14:textId="77777777" w:rsidR="00B2313C" w:rsidRDefault="00000000">
      <w:r>
        <w:t xml:space="preserve">   Este script genera data/cc_data.xlsx y data/cc_data.js automaticamente.</w:t>
      </w:r>
    </w:p>
    <w:p w14:paraId="44D1E9CB" w14:textId="77777777" w:rsidR="00B2313C" w:rsidRDefault="00000000">
      <w:pPr>
        <w:pStyle w:val="ListNumber"/>
        <w:spacing w:after="60"/>
      </w:pPr>
      <w:r>
        <w:t>Recargar el backend:</w:t>
      </w:r>
    </w:p>
    <w:p w14:paraId="4402D9CD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curl -X POST http://localhost:8000/api/data/reload</w:t>
      </w:r>
    </w:p>
    <w:p w14:paraId="3C6A6B22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lastRenderedPageBreak/>
        <w:t>Verificar en el Cotizador que los descuentos, reservas y condiciones se reflejan correctamente.</w:t>
      </w:r>
    </w:p>
    <w:p w14:paraId="599CD323" w14:textId="77777777" w:rsidR="00B2313C" w:rsidRPr="00D01838" w:rsidRDefault="00B2313C">
      <w:pPr>
        <w:rPr>
          <w:lang w:val="es-419"/>
        </w:rPr>
      </w:pPr>
    </w:p>
    <w:p w14:paraId="705CD31C" w14:textId="77777777" w:rsidR="00B2313C" w:rsidRPr="00D01838" w:rsidRDefault="00000000">
      <w:pPr>
        <w:rPr>
          <w:lang w:val="es-419"/>
        </w:rPr>
      </w:pPr>
      <w:r w:rsidRPr="00D01838">
        <w:rPr>
          <w:i/>
          <w:color w:val="B45A09"/>
          <w:sz w:val="20"/>
          <w:lang w:val="es-419"/>
        </w:rPr>
        <w:t>Nota: Si un proyecto nuevo no aparece con las condiciones correctas, verificar el diccionario OVERRIDES en tools/cc_importer.py. Agregar la entrada "Nombre en CC": "id-en-projects" y volver a ejecutar.</w:t>
      </w:r>
    </w:p>
    <w:p w14:paraId="341BBA81" w14:textId="77777777" w:rsidR="00B2313C" w:rsidRPr="00D01838" w:rsidRDefault="00B2313C">
      <w:pPr>
        <w:rPr>
          <w:lang w:val="es-419"/>
        </w:rPr>
      </w:pPr>
    </w:p>
    <w:p w14:paraId="26CEBEE8" w14:textId="77777777" w:rsidR="00B2313C" w:rsidRPr="00D01838" w:rsidRDefault="00000000">
      <w:pPr>
        <w:pStyle w:val="Heading1"/>
        <w:rPr>
          <w:lang w:val="es-419"/>
        </w:rPr>
      </w:pPr>
      <w:r w:rsidRPr="00D01838">
        <w:rPr>
          <w:color w:val="1A56DB"/>
          <w:lang w:val="es-419"/>
        </w:rPr>
        <w:t>5. Actualizar Geocodificacion (Coordenadas de Mapa)</w:t>
      </w:r>
    </w:p>
    <w:p w14:paraId="647E8E2A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5.1  Descripcion</w:t>
      </w:r>
    </w:p>
    <w:p w14:paraId="6620D0D3" w14:textId="77777777" w:rsidR="00B2313C" w:rsidRDefault="00000000">
      <w:r w:rsidRPr="00D01838">
        <w:rPr>
          <w:lang w:val="es-419"/>
        </w:rPr>
        <w:t xml:space="preserve">El sistema cachea las coordenadas (lat/lon) de propiedades y proyectos para mostrarlos en el mapa. </w:t>
      </w:r>
      <w:r>
        <w:t>Los datos viven en:</w:t>
      </w:r>
    </w:p>
    <w:p w14:paraId="13F81A41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data/geocodes.js - coordenadas del stock de propiedades usadas</w:t>
      </w:r>
    </w:p>
    <w:p w14:paraId="3013DCCC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data/pri_geocodes.js - coordenadas de proyectos nuevos</w:t>
      </w:r>
    </w:p>
    <w:p w14:paraId="050A45E5" w14:textId="77777777" w:rsidR="00B2313C" w:rsidRPr="00D01838" w:rsidRDefault="00000000">
      <w:pPr>
        <w:pStyle w:val="ListBullet"/>
        <w:spacing w:after="60"/>
        <w:rPr>
          <w:lang w:val="es-419"/>
        </w:rPr>
      </w:pPr>
      <w:r w:rsidRPr="00D01838">
        <w:rPr>
          <w:lang w:val="es-419"/>
        </w:rPr>
        <w:t>localStorage del navegador - cache adicional del cliente</w:t>
      </w:r>
    </w:p>
    <w:p w14:paraId="7628161D" w14:textId="77777777" w:rsidR="00B2313C" w:rsidRPr="00D01838" w:rsidRDefault="00B2313C">
      <w:pPr>
        <w:rPr>
          <w:lang w:val="es-419"/>
        </w:rPr>
      </w:pPr>
    </w:p>
    <w:p w14:paraId="7AE55204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5.2  Comportamiento automatico</w:t>
      </w:r>
    </w:p>
    <w:p w14:paraId="4A884A7B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El sistema geocodifica automaticamente usando Nominatim (OpenStreetMap) cuando un marcador no tiene coordenadas. Las coordenadas nuevas se guardan en localStorage del navegador y se reutilizan en sesiones futuras sin consumir la API nuevamente.</w:t>
      </w:r>
    </w:p>
    <w:p w14:paraId="699E213B" w14:textId="77777777" w:rsidR="00B2313C" w:rsidRPr="00D01838" w:rsidRDefault="00B2313C">
      <w:pPr>
        <w:rPr>
          <w:lang w:val="es-419"/>
        </w:rPr>
      </w:pPr>
    </w:p>
    <w:p w14:paraId="726DB863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5.3  Actualizacion manual (pre-carga)</w:t>
      </w:r>
    </w:p>
    <w:p w14:paraId="764793A4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Para pre-cargar coordenadas y evitar llamadas a Nominatim:</w:t>
      </w:r>
    </w:p>
    <w:p w14:paraId="32F7E726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Abrir DevTools en el navegador: F12 -&gt; Application -&gt; Local Storage -&gt; http://localhost:5173.</w:t>
      </w:r>
    </w:p>
    <w:p w14:paraId="6B6B7E49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Copiar el valor de la clave _geo_cache.</w:t>
      </w:r>
    </w:p>
    <w:p w14:paraId="15D89C6D" w14:textId="77777777" w:rsidR="00B2313C" w:rsidRPr="00D01838" w:rsidRDefault="00000000">
      <w:pPr>
        <w:pStyle w:val="ListNumber"/>
        <w:spacing w:after="60"/>
        <w:rPr>
          <w:lang w:val="es-419"/>
        </w:rPr>
      </w:pPr>
      <w:r w:rsidRPr="00D01838">
        <w:rPr>
          <w:lang w:val="es-419"/>
        </w:rPr>
        <w:t>Editar data/geocodes.js o data/pri_geocodes.js con el formato:</w:t>
      </w:r>
    </w:p>
    <w:p w14:paraId="31F5B646" w14:textId="77777777" w:rsidR="00B2313C" w:rsidRPr="00D01838" w:rsidRDefault="00000000">
      <w:pPr>
        <w:shd w:val="clear" w:color="auto" w:fill="EFF6FF"/>
        <w:spacing w:after="120"/>
        <w:ind w:left="567"/>
        <w:rPr>
          <w:lang w:val="es-419"/>
        </w:rPr>
      </w:pPr>
      <w:r w:rsidRPr="00D01838">
        <w:rPr>
          <w:rFonts w:ascii="Courier New" w:hAnsi="Courier New"/>
          <w:color w:val="1A56DB"/>
          <w:sz w:val="19"/>
          <w:lang w:val="es-419"/>
        </w:rPr>
        <w:t>export default {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 xml:space="preserve">  "Direccion completa|Comuna": [lat, lon],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 xml:space="preserve">  ...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>}</w:t>
      </w:r>
    </w:p>
    <w:p w14:paraId="3A5E6981" w14:textId="77777777" w:rsidR="00B2313C" w:rsidRDefault="00000000">
      <w:pPr>
        <w:pStyle w:val="ListNumber"/>
        <w:spacing w:after="60"/>
      </w:pPr>
      <w:r>
        <w:t>Recargar el backend:</w:t>
      </w:r>
    </w:p>
    <w:p w14:paraId="53025E0B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curl -X POST http://localhost:8000/api/data/reload</w:t>
      </w:r>
    </w:p>
    <w:p w14:paraId="1CDEA038" w14:textId="77777777" w:rsidR="00B2313C" w:rsidRDefault="00B2313C"/>
    <w:p w14:paraId="23B53E1E" w14:textId="77777777" w:rsidR="00B2313C" w:rsidRPr="00D01838" w:rsidRDefault="00000000">
      <w:pPr>
        <w:pStyle w:val="Heading1"/>
        <w:rPr>
          <w:lang w:val="es-419"/>
        </w:rPr>
      </w:pPr>
      <w:r w:rsidRPr="00D01838">
        <w:rPr>
          <w:color w:val="1A56DB"/>
          <w:lang w:val="es-419"/>
        </w:rPr>
        <w:lastRenderedPageBreak/>
        <w:t>6. Iniciar el Sistema</w:t>
      </w:r>
    </w:p>
    <w:p w14:paraId="7B1CBA18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6.1  Arranque completo con start.bat</w:t>
      </w:r>
    </w:p>
    <w:p w14:paraId="181C2993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Desde la carpeta viveprop-platform/ ejecutar:</w:t>
      </w:r>
    </w:p>
    <w:p w14:paraId="0B73B3D0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start.bat</w:t>
      </w:r>
    </w:p>
    <w:p w14:paraId="70C5EA02" w14:textId="77777777" w:rsidR="00B2313C" w:rsidRDefault="00000000">
      <w:r>
        <w:t>Este script levanta simultaneamente:</w:t>
      </w:r>
    </w:p>
    <w:p w14:paraId="73AF3873" w14:textId="77777777" w:rsidR="00B2313C" w:rsidRDefault="00000000">
      <w:pPr>
        <w:pStyle w:val="ListBullet"/>
        <w:spacing w:after="60"/>
      </w:pPr>
      <w:r>
        <w:t>Backend FastAPI en http://localhost:8000</w:t>
      </w:r>
    </w:p>
    <w:p w14:paraId="24157902" w14:textId="77777777" w:rsidR="00B2313C" w:rsidRDefault="00000000">
      <w:pPr>
        <w:pStyle w:val="ListBullet"/>
        <w:spacing w:after="60"/>
      </w:pPr>
      <w:r>
        <w:t>Frontend Vite en http://localhost:5173</w:t>
      </w:r>
    </w:p>
    <w:p w14:paraId="66D0047C" w14:textId="77777777" w:rsidR="00B2313C" w:rsidRDefault="00B2313C"/>
    <w:p w14:paraId="5549032E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6.2  Arranque manual (si start.bat no funciona)</w:t>
      </w:r>
    </w:p>
    <w:p w14:paraId="6D0BD865" w14:textId="77777777" w:rsidR="00B2313C" w:rsidRDefault="00000000">
      <w:pPr>
        <w:pStyle w:val="Heading3"/>
      </w:pPr>
      <w:r>
        <w:rPr>
          <w:color w:val="374E6F"/>
        </w:rPr>
        <w:t>Backend:</w:t>
      </w:r>
    </w:p>
    <w:p w14:paraId="7A798EFA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cd viveprop-platform/backend</w:t>
      </w:r>
      <w:r>
        <w:rPr>
          <w:rFonts w:ascii="Courier New" w:hAnsi="Courier New"/>
          <w:color w:val="1A56DB"/>
          <w:sz w:val="19"/>
        </w:rPr>
        <w:br/>
        <w:t>pip install -r requirements.txt   # solo primera vez</w:t>
      </w:r>
      <w:r>
        <w:rPr>
          <w:rFonts w:ascii="Courier New" w:hAnsi="Courier New"/>
          <w:color w:val="1A56DB"/>
          <w:sz w:val="19"/>
        </w:rPr>
        <w:br/>
        <w:t>uvicorn main:app --reload --port 8000</w:t>
      </w:r>
    </w:p>
    <w:p w14:paraId="246F096E" w14:textId="77777777" w:rsidR="00B2313C" w:rsidRPr="00D01838" w:rsidRDefault="00000000">
      <w:pPr>
        <w:pStyle w:val="Heading3"/>
        <w:rPr>
          <w:lang w:val="es-419"/>
        </w:rPr>
      </w:pPr>
      <w:r w:rsidRPr="00D01838">
        <w:rPr>
          <w:color w:val="374E6F"/>
          <w:lang w:val="es-419"/>
        </w:rPr>
        <w:t>Frontend:</w:t>
      </w:r>
    </w:p>
    <w:p w14:paraId="52C97722" w14:textId="77777777" w:rsidR="00B2313C" w:rsidRPr="00D01838" w:rsidRDefault="00000000">
      <w:pPr>
        <w:shd w:val="clear" w:color="auto" w:fill="EFF6FF"/>
        <w:spacing w:after="120"/>
        <w:ind w:left="567"/>
        <w:rPr>
          <w:lang w:val="es-419"/>
        </w:rPr>
      </w:pPr>
      <w:r w:rsidRPr="00D01838">
        <w:rPr>
          <w:rFonts w:ascii="Courier New" w:hAnsi="Courier New"/>
          <w:color w:val="1A56DB"/>
          <w:sz w:val="19"/>
          <w:lang w:val="es-419"/>
        </w:rPr>
        <w:t>cd viveprop-platform/frontend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>npm install   # solo primera vez</w:t>
      </w:r>
      <w:r w:rsidRPr="00D01838">
        <w:rPr>
          <w:rFonts w:ascii="Courier New" w:hAnsi="Courier New"/>
          <w:color w:val="1A56DB"/>
          <w:sz w:val="19"/>
          <w:lang w:val="es-419"/>
        </w:rPr>
        <w:br/>
        <w:t>npm run dev</w:t>
      </w:r>
    </w:p>
    <w:p w14:paraId="15EC39B5" w14:textId="77777777" w:rsidR="00B2313C" w:rsidRPr="00D01838" w:rsidRDefault="00B2313C">
      <w:pPr>
        <w:rPr>
          <w:lang w:val="es-419"/>
        </w:rPr>
      </w:pPr>
    </w:p>
    <w:p w14:paraId="226E8CE1" w14:textId="77777777" w:rsidR="00B2313C" w:rsidRPr="00D01838" w:rsidRDefault="00000000">
      <w:pPr>
        <w:pStyle w:val="Heading2"/>
        <w:rPr>
          <w:lang w:val="es-419"/>
        </w:rPr>
      </w:pPr>
      <w:r w:rsidRPr="00D01838">
        <w:rPr>
          <w:color w:val="1E40AF"/>
          <w:lang w:val="es-419"/>
        </w:rPr>
        <w:t>6.3  Endpoint de recarga de datos</w:t>
      </w:r>
    </w:p>
    <w:p w14:paraId="061F4917" w14:textId="77777777" w:rsidR="00B2313C" w:rsidRPr="00D01838" w:rsidRDefault="00000000">
      <w:pPr>
        <w:rPr>
          <w:lang w:val="es-419"/>
        </w:rPr>
      </w:pPr>
      <w:r w:rsidRPr="00D01838">
        <w:rPr>
          <w:lang w:val="es-419"/>
        </w:rPr>
        <w:t>Para recargar todos los archivos Excel sin reiniciar el backend:</w:t>
      </w:r>
    </w:p>
    <w:p w14:paraId="7943B76A" w14:textId="77777777" w:rsidR="00B2313C" w:rsidRDefault="00000000">
      <w:pPr>
        <w:shd w:val="clear" w:color="auto" w:fill="EFF6FF"/>
        <w:spacing w:after="120"/>
        <w:ind w:left="567"/>
      </w:pPr>
      <w:r>
        <w:rPr>
          <w:rFonts w:ascii="Courier New" w:hAnsi="Courier New"/>
          <w:color w:val="1A56DB"/>
          <w:sz w:val="19"/>
        </w:rPr>
        <w:t>POST http://localhost:8000/api/data/reload</w:t>
      </w:r>
    </w:p>
    <w:p w14:paraId="35E06953" w14:textId="77777777" w:rsidR="00B2313C" w:rsidRDefault="00000000">
      <w:r>
        <w:t>Respuesta esperada:  { "status": "ok", "message": "Data reloaded" }</w:t>
      </w:r>
    </w:p>
    <w:p w14:paraId="7D356CE4" w14:textId="77777777" w:rsidR="00B2313C" w:rsidRDefault="00B2313C"/>
    <w:p w14:paraId="059F5B92" w14:textId="77777777" w:rsidR="00B2313C" w:rsidRDefault="00000000">
      <w:pPr>
        <w:pStyle w:val="Heading1"/>
      </w:pPr>
      <w:r>
        <w:rPr>
          <w:color w:val="1A56DB"/>
        </w:rPr>
        <w:t>7. Resumen - Tabla de Flujos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B2313C" w14:paraId="792BE976" w14:textId="77777777">
        <w:tc>
          <w:tcPr>
            <w:tcW w:w="2280" w:type="dxa"/>
            <w:shd w:val="clear" w:color="auto" w:fill="1A56DB"/>
          </w:tcPr>
          <w:p w14:paraId="4D88A384" w14:textId="77777777" w:rsidR="00B2313C" w:rsidRDefault="00000000">
            <w:r>
              <w:rPr>
                <w:b/>
                <w:color w:val="FFFFFF"/>
              </w:rPr>
              <w:t>Que actualizar</w:t>
            </w:r>
          </w:p>
        </w:tc>
        <w:tc>
          <w:tcPr>
            <w:tcW w:w="2280" w:type="dxa"/>
            <w:shd w:val="clear" w:color="auto" w:fill="1A56DB"/>
          </w:tcPr>
          <w:p w14:paraId="0DF5D0A1" w14:textId="77777777" w:rsidR="00B2313C" w:rsidRDefault="00000000">
            <w:r>
              <w:rPr>
                <w:b/>
                <w:color w:val="FFFFFF"/>
              </w:rPr>
              <w:t>Archivo fuente</w:t>
            </w:r>
          </w:p>
        </w:tc>
        <w:tc>
          <w:tcPr>
            <w:tcW w:w="2280" w:type="dxa"/>
            <w:shd w:val="clear" w:color="auto" w:fill="1A56DB"/>
          </w:tcPr>
          <w:p w14:paraId="2A516384" w14:textId="77777777" w:rsidR="00B2313C" w:rsidRDefault="00000000">
            <w:r>
              <w:rPr>
                <w:b/>
                <w:color w:val="FFFFFF"/>
              </w:rPr>
              <w:t>Script a ejecutar</w:t>
            </w:r>
          </w:p>
        </w:tc>
        <w:tc>
          <w:tcPr>
            <w:tcW w:w="2280" w:type="dxa"/>
            <w:shd w:val="clear" w:color="auto" w:fill="1A56DB"/>
          </w:tcPr>
          <w:p w14:paraId="0F638D2E" w14:textId="77777777" w:rsidR="00B2313C" w:rsidRDefault="00000000">
            <w:r>
              <w:rPr>
                <w:b/>
                <w:color w:val="FFFFFF"/>
              </w:rPr>
              <w:t>Genera</w:t>
            </w:r>
          </w:p>
        </w:tc>
      </w:tr>
      <w:tr w:rsidR="00B2313C" w14:paraId="3F312C89" w14:textId="77777777">
        <w:tc>
          <w:tcPr>
            <w:tcW w:w="2280" w:type="dxa"/>
          </w:tcPr>
          <w:p w14:paraId="24A84636" w14:textId="77777777" w:rsidR="00B2313C" w:rsidRDefault="00000000">
            <w:r>
              <w:t>Stock Usados</w:t>
            </w:r>
          </w:p>
        </w:tc>
        <w:tc>
          <w:tcPr>
            <w:tcW w:w="2280" w:type="dxa"/>
          </w:tcPr>
          <w:p w14:paraId="669A4049" w14:textId="77777777" w:rsidR="00B2313C" w:rsidRPr="00D01838" w:rsidRDefault="00000000">
            <w:pPr>
              <w:rPr>
                <w:lang w:val="es-419"/>
              </w:rPr>
            </w:pPr>
            <w:r w:rsidRPr="00D01838">
              <w:rPr>
                <w:lang w:val="es-419"/>
              </w:rPr>
              <w:t>Disponibilidad propiedades</w:t>
            </w:r>
            <w:r w:rsidRPr="00D01838">
              <w:rPr>
                <w:lang w:val="es-419"/>
              </w:rPr>
              <w:br/>
              <w:t>usadas AP.xlsx</w:t>
            </w:r>
          </w:p>
        </w:tc>
        <w:tc>
          <w:tcPr>
            <w:tcW w:w="2280" w:type="dxa"/>
          </w:tcPr>
          <w:p w14:paraId="46A112FA" w14:textId="77777777" w:rsidR="00B2313C" w:rsidRDefault="00000000">
            <w:r>
              <w:t>excel_to_js.py</w:t>
            </w:r>
          </w:p>
        </w:tc>
        <w:tc>
          <w:tcPr>
            <w:tcW w:w="2280" w:type="dxa"/>
          </w:tcPr>
          <w:p w14:paraId="2C61CE39" w14:textId="77777777" w:rsidR="00B2313C" w:rsidRDefault="00000000">
            <w:r>
              <w:t>data/stock.js</w:t>
            </w:r>
          </w:p>
        </w:tc>
      </w:tr>
      <w:tr w:rsidR="00B2313C" w14:paraId="7963191B" w14:textId="77777777">
        <w:tc>
          <w:tcPr>
            <w:tcW w:w="2280" w:type="dxa"/>
          </w:tcPr>
          <w:p w14:paraId="5C8656B7" w14:textId="77777777" w:rsidR="00B2313C" w:rsidRDefault="00000000">
            <w:r>
              <w:t>Proyectos Primario</w:t>
            </w:r>
          </w:p>
        </w:tc>
        <w:tc>
          <w:tcPr>
            <w:tcW w:w="2280" w:type="dxa"/>
          </w:tcPr>
          <w:p w14:paraId="28B9873E" w14:textId="77777777" w:rsidR="00B2313C" w:rsidRDefault="00000000">
            <w:r>
              <w:t>Stock_MP.xlsx</w:t>
            </w:r>
          </w:p>
        </w:tc>
        <w:tc>
          <w:tcPr>
            <w:tcW w:w="2280" w:type="dxa"/>
          </w:tcPr>
          <w:p w14:paraId="70862A6A" w14:textId="77777777" w:rsidR="00B2313C" w:rsidRDefault="00000000">
            <w:r>
              <w:t>excel_to_js.py</w:t>
            </w:r>
          </w:p>
        </w:tc>
        <w:tc>
          <w:tcPr>
            <w:tcW w:w="2280" w:type="dxa"/>
          </w:tcPr>
          <w:p w14:paraId="66161CFE" w14:textId="77777777" w:rsidR="00B2313C" w:rsidRDefault="00000000">
            <w:r>
              <w:t>data/projects.js</w:t>
            </w:r>
          </w:p>
        </w:tc>
      </w:tr>
      <w:tr w:rsidR="00B2313C" w14:paraId="3D9DCE84" w14:textId="77777777">
        <w:tc>
          <w:tcPr>
            <w:tcW w:w="2280" w:type="dxa"/>
          </w:tcPr>
          <w:p w14:paraId="69C72308" w14:textId="77777777" w:rsidR="00B2313C" w:rsidRDefault="00000000">
            <w:r>
              <w:t>Condiciones Comerciales</w:t>
            </w:r>
          </w:p>
        </w:tc>
        <w:tc>
          <w:tcPr>
            <w:tcW w:w="2280" w:type="dxa"/>
          </w:tcPr>
          <w:p w14:paraId="1797DE6C" w14:textId="77777777" w:rsidR="00B2313C" w:rsidRDefault="00000000">
            <w:r>
              <w:t>condiciones</w:t>
            </w:r>
            <w:r>
              <w:br/>
              <w:t>comerciales.xlsx</w:t>
            </w:r>
          </w:p>
        </w:tc>
        <w:tc>
          <w:tcPr>
            <w:tcW w:w="2280" w:type="dxa"/>
          </w:tcPr>
          <w:p w14:paraId="383C9A05" w14:textId="77777777" w:rsidR="00B2313C" w:rsidRDefault="00000000">
            <w:r>
              <w:t>cc_importer.py</w:t>
            </w:r>
            <w:r>
              <w:br/>
              <w:t>+ excel_to_js.py</w:t>
            </w:r>
          </w:p>
        </w:tc>
        <w:tc>
          <w:tcPr>
            <w:tcW w:w="2280" w:type="dxa"/>
          </w:tcPr>
          <w:p w14:paraId="07ED81EB" w14:textId="77777777" w:rsidR="00B2313C" w:rsidRDefault="00000000">
            <w:r>
              <w:t>data/cc_data.js</w:t>
            </w:r>
          </w:p>
        </w:tc>
      </w:tr>
      <w:tr w:rsidR="00B2313C" w14:paraId="613C9792" w14:textId="77777777">
        <w:tc>
          <w:tcPr>
            <w:tcW w:w="2280" w:type="dxa"/>
          </w:tcPr>
          <w:p w14:paraId="6A0875FE" w14:textId="77777777" w:rsidR="00B2313C" w:rsidRDefault="00000000">
            <w:r>
              <w:t>Geocodificacion</w:t>
            </w:r>
          </w:p>
        </w:tc>
        <w:tc>
          <w:tcPr>
            <w:tcW w:w="2280" w:type="dxa"/>
          </w:tcPr>
          <w:p w14:paraId="61A37B85" w14:textId="77777777" w:rsidR="00B2313C" w:rsidRDefault="00000000">
            <w:r>
              <w:t>localStorage</w:t>
            </w:r>
            <w:r>
              <w:br/>
              <w:t>/ edicion manual</w:t>
            </w:r>
          </w:p>
        </w:tc>
        <w:tc>
          <w:tcPr>
            <w:tcW w:w="2280" w:type="dxa"/>
          </w:tcPr>
          <w:p w14:paraId="57C68CE2" w14:textId="77777777" w:rsidR="00B2313C" w:rsidRDefault="00000000">
            <w:r>
              <w:t>-</w:t>
            </w:r>
          </w:p>
        </w:tc>
        <w:tc>
          <w:tcPr>
            <w:tcW w:w="2280" w:type="dxa"/>
          </w:tcPr>
          <w:p w14:paraId="7717A5B2" w14:textId="77777777" w:rsidR="00B2313C" w:rsidRDefault="00000000">
            <w:r>
              <w:t>data/geocodes.js</w:t>
            </w:r>
          </w:p>
        </w:tc>
      </w:tr>
    </w:tbl>
    <w:p w14:paraId="6C8FAA42" w14:textId="77777777" w:rsidR="00B2313C" w:rsidRDefault="00B2313C"/>
    <w:p w14:paraId="5E83873B" w14:textId="77777777" w:rsidR="00B2313C" w:rsidRDefault="00B2313C"/>
    <w:p w14:paraId="76E7D9F1" w14:textId="77777777" w:rsidR="00B2313C" w:rsidRDefault="00000000">
      <w:pPr>
        <w:jc w:val="center"/>
      </w:pPr>
      <w:r>
        <w:rPr>
          <w:color w:val="94A3B8"/>
          <w:sz w:val="18"/>
        </w:rPr>
        <w:t>Viveprop Platform - Documentacion Interna</w:t>
      </w:r>
    </w:p>
    <w:sectPr w:rsidR="00B231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738310">
    <w:abstractNumId w:val="8"/>
  </w:num>
  <w:num w:numId="2" w16cid:durableId="1834833647">
    <w:abstractNumId w:val="6"/>
  </w:num>
  <w:num w:numId="3" w16cid:durableId="1724908795">
    <w:abstractNumId w:val="5"/>
  </w:num>
  <w:num w:numId="4" w16cid:durableId="690689978">
    <w:abstractNumId w:val="4"/>
  </w:num>
  <w:num w:numId="5" w16cid:durableId="827289049">
    <w:abstractNumId w:val="7"/>
  </w:num>
  <w:num w:numId="6" w16cid:durableId="1541744411">
    <w:abstractNumId w:val="3"/>
  </w:num>
  <w:num w:numId="7" w16cid:durableId="521213618">
    <w:abstractNumId w:val="2"/>
  </w:num>
  <w:num w:numId="8" w16cid:durableId="662049477">
    <w:abstractNumId w:val="1"/>
  </w:num>
  <w:num w:numId="9" w16cid:durableId="206637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68A"/>
    <w:rsid w:val="0015074B"/>
    <w:rsid w:val="0029639D"/>
    <w:rsid w:val="00326F90"/>
    <w:rsid w:val="00AA1D8D"/>
    <w:rsid w:val="00B2313C"/>
    <w:rsid w:val="00B47730"/>
    <w:rsid w:val="00CB0664"/>
    <w:rsid w:val="00D01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F27C0"/>
  <w14:defaultImageDpi w14:val="300"/>
  <w15:docId w15:val="{63BB3E6F-CD02-4A6B-8F48-5E9B47FA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1446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Donoso</cp:lastModifiedBy>
  <cp:revision>2</cp:revision>
  <dcterms:created xsi:type="dcterms:W3CDTF">2013-12-23T23:15:00Z</dcterms:created>
  <dcterms:modified xsi:type="dcterms:W3CDTF">2026-04-30T21:09:00Z</dcterms:modified>
  <cp:category/>
</cp:coreProperties>
</file>