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i w:val="0"/>
          <w:color w:val="1E3D32"/>
          <w:sz w:val="52"/>
        </w:rPr>
        <w:t>Consumerism &amp; Fast Fashion</w:t>
      </w:r>
    </w:p>
    <w:p>
      <w:r>
        <w:rPr>
          <w:rFonts w:ascii="Georgia" w:hAnsi="Georgia"/>
          <w:b w:val="0"/>
          <w:i/>
          <w:color w:val="4A524D"/>
          <w:sz w:val="28"/>
        </w:rPr>
        <w:t>Speaker notes / manuscript for the recorded presentation</w:t>
      </w:r>
    </w:p>
    <w:p>
      <w:r>
        <w:rPr>
          <w:rFonts w:ascii="Calibri" w:hAnsi="Calibri"/>
          <w:b w:val="0"/>
          <w:i w:val="0"/>
          <w:color w:val="222A26"/>
          <w:sz w:val="22"/>
        </w:rPr>
        <w:t>How to use this document: each section below matches one slide. The text in “Manuscript” is written to be read aloud while you record – keep it natural, and feel free to adapt it to your own voice. The same notes are also in the Notes pane of the PowerPoint, so you can see them in Presenter view while you record.</w:t>
      </w:r>
    </w:p>
    <w:p>
      <w:r>
        <w:rPr>
          <w:rFonts w:ascii="Calibri" w:hAnsi="Calibri"/>
          <w:b w:val="0"/>
          <w:i/>
          <w:color w:val="4A524D"/>
          <w:sz w:val="22"/>
        </w:rPr>
        <w:t>Tip (makkerskab): split the slides between you – e.g. one person takes the terms + pentagram, the other takes persuasion + discussion. Remember to insert your names on the title slide and to double-check the quotes/figures against your own copy of the two texts.</w:t>
      </w:r>
    </w:p>
    <w:p>
      <w:r>
        <w:rPr>
          <w:rFonts w:ascii="Calibri" w:hAnsi="Calibri"/>
          <w:b w:val="0"/>
          <w:i/>
          <w:color w:val="4A524D"/>
          <w:sz w:val="22"/>
        </w:rPr>
        <w:t>Recording in PowerPoint: Slide Show → Record → From Beginning. Speak over each slide, then File → Export → Create a Video (or save and the recording stays embedded).</w:t>
      </w:r>
    </w:p>
    <w:p/>
    <w:p>
      <w:r>
        <w:rPr>
          <w:rFonts w:ascii="Georgia" w:hAnsi="Georgia"/>
          <w:b/>
          <w:i w:val="0"/>
          <w:color w:val="1E3D32"/>
          <w:sz w:val="30"/>
        </w:rPr>
        <w:t>Slide 1 – Consumerism &amp; Fast Fashion</w:t>
      </w:r>
    </w:p>
    <w:p>
      <w:r>
        <w:rPr>
          <w:rFonts w:ascii="Calibri" w:hAnsi="Calibri"/>
          <w:b/>
          <w:i w:val="0"/>
          <w:color w:val="6B736E"/>
          <w:sz w:val="20"/>
        </w:rPr>
        <w:t>Manuscript:</w:t>
      </w:r>
    </w:p>
    <w:p>
      <w:r>
        <w:rPr>
          <w:rFonts w:ascii="Calibri" w:hAnsi="Calibri"/>
          <w:b w:val="0"/>
          <w:i w:val="0"/>
          <w:color w:val="222A26"/>
          <w:sz w:val="23"/>
        </w:rPr>
        <w:t>Hello, and welcome to our presentation on consumerism and fast fashion. We are [Name] and [Name]. Today we will look at the hidden cost behind the cheap clothes that many of us buy. We base our discussion on two texts: the Earth.org article 'Fast Fashion: The Danger of Sweatshops' and the chapter 'The Greening of Throwaway Stuff' from the textbook BusinessLike. Let's start with an overview of what we will cover.</w:t>
      </w:r>
    </w:p>
    <w:p/>
    <w:p>
      <w:r>
        <w:rPr>
          <w:rFonts w:ascii="Georgia" w:hAnsi="Georgia"/>
          <w:b/>
          <w:i w:val="0"/>
          <w:color w:val="1E3D32"/>
          <w:sz w:val="30"/>
        </w:rPr>
        <w:t>Slide 2 – Agenda</w:t>
      </w:r>
    </w:p>
    <w:p>
      <w:r>
        <w:rPr>
          <w:rFonts w:ascii="Calibri" w:hAnsi="Calibri"/>
          <w:b/>
          <w:i w:val="0"/>
          <w:color w:val="C06A3C"/>
          <w:sz w:val="18"/>
        </w:rPr>
        <w:t>OVERVIEW</w:t>
      </w:r>
    </w:p>
    <w:p>
      <w:r>
        <w:rPr>
          <w:rFonts w:ascii="Calibri" w:hAnsi="Calibri"/>
          <w:b/>
          <w:i w:val="0"/>
          <w:color w:val="6B736E"/>
          <w:sz w:val="20"/>
        </w:rPr>
        <w:t>On the slide:</w:t>
      </w:r>
    </w:p>
    <w:p>
      <w:pPr>
        <w:pStyle w:val="ListBullet"/>
      </w:pPr>
      <w:r>
        <w:rPr>
          <w:rFonts w:ascii="Calibri" w:hAnsi="Calibri"/>
          <w:b w:val="0"/>
          <w:i w:val="0"/>
          <w:color w:val="4A524D"/>
          <w:sz w:val="21"/>
        </w:rPr>
        <w:t>Key terms: consumerism, materialism &amp; fast fashion</w:t>
      </w:r>
    </w:p>
    <w:p>
      <w:pPr>
        <w:pStyle w:val="ListBullet"/>
      </w:pPr>
      <w:r>
        <w:rPr>
          <w:rFonts w:ascii="Calibri" w:hAnsi="Calibri"/>
          <w:b w:val="0"/>
          <w:i w:val="0"/>
          <w:color w:val="4A524D"/>
          <w:sz w:val="21"/>
        </w:rPr>
        <w:t>Our two texts</w:t>
      </w:r>
    </w:p>
    <w:p>
      <w:pPr>
        <w:pStyle w:val="ListBullet"/>
      </w:pPr>
      <w:r>
        <w:rPr>
          <w:rFonts w:ascii="Calibri" w:hAnsi="Calibri"/>
          <w:b w:val="0"/>
          <w:i w:val="0"/>
          <w:color w:val="4A524D"/>
          <w:sz w:val="21"/>
        </w:rPr>
        <w:t>Rhetorical analysis of “The Danger of Sweatshops” – the pentagram</w:t>
      </w:r>
    </w:p>
    <w:p>
      <w:pPr>
        <w:pStyle w:val="ListBullet"/>
      </w:pPr>
      <w:r>
        <w:rPr>
          <w:rFonts w:ascii="Calibri" w:hAnsi="Calibri"/>
          <w:b w:val="0"/>
          <w:i w:val="0"/>
          <w:color w:val="4A524D"/>
          <w:sz w:val="21"/>
        </w:rPr>
        <w:t>Modes of persuasion &amp; other rhetorical devices</w:t>
      </w:r>
    </w:p>
    <w:p>
      <w:pPr>
        <w:pStyle w:val="ListBullet"/>
      </w:pPr>
      <w:r>
        <w:rPr>
          <w:rFonts w:ascii="Calibri" w:hAnsi="Calibri"/>
          <w:b w:val="0"/>
          <w:i w:val="0"/>
          <w:color w:val="4A524D"/>
          <w:sz w:val="21"/>
        </w:rPr>
        <w:t>Message, intention &amp; the sender–receiver relationship</w:t>
      </w:r>
    </w:p>
    <w:p>
      <w:pPr>
        <w:pStyle w:val="ListBullet"/>
      </w:pPr>
      <w:r>
        <w:rPr>
          <w:rFonts w:ascii="Calibri" w:hAnsi="Calibri"/>
          <w:b w:val="0"/>
          <w:i w:val="0"/>
          <w:color w:val="4A524D"/>
          <w:sz w:val="21"/>
        </w:rPr>
        <w:t>Discussion: pros &amp; cons of fast fashion</w:t>
      </w:r>
    </w:p>
    <w:p>
      <w:pPr>
        <w:pStyle w:val="ListBullet"/>
      </w:pPr>
      <w:r>
        <w:rPr>
          <w:rFonts w:ascii="Calibri" w:hAnsi="Calibri"/>
          <w:b w:val="0"/>
          <w:i w:val="0"/>
          <w:color w:val="4A524D"/>
          <w:sz w:val="21"/>
        </w:rPr>
        <w:t>Consumer responsibility – what can we do?</w:t>
      </w:r>
    </w:p>
    <w:p>
      <w:pPr>
        <w:pStyle w:val="ListBullet"/>
      </w:pPr>
      <w:r>
        <w:rPr>
          <w:rFonts w:ascii="Calibri" w:hAnsi="Calibri"/>
          <w:b w:val="0"/>
          <w:i w:val="0"/>
          <w:color w:val="4A524D"/>
          <w:sz w:val="21"/>
        </w:rPr>
        <w:t>Conclusion</w:t>
      </w:r>
    </w:p>
    <w:p>
      <w:r>
        <w:rPr>
          <w:rFonts w:ascii="Calibri" w:hAnsi="Calibri"/>
          <w:b/>
          <w:i w:val="0"/>
          <w:color w:val="6B736E"/>
          <w:sz w:val="20"/>
        </w:rPr>
        <w:t>Manuscript:</w:t>
      </w:r>
    </w:p>
    <w:p>
      <w:r>
        <w:rPr>
          <w:rFonts w:ascii="Calibri" w:hAnsi="Calibri"/>
          <w:b w:val="0"/>
          <w:i w:val="0"/>
          <w:color w:val="222A26"/>
          <w:sz w:val="23"/>
        </w:rPr>
        <w:t>Here is our agenda. First we will define three key terms – consumerism, materialism and fast fashion. Then we briefly introduce our two texts, before we move on to the main part: a rhetorical analysis of the Earth.org article using the rhetorical pentagram. After that we look at the modes of persuasion and other rhetorical devices, and comment on the message and intention of the article. Finally we discuss the pros and cons of fast fashion, the question of consumer responsibility, and what we can actually do – before we round off with a conclusion.</w:t>
      </w:r>
    </w:p>
    <w:p/>
    <w:p>
      <w:r>
        <w:rPr>
          <w:rFonts w:ascii="Georgia" w:hAnsi="Georgia"/>
          <w:b/>
          <w:i w:val="0"/>
          <w:color w:val="1E3D32"/>
          <w:sz w:val="30"/>
        </w:rPr>
        <w:t>Slide 3 – Our two texts</w:t>
      </w:r>
    </w:p>
    <w:p>
      <w:r>
        <w:rPr>
          <w:rFonts w:ascii="Calibri" w:hAnsi="Calibri"/>
          <w:b/>
          <w:i w:val="0"/>
          <w:color w:val="C06A3C"/>
          <w:sz w:val="18"/>
        </w:rPr>
        <w:t>BACKGROUND</w:t>
      </w:r>
    </w:p>
    <w:p>
      <w:r>
        <w:rPr>
          <w:rFonts w:ascii="Calibri" w:hAnsi="Calibri"/>
          <w:b/>
          <w:i w:val="0"/>
          <w:color w:val="6B736E"/>
          <w:sz w:val="20"/>
        </w:rPr>
        <w:t>On the slide:</w:t>
      </w:r>
    </w:p>
    <w:p>
      <w:pPr>
        <w:pStyle w:val="ListBullet"/>
      </w:pPr>
      <w:r>
        <w:rPr>
          <w:rFonts w:ascii="Calibri" w:hAnsi="Calibri"/>
          <w:b w:val="0"/>
          <w:i w:val="0"/>
          <w:color w:val="4A524D"/>
          <w:sz w:val="21"/>
        </w:rPr>
        <w:t>“Fast Fashion: The Danger of Sweatshops” – Earth.org</w:t>
      </w:r>
    </w:p>
    <w:p>
      <w:pPr>
        <w:pStyle w:val="ListBullet2"/>
      </w:pPr>
      <w:r>
        <w:rPr>
          <w:rFonts w:ascii="Calibri" w:hAnsi="Calibri"/>
          <w:b w:val="0"/>
          <w:i w:val="0"/>
          <w:color w:val="4A524D"/>
          <w:sz w:val="21"/>
        </w:rPr>
        <w:t>An environmental, non-profit news &amp; data organisation</w:t>
      </w:r>
    </w:p>
    <w:p>
      <w:pPr>
        <w:pStyle w:val="ListBullet2"/>
      </w:pPr>
      <w:r>
        <w:rPr>
          <w:rFonts w:ascii="Calibri" w:hAnsi="Calibri"/>
          <w:b w:val="0"/>
          <w:i w:val="0"/>
          <w:color w:val="4A524D"/>
          <w:sz w:val="21"/>
        </w:rPr>
        <w:t>Focus: the human &amp; environmental cost of cheap clothing</w:t>
      </w:r>
    </w:p>
    <w:p>
      <w:pPr>
        <w:pStyle w:val="ListBullet"/>
      </w:pPr>
      <w:r>
        <w:rPr>
          <w:rFonts w:ascii="Calibri" w:hAnsi="Calibri"/>
          <w:b w:val="0"/>
          <w:i w:val="0"/>
          <w:color w:val="4A524D"/>
          <w:sz w:val="21"/>
        </w:rPr>
        <w:t>“The Greening of Throwaway Stuff” – BusinessLike (Systime)</w:t>
      </w:r>
    </w:p>
    <w:p>
      <w:pPr>
        <w:pStyle w:val="ListBullet2"/>
      </w:pPr>
      <w:r>
        <w:rPr>
          <w:rFonts w:ascii="Calibri" w:hAnsi="Calibri"/>
          <w:b w:val="0"/>
          <w:i w:val="0"/>
          <w:color w:val="4A524D"/>
          <w:sz w:val="21"/>
        </w:rPr>
        <w:t>Focus: our throwaway culture &amp; how it can become ‘greener’</w:t>
      </w:r>
    </w:p>
    <w:p>
      <w:pPr>
        <w:pStyle w:val="ListBullet"/>
      </w:pPr>
      <w:r>
        <w:rPr>
          <w:rFonts w:ascii="Calibri" w:hAnsi="Calibri"/>
          <w:b w:val="0"/>
          <w:i w:val="0"/>
          <w:color w:val="4A524D"/>
          <w:sz w:val="21"/>
        </w:rPr>
        <w:t>Both deal with overconsumption – a case + a wider perspective</w:t>
      </w:r>
    </w:p>
    <w:p>
      <w:r>
        <w:rPr>
          <w:rFonts w:ascii="Calibri" w:hAnsi="Calibri"/>
          <w:b/>
          <w:i w:val="0"/>
          <w:color w:val="6B736E"/>
          <w:sz w:val="20"/>
        </w:rPr>
        <w:t>Manuscript:</w:t>
      </w:r>
    </w:p>
    <w:p>
      <w:r>
        <w:rPr>
          <w:rFonts w:ascii="Calibri" w:hAnsi="Calibri"/>
          <w:b w:val="0"/>
          <w:i w:val="0"/>
          <w:color w:val="222A26"/>
          <w:sz w:val="23"/>
        </w:rPr>
        <w:t>Our two texts approach the same problem from different angles. 'Fast Fashion: The Danger of Sweatshops' is published by Earth.org, an environmental organisation and news site, and it focuses on the human and environmental cost of cheap clothing. 'The Greening of Throwaway Stuff' from BusinessLike looks more broadly at our throwaway culture and how consumer society might become greener and more sustainable. Together they give us both a concrete case and a wider perspective on overconsumption.</w:t>
      </w:r>
    </w:p>
    <w:p/>
    <w:p>
      <w:r>
        <w:rPr>
          <w:rFonts w:ascii="Georgia" w:hAnsi="Georgia"/>
          <w:b/>
          <w:i w:val="0"/>
          <w:color w:val="1E3D32"/>
          <w:sz w:val="30"/>
        </w:rPr>
        <w:t>Slide 4 – Key terms</w:t>
      </w:r>
    </w:p>
    <w:p>
      <w:r>
        <w:rPr>
          <w:rFonts w:ascii="Calibri" w:hAnsi="Calibri"/>
          <w:b/>
          <w:i w:val="0"/>
          <w:color w:val="C06A3C"/>
          <w:sz w:val="18"/>
        </w:rPr>
        <w:t>DEFINITIONS</w:t>
      </w:r>
    </w:p>
    <w:p>
      <w:r>
        <w:rPr>
          <w:rFonts w:ascii="Calibri" w:hAnsi="Calibri"/>
          <w:b/>
          <w:i w:val="0"/>
          <w:color w:val="6B736E"/>
          <w:sz w:val="20"/>
        </w:rPr>
        <w:t>On the slide:</w:t>
      </w:r>
    </w:p>
    <w:p>
      <w:pPr>
        <w:pStyle w:val="ListBullet"/>
      </w:pPr>
      <w:r>
        <w:rPr>
          <w:rFonts w:ascii="Calibri" w:hAnsi="Calibri"/>
          <w:b w:val="0"/>
          <w:i w:val="0"/>
          <w:color w:val="4A524D"/>
          <w:sz w:val="21"/>
        </w:rPr>
        <w:t>Consumerism – the society</w:t>
      </w:r>
    </w:p>
    <w:p>
      <w:pPr>
        <w:pStyle w:val="ListBullet2"/>
      </w:pPr>
      <w:r>
        <w:rPr>
          <w:rFonts w:ascii="Calibri" w:hAnsi="Calibri"/>
          <w:b w:val="0"/>
          <w:i w:val="0"/>
          <w:color w:val="4A524D"/>
          <w:sz w:val="21"/>
        </w:rPr>
        <w:t>A social &amp; economic order that pushes us to keep buying goods</w:t>
      </w:r>
    </w:p>
    <w:p>
      <w:pPr>
        <w:pStyle w:val="ListBullet"/>
      </w:pPr>
      <w:r>
        <w:rPr>
          <w:rFonts w:ascii="Calibri" w:hAnsi="Calibri"/>
          <w:b w:val="0"/>
          <w:i w:val="0"/>
          <w:color w:val="4A524D"/>
          <w:sz w:val="21"/>
        </w:rPr>
        <w:t>Materialism – the mindset</w:t>
      </w:r>
    </w:p>
    <w:p>
      <w:pPr>
        <w:pStyle w:val="ListBullet2"/>
      </w:pPr>
      <w:r>
        <w:rPr>
          <w:rFonts w:ascii="Calibri" w:hAnsi="Calibri"/>
          <w:b w:val="0"/>
          <w:i w:val="0"/>
          <w:color w:val="4A524D"/>
          <w:sz w:val="21"/>
        </w:rPr>
        <w:t>Owning things &amp; money matter more than other values</w:t>
      </w:r>
    </w:p>
    <w:p>
      <w:pPr>
        <w:pStyle w:val="ListBullet"/>
      </w:pPr>
      <w:r>
        <w:rPr>
          <w:rFonts w:ascii="Calibri" w:hAnsi="Calibri"/>
          <w:b w:val="0"/>
          <w:i w:val="0"/>
          <w:color w:val="4A524D"/>
          <w:sz w:val="21"/>
        </w:rPr>
        <w:t>Fast fashion – the product</w:t>
      </w:r>
    </w:p>
    <w:p>
      <w:pPr>
        <w:pStyle w:val="ListBullet2"/>
      </w:pPr>
      <w:r>
        <w:rPr>
          <w:rFonts w:ascii="Calibri" w:hAnsi="Calibri"/>
          <w:b w:val="0"/>
          <w:i w:val="0"/>
          <w:color w:val="4A524D"/>
          <w:sz w:val="21"/>
        </w:rPr>
        <w:t>Cheap, mass-produced, trend-copying clothes made to be thrown away</w:t>
      </w:r>
    </w:p>
    <w:p>
      <w:pPr>
        <w:pStyle w:val="ListBullet2"/>
      </w:pPr>
      <w:r>
        <w:rPr>
          <w:rFonts w:ascii="Calibri" w:hAnsi="Calibri"/>
          <w:b w:val="0"/>
          <w:i w:val="0"/>
          <w:color w:val="4A524D"/>
          <w:sz w:val="21"/>
        </w:rPr>
        <w:t>e.g. Shein, H&amp;M, Zara, Primark</w:t>
      </w:r>
    </w:p>
    <w:p>
      <w:r>
        <w:rPr>
          <w:rFonts w:ascii="Calibri" w:hAnsi="Calibri"/>
          <w:b/>
          <w:i w:val="0"/>
          <w:color w:val="6B736E"/>
          <w:sz w:val="20"/>
        </w:rPr>
        <w:t>Manuscript:</w:t>
      </w:r>
    </w:p>
    <w:p>
      <w:r>
        <w:rPr>
          <w:rFonts w:ascii="Calibri" w:hAnsi="Calibri"/>
          <w:b w:val="0"/>
          <w:i w:val="0"/>
          <w:color w:val="222A26"/>
          <w:sz w:val="23"/>
        </w:rPr>
        <w:t>Before we analyse, let's define three terms. Consumerism is a social and economic order that encourages people to buy more and more goods – a society where consumption is seen as a path to happiness and status. Materialism is the individual mindset behind it: the belief that owning things and money matter more than, for example, relationships or experiences. Fast fashion is a concrete result of both: cheap, mass-produced clothing that copies catwalk trends at high speed and is designed to be bought and thrown away quickly – think Shein, H&amp;M, Zara and Primark. So there is a chain here: consumerism is the society, materialism is the mindset, and fast fashion is the product.</w:t>
      </w:r>
    </w:p>
    <w:p/>
    <w:p>
      <w:r>
        <w:rPr>
          <w:rFonts w:ascii="Georgia" w:hAnsi="Georgia"/>
          <w:b/>
          <w:i w:val="0"/>
          <w:color w:val="1E3D32"/>
          <w:sz w:val="30"/>
        </w:rPr>
        <w:t>Slide 5 – The rhetorical pentagram</w:t>
      </w:r>
    </w:p>
    <w:p>
      <w:r>
        <w:rPr>
          <w:rFonts w:ascii="Calibri" w:hAnsi="Calibri"/>
          <w:b/>
          <w:i w:val="0"/>
          <w:color w:val="C06A3C"/>
          <w:sz w:val="18"/>
        </w:rPr>
        <w:t>RHETORICAL ANALYSIS</w:t>
      </w:r>
    </w:p>
    <w:p>
      <w:r>
        <w:rPr>
          <w:rFonts w:ascii="Calibri" w:hAnsi="Calibri"/>
          <w:b/>
          <w:i w:val="0"/>
          <w:color w:val="6B736E"/>
          <w:sz w:val="20"/>
        </w:rPr>
        <w:t>On the slide:</w:t>
      </w:r>
    </w:p>
    <w:p>
      <w:pPr>
        <w:pStyle w:val="ListBullet"/>
      </w:pPr>
      <w:r>
        <w:rPr>
          <w:rFonts w:ascii="Calibri" w:hAnsi="Calibri"/>
          <w:b w:val="0"/>
          <w:i w:val="0"/>
          <w:color w:val="4A524D"/>
          <w:sz w:val="21"/>
        </w:rPr>
        <w:t>A model of the communication situation</w:t>
      </w:r>
    </w:p>
    <w:p>
      <w:pPr>
        <w:pStyle w:val="ListBullet"/>
      </w:pPr>
      <w:r>
        <w:rPr>
          <w:rFonts w:ascii="Calibri" w:hAnsi="Calibri"/>
          <w:b w:val="0"/>
          <w:i w:val="0"/>
          <w:color w:val="4A524D"/>
          <w:sz w:val="21"/>
        </w:rPr>
        <w:t>Five points that all influence each other</w:t>
      </w:r>
    </w:p>
    <w:p>
      <w:pPr>
        <w:pStyle w:val="ListBullet"/>
      </w:pPr>
      <w:r>
        <w:rPr>
          <w:rFonts w:ascii="Calibri" w:hAnsi="Calibri"/>
          <w:b w:val="0"/>
          <w:i w:val="0"/>
          <w:color w:val="4A524D"/>
          <w:sz w:val="21"/>
        </w:rPr>
        <w:t>Change one – and the others change too</w:t>
      </w:r>
    </w:p>
    <w:p>
      <w:r>
        <w:rPr>
          <w:rFonts w:ascii="Calibri" w:hAnsi="Calibri"/>
          <w:b/>
          <w:i w:val="0"/>
          <w:color w:val="6B736E"/>
          <w:sz w:val="20"/>
        </w:rPr>
        <w:t>Manuscript:</w:t>
      </w:r>
    </w:p>
    <w:p>
      <w:r>
        <w:rPr>
          <w:rFonts w:ascii="Calibri" w:hAnsi="Calibri"/>
          <w:b w:val="0"/>
          <w:i w:val="0"/>
          <w:color w:val="222A26"/>
          <w:sz w:val="23"/>
        </w:rPr>
        <w:t>To analyse the Earth.org article we use the rhetorical pentagram. The pentagram is a model of the communication situation, made up of five points that all influence each other: the sender, the receiver, the topic or subject, the language, and the circumstances or context. The key idea is that these five are connected – if you change one, the others change too. For example, who the sender is affects what language they use and how the receiver reacts. We will now go through all five points one by one.</w:t>
      </w:r>
    </w:p>
    <w:p/>
    <w:p>
      <w:r>
        <w:rPr>
          <w:rFonts w:ascii="Georgia" w:hAnsi="Georgia"/>
          <w:b/>
          <w:i w:val="0"/>
          <w:color w:val="1E3D32"/>
          <w:sz w:val="30"/>
        </w:rPr>
        <w:t>Slide 6 – Sender (Afsender)</w:t>
      </w:r>
    </w:p>
    <w:p>
      <w:r>
        <w:rPr>
          <w:rFonts w:ascii="Calibri" w:hAnsi="Calibri"/>
          <w:b/>
          <w:i w:val="0"/>
          <w:color w:val="C06A3C"/>
          <w:sz w:val="18"/>
        </w:rPr>
        <w:t>PENTAGRAM – 1 OF 5</w:t>
      </w:r>
    </w:p>
    <w:p>
      <w:r>
        <w:rPr>
          <w:rFonts w:ascii="Calibri" w:hAnsi="Calibri"/>
          <w:b/>
          <w:i w:val="0"/>
          <w:color w:val="6B736E"/>
          <w:sz w:val="20"/>
        </w:rPr>
        <w:t>On the slide:</w:t>
      </w:r>
    </w:p>
    <w:p>
      <w:pPr>
        <w:pStyle w:val="ListBullet"/>
      </w:pPr>
      <w:r>
        <w:rPr>
          <w:rFonts w:ascii="Calibri" w:hAnsi="Calibri"/>
          <w:b w:val="0"/>
          <w:i w:val="0"/>
          <w:color w:val="4A524D"/>
          <w:sz w:val="21"/>
        </w:rPr>
        <w:t>Earth.org – an environmental, non-profit news &amp; data organisation</w:t>
      </w:r>
    </w:p>
    <w:p>
      <w:pPr>
        <w:pStyle w:val="ListBullet"/>
      </w:pPr>
      <w:r>
        <w:rPr>
          <w:rFonts w:ascii="Calibri" w:hAnsi="Calibri"/>
          <w:b w:val="0"/>
          <w:i w:val="0"/>
          <w:color w:val="4A524D"/>
          <w:sz w:val="21"/>
        </w:rPr>
        <w:t>An institution, not a single famous author → ‘expert’ ethos</w:t>
      </w:r>
    </w:p>
    <w:p>
      <w:pPr>
        <w:pStyle w:val="ListBullet"/>
      </w:pPr>
      <w:r>
        <w:rPr>
          <w:rFonts w:ascii="Calibri" w:hAnsi="Calibri"/>
          <w:b w:val="0"/>
          <w:i w:val="0"/>
          <w:color w:val="4A524D"/>
          <w:sz w:val="21"/>
        </w:rPr>
        <w:t>Mission-driven: advocacy &amp; education → not neutral, has an agenda</w:t>
      </w:r>
    </w:p>
    <w:p>
      <w:pPr>
        <w:pStyle w:val="ListBullet"/>
      </w:pPr>
      <w:r>
        <w:rPr>
          <w:rFonts w:ascii="Calibri" w:hAnsi="Calibri"/>
          <w:b w:val="0"/>
          <w:i w:val="0"/>
          <w:color w:val="4A524D"/>
          <w:sz w:val="21"/>
        </w:rPr>
        <w:t>Credibility built on data, surveys &amp; a serious tone</w:t>
      </w:r>
    </w:p>
    <w:p>
      <w:r>
        <w:rPr>
          <w:rFonts w:ascii="Calibri" w:hAnsi="Calibri"/>
          <w:b/>
          <w:i w:val="0"/>
          <w:color w:val="6B736E"/>
          <w:sz w:val="20"/>
        </w:rPr>
        <w:t>Manuscript:</w:t>
      </w:r>
    </w:p>
    <w:p>
      <w:r>
        <w:rPr>
          <w:rFonts w:ascii="Calibri" w:hAnsi="Calibri"/>
          <w:b w:val="0"/>
          <w:i w:val="0"/>
          <w:color w:val="222A26"/>
          <w:sz w:val="23"/>
        </w:rPr>
        <w:t>First, the sender. The article comes from Earth.org, which is an environmental, non-profit news and data organisation. That is an important point: the sender is an institution, not a single famous journalist. This gives the article a kind of 'expert organisation' ethos – it appears authoritative and well-researched. But we should also notice that Earth.org is mission-driven: its purpose is environmental advocacy and education. So the sender is not neutral – it has a clear agenda, and it builds its credibility through data, surveys and a serious, factual tone. If a specific author is shown on the page, mention their name here.</w:t>
      </w:r>
    </w:p>
    <w:p/>
    <w:p>
      <w:r>
        <w:rPr>
          <w:rFonts w:ascii="Georgia" w:hAnsi="Georgia"/>
          <w:b/>
          <w:i w:val="0"/>
          <w:color w:val="1E3D32"/>
          <w:sz w:val="30"/>
        </w:rPr>
        <w:t>Slide 7 – Receiver (Modtager)</w:t>
      </w:r>
    </w:p>
    <w:p>
      <w:r>
        <w:rPr>
          <w:rFonts w:ascii="Calibri" w:hAnsi="Calibri"/>
          <w:b/>
          <w:i w:val="0"/>
          <w:color w:val="C06A3C"/>
          <w:sz w:val="18"/>
        </w:rPr>
        <w:t>PENTAGRAM – 2 OF 5</w:t>
      </w:r>
    </w:p>
    <w:p>
      <w:r>
        <w:rPr>
          <w:rFonts w:ascii="Calibri" w:hAnsi="Calibri"/>
          <w:b/>
          <w:i w:val="0"/>
          <w:color w:val="6B736E"/>
          <w:sz w:val="20"/>
        </w:rPr>
        <w:t>On the slide:</w:t>
      </w:r>
    </w:p>
    <w:p>
      <w:pPr>
        <w:pStyle w:val="ListBullet"/>
      </w:pPr>
      <w:r>
        <w:rPr>
          <w:rFonts w:ascii="Calibri" w:hAnsi="Calibri"/>
          <w:b w:val="0"/>
          <w:i w:val="0"/>
          <w:color w:val="4A524D"/>
          <w:sz w:val="21"/>
        </w:rPr>
        <w:t>Environmentally conscious, educated readers; students; the young</w:t>
      </w:r>
    </w:p>
    <w:p>
      <w:pPr>
        <w:pStyle w:val="ListBullet"/>
      </w:pPr>
      <w:r>
        <w:rPr>
          <w:rFonts w:ascii="Calibri" w:hAnsi="Calibri"/>
          <w:b w:val="0"/>
          <w:i w:val="0"/>
          <w:color w:val="4A524D"/>
          <w:sz w:val="21"/>
        </w:rPr>
        <w:t>Western/global consumers who actually buy fast fashion</w:t>
      </w:r>
    </w:p>
    <w:p>
      <w:pPr>
        <w:pStyle w:val="ListBullet"/>
      </w:pPr>
      <w:r>
        <w:rPr>
          <w:rFonts w:ascii="Calibri" w:hAnsi="Calibri"/>
          <w:b w:val="0"/>
          <w:i w:val="0"/>
          <w:color w:val="4A524D"/>
          <w:sz w:val="21"/>
        </w:rPr>
        <w:t>People open to changing their habits – or at least curious</w:t>
      </w:r>
    </w:p>
    <w:p>
      <w:pPr>
        <w:pStyle w:val="ListBullet"/>
      </w:pPr>
      <w:r>
        <w:rPr>
          <w:rFonts w:ascii="Calibri" w:hAnsi="Calibri"/>
          <w:b w:val="0"/>
          <w:i w:val="0"/>
          <w:color w:val="4A524D"/>
          <w:sz w:val="21"/>
        </w:rPr>
        <w:t>Addressed as both rational AND moral beings</w:t>
      </w:r>
    </w:p>
    <w:p>
      <w:r>
        <w:rPr>
          <w:rFonts w:ascii="Calibri" w:hAnsi="Calibri"/>
          <w:b/>
          <w:i w:val="0"/>
          <w:color w:val="6B736E"/>
          <w:sz w:val="20"/>
        </w:rPr>
        <w:t>Manuscript:</w:t>
      </w:r>
    </w:p>
    <w:p>
      <w:r>
        <w:rPr>
          <w:rFonts w:ascii="Calibri" w:hAnsi="Calibri"/>
          <w:b w:val="0"/>
          <w:i w:val="0"/>
          <w:color w:val="222A26"/>
          <w:sz w:val="23"/>
        </w:rPr>
        <w:t>Second, the receiver. The article is aimed primarily at environmentally conscious, educated readers – students, younger people, and the kind of consumers who actually buy fast fashion in the Western world. These are people who are open to changing their habits, or at least curious about the issue. The article addresses them as both rational beings – through facts and statistics – and as moral beings – through its focus on suffering and injustice. There is a slight risk of 'preaching to the choir' here, since the people most likely to read an Earth.org article may already agree.</w:t>
      </w:r>
    </w:p>
    <w:p/>
    <w:p>
      <w:r>
        <w:rPr>
          <w:rFonts w:ascii="Georgia" w:hAnsi="Georgia"/>
          <w:b/>
          <w:i w:val="0"/>
          <w:color w:val="1E3D32"/>
          <w:sz w:val="30"/>
        </w:rPr>
        <w:t>Slide 8 – Topic / Subject (Emne)</w:t>
      </w:r>
    </w:p>
    <w:p>
      <w:r>
        <w:rPr>
          <w:rFonts w:ascii="Calibri" w:hAnsi="Calibri"/>
          <w:b/>
          <w:i w:val="0"/>
          <w:color w:val="C06A3C"/>
          <w:sz w:val="18"/>
        </w:rPr>
        <w:t>PENTAGRAM – 3 OF 5</w:t>
      </w:r>
    </w:p>
    <w:p>
      <w:r>
        <w:rPr>
          <w:rFonts w:ascii="Calibri" w:hAnsi="Calibri"/>
          <w:b/>
          <w:i w:val="0"/>
          <w:color w:val="6B736E"/>
          <w:sz w:val="20"/>
        </w:rPr>
        <w:t>On the slide:</w:t>
      </w:r>
    </w:p>
    <w:p>
      <w:pPr>
        <w:pStyle w:val="ListBullet"/>
      </w:pPr>
      <w:r>
        <w:rPr>
          <w:rFonts w:ascii="Calibri" w:hAnsi="Calibri"/>
          <w:b w:val="0"/>
          <w:i w:val="0"/>
          <w:color w:val="4A524D"/>
          <w:sz w:val="21"/>
        </w:rPr>
        <w:t>The human &amp; environmental cost of fast-fashion sweatshops</w:t>
      </w:r>
    </w:p>
    <w:p>
      <w:pPr>
        <w:pStyle w:val="ListBullet"/>
      </w:pPr>
      <w:r>
        <w:rPr>
          <w:rFonts w:ascii="Calibri" w:hAnsi="Calibri"/>
          <w:b w:val="0"/>
          <w:i w:val="0"/>
          <w:color w:val="4A524D"/>
          <w:sz w:val="21"/>
        </w:rPr>
        <w:t>Exploitation: poverty wages, child labour, unsafe factories</w:t>
      </w:r>
    </w:p>
    <w:p>
      <w:pPr>
        <w:pStyle w:val="ListBullet2"/>
      </w:pPr>
      <w:r>
        <w:rPr>
          <w:rFonts w:ascii="Calibri" w:hAnsi="Calibri"/>
          <w:b w:val="0"/>
          <w:i w:val="0"/>
          <w:color w:val="4A524D"/>
          <w:sz w:val="21"/>
        </w:rPr>
        <w:t>Rana Plaza, Bangladesh, 2013 – 1,000+ workers died</w:t>
      </w:r>
    </w:p>
    <w:p>
      <w:pPr>
        <w:pStyle w:val="ListBullet"/>
      </w:pPr>
      <w:r>
        <w:rPr>
          <w:rFonts w:ascii="Calibri" w:hAnsi="Calibri"/>
          <w:b w:val="0"/>
          <w:i w:val="0"/>
          <w:color w:val="4A524D"/>
          <w:sz w:val="21"/>
        </w:rPr>
        <w:t>Waste: 80–100 billion garments/year; a truckload burned every second</w:t>
      </w:r>
    </w:p>
    <w:p>
      <w:pPr>
        <w:pStyle w:val="ListBullet"/>
      </w:pPr>
      <w:r>
        <w:rPr>
          <w:rFonts w:ascii="Calibri" w:hAnsi="Calibri"/>
          <w:b w:val="0"/>
          <w:i w:val="0"/>
          <w:color w:val="4A524D"/>
          <w:sz w:val="21"/>
        </w:rPr>
        <w:t>The ‘true price’ hidden behind the cheap price tag</w:t>
      </w:r>
    </w:p>
    <w:p>
      <w:r>
        <w:rPr>
          <w:rFonts w:ascii="Calibri" w:hAnsi="Calibri"/>
          <w:b/>
          <w:i w:val="0"/>
          <w:color w:val="6B736E"/>
          <w:sz w:val="20"/>
        </w:rPr>
        <w:t>Manuscript:</w:t>
      </w:r>
    </w:p>
    <w:p>
      <w:r>
        <w:rPr>
          <w:rFonts w:ascii="Calibri" w:hAnsi="Calibri"/>
          <w:b w:val="0"/>
          <w:i w:val="0"/>
          <w:color w:val="222A26"/>
          <w:sz w:val="23"/>
        </w:rPr>
        <w:t>Third, the topic or subject. The article is about the human and environmental cost of fast-fashion sweatshops. On the human side, it describes exploitation: poverty wages, child labour, and unsafe factories – the clearest example being the Rana Plaza collapse in Bangladesh in 2013, where over a thousand garment workers died. On the environmental side, it points to enormous waste: between 80 and 100 billion new garments are made every year, and a truckload of clothing is burned or sent to landfill every single second. The core idea is that there is a 'true price' hidden behind the cheap price tag.</w:t>
      </w:r>
    </w:p>
    <w:p/>
    <w:p>
      <w:r>
        <w:rPr>
          <w:rFonts w:ascii="Georgia" w:hAnsi="Georgia"/>
          <w:b/>
          <w:i w:val="0"/>
          <w:color w:val="1E3D32"/>
          <w:sz w:val="30"/>
        </w:rPr>
        <w:t>Slide 9 – Language (Sprog)</w:t>
      </w:r>
    </w:p>
    <w:p>
      <w:r>
        <w:rPr>
          <w:rFonts w:ascii="Calibri" w:hAnsi="Calibri"/>
          <w:b/>
          <w:i w:val="0"/>
          <w:color w:val="C06A3C"/>
          <w:sz w:val="18"/>
        </w:rPr>
        <w:t>PENTAGRAM – 4 OF 5</w:t>
      </w:r>
    </w:p>
    <w:p>
      <w:r>
        <w:rPr>
          <w:rFonts w:ascii="Calibri" w:hAnsi="Calibri"/>
          <w:b/>
          <w:i w:val="0"/>
          <w:color w:val="6B736E"/>
          <w:sz w:val="20"/>
        </w:rPr>
        <w:t>On the slide:</w:t>
      </w:r>
    </w:p>
    <w:p>
      <w:pPr>
        <w:pStyle w:val="ListBullet"/>
      </w:pPr>
      <w:r>
        <w:rPr>
          <w:rFonts w:ascii="Calibri" w:hAnsi="Calibri"/>
          <w:b w:val="0"/>
          <w:i w:val="0"/>
          <w:color w:val="4A524D"/>
          <w:sz w:val="21"/>
        </w:rPr>
        <w:t>Formal but accessible English – academic yet readable</w:t>
      </w:r>
    </w:p>
    <w:p>
      <w:pPr>
        <w:pStyle w:val="ListBullet"/>
      </w:pPr>
      <w:r>
        <w:rPr>
          <w:rFonts w:ascii="Calibri" w:hAnsi="Calibri"/>
          <w:b w:val="0"/>
          <w:i w:val="0"/>
          <w:color w:val="4A524D"/>
          <w:sz w:val="21"/>
        </w:rPr>
        <w:t>Emotive, loaded words: ‘grueling’, ‘cruel’, ‘inhumane’, ‘exploited’</w:t>
      </w:r>
    </w:p>
    <w:p>
      <w:pPr>
        <w:pStyle w:val="ListBullet"/>
      </w:pPr>
      <w:r>
        <w:rPr>
          <w:rFonts w:ascii="Calibri" w:hAnsi="Calibri"/>
          <w:b w:val="0"/>
          <w:i w:val="0"/>
          <w:color w:val="4A524D"/>
          <w:sz w:val="21"/>
        </w:rPr>
        <w:t>Heavy use of facts, figures &amp; surveys → objective register</w:t>
      </w:r>
    </w:p>
    <w:p>
      <w:pPr>
        <w:pStyle w:val="ListBullet"/>
      </w:pPr>
      <w:r>
        <w:rPr>
          <w:rFonts w:ascii="Calibri" w:hAnsi="Calibri"/>
          <w:b w:val="0"/>
          <w:i w:val="0"/>
          <w:color w:val="4A524D"/>
          <w:sz w:val="21"/>
        </w:rPr>
        <w:t>A deliberate blend of the factual and the emotional</w:t>
      </w:r>
    </w:p>
    <w:p>
      <w:r>
        <w:rPr>
          <w:rFonts w:ascii="Calibri" w:hAnsi="Calibri"/>
          <w:b/>
          <w:i w:val="0"/>
          <w:color w:val="6B736E"/>
          <w:sz w:val="20"/>
        </w:rPr>
        <w:t>Manuscript:</w:t>
      </w:r>
    </w:p>
    <w:p>
      <w:r>
        <w:rPr>
          <w:rFonts w:ascii="Calibri" w:hAnsi="Calibri"/>
          <w:b w:val="0"/>
          <w:i w:val="0"/>
          <w:color w:val="222A26"/>
          <w:sz w:val="23"/>
        </w:rPr>
        <w:t>Fourth, the language. The article is written in formal but accessible English – academic, but easy enough for a general reader. The word choices are often emotive and loaded: words like 'grueling', 'cruel', 'inhumane' and 'exploited'. At the same time, the text leans heavily on facts, figures and surveys, which gives it an objective register. So the language is a deliberate blend of the factual and the emotional – and that combination is exactly what makes it persuasive.</w:t>
      </w:r>
    </w:p>
    <w:p/>
    <w:p>
      <w:r>
        <w:rPr>
          <w:rFonts w:ascii="Georgia" w:hAnsi="Georgia"/>
          <w:b/>
          <w:i w:val="0"/>
          <w:color w:val="1E3D32"/>
          <w:sz w:val="30"/>
        </w:rPr>
        <w:t>Slide 10 – Circumstances / Context (Omstændigheder)</w:t>
      </w:r>
    </w:p>
    <w:p>
      <w:r>
        <w:rPr>
          <w:rFonts w:ascii="Calibri" w:hAnsi="Calibri"/>
          <w:b/>
          <w:i w:val="0"/>
          <w:color w:val="C06A3C"/>
          <w:sz w:val="18"/>
        </w:rPr>
        <w:t>PENTAGRAM – 5 OF 5</w:t>
      </w:r>
    </w:p>
    <w:p>
      <w:r>
        <w:rPr>
          <w:rFonts w:ascii="Calibri" w:hAnsi="Calibri"/>
          <w:b/>
          <w:i w:val="0"/>
          <w:color w:val="6B736E"/>
          <w:sz w:val="20"/>
        </w:rPr>
        <w:t>On the slide:</w:t>
      </w:r>
    </w:p>
    <w:p>
      <w:pPr>
        <w:pStyle w:val="ListBullet"/>
      </w:pPr>
      <w:r>
        <w:rPr>
          <w:rFonts w:ascii="Calibri" w:hAnsi="Calibri"/>
          <w:b w:val="0"/>
          <w:i w:val="0"/>
          <w:color w:val="4A524D"/>
          <w:sz w:val="21"/>
        </w:rPr>
        <w:t>Written amid the global climate &amp; sustainability debate</w:t>
      </w:r>
    </w:p>
    <w:p>
      <w:pPr>
        <w:pStyle w:val="ListBullet"/>
      </w:pPr>
      <w:r>
        <w:rPr>
          <w:rFonts w:ascii="Calibri" w:hAnsi="Calibri"/>
          <w:b w:val="0"/>
          <w:i w:val="0"/>
          <w:color w:val="4A524D"/>
          <w:sz w:val="21"/>
        </w:rPr>
        <w:t>The boom of ultra-fast fashion (e.g. Shein)</w:t>
      </w:r>
    </w:p>
    <w:p>
      <w:pPr>
        <w:pStyle w:val="ListBullet"/>
      </w:pPr>
      <w:r>
        <w:rPr>
          <w:rFonts w:ascii="Calibri" w:hAnsi="Calibri"/>
          <w:b w:val="0"/>
          <w:i w:val="0"/>
          <w:color w:val="4A524D"/>
          <w:sz w:val="21"/>
        </w:rPr>
        <w:t>Post-Rana Plaza awareness of garment-worker safety</w:t>
      </w:r>
    </w:p>
    <w:p>
      <w:pPr>
        <w:pStyle w:val="ListBullet"/>
      </w:pPr>
      <w:r>
        <w:rPr>
          <w:rFonts w:ascii="Calibri" w:hAnsi="Calibri"/>
          <w:b w:val="0"/>
          <w:i w:val="0"/>
          <w:color w:val="4A524D"/>
          <w:sz w:val="21"/>
        </w:rPr>
        <w:t>Published online – free, shareable, global, hyperlinked sources</w:t>
      </w:r>
    </w:p>
    <w:p>
      <w:r>
        <w:rPr>
          <w:rFonts w:ascii="Calibri" w:hAnsi="Calibri"/>
          <w:b/>
          <w:i w:val="0"/>
          <w:color w:val="6B736E"/>
          <w:sz w:val="20"/>
        </w:rPr>
        <w:t>Manuscript:</w:t>
      </w:r>
    </w:p>
    <w:p>
      <w:r>
        <w:rPr>
          <w:rFonts w:ascii="Calibri" w:hAnsi="Calibri"/>
          <w:b w:val="0"/>
          <w:i w:val="0"/>
          <w:color w:val="222A26"/>
          <w:sz w:val="23"/>
        </w:rPr>
        <w:t>Fifth, the circumstances or context. The article is written in the middle of a global climate and sustainability debate, and at a time when ultra-fast-fashion brands like Shein are booming. It also builds on a public awareness of garment-worker safety that grew after disasters like Rana Plaza. The fact that it is published online matters too: it is free, easily shareable, reaches a global audience, and can link directly to its sources. It is part of Earth.org's wider campaign of environmental journalism. As you can see, all five points connect – the green sender, the concerned receiver, the alarming topic, the emotive-but-factual language, and the climate-crisis context all reinforce one another.</w:t>
      </w:r>
    </w:p>
    <w:p/>
    <w:p>
      <w:r>
        <w:rPr>
          <w:rFonts w:ascii="Georgia" w:hAnsi="Georgia"/>
          <w:b/>
          <w:i w:val="0"/>
          <w:color w:val="1E3D32"/>
          <w:sz w:val="30"/>
        </w:rPr>
        <w:t>Slide 11 – Modes of persuasion</w:t>
      </w:r>
    </w:p>
    <w:p>
      <w:r>
        <w:rPr>
          <w:rFonts w:ascii="Calibri" w:hAnsi="Calibri"/>
          <w:b/>
          <w:i w:val="0"/>
          <w:color w:val="C06A3C"/>
          <w:sz w:val="18"/>
        </w:rPr>
        <w:t>RHETORIC</w:t>
      </w:r>
    </w:p>
    <w:p>
      <w:r>
        <w:rPr>
          <w:rFonts w:ascii="Calibri" w:hAnsi="Calibri"/>
          <w:b/>
          <w:i w:val="0"/>
          <w:color w:val="6B736E"/>
          <w:sz w:val="20"/>
        </w:rPr>
        <w:t>On the slide:</w:t>
      </w:r>
    </w:p>
    <w:p>
      <w:pPr>
        <w:pStyle w:val="ListBullet"/>
      </w:pPr>
      <w:r>
        <w:rPr>
          <w:rFonts w:ascii="Calibri" w:hAnsi="Calibri"/>
          <w:b w:val="0"/>
          <w:i w:val="0"/>
          <w:color w:val="4A524D"/>
          <w:sz w:val="21"/>
        </w:rPr>
        <w:t>Ethos – Earth.org’s authority; sober, well-sourced tone</w:t>
      </w:r>
    </w:p>
    <w:p>
      <w:pPr>
        <w:pStyle w:val="ListBullet"/>
      </w:pPr>
      <w:r>
        <w:rPr>
          <w:rFonts w:ascii="Calibri" w:hAnsi="Calibri"/>
          <w:b w:val="0"/>
          <w:i w:val="0"/>
          <w:color w:val="4A524D"/>
          <w:sz w:val="21"/>
        </w:rPr>
        <w:t>Logos – statistics &amp; cause–effect</w:t>
      </w:r>
    </w:p>
    <w:p>
      <w:pPr>
        <w:pStyle w:val="ListBullet2"/>
      </w:pPr>
      <w:r>
        <w:rPr>
          <w:rFonts w:ascii="Calibri" w:hAnsi="Calibri"/>
          <w:b w:val="0"/>
          <w:i w:val="0"/>
          <w:color w:val="4A524D"/>
          <w:sz w:val="21"/>
        </w:rPr>
        <w:t>60% of surveyed Indian mill workers were under 18</w:t>
      </w:r>
    </w:p>
    <w:p>
      <w:pPr>
        <w:pStyle w:val="ListBullet2"/>
      </w:pPr>
      <w:r>
        <w:rPr>
          <w:rFonts w:ascii="Calibri" w:hAnsi="Calibri"/>
          <w:b w:val="0"/>
          <w:i w:val="0"/>
          <w:color w:val="4A524D"/>
          <w:sz w:val="21"/>
        </w:rPr>
        <w:t>wages cover only 1/5–1/2 of a family’s needs; 1,000+ Rana Plaza deaths</w:t>
      </w:r>
    </w:p>
    <w:p>
      <w:pPr>
        <w:pStyle w:val="ListBullet"/>
      </w:pPr>
      <w:r>
        <w:rPr>
          <w:rFonts w:ascii="Calibri" w:hAnsi="Calibri"/>
          <w:b w:val="0"/>
          <w:i w:val="0"/>
          <w:color w:val="4A524D"/>
          <w:sz w:val="21"/>
        </w:rPr>
        <w:t>Pathos – emotive language; women &amp; children; cruel conditions</w:t>
      </w:r>
    </w:p>
    <w:p>
      <w:r>
        <w:rPr>
          <w:rFonts w:ascii="Calibri" w:hAnsi="Calibri"/>
          <w:b/>
          <w:i w:val="0"/>
          <w:color w:val="6B736E"/>
          <w:sz w:val="20"/>
        </w:rPr>
        <w:t>Manuscript:</w:t>
      </w:r>
    </w:p>
    <w:p>
      <w:r>
        <w:rPr>
          <w:rFonts w:ascii="Calibri" w:hAnsi="Calibri"/>
          <w:b w:val="0"/>
          <w:i w:val="0"/>
          <w:color w:val="222A26"/>
          <w:sz w:val="23"/>
        </w:rPr>
        <w:t>Now to the modes of persuasion – ethos, logos and pathos. The article uses ethos through the authority of Earth.org as an environmental organisation, and through its sober, well-sourced tone. It uses logos through statistics and cause-and-effect reasoning – for example, that sixty percent of workers in surveyed Indian mills were under eighteen, that minimum wages cover only a fifth to a half of what a family needs, and the more than a thousand deaths at Rana Plaza. And it uses pathos through emotive language and its focus on women and children suffering in cruel conditions. The strongest effect comes from combining logos and pathos: the numbers make us think, and the human stories make us feel.</w:t>
      </w:r>
    </w:p>
    <w:p/>
    <w:p>
      <w:r>
        <w:rPr>
          <w:rFonts w:ascii="Georgia" w:hAnsi="Georgia"/>
          <w:b/>
          <w:i w:val="0"/>
          <w:color w:val="1E3D32"/>
          <w:sz w:val="30"/>
        </w:rPr>
        <w:t>Slide 12 – Other rhetorical devices</w:t>
      </w:r>
    </w:p>
    <w:p>
      <w:r>
        <w:rPr>
          <w:rFonts w:ascii="Calibri" w:hAnsi="Calibri"/>
          <w:b/>
          <w:i w:val="0"/>
          <w:color w:val="C06A3C"/>
          <w:sz w:val="18"/>
        </w:rPr>
        <w:t>RHETORIC</w:t>
      </w:r>
    </w:p>
    <w:p>
      <w:r>
        <w:rPr>
          <w:rFonts w:ascii="Calibri" w:hAnsi="Calibri"/>
          <w:b/>
          <w:i w:val="0"/>
          <w:color w:val="6B736E"/>
          <w:sz w:val="20"/>
        </w:rPr>
        <w:t>On the slide:</w:t>
      </w:r>
    </w:p>
    <w:p>
      <w:pPr>
        <w:pStyle w:val="ListBullet"/>
      </w:pPr>
      <w:r>
        <w:rPr>
          <w:rFonts w:ascii="Calibri" w:hAnsi="Calibri"/>
          <w:b w:val="0"/>
          <w:i w:val="0"/>
          <w:color w:val="4A524D"/>
          <w:sz w:val="21"/>
        </w:rPr>
        <w:t>Loaded / connotative language → guilt &amp; moral appeal</w:t>
      </w:r>
    </w:p>
    <w:p>
      <w:pPr>
        <w:pStyle w:val="ListBullet"/>
      </w:pPr>
      <w:r>
        <w:rPr>
          <w:rFonts w:ascii="Calibri" w:hAnsi="Calibri"/>
          <w:b w:val="0"/>
          <w:i w:val="0"/>
          <w:color w:val="4A524D"/>
          <w:sz w:val="21"/>
        </w:rPr>
        <w:t>Vivid imagery &amp; near-hyperbole (“a truckload burned every second”)</w:t>
      </w:r>
    </w:p>
    <w:p>
      <w:pPr>
        <w:pStyle w:val="ListBullet"/>
      </w:pPr>
      <w:r>
        <w:rPr>
          <w:rFonts w:ascii="Calibri" w:hAnsi="Calibri"/>
          <w:b w:val="0"/>
          <w:i w:val="0"/>
          <w:color w:val="4A524D"/>
          <w:sz w:val="21"/>
        </w:rPr>
        <w:t>Contrast: our cheap clothes ↔ their high human cost</w:t>
      </w:r>
    </w:p>
    <w:p>
      <w:pPr>
        <w:pStyle w:val="ListBullet"/>
      </w:pPr>
      <w:r>
        <w:rPr>
          <w:rFonts w:ascii="Calibri" w:hAnsi="Calibri"/>
          <w:b w:val="0"/>
          <w:i w:val="0"/>
          <w:color w:val="4A524D"/>
          <w:sz w:val="21"/>
        </w:rPr>
        <w:t>Authority &amp; evidence – surveys, named events</w:t>
      </w:r>
    </w:p>
    <w:p>
      <w:r>
        <w:rPr>
          <w:rFonts w:ascii="Calibri" w:hAnsi="Calibri"/>
          <w:b/>
          <w:i w:val="0"/>
          <w:color w:val="6B736E"/>
          <w:sz w:val="20"/>
        </w:rPr>
        <w:t>Manuscript:</w:t>
      </w:r>
    </w:p>
    <w:p>
      <w:r>
        <w:rPr>
          <w:rFonts w:ascii="Calibri" w:hAnsi="Calibri"/>
          <w:b w:val="0"/>
          <w:i w:val="0"/>
          <w:color w:val="222A26"/>
          <w:sz w:val="23"/>
        </w:rPr>
        <w:t>Beyond the three appeals, the article uses several other rhetorical devices. There is loaded, connotative language that creates a sense of guilt and moral responsibility. There is vivid imagery and almost hyperbolic framing – like 'a truckload of clothes burned every second' – which makes an abstract problem feel concrete and urgent. There is contrast or juxtaposition between our cheap, disposable clothes and the high human cost behind them. And there is a consistent use of authority and evidence – surveys and named events – to back up the emotional appeal.</w:t>
      </w:r>
    </w:p>
    <w:p/>
    <w:p>
      <w:r>
        <w:rPr>
          <w:rFonts w:ascii="Georgia" w:hAnsi="Georgia"/>
          <w:b/>
          <w:i w:val="0"/>
          <w:color w:val="1E3D32"/>
          <w:sz w:val="30"/>
        </w:rPr>
        <w:t>Slide 13 – Message &amp; intention</w:t>
      </w:r>
    </w:p>
    <w:p>
      <w:r>
        <w:rPr>
          <w:rFonts w:ascii="Calibri" w:hAnsi="Calibri"/>
          <w:b/>
          <w:i w:val="0"/>
          <w:color w:val="C06A3C"/>
          <w:sz w:val="18"/>
        </w:rPr>
        <w:t>INTERPRETATION</w:t>
      </w:r>
    </w:p>
    <w:p>
      <w:r>
        <w:rPr>
          <w:rFonts w:ascii="Calibri" w:hAnsi="Calibri"/>
          <w:b/>
          <w:i w:val="0"/>
          <w:color w:val="6B736E"/>
          <w:sz w:val="20"/>
        </w:rPr>
        <w:t>On the slide:</w:t>
      </w:r>
    </w:p>
    <w:p>
      <w:pPr>
        <w:pStyle w:val="ListBullet"/>
      </w:pPr>
      <w:r>
        <w:rPr>
          <w:rFonts w:ascii="Calibri" w:hAnsi="Calibri"/>
          <w:b w:val="0"/>
          <w:i w:val="0"/>
          <w:color w:val="4A524D"/>
          <w:sz w:val="21"/>
        </w:rPr>
        <w:t>Message: the low price is paid by exploited workers &amp; a damaged planet</w:t>
      </w:r>
    </w:p>
    <w:p>
      <w:pPr>
        <w:pStyle w:val="ListBullet2"/>
      </w:pPr>
      <w:r>
        <w:rPr>
          <w:rFonts w:ascii="Calibri" w:hAnsi="Calibri"/>
          <w:b w:val="0"/>
          <w:i w:val="0"/>
          <w:color w:val="4A524D"/>
          <w:sz w:val="21"/>
        </w:rPr>
        <w:t>the real cost is hidden from the consumer</w:t>
      </w:r>
    </w:p>
    <w:p>
      <w:pPr>
        <w:pStyle w:val="ListBullet"/>
      </w:pPr>
      <w:r>
        <w:rPr>
          <w:rFonts w:ascii="Calibri" w:hAnsi="Calibri"/>
          <w:b w:val="0"/>
          <w:i w:val="0"/>
          <w:color w:val="4A524D"/>
          <w:sz w:val="21"/>
        </w:rPr>
        <w:t>Intention: to inform AND to persuade</w:t>
      </w:r>
    </w:p>
    <w:p>
      <w:pPr>
        <w:pStyle w:val="ListBullet2"/>
      </w:pPr>
      <w:r>
        <w:rPr>
          <w:rFonts w:ascii="Calibri" w:hAnsi="Calibri"/>
          <w:b w:val="0"/>
          <w:i w:val="0"/>
          <w:color w:val="4A524D"/>
          <w:sz w:val="21"/>
        </w:rPr>
        <w:t>raise awareness → a call to rethink consumption</w:t>
      </w:r>
    </w:p>
    <w:p>
      <w:pPr>
        <w:pStyle w:val="ListBullet"/>
      </w:pPr>
      <w:r>
        <w:rPr>
          <w:rFonts w:ascii="Calibri" w:hAnsi="Calibri"/>
          <w:b w:val="0"/>
          <w:i w:val="0"/>
          <w:color w:val="4A524D"/>
          <w:sz w:val="21"/>
        </w:rPr>
        <w:t>Educates with logos + moves us with pathos</w:t>
      </w:r>
    </w:p>
    <w:p>
      <w:r>
        <w:rPr>
          <w:rFonts w:ascii="Calibri" w:hAnsi="Calibri"/>
          <w:b/>
          <w:i w:val="0"/>
          <w:color w:val="6B736E"/>
          <w:sz w:val="20"/>
        </w:rPr>
        <w:t>Manuscript:</w:t>
      </w:r>
    </w:p>
    <w:p>
      <w:r>
        <w:rPr>
          <w:rFonts w:ascii="Calibri" w:hAnsi="Calibri"/>
          <w:b w:val="0"/>
          <w:i w:val="0"/>
          <w:color w:val="222A26"/>
          <w:sz w:val="23"/>
        </w:rPr>
        <w:t>So what is the message and intention? The message is that the low price of fast fashion is actually paid by exploited workers and a damaged planet – the real cost is hidden from the consumer. The intention is twofold: to inform and to persuade. Earth.org wants to raise awareness, but it also wants to change behaviour – it is essentially a call to action to rethink how we consume. So the article educates us with logos and moves us with pathos at the same time.</w:t>
      </w:r>
    </w:p>
    <w:p/>
    <w:p>
      <w:r>
        <w:rPr>
          <w:rFonts w:ascii="Georgia" w:hAnsi="Georgia"/>
          <w:b/>
          <w:i w:val="0"/>
          <w:color w:val="1E3D32"/>
          <w:sz w:val="30"/>
        </w:rPr>
        <w:t>Slide 14 – Sender ↔ receiver: does the language match?</w:t>
      </w:r>
    </w:p>
    <w:p>
      <w:r>
        <w:rPr>
          <w:rFonts w:ascii="Calibri" w:hAnsi="Calibri"/>
          <w:b/>
          <w:i w:val="0"/>
          <w:color w:val="C06A3C"/>
          <w:sz w:val="18"/>
        </w:rPr>
        <w:t>INTERPRETATION</w:t>
      </w:r>
    </w:p>
    <w:p>
      <w:r>
        <w:rPr>
          <w:rFonts w:ascii="Calibri" w:hAnsi="Calibri"/>
          <w:b/>
          <w:i w:val="0"/>
          <w:color w:val="6B736E"/>
          <w:sz w:val="20"/>
        </w:rPr>
        <w:t>On the slide:</w:t>
      </w:r>
    </w:p>
    <w:p>
      <w:pPr>
        <w:pStyle w:val="ListBullet"/>
      </w:pPr>
      <w:r>
        <w:rPr>
          <w:rFonts w:ascii="Calibri" w:hAnsi="Calibri"/>
          <w:b w:val="0"/>
          <w:i w:val="0"/>
          <w:color w:val="4A524D"/>
          <w:sz w:val="21"/>
        </w:rPr>
        <w:t>Largely yes – an eco-organisation writing for value-driven readers</w:t>
      </w:r>
    </w:p>
    <w:p>
      <w:pPr>
        <w:pStyle w:val="ListBullet"/>
      </w:pPr>
      <w:r>
        <w:rPr>
          <w:rFonts w:ascii="Calibri" w:hAnsi="Calibri"/>
          <w:b w:val="0"/>
          <w:i w:val="0"/>
          <w:color w:val="4A524D"/>
          <w:sz w:val="21"/>
        </w:rPr>
        <w:t>Formal-but-accessible register fits educated, non-expert consumers</w:t>
      </w:r>
    </w:p>
    <w:p>
      <w:pPr>
        <w:pStyle w:val="ListBullet"/>
      </w:pPr>
      <w:r>
        <w:rPr>
          <w:rFonts w:ascii="Calibri" w:hAnsi="Calibri"/>
          <w:b w:val="0"/>
          <w:i w:val="0"/>
          <w:color w:val="4A524D"/>
          <w:sz w:val="21"/>
        </w:rPr>
        <w:t>Hard data + emotional appeal fits rational AND moral readers</w:t>
      </w:r>
    </w:p>
    <w:p>
      <w:pPr>
        <w:pStyle w:val="ListBullet"/>
      </w:pPr>
      <w:r>
        <w:rPr>
          <w:rFonts w:ascii="Calibri" w:hAnsi="Calibri"/>
          <w:b w:val="0"/>
          <w:i w:val="0"/>
          <w:color w:val="4A524D"/>
          <w:sz w:val="21"/>
        </w:rPr>
        <w:t>Small mismatch: very emotive words may feel one-sided to sceptics</w:t>
      </w:r>
    </w:p>
    <w:p>
      <w:r>
        <w:rPr>
          <w:rFonts w:ascii="Calibri" w:hAnsi="Calibri"/>
          <w:b/>
          <w:i w:val="0"/>
          <w:color w:val="6B736E"/>
          <w:sz w:val="20"/>
        </w:rPr>
        <w:t>Manuscript:</w:t>
      </w:r>
    </w:p>
    <w:p>
      <w:r>
        <w:rPr>
          <w:rFonts w:ascii="Calibri" w:hAnsi="Calibri"/>
          <w:b w:val="0"/>
          <w:i w:val="0"/>
          <w:color w:val="222A26"/>
          <w:sz w:val="23"/>
        </w:rPr>
        <w:t>The assignment asks us to consider the language between the sender and the receiver – does it match? For the most part, yes. An environmental organisation writing for informed, value-driven readers uses exactly the register we would expect: formal but accessible, mixing hard data with emotional appeal. That fits an audience that is both rational and morally engaged. The one small mismatch is that the very emotive vocabulary could feel one-sided to a more sceptical reader – but since the likely audience already cares about the environment, the language and the receiver are well matched overall.</w:t>
      </w:r>
    </w:p>
    <w:p/>
    <w:p>
      <w:r>
        <w:rPr>
          <w:rFonts w:ascii="Georgia" w:hAnsi="Georgia"/>
          <w:b/>
          <w:i w:val="0"/>
          <w:color w:val="1E3D32"/>
          <w:sz w:val="30"/>
        </w:rPr>
        <w:t>Slide 15 – Pros of fast fashion</w:t>
      </w:r>
    </w:p>
    <w:p>
      <w:r>
        <w:rPr>
          <w:rFonts w:ascii="Calibri" w:hAnsi="Calibri"/>
          <w:b/>
          <w:i w:val="0"/>
          <w:color w:val="C06A3C"/>
          <w:sz w:val="18"/>
        </w:rPr>
        <w:t>DISCUSSION</w:t>
      </w:r>
    </w:p>
    <w:p>
      <w:r>
        <w:rPr>
          <w:rFonts w:ascii="Calibri" w:hAnsi="Calibri"/>
          <w:b/>
          <w:i w:val="0"/>
          <w:color w:val="6B736E"/>
          <w:sz w:val="20"/>
        </w:rPr>
        <w:t>On the slide:</w:t>
      </w:r>
    </w:p>
    <w:p>
      <w:pPr>
        <w:pStyle w:val="ListBullet"/>
      </w:pPr>
      <w:r>
        <w:rPr>
          <w:rFonts w:ascii="Calibri" w:hAnsi="Calibri"/>
          <w:b w:val="0"/>
          <w:i w:val="0"/>
          <w:color w:val="4A524D"/>
          <w:sz w:val="21"/>
        </w:rPr>
        <w:t>Affordable &amp; accessible – style for low-income consumers</w:t>
      </w:r>
    </w:p>
    <w:p>
      <w:pPr>
        <w:pStyle w:val="ListBullet"/>
      </w:pPr>
      <w:r>
        <w:rPr>
          <w:rFonts w:ascii="Calibri" w:hAnsi="Calibri"/>
          <w:b w:val="0"/>
          <w:i w:val="0"/>
          <w:color w:val="4A524D"/>
          <w:sz w:val="21"/>
        </w:rPr>
        <w:t>Provides jobs &amp; income in developing countries</w:t>
      </w:r>
    </w:p>
    <w:p>
      <w:pPr>
        <w:pStyle w:val="ListBullet"/>
      </w:pPr>
      <w:r>
        <w:rPr>
          <w:rFonts w:ascii="Calibri" w:hAnsi="Calibri"/>
          <w:b w:val="0"/>
          <w:i w:val="0"/>
          <w:color w:val="4A524D"/>
          <w:sz w:val="21"/>
        </w:rPr>
        <w:t>Fast, varied, on-trend – drives economic activity</w:t>
      </w:r>
    </w:p>
    <w:p>
      <w:pPr>
        <w:pStyle w:val="ListBullet"/>
      </w:pPr>
      <w:r>
        <w:rPr>
          <w:rFonts w:ascii="Calibri" w:hAnsi="Calibri"/>
          <w:b w:val="0"/>
          <w:i w:val="0"/>
          <w:color w:val="4A524D"/>
          <w:sz w:val="21"/>
        </w:rPr>
        <w:t>Be fair: acknowledge the benefits before we judge</w:t>
      </w:r>
    </w:p>
    <w:p>
      <w:r>
        <w:rPr>
          <w:rFonts w:ascii="Calibri" w:hAnsi="Calibri"/>
          <w:b/>
          <w:i w:val="0"/>
          <w:color w:val="6B736E"/>
          <w:sz w:val="20"/>
        </w:rPr>
        <w:t>Manuscript:</w:t>
      </w:r>
    </w:p>
    <w:p>
      <w:r>
        <w:rPr>
          <w:rFonts w:ascii="Calibri" w:hAnsi="Calibri"/>
          <w:b w:val="0"/>
          <w:i w:val="0"/>
          <w:color w:val="222A26"/>
          <w:sz w:val="23"/>
        </w:rPr>
        <w:t>Now let's discuss fast fashion more broadly, starting with the pros – because it is not only negative. Fast fashion is affordable and accessible: it lets people on low incomes follow trends and express themselves through clothes. It also creates jobs and income in developing countries, where those jobs may be among the few available. And it is fast, varied and responsive to trends, which drives a lot of economic activity. We have to be fair and acknowledge these benefits before we judge.</w:t>
      </w:r>
    </w:p>
    <w:p/>
    <w:p>
      <w:r>
        <w:rPr>
          <w:rFonts w:ascii="Georgia" w:hAnsi="Georgia"/>
          <w:b/>
          <w:i w:val="0"/>
          <w:color w:val="1E3D32"/>
          <w:sz w:val="30"/>
        </w:rPr>
        <w:t>Slide 16 – Cons of fast fashion</w:t>
      </w:r>
    </w:p>
    <w:p>
      <w:r>
        <w:rPr>
          <w:rFonts w:ascii="Calibri" w:hAnsi="Calibri"/>
          <w:b/>
          <w:i w:val="0"/>
          <w:color w:val="C06A3C"/>
          <w:sz w:val="18"/>
        </w:rPr>
        <w:t>DISCUSSION</w:t>
      </w:r>
    </w:p>
    <w:p>
      <w:r>
        <w:rPr>
          <w:rFonts w:ascii="Calibri" w:hAnsi="Calibri"/>
          <w:b/>
          <w:i w:val="0"/>
          <w:color w:val="6B736E"/>
          <w:sz w:val="20"/>
        </w:rPr>
        <w:t>On the slide:</w:t>
      </w:r>
    </w:p>
    <w:p>
      <w:pPr>
        <w:pStyle w:val="ListBullet"/>
      </w:pPr>
      <w:r>
        <w:rPr>
          <w:rFonts w:ascii="Calibri" w:hAnsi="Calibri"/>
          <w:b w:val="0"/>
          <w:i w:val="0"/>
          <w:color w:val="4A524D"/>
          <w:sz w:val="21"/>
        </w:rPr>
        <w:t>Labour exploitation: poverty wages, child labour, unsafe factories</w:t>
      </w:r>
    </w:p>
    <w:p>
      <w:pPr>
        <w:pStyle w:val="ListBullet"/>
      </w:pPr>
      <w:r>
        <w:rPr>
          <w:rFonts w:ascii="Calibri" w:hAnsi="Calibri"/>
          <w:b w:val="0"/>
          <w:i w:val="0"/>
          <w:color w:val="4A524D"/>
          <w:sz w:val="21"/>
        </w:rPr>
        <w:t>Environmental harm: water pollution, textile waste, CO₂, microplastics</w:t>
      </w:r>
    </w:p>
    <w:p>
      <w:pPr>
        <w:pStyle w:val="ListBullet"/>
      </w:pPr>
      <w:r>
        <w:rPr>
          <w:rFonts w:ascii="Calibri" w:hAnsi="Calibri"/>
          <w:b w:val="0"/>
          <w:i w:val="0"/>
          <w:color w:val="4A524D"/>
          <w:sz w:val="21"/>
        </w:rPr>
        <w:t>Throwaway culture &amp; overconsumption; poor quality</w:t>
      </w:r>
    </w:p>
    <w:p>
      <w:pPr>
        <w:pStyle w:val="ListBullet"/>
      </w:pPr>
      <w:r>
        <w:rPr>
          <w:rFonts w:ascii="Calibri" w:hAnsi="Calibri"/>
          <w:b w:val="0"/>
          <w:i w:val="0"/>
          <w:color w:val="4A524D"/>
          <w:sz w:val="21"/>
        </w:rPr>
        <w:t>Greenwashing – ‘looking’ sustainable without really changing</w:t>
      </w:r>
    </w:p>
    <w:p>
      <w:r>
        <w:rPr>
          <w:rFonts w:ascii="Calibri" w:hAnsi="Calibri"/>
          <w:b/>
          <w:i w:val="0"/>
          <w:color w:val="6B736E"/>
          <w:sz w:val="20"/>
        </w:rPr>
        <w:t>Manuscript:</w:t>
      </w:r>
    </w:p>
    <w:p>
      <w:r>
        <w:rPr>
          <w:rFonts w:ascii="Calibri" w:hAnsi="Calibri"/>
          <w:b w:val="0"/>
          <w:i w:val="0"/>
          <w:color w:val="222A26"/>
          <w:sz w:val="23"/>
        </w:rPr>
        <w:t>But the cons are serious. First, labour exploitation – poverty wages, child labour and unsafe factories, as the Earth.org article documents. Second, environmental harm – water pollution from dyeing, huge amounts of textile waste, CO2 emissions and microplastics. Third, it fuels a throwaway culture and overconsumption, and the clothes are often poor quality, so they do not last. And finally, many brands engage in greenwashing – pretending to be sustainable without really changing. So the cheap price hides a very high cost.</w:t>
      </w:r>
    </w:p>
    <w:p/>
    <w:p>
      <w:r>
        <w:rPr>
          <w:rFonts w:ascii="Georgia" w:hAnsi="Georgia"/>
          <w:b/>
          <w:i w:val="0"/>
          <w:color w:val="1E3D32"/>
          <w:sz w:val="30"/>
        </w:rPr>
        <w:t>Slide 17 – How much responsibility does the consumer have?</w:t>
      </w:r>
    </w:p>
    <w:p>
      <w:r>
        <w:rPr>
          <w:rFonts w:ascii="Calibri" w:hAnsi="Calibri"/>
          <w:b/>
          <w:i w:val="0"/>
          <w:color w:val="C06A3C"/>
          <w:sz w:val="18"/>
        </w:rPr>
        <w:t>DISCUSSION</w:t>
      </w:r>
    </w:p>
    <w:p>
      <w:r>
        <w:rPr>
          <w:rFonts w:ascii="Calibri" w:hAnsi="Calibri"/>
          <w:b/>
          <w:i w:val="0"/>
          <w:color w:val="6B736E"/>
          <w:sz w:val="20"/>
        </w:rPr>
        <w:t>On the slide:</w:t>
      </w:r>
    </w:p>
    <w:p>
      <w:pPr>
        <w:pStyle w:val="ListBullet"/>
      </w:pPr>
      <w:r>
        <w:rPr>
          <w:rFonts w:ascii="Calibri" w:hAnsi="Calibri"/>
          <w:b w:val="0"/>
          <w:i w:val="0"/>
          <w:color w:val="4A524D"/>
          <w:sz w:val="21"/>
        </w:rPr>
        <w:t>Shared responsibility – consumers create the demand…</w:t>
      </w:r>
    </w:p>
    <w:p>
      <w:pPr>
        <w:pStyle w:val="ListBullet"/>
      </w:pPr>
      <w:r>
        <w:rPr>
          <w:rFonts w:ascii="Calibri" w:hAnsi="Calibri"/>
          <w:b w:val="0"/>
          <w:i w:val="0"/>
          <w:color w:val="4A524D"/>
          <w:sz w:val="21"/>
        </w:rPr>
        <w:t>…but corporations &amp; governments hold more power &amp; information</w:t>
      </w:r>
    </w:p>
    <w:p>
      <w:pPr>
        <w:pStyle w:val="ListBullet"/>
      </w:pPr>
      <w:r>
        <w:rPr>
          <w:rFonts w:ascii="Calibri" w:hAnsi="Calibri"/>
          <w:b w:val="0"/>
          <w:i w:val="0"/>
          <w:color w:val="4A524D"/>
          <w:sz w:val="21"/>
        </w:rPr>
        <w:t>Fairness: not everyone can afford ethical alternatives</w:t>
      </w:r>
    </w:p>
    <w:p>
      <w:pPr>
        <w:pStyle w:val="ListBullet"/>
      </w:pPr>
      <w:r>
        <w:rPr>
          <w:rFonts w:ascii="Calibri" w:hAnsi="Calibri"/>
          <w:b w:val="0"/>
          <w:i w:val="0"/>
          <w:color w:val="4A524D"/>
          <w:sz w:val="21"/>
        </w:rPr>
        <w:t>Yet collective choices matter – we ‘vote with our wallets’</w:t>
      </w:r>
    </w:p>
    <w:p>
      <w:r>
        <w:rPr>
          <w:rFonts w:ascii="Calibri" w:hAnsi="Calibri"/>
          <w:b/>
          <w:i w:val="0"/>
          <w:color w:val="6B736E"/>
          <w:sz w:val="20"/>
        </w:rPr>
        <w:t>Manuscript:</w:t>
      </w:r>
    </w:p>
    <w:p>
      <w:r>
        <w:rPr>
          <w:rFonts w:ascii="Calibri" w:hAnsi="Calibri"/>
          <w:b w:val="0"/>
          <w:i w:val="0"/>
          <w:color w:val="222A26"/>
          <w:sz w:val="23"/>
        </w:rPr>
        <w:t>This leads to a key question: how much responsibility does the consumer have? Our view is that responsibility is shared. On one hand, consumers create the demand that drives the whole system. On the other hand, big corporations and governments hold far more structural power and far more information than the individual shopper. It is also a question of fairness: not everyone can afford ethical alternatives, so we should not put all the blame on the individual. Still, consumer choices matter – when enough people change what they buy, companies have to follow. We do 'vote with our wallets'.</w:t>
      </w:r>
    </w:p>
    <w:p/>
    <w:p>
      <w:r>
        <w:rPr>
          <w:rFonts w:ascii="Georgia" w:hAnsi="Georgia"/>
          <w:b/>
          <w:i w:val="0"/>
          <w:color w:val="1E3D32"/>
          <w:sz w:val="30"/>
        </w:rPr>
        <w:t>Slide 18 – What can we as consumers do?</w:t>
      </w:r>
    </w:p>
    <w:p>
      <w:r>
        <w:rPr>
          <w:rFonts w:ascii="Calibri" w:hAnsi="Calibri"/>
          <w:b/>
          <w:i w:val="0"/>
          <w:color w:val="C06A3C"/>
          <w:sz w:val="18"/>
        </w:rPr>
        <w:t>DISCUSSION</w:t>
      </w:r>
    </w:p>
    <w:p>
      <w:r>
        <w:rPr>
          <w:rFonts w:ascii="Calibri" w:hAnsi="Calibri"/>
          <w:b/>
          <w:i w:val="0"/>
          <w:color w:val="6B736E"/>
          <w:sz w:val="20"/>
        </w:rPr>
        <w:t>On the slide:</w:t>
      </w:r>
    </w:p>
    <w:p>
      <w:pPr>
        <w:pStyle w:val="ListBullet"/>
      </w:pPr>
      <w:r>
        <w:rPr>
          <w:rFonts w:ascii="Calibri" w:hAnsi="Calibri"/>
          <w:b w:val="0"/>
          <w:i w:val="0"/>
          <w:color w:val="4A524D"/>
          <w:sz w:val="21"/>
        </w:rPr>
        <w:t>Buy less, buy better – quality over quantity (cost-per-wear)</w:t>
      </w:r>
    </w:p>
    <w:p>
      <w:pPr>
        <w:pStyle w:val="ListBullet"/>
      </w:pPr>
      <w:r>
        <w:rPr>
          <w:rFonts w:ascii="Calibri" w:hAnsi="Calibri"/>
          <w:b w:val="0"/>
          <w:i w:val="0"/>
          <w:color w:val="4A524D"/>
          <w:sz w:val="21"/>
        </w:rPr>
        <w:t>Buy second-hand / swap / thrift; repair &amp; care for clothes</w:t>
      </w:r>
    </w:p>
    <w:p>
      <w:pPr>
        <w:pStyle w:val="ListBullet"/>
      </w:pPr>
      <w:r>
        <w:rPr>
          <w:rFonts w:ascii="Calibri" w:hAnsi="Calibri"/>
          <w:b w:val="0"/>
          <w:i w:val="0"/>
          <w:color w:val="4A524D"/>
          <w:sz w:val="21"/>
        </w:rPr>
        <w:t>Support ethical brands; demand transparency</w:t>
      </w:r>
    </w:p>
    <w:p>
      <w:pPr>
        <w:pStyle w:val="ListBullet"/>
      </w:pPr>
      <w:r>
        <w:rPr>
          <w:rFonts w:ascii="Calibri" w:hAnsi="Calibri"/>
          <w:b w:val="0"/>
          <w:i w:val="0"/>
          <w:color w:val="4A524D"/>
          <w:sz w:val="21"/>
        </w:rPr>
        <w:t>Recycle &amp; donate; back legislation → ‘slow fashion’</w:t>
      </w:r>
    </w:p>
    <w:p>
      <w:r>
        <w:rPr>
          <w:rFonts w:ascii="Calibri" w:hAnsi="Calibri"/>
          <w:b/>
          <w:i w:val="0"/>
          <w:color w:val="6B736E"/>
          <w:sz w:val="20"/>
        </w:rPr>
        <w:t>Manuscript:</w:t>
      </w:r>
    </w:p>
    <w:p>
      <w:r>
        <w:rPr>
          <w:rFonts w:ascii="Calibri" w:hAnsi="Calibri"/>
          <w:b w:val="0"/>
          <w:i w:val="0"/>
          <w:color w:val="222A26"/>
          <w:sz w:val="23"/>
        </w:rPr>
        <w:t>So what can we actually do as consumers? The simplest principle is: buy less, but buy better – choose quality over quantity and think about cost-per-wear. We can buy second-hand, swap clothes, or thrift, and we can repair and care for the clothes we already own to make them last. We can support ethical and sustainable brands and demand transparency about how clothes are made. And we can recycle, donate, and support legislation that protects workers and the environment. All of this is part of what is called 'slow fashion' – the opposite of the fast, throwaway model.</w:t>
      </w:r>
    </w:p>
    <w:p/>
    <w:p>
      <w:r>
        <w:rPr>
          <w:rFonts w:ascii="Georgia" w:hAnsi="Georgia"/>
          <w:b/>
          <w:i w:val="0"/>
          <w:color w:val="1E3D32"/>
          <w:sz w:val="30"/>
        </w:rPr>
        <w:t>Slide 19 – Conclusion</w:t>
      </w:r>
    </w:p>
    <w:p>
      <w:r>
        <w:rPr>
          <w:rFonts w:ascii="Calibri" w:hAnsi="Calibri"/>
          <w:b/>
          <w:i w:val="0"/>
          <w:color w:val="C06A3C"/>
          <w:sz w:val="18"/>
        </w:rPr>
        <w:t>WRAP-UP</w:t>
      </w:r>
    </w:p>
    <w:p>
      <w:r>
        <w:rPr>
          <w:rFonts w:ascii="Calibri" w:hAnsi="Calibri"/>
          <w:b/>
          <w:i w:val="0"/>
          <w:color w:val="6B736E"/>
          <w:sz w:val="20"/>
        </w:rPr>
        <w:t>On the slide:</w:t>
      </w:r>
    </w:p>
    <w:p>
      <w:pPr>
        <w:pStyle w:val="ListBullet"/>
      </w:pPr>
      <w:r>
        <w:rPr>
          <w:rFonts w:ascii="Calibri" w:hAnsi="Calibri"/>
          <w:b w:val="0"/>
          <w:i w:val="0"/>
          <w:color w:val="4A524D"/>
          <w:sz w:val="21"/>
        </w:rPr>
        <w:t>Fast fashion is a clear product of consumerism &amp; materialism</w:t>
      </w:r>
    </w:p>
    <w:p>
      <w:pPr>
        <w:pStyle w:val="ListBullet"/>
      </w:pPr>
      <w:r>
        <w:rPr>
          <w:rFonts w:ascii="Calibri" w:hAnsi="Calibri"/>
          <w:b w:val="0"/>
          <w:i w:val="0"/>
          <w:color w:val="4A524D"/>
          <w:sz w:val="21"/>
        </w:rPr>
        <w:t>Earth.org uses logos + pathos on a base of institutional ethos</w:t>
      </w:r>
    </w:p>
    <w:p>
      <w:pPr>
        <w:pStyle w:val="ListBullet"/>
      </w:pPr>
      <w:r>
        <w:rPr>
          <w:rFonts w:ascii="Calibri" w:hAnsi="Calibri"/>
          <w:b w:val="0"/>
          <w:i w:val="0"/>
          <w:color w:val="4A524D"/>
          <w:sz w:val="21"/>
        </w:rPr>
        <w:t>It exposes the hidden human &amp; environmental cost</w:t>
      </w:r>
    </w:p>
    <w:p>
      <w:pPr>
        <w:pStyle w:val="ListBullet"/>
      </w:pPr>
      <w:r>
        <w:rPr>
          <w:rFonts w:ascii="Calibri" w:hAnsi="Calibri"/>
          <w:b w:val="0"/>
          <w:i w:val="0"/>
          <w:color w:val="4A524D"/>
          <w:sz w:val="21"/>
        </w:rPr>
        <w:t>Responsibility is shared – but small changes, by many, add up</w:t>
      </w:r>
    </w:p>
    <w:p>
      <w:r>
        <w:rPr>
          <w:rFonts w:ascii="Calibri" w:hAnsi="Calibri"/>
          <w:b/>
          <w:i w:val="0"/>
          <w:color w:val="6B736E"/>
          <w:sz w:val="20"/>
        </w:rPr>
        <w:t>Manuscript:</w:t>
      </w:r>
    </w:p>
    <w:p>
      <w:r>
        <w:rPr>
          <w:rFonts w:ascii="Calibri" w:hAnsi="Calibri"/>
          <w:b w:val="0"/>
          <w:i w:val="0"/>
          <w:color w:val="222A26"/>
          <w:sz w:val="23"/>
        </w:rPr>
        <w:t>To conclude: fast fashion is a clear product of consumerism and materialism – our society's drive to keep buying, and our personal attachment to owning more. In its article, Earth.org uses a strong combination of logos and pathos, backed by solid institutional ethos, to expose the hidden human and environmental cost behind cheap clothing. And while responsibility is shared between consumers, companies and governments, we as consumers are not powerless – small changes, made by many people, really do add up. Thank you.</w:t>
      </w:r>
    </w:p>
    <w:p/>
    <w:p>
      <w:r>
        <w:rPr>
          <w:rFonts w:ascii="Georgia" w:hAnsi="Georgia"/>
          <w:b/>
          <w:i w:val="0"/>
          <w:color w:val="1E3D32"/>
          <w:sz w:val="30"/>
        </w:rPr>
        <w:t>Slide 20 – Sources</w:t>
      </w:r>
    </w:p>
    <w:p>
      <w:r>
        <w:rPr>
          <w:rFonts w:ascii="Calibri" w:hAnsi="Calibri"/>
          <w:b/>
          <w:i w:val="0"/>
          <w:color w:val="C06A3C"/>
          <w:sz w:val="18"/>
        </w:rPr>
        <w:t>REFERENCES</w:t>
      </w:r>
    </w:p>
    <w:p>
      <w:r>
        <w:rPr>
          <w:rFonts w:ascii="Calibri" w:hAnsi="Calibri"/>
          <w:b/>
          <w:i w:val="0"/>
          <w:color w:val="6B736E"/>
          <w:sz w:val="20"/>
        </w:rPr>
        <w:t>On the slide:</w:t>
      </w:r>
    </w:p>
    <w:p>
      <w:pPr>
        <w:pStyle w:val="ListBullet"/>
      </w:pPr>
      <w:r>
        <w:rPr>
          <w:rFonts w:ascii="Calibri" w:hAnsi="Calibri"/>
          <w:b w:val="0"/>
          <w:i w:val="0"/>
          <w:color w:val="4A524D"/>
          <w:sz w:val="21"/>
        </w:rPr>
        <w:t>“Fast Fashion: The Danger of Sweatshops”, Earth.org – earth.org/sweatshops/</w:t>
      </w:r>
    </w:p>
    <w:p>
      <w:pPr>
        <w:pStyle w:val="ListBullet"/>
      </w:pPr>
      <w:r>
        <w:rPr>
          <w:rFonts w:ascii="Calibri" w:hAnsi="Calibri"/>
          <w:b w:val="0"/>
          <w:i w:val="0"/>
          <w:color w:val="4A524D"/>
          <w:sz w:val="21"/>
        </w:rPr>
        <w:t>“The Greening of Throwaway Stuff”, BusinessLike, Systime</w:t>
      </w:r>
    </w:p>
    <w:p>
      <w:pPr>
        <w:pStyle w:val="ListBullet"/>
      </w:pPr>
      <w:r>
        <w:rPr>
          <w:rFonts w:ascii="Calibri" w:hAnsi="Calibri"/>
          <w:b w:val="0"/>
          <w:i w:val="0"/>
          <w:color w:val="4A524D"/>
          <w:sz w:val="21"/>
        </w:rPr>
        <w:t>(Add any further sources you used)</w:t>
      </w:r>
    </w:p>
    <w:p>
      <w:r>
        <w:rPr>
          <w:rFonts w:ascii="Calibri" w:hAnsi="Calibri"/>
          <w:b/>
          <w:i w:val="0"/>
          <w:color w:val="6B736E"/>
          <w:sz w:val="20"/>
        </w:rPr>
        <w:t>Manuscript:</w:t>
      </w:r>
    </w:p>
    <w:p>
      <w:r>
        <w:rPr>
          <w:rFonts w:ascii="Calibri" w:hAnsi="Calibri"/>
          <w:b w:val="0"/>
          <w:i w:val="0"/>
          <w:color w:val="222A26"/>
          <w:sz w:val="23"/>
        </w:rPr>
        <w:t>Here are our sources.</w:t>
      </w:r>
    </w:p>
    <w:p/>
    <w:p>
      <w:r>
        <w:rPr>
          <w:rFonts w:ascii="Georgia" w:hAnsi="Georgia"/>
          <w:b/>
          <w:i w:val="0"/>
          <w:color w:val="1E3D32"/>
          <w:sz w:val="30"/>
        </w:rPr>
        <w:t>Slide 21 – Thank you</w:t>
      </w:r>
    </w:p>
    <w:p>
      <w:r>
        <w:rPr>
          <w:rFonts w:ascii="Calibri" w:hAnsi="Calibri"/>
          <w:b/>
          <w:i w:val="0"/>
          <w:color w:val="6B736E"/>
          <w:sz w:val="20"/>
        </w:rPr>
        <w:t>Manuscript:</w:t>
      </w:r>
    </w:p>
    <w:p>
      <w:r>
        <w:rPr>
          <w:rFonts w:ascii="Calibri" w:hAnsi="Calibri"/>
          <w:b w:val="0"/>
          <w:i w:val="0"/>
          <w:color w:val="222A26"/>
          <w:sz w:val="23"/>
        </w:rPr>
        <w:t>Thank you for listening. We are happy to take any questions.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