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8978"/>
      </w:tblGrid>
      <w:tr w:rsidR="004D0563" w:rsidTr="00A20E5A">
        <w:tc>
          <w:tcPr>
            <w:tcW w:w="8978" w:type="dxa"/>
            <w:vAlign w:val="center"/>
          </w:tcPr>
          <w:p w:rsidR="004D0563" w:rsidRPr="00A20E5A" w:rsidRDefault="004D0563" w:rsidP="00A20E5A">
            <w:pPr>
              <w:spacing w:before="40" w:after="40"/>
              <w:jc w:val="center"/>
              <w:rPr>
                <w:b/>
                <w:sz w:val="32"/>
                <w:szCs w:val="32"/>
              </w:rPr>
            </w:pPr>
            <w:r w:rsidRPr="00A20E5A">
              <w:rPr>
                <w:b/>
                <w:sz w:val="32"/>
                <w:szCs w:val="32"/>
              </w:rPr>
              <w:t>Universidade Federal de Pernambuco</w:t>
            </w:r>
          </w:p>
          <w:p w:rsidR="004D0563" w:rsidRPr="002C57CE" w:rsidRDefault="004D0563" w:rsidP="002C57CE">
            <w:pPr>
              <w:spacing w:before="40" w:after="40"/>
              <w:jc w:val="center"/>
              <w:rPr>
                <w:b/>
                <w:sz w:val="32"/>
                <w:szCs w:val="32"/>
              </w:rPr>
            </w:pPr>
            <w:proofErr w:type="spellStart"/>
            <w:proofErr w:type="gramStart"/>
            <w:r w:rsidRPr="00A20E5A">
              <w:rPr>
                <w:b/>
                <w:sz w:val="32"/>
                <w:szCs w:val="32"/>
              </w:rPr>
              <w:t>CIn</w:t>
            </w:r>
            <w:proofErr w:type="spellEnd"/>
            <w:proofErr w:type="gramEnd"/>
            <w:r w:rsidRPr="00A20E5A">
              <w:rPr>
                <w:b/>
                <w:sz w:val="32"/>
                <w:szCs w:val="32"/>
              </w:rPr>
              <w:t xml:space="preserve"> – Centro de Informática</w:t>
            </w:r>
          </w:p>
        </w:tc>
      </w:tr>
      <w:tr w:rsidR="004D0563" w:rsidTr="00A20E5A">
        <w:trPr>
          <w:trHeight w:val="458"/>
        </w:trPr>
        <w:tc>
          <w:tcPr>
            <w:tcW w:w="8978" w:type="dxa"/>
            <w:vAlign w:val="center"/>
          </w:tcPr>
          <w:p w:rsidR="004D0563" w:rsidRPr="00A20E5A" w:rsidRDefault="004D0563" w:rsidP="00A20E5A">
            <w:pPr>
              <w:spacing w:before="40" w:after="40"/>
              <w:jc w:val="center"/>
              <w:rPr>
                <w:b/>
                <w:sz w:val="28"/>
                <w:szCs w:val="28"/>
              </w:rPr>
            </w:pPr>
            <w:r w:rsidRPr="00A20E5A">
              <w:rPr>
                <w:b/>
                <w:sz w:val="28"/>
                <w:szCs w:val="28"/>
              </w:rPr>
              <w:t>Pré-Projeto de Mestrado</w:t>
            </w:r>
          </w:p>
        </w:tc>
      </w:tr>
      <w:tr w:rsidR="004D0563" w:rsidTr="00A20E5A">
        <w:trPr>
          <w:trHeight w:val="414"/>
        </w:trPr>
        <w:tc>
          <w:tcPr>
            <w:tcW w:w="8978" w:type="dxa"/>
            <w:vAlign w:val="center"/>
          </w:tcPr>
          <w:p w:rsidR="004D0563" w:rsidRDefault="004D0563" w:rsidP="00A20E5A">
            <w:pPr>
              <w:spacing w:before="40" w:after="40"/>
              <w:jc w:val="left"/>
            </w:pPr>
            <w:r>
              <w:t xml:space="preserve">Área: </w:t>
            </w:r>
            <w:r>
              <w:rPr>
                <w:b/>
              </w:rPr>
              <w:t>Engenharia de Software</w:t>
            </w:r>
          </w:p>
        </w:tc>
      </w:tr>
      <w:tr w:rsidR="004D0563" w:rsidRPr="00CC0F70" w:rsidTr="00A20E5A">
        <w:tc>
          <w:tcPr>
            <w:tcW w:w="8978" w:type="dxa"/>
            <w:vAlign w:val="center"/>
          </w:tcPr>
          <w:p w:rsidR="004D0563" w:rsidRPr="00CC0F70" w:rsidRDefault="004D0563" w:rsidP="0004053D">
            <w:pPr>
              <w:spacing w:before="40" w:after="40"/>
              <w:jc w:val="left"/>
              <w:rPr>
                <w:b/>
              </w:rPr>
            </w:pPr>
            <w:r>
              <w:t xml:space="preserve">Título: </w:t>
            </w:r>
            <w:r w:rsidR="00E03B0B">
              <w:rPr>
                <w:b/>
              </w:rPr>
              <w:t>Gerador de Modelos</w:t>
            </w:r>
            <w:r w:rsidR="0004053D">
              <w:rPr>
                <w:b/>
              </w:rPr>
              <w:t xml:space="preserve"> SCR a Partir de Modelos SCADE</w:t>
            </w:r>
          </w:p>
        </w:tc>
      </w:tr>
      <w:tr w:rsidR="004D0563" w:rsidRPr="00FD7989" w:rsidTr="00A20E5A">
        <w:tc>
          <w:tcPr>
            <w:tcW w:w="8978" w:type="dxa"/>
            <w:vAlign w:val="center"/>
          </w:tcPr>
          <w:p w:rsidR="004D0563" w:rsidRPr="00FD7989" w:rsidRDefault="004D0563" w:rsidP="00A20E5A">
            <w:pPr>
              <w:spacing w:before="40" w:after="40"/>
              <w:jc w:val="left"/>
              <w:rPr>
                <w:b/>
              </w:rPr>
            </w:pPr>
            <w:r>
              <w:t xml:space="preserve">Aluno: </w:t>
            </w:r>
            <w:r w:rsidR="00393445">
              <w:rPr>
                <w:b/>
              </w:rPr>
              <w:t xml:space="preserve">Francisco </w:t>
            </w:r>
            <w:proofErr w:type="spellStart"/>
            <w:r w:rsidR="00393445">
              <w:rPr>
                <w:b/>
              </w:rPr>
              <w:t>Ioneiton</w:t>
            </w:r>
            <w:proofErr w:type="spellEnd"/>
            <w:r w:rsidR="00393445">
              <w:rPr>
                <w:b/>
              </w:rPr>
              <w:t xml:space="preserve"> da Silva</w:t>
            </w:r>
          </w:p>
        </w:tc>
      </w:tr>
    </w:tbl>
    <w:p w:rsidR="004D0563" w:rsidRDefault="004D0563" w:rsidP="00C13D83"/>
    <w:p w:rsidR="0057165C" w:rsidRPr="00C13D83" w:rsidRDefault="00E062EF" w:rsidP="009B22C7">
      <w:r w:rsidRPr="009B22C7">
        <w:rPr>
          <w:b/>
        </w:rPr>
        <w:t>Justificativa</w:t>
      </w:r>
    </w:p>
    <w:p w:rsidR="003D6B0C" w:rsidRDefault="00393445" w:rsidP="000A0DDE">
      <w:pPr>
        <w:ind w:firstLine="708"/>
      </w:pPr>
      <w:r>
        <w:t>O desenvolvimento de sistemas críticos engloba uma série questões no que</w:t>
      </w:r>
      <w:r w:rsidR="003D6B0C">
        <w:t xml:space="preserve"> diz respeito a sua implantação.P</w:t>
      </w:r>
      <w:r>
        <w:t>ara que tais sistemas pos</w:t>
      </w:r>
      <w:r w:rsidR="003D6B0C">
        <w:t>sam ser postos em funcionamento,e</w:t>
      </w:r>
      <w:r>
        <w:t>stes sistemas devem satisfazer determinados padrões, que regem normas para seu desenvolvime</w:t>
      </w:r>
      <w:r w:rsidR="002C34E0">
        <w:t>nto. Para sistemas av</w:t>
      </w:r>
      <w:r>
        <w:t>iônicos, a norma DO-178C é o padrão que regulamenta o desenvolvimento de software para aeronaves. Este padrão é adotado pela FAA (</w:t>
      </w:r>
      <w:r w:rsidRPr="0001063F">
        <w:rPr>
          <w:i/>
        </w:rPr>
        <w:t xml:space="preserve">Federal </w:t>
      </w:r>
      <w:proofErr w:type="spellStart"/>
      <w:r w:rsidRPr="0001063F">
        <w:rPr>
          <w:i/>
        </w:rPr>
        <w:t>Aviation</w:t>
      </w:r>
      <w:proofErr w:type="spellEnd"/>
      <w:r w:rsidR="004A1408">
        <w:rPr>
          <w:i/>
        </w:rPr>
        <w:t xml:space="preserve"> </w:t>
      </w:r>
      <w:proofErr w:type="spellStart"/>
      <w:r w:rsidRPr="0001063F">
        <w:rPr>
          <w:i/>
        </w:rPr>
        <w:t>Administration</w:t>
      </w:r>
      <w:proofErr w:type="spellEnd"/>
      <w:r>
        <w:t>) dos EUA, pela ANAC no Brasil e EASA n</w:t>
      </w:r>
      <w:r w:rsidR="004C2DCF">
        <w:t>a Europa [1</w:t>
      </w:r>
      <w:r w:rsidR="00A448E7">
        <w:t>,4</w:t>
      </w:r>
      <w:r w:rsidR="004C2DCF">
        <w:t>]</w:t>
      </w:r>
      <w:r>
        <w:t xml:space="preserve">. </w:t>
      </w:r>
    </w:p>
    <w:p w:rsidR="00393445" w:rsidRDefault="00393445" w:rsidP="000A0DDE">
      <w:pPr>
        <w:ind w:firstLine="708"/>
      </w:pPr>
      <w:r>
        <w:t xml:space="preserve">Estar de acordo com </w:t>
      </w:r>
      <w:r w:rsidR="003D6B0C">
        <w:t xml:space="preserve">tais </w:t>
      </w:r>
      <w:r>
        <w:t>normas e padrões implica na aptidão do sistema a receber cer</w:t>
      </w:r>
      <w:r w:rsidR="00642D02">
        <w:t>tificação de segurança (</w:t>
      </w:r>
      <w:proofErr w:type="spellStart"/>
      <w:r w:rsidR="00642D02" w:rsidRPr="0001063F">
        <w:rPr>
          <w:i/>
        </w:rPr>
        <w:t>safety</w:t>
      </w:r>
      <w:proofErr w:type="spellEnd"/>
      <w:r w:rsidR="00642D02">
        <w:t>)</w:t>
      </w:r>
      <w:r w:rsidR="00D067D1">
        <w:t xml:space="preserve"> </w:t>
      </w:r>
      <w:r w:rsidR="004C2DCF">
        <w:t>[2]</w:t>
      </w:r>
      <w:r w:rsidR="003D6B0C">
        <w:t xml:space="preserve">. </w:t>
      </w:r>
      <w:r>
        <w:t>Certificados de segurança garantem a sociedade como um todo que a implantação de um dado sistema não representa um risco de dano inaceitável</w:t>
      </w:r>
      <w:r w:rsidR="0024056B">
        <w:t>[2</w:t>
      </w:r>
      <w:r w:rsidR="009F5251">
        <w:t>]</w:t>
      </w:r>
      <w:r>
        <w:t>. Para as entidades certificadoras, é necessário que todos os artefatos do projeto satisfaçam os altos padrões de qualidade como, por exemplo, o DO-178C.</w:t>
      </w:r>
      <w:r w:rsidR="00FC6095">
        <w:t xml:space="preserve">Porem, como discutido em [3], os requisitos de um sistema normalmente </w:t>
      </w:r>
      <w:r w:rsidR="0001063F">
        <w:t>são</w:t>
      </w:r>
      <w:r w:rsidR="00FC6095">
        <w:t xml:space="preserve">descritos informalmente, </w:t>
      </w:r>
      <w:r w:rsidR="00BD5B9A">
        <w:t>usando</w:t>
      </w:r>
      <w:r w:rsidR="00FC6095">
        <w:t xml:space="preserve"> linguagem natural. Por meio do SCR (Software </w:t>
      </w:r>
      <w:proofErr w:type="spellStart"/>
      <w:r w:rsidR="00FC6095">
        <w:t>Cost</w:t>
      </w:r>
      <w:proofErr w:type="spellEnd"/>
      <w:r w:rsidR="004A1408">
        <w:t xml:space="preserve"> </w:t>
      </w:r>
      <w:proofErr w:type="spellStart"/>
      <w:r w:rsidR="00FC6095">
        <w:t>Reduction</w:t>
      </w:r>
      <w:proofErr w:type="spellEnd"/>
      <w:r w:rsidR="00FC6095">
        <w:t>), pode-se obter a descrição formal de requisitos em uma linguagem amigável,</w:t>
      </w:r>
      <w:r w:rsidR="00BD5B9A">
        <w:t xml:space="preserve"> mas isso não é suficiente para obtenção de certificado de segurança, </w:t>
      </w:r>
      <w:r w:rsidR="008C7CCB">
        <w:t xml:space="preserve">código certificado é </w:t>
      </w:r>
      <w:proofErr w:type="gramStart"/>
      <w:r w:rsidR="008C7CCB">
        <w:t>um outro</w:t>
      </w:r>
      <w:proofErr w:type="gramEnd"/>
      <w:r w:rsidR="00A24393">
        <w:t xml:space="preserve"> </w:t>
      </w:r>
      <w:r w:rsidR="0001063F">
        <w:t>ponto chave</w:t>
      </w:r>
      <w:r w:rsidR="008C7CCB">
        <w:t xml:space="preserve"> para </w:t>
      </w:r>
      <w:r w:rsidR="0001063F">
        <w:t>certificação</w:t>
      </w:r>
      <w:r w:rsidR="008C7CCB">
        <w:t xml:space="preserve"> do sistema</w:t>
      </w:r>
      <w:r w:rsidR="00692917">
        <w:t xml:space="preserve">, é possível se obter </w:t>
      </w:r>
      <w:r w:rsidR="00EE321B">
        <w:t>código</w:t>
      </w:r>
      <w:r w:rsidR="00692917">
        <w:t xml:space="preserve"> certificado de acordo com DO-178C utilizando SCADE (ambiente de desenvolvimento baseado em modelos)</w:t>
      </w:r>
      <w:r w:rsidR="00EE321B">
        <w:t xml:space="preserve"> [3]</w:t>
      </w:r>
      <w:r w:rsidR="008C7CCB">
        <w:t>.</w:t>
      </w:r>
      <w:r w:rsidR="00AD0BCE">
        <w:t xml:space="preserve">A norma DO-178C exige que </w:t>
      </w:r>
      <w:r w:rsidR="00661803">
        <w:t>sejam adotadas</w:t>
      </w:r>
      <w:r w:rsidR="00AD0BCE">
        <w:t xml:space="preserve"> estratégias </w:t>
      </w:r>
      <w:r w:rsidR="00EE321B">
        <w:t>para</w:t>
      </w:r>
      <w:r w:rsidR="00AD0BCE">
        <w:t xml:space="preserve"> rastreabilidade entre estes artefatos de forma que garanta que, ao final do processo de desenvolvimento</w:t>
      </w:r>
      <w:r w:rsidR="00081DB8">
        <w:t xml:space="preserve"> estes artefatos satisfação as exigências dos órgãos certificadores [3</w:t>
      </w:r>
      <w:r w:rsidR="00B00622">
        <w:t>, 6</w:t>
      </w:r>
      <w:r w:rsidR="00081DB8">
        <w:t>].</w:t>
      </w:r>
    </w:p>
    <w:p w:rsidR="003433E0" w:rsidRDefault="003433E0" w:rsidP="00393445">
      <w:pPr>
        <w:ind w:firstLine="708"/>
      </w:pPr>
      <w:r>
        <w:t>Empresas que desenvolvem sistemas críticos, como a Embraer, que trabalham mais diretamente com sistemas de controle,</w:t>
      </w:r>
      <w:r w:rsidR="00D34385">
        <w:t xml:space="preserve"> lidam</w:t>
      </w:r>
      <w:r w:rsidR="00C95183">
        <w:t xml:space="preserve"> com maior</w:t>
      </w:r>
      <w:r w:rsidR="00FC6095">
        <w:t>freqüência</w:t>
      </w:r>
      <w:r w:rsidR="00D34385">
        <w:t xml:space="preserve"> com</w:t>
      </w:r>
      <w:r>
        <w:t xml:space="preserve"> modelos</w:t>
      </w:r>
      <w:r w:rsidR="003041AD">
        <w:t xml:space="preserve"> de simulação (</w:t>
      </w:r>
      <w:proofErr w:type="spellStart"/>
      <w:r>
        <w:t>Simulink</w:t>
      </w:r>
      <w:proofErr w:type="spellEnd"/>
      <w:r>
        <w:t>/SCADE, entre outros</w:t>
      </w:r>
      <w:r w:rsidR="003041AD">
        <w:t>), do que com requisitos</w:t>
      </w:r>
      <w:r w:rsidR="00F05C3A">
        <w:t xml:space="preserve"> no desenvolvimento de seus sistemas</w:t>
      </w:r>
      <w:r>
        <w:t>. O uso de modelos de simulação</w:t>
      </w:r>
      <w:r w:rsidR="00581F83">
        <w:t xml:space="preserve">gera resultados (curva de resposta) que muitas vezes vão de encontro </w:t>
      </w:r>
      <w:r w:rsidR="007129A9">
        <w:t>à</w:t>
      </w:r>
      <w:r w:rsidR="00581F83">
        <w:t xml:space="preserve"> descrição dos requisitos. </w:t>
      </w:r>
      <w:r w:rsidR="007129A9">
        <w:t>Fato que acarreta a necessidade de atualizar</w:t>
      </w:r>
      <w:r>
        <w:t xml:space="preserve"> o </w:t>
      </w:r>
      <w:r w:rsidR="007129A9">
        <w:t xml:space="preserve">documento de </w:t>
      </w:r>
      <w:r>
        <w:t>requisitos</w:t>
      </w:r>
      <w:r w:rsidR="00E07B03">
        <w:t>, a cada vez que uma simulação e rodada,</w:t>
      </w:r>
      <w:r w:rsidR="007129A9">
        <w:t>para que</w:t>
      </w:r>
      <w:r w:rsidR="00427E0A">
        <w:t xml:space="preserve"> ambos os artefatos</w:t>
      </w:r>
      <w:r>
        <w:t xml:space="preserve"> esteja</w:t>
      </w:r>
      <w:r w:rsidR="00427E0A">
        <w:t>m</w:t>
      </w:r>
      <w:r>
        <w:t xml:space="preserve"> em conformidade um com o outro. Atualmente, o processo de atualização do documento </w:t>
      </w:r>
      <w:r>
        <w:lastRenderedPageBreak/>
        <w:t>de requisitos apôs o resultado das simulações com os modelos, é feito por seres humanos, o que pode gerar inconsistências na rastreabilidade destes artefatos.</w:t>
      </w:r>
    </w:p>
    <w:p w:rsidR="00D13A39" w:rsidRDefault="00D13A39" w:rsidP="001B505E">
      <w:pPr>
        <w:ind w:firstLine="708"/>
      </w:pPr>
      <w:r>
        <w:t xml:space="preserve">Deste modo, a criação de um tradutor de modelos SCADE para requisitos SCR, seria uma ferramenta de grande valia para essas empresas. Visto que, a automação desse processo,garante que os requisitos ajustados de acordo com os modelos de simulação </w:t>
      </w:r>
      <w:proofErr w:type="spellStart"/>
      <w:r>
        <w:t>Simulink</w:t>
      </w:r>
      <w:proofErr w:type="spellEnd"/>
      <w:r>
        <w:t>/SCADE satisfazem as normas de certificação internacionais como a DO-178C que exige uma correta a rastreabilidade dos artefatos do projeto. Facilitando a gerencia dos requisitos do sistema em desenvolvimento, bem como assegurar a equivalência entre modelos de desenvolvimento e o documento de requisitos.</w:t>
      </w:r>
    </w:p>
    <w:p w:rsidR="00E062EF" w:rsidRPr="009B22C7" w:rsidRDefault="008F5130" w:rsidP="009B22C7">
      <w:pPr>
        <w:rPr>
          <w:b/>
        </w:rPr>
      </w:pPr>
      <w:r w:rsidRPr="009B22C7">
        <w:rPr>
          <w:b/>
        </w:rPr>
        <w:t>R</w:t>
      </w:r>
      <w:r w:rsidR="00E062EF" w:rsidRPr="009B22C7">
        <w:rPr>
          <w:b/>
        </w:rPr>
        <w:t xml:space="preserve">evisão da </w:t>
      </w:r>
      <w:r w:rsidRPr="009B22C7">
        <w:rPr>
          <w:b/>
        </w:rPr>
        <w:t>L</w:t>
      </w:r>
      <w:r w:rsidR="00E062EF" w:rsidRPr="009B22C7">
        <w:rPr>
          <w:b/>
        </w:rPr>
        <w:t>iteratura</w:t>
      </w:r>
    </w:p>
    <w:p w:rsidR="00005CC5" w:rsidRDefault="00CC68CA" w:rsidP="001B2999">
      <w:pPr>
        <w:ind w:firstLine="708"/>
      </w:pPr>
      <w:r>
        <w:t xml:space="preserve">Sistemas </w:t>
      </w:r>
      <w:r w:rsidR="00AC7AA7">
        <w:t>de controle utilizados na aviação</w:t>
      </w:r>
      <w:r w:rsidR="00EB5D44">
        <w:t xml:space="preserve"> apresentam-se</w:t>
      </w:r>
      <w:r w:rsidR="00AC7AA7">
        <w:t xml:space="preserve"> como um</w:t>
      </w:r>
      <w:r>
        <w:t xml:space="preserve"> conjunto de softwares e outros sistemas que são responsáveis por diversas funções importantes em aeronaves modernas. Alguns destes sistemas operam em solo, </w:t>
      </w:r>
      <w:r w:rsidR="00AC7AA7">
        <w:t xml:space="preserve">como sistemas para controle de trafego aéreo, </w:t>
      </w:r>
      <w:r>
        <w:t>bem como podem ser embarcados nas aeronaves</w:t>
      </w:r>
      <w:r w:rsidR="00AC7AA7">
        <w:t xml:space="preserve">, </w:t>
      </w:r>
      <w:r w:rsidR="00005CC5">
        <w:t>sendo então</w:t>
      </w:r>
      <w:r w:rsidR="00AC7AA7">
        <w:t xml:space="preserve"> denominados aviônicos </w:t>
      </w:r>
      <w:r>
        <w:t>[</w:t>
      </w:r>
      <w:r w:rsidR="00AC7AA7">
        <w:t>1</w:t>
      </w:r>
      <w:r>
        <w:t>].</w:t>
      </w:r>
    </w:p>
    <w:p w:rsidR="00516BE2" w:rsidRDefault="007F7817" w:rsidP="002C6636">
      <w:pPr>
        <w:ind w:firstLine="708"/>
      </w:pPr>
      <w:r>
        <w:t xml:space="preserve">Sistemas aviônicos são classificados com sistemas críticos, visto que o </w:t>
      </w:r>
      <w:r w:rsidR="00501107">
        <w:t>mau</w:t>
      </w:r>
      <w:r>
        <w:t xml:space="preserve"> funcionamento deste pode acarretar em risco para</w:t>
      </w:r>
      <w:r w:rsidR="000F6AB9">
        <w:t xml:space="preserve"> os que o operam ou o utilizam de </w:t>
      </w:r>
      <w:r w:rsidR="00586AC4">
        <w:t>outras formas</w:t>
      </w:r>
      <w:r w:rsidR="000F6AB9">
        <w:t xml:space="preserve">. </w:t>
      </w:r>
      <w:r w:rsidR="00727ED7">
        <w:t>Sistemas desta natureza requerem regulamentação por órgãos competentes para que possam entrar em atividade [1, 3]</w:t>
      </w:r>
      <w:r w:rsidR="009744D2">
        <w:t xml:space="preserve">. </w:t>
      </w:r>
      <w:r w:rsidR="00BB5C5A">
        <w:t>Estas entidades emitem certificados de segurança (</w:t>
      </w:r>
      <w:proofErr w:type="spellStart"/>
      <w:r w:rsidR="00BB5C5A" w:rsidRPr="004E710B">
        <w:rPr>
          <w:i/>
        </w:rPr>
        <w:t>safety</w:t>
      </w:r>
      <w:proofErr w:type="spellEnd"/>
      <w:r w:rsidR="00BB5C5A">
        <w:t xml:space="preserve">) garantindo </w:t>
      </w:r>
      <w:r w:rsidR="0067503C">
        <w:t xml:space="preserve">a sociedade </w:t>
      </w:r>
      <w:r w:rsidR="00BB5C5A">
        <w:t>que o sistema funcionará como planejado.</w:t>
      </w:r>
      <w:r w:rsidR="000F3999">
        <w:t xml:space="preserve"> A</w:t>
      </w:r>
      <w:r w:rsidR="00216E61">
        <w:t xml:space="preserve"> </w:t>
      </w:r>
      <w:r w:rsidR="000F3999">
        <w:t>certificação</w:t>
      </w:r>
      <w:r w:rsidR="00E72B7F">
        <w:t xml:space="preserve"> de sistemas </w:t>
      </w:r>
      <w:r w:rsidR="000F3999">
        <w:t>av</w:t>
      </w:r>
      <w:r w:rsidR="00E72B7F">
        <w:t>iônicos</w:t>
      </w:r>
      <w:r w:rsidR="000F3999">
        <w:t xml:space="preserve">, </w:t>
      </w:r>
      <w:r w:rsidR="002638E7">
        <w:t xml:space="preserve">devido a acordos internacionais </w:t>
      </w:r>
      <w:r w:rsidR="002A3234">
        <w:t>se dá de acordo com o padrão adotado pela FAA</w:t>
      </w:r>
      <w:r w:rsidR="00516BE2">
        <w:t xml:space="preserve">, atualmente o padrão DO-178C é o padrão </w:t>
      </w:r>
      <w:r w:rsidR="00216E61">
        <w:t>utilizado po</w:t>
      </w:r>
      <w:r w:rsidR="00516BE2">
        <w:t>r este órgão.</w:t>
      </w:r>
    </w:p>
    <w:p w:rsidR="00516BE2" w:rsidRDefault="00542811" w:rsidP="002C6636">
      <w:pPr>
        <w:ind w:firstLine="708"/>
      </w:pPr>
      <w:r>
        <w:t>O padrão DO-178</w:t>
      </w:r>
      <w:r w:rsidR="00216E61">
        <w:t xml:space="preserve"> </w:t>
      </w:r>
      <w:r w:rsidR="00183E4A">
        <w:t>(</w:t>
      </w:r>
      <w:r w:rsidR="00216E61">
        <w:t xml:space="preserve">e seu equivalente na Europa </w:t>
      </w:r>
      <w:r w:rsidR="00183E4A">
        <w:t xml:space="preserve">o </w:t>
      </w:r>
      <w:r w:rsidR="00AF4E6D">
        <w:t>ED-12</w:t>
      </w:r>
      <w:r w:rsidR="00183E4A">
        <w:t>) fornece várias orientações sobre os diversos processos do ciclo de vida de softwares críticos, com forte ênfase na verificaçã</w:t>
      </w:r>
      <w:r w:rsidR="002A08BE">
        <w:t xml:space="preserve">o. Sua versão mais bem sucedida </w:t>
      </w:r>
      <w:r w:rsidR="00183E4A">
        <w:t xml:space="preserve">a DO-178B </w:t>
      </w:r>
      <w:r w:rsidR="002A08BE">
        <w:t>f</w:t>
      </w:r>
      <w:r w:rsidR="00183E4A">
        <w:t>oi i</w:t>
      </w:r>
      <w:r w:rsidR="00216E61">
        <w:t>ntroduzida em 1992, durante os</w:t>
      </w:r>
      <w:r w:rsidR="00183E4A">
        <w:t xml:space="preserve"> vinte anos de vigência </w:t>
      </w:r>
      <w:r w:rsidR="00216E61">
        <w:t>d</w:t>
      </w:r>
      <w:r w:rsidR="00087D35">
        <w:t xml:space="preserve">este padrão </w:t>
      </w:r>
      <w:r w:rsidR="00183E4A">
        <w:t>n</w:t>
      </w:r>
      <w:r w:rsidR="00087D35">
        <w:t xml:space="preserve">ão </w:t>
      </w:r>
      <w:r w:rsidR="00216E61">
        <w:t>foram registradas</w:t>
      </w:r>
      <w:r w:rsidR="00087D35">
        <w:t xml:space="preserve"> nenhuma fatalidade</w:t>
      </w:r>
      <w:r w:rsidR="00183E4A">
        <w:t xml:space="preserve"> devido </w:t>
      </w:r>
      <w:proofErr w:type="gramStart"/>
      <w:r w:rsidR="0097330E">
        <w:t>à</w:t>
      </w:r>
      <w:proofErr w:type="gramEnd"/>
      <w:r w:rsidR="00183E4A">
        <w:t xml:space="preserve"> falha</w:t>
      </w:r>
      <w:r w:rsidR="00216E61">
        <w:t>s</w:t>
      </w:r>
      <w:r w:rsidR="00183E4A">
        <w:t xml:space="preserve"> na implementação de requisitos de software</w:t>
      </w:r>
      <w:r w:rsidR="0097330E">
        <w:t xml:space="preserve"> [6]</w:t>
      </w:r>
      <w:r w:rsidR="00183E4A">
        <w:t>.</w:t>
      </w:r>
      <w:r>
        <w:t xml:space="preserve"> </w:t>
      </w:r>
      <w:r w:rsidR="00216E61">
        <w:t xml:space="preserve">O </w:t>
      </w:r>
      <w:r>
        <w:t xml:space="preserve">DO-178B </w:t>
      </w:r>
      <w:r w:rsidR="00F91C96">
        <w:t>pa</w:t>
      </w:r>
      <w:r w:rsidR="00423A2C">
        <w:t xml:space="preserve">ssou por um processo de revisão </w:t>
      </w:r>
      <w:r>
        <w:t>e sofreu mudanças para esclarecer algumas inconsistências, e introduzir novas metodologias e tecnologias</w:t>
      </w:r>
      <w:r w:rsidR="00216E61">
        <w:t xml:space="preserve"> </w:t>
      </w:r>
      <w:r>
        <w:t>[4]</w:t>
      </w:r>
      <w:r w:rsidR="00423A2C">
        <w:t>. O padrão DO-178C</w:t>
      </w:r>
      <w:r w:rsidR="004F4236">
        <w:t>, dentre outras melhorias,</w:t>
      </w:r>
      <w:r w:rsidR="00216E61">
        <w:t xml:space="preserve"> </w:t>
      </w:r>
      <w:r w:rsidR="004F4236">
        <w:t>inclui um suplemento para</w:t>
      </w:r>
      <w:r w:rsidR="00423A2C">
        <w:t xml:space="preserve"> métodos </w:t>
      </w:r>
      <w:proofErr w:type="gramStart"/>
      <w:r w:rsidR="00423A2C">
        <w:t>formais conhecido</w:t>
      </w:r>
      <w:proofErr w:type="gramEnd"/>
      <w:r w:rsidR="00423A2C">
        <w:t xml:space="preserve"> como DO-3334 [4, 6].</w:t>
      </w:r>
    </w:p>
    <w:p w:rsidR="00944888" w:rsidRDefault="00ED5F0A" w:rsidP="002C6636">
      <w:pPr>
        <w:ind w:firstLine="708"/>
      </w:pPr>
      <w:r>
        <w:t xml:space="preserve">As normas estabelecidas no DO-178C, para certificação de software </w:t>
      </w:r>
      <w:r w:rsidR="00216E61">
        <w:t>aviônico</w:t>
      </w:r>
      <w:r>
        <w:t xml:space="preserve"> requerem atividades</w:t>
      </w:r>
      <w:r w:rsidR="00216E61">
        <w:t xml:space="preserve"> </w:t>
      </w:r>
      <w:r>
        <w:t>de verificação</w:t>
      </w:r>
      <w:r w:rsidR="00216E61">
        <w:t xml:space="preserve"> </w:t>
      </w:r>
      <w:r w:rsidR="00F4287A">
        <w:t>(fig. 1)</w:t>
      </w:r>
      <w:r w:rsidR="00216E61">
        <w:t xml:space="preserve"> </w:t>
      </w:r>
      <w:r>
        <w:t>que demonstrem que o software em execução satisfaz estes requisitos</w:t>
      </w:r>
      <w:r w:rsidR="00F4287A">
        <w:t>, este fluxo de atividades reforça a necessidade, de haver rastreabilidade entre os artefatos do projeto</w:t>
      </w:r>
      <w:r w:rsidR="002C3830">
        <w:t>, para que o software desenvolvido esteja de acordo com as exigências dos órgãos competentes</w:t>
      </w:r>
      <w:r>
        <w:t xml:space="preserve"> [6].</w:t>
      </w:r>
      <w:bookmarkStart w:id="0" w:name="_GoBack"/>
      <w:bookmarkEnd w:id="0"/>
    </w:p>
    <w:p w:rsidR="00944888" w:rsidRDefault="00944888" w:rsidP="002C6636">
      <w:pPr>
        <w:ind w:firstLine="708"/>
      </w:pPr>
      <w:r>
        <w:rPr>
          <w:noProof/>
          <w:lang w:val="en-US"/>
        </w:rPr>
        <w:lastRenderedPageBreak/>
        <w:drawing>
          <wp:inline distT="0" distB="0" distL="0" distR="0">
            <wp:extent cx="4656317" cy="3306801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tividades DO-178c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1400" cy="3310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234" w:rsidRPr="00FF1E18" w:rsidRDefault="00FF1E18" w:rsidP="00FF1E18">
      <w:pPr>
        <w:jc w:val="center"/>
        <w:rPr>
          <w:sz w:val="20"/>
          <w:szCs w:val="20"/>
        </w:rPr>
      </w:pPr>
      <w:r w:rsidRPr="00FF1E18">
        <w:rPr>
          <w:sz w:val="20"/>
          <w:szCs w:val="20"/>
        </w:rPr>
        <w:t>Figura 1: Atividades de verificação do padrão DO-178C [6]</w:t>
      </w:r>
    </w:p>
    <w:p w:rsidR="00837709" w:rsidRDefault="003D3009" w:rsidP="00837709">
      <w:pPr>
        <w:ind w:firstLine="708"/>
      </w:pPr>
      <w:r w:rsidRPr="003D3009">
        <w:t>O documento de requisitos é o artefato mais importante em um processo de desenvolvimento de sistemas.</w:t>
      </w:r>
      <w:r>
        <w:t xml:space="preserve"> Porém os requisitos geralmente são expressos de maneira informal, por meio de linguagem natural [3], que pode gerar ambigüidade e incompletudes.</w:t>
      </w:r>
      <w:r w:rsidR="00837709">
        <w:t xml:space="preserve"> Uma alternativa para formalização de requisitos é utilizar SCR (Software </w:t>
      </w:r>
      <w:proofErr w:type="spellStart"/>
      <w:r w:rsidR="00837709">
        <w:t>Cost</w:t>
      </w:r>
      <w:proofErr w:type="spellEnd"/>
      <w:r w:rsidR="00837709">
        <w:t xml:space="preserve"> </w:t>
      </w:r>
      <w:proofErr w:type="spellStart"/>
      <w:r w:rsidR="00837709">
        <w:t>Reduction</w:t>
      </w:r>
      <w:proofErr w:type="spellEnd"/>
      <w:r w:rsidR="00837709">
        <w:t>), um método formal para descrever comportamento de sistemas complexos usando tabelas, e expressões lógicas simples [3].</w:t>
      </w:r>
      <w:r w:rsidR="007F78B3">
        <w:t xml:space="preserve"> </w:t>
      </w:r>
      <w:r w:rsidR="00C90AD6">
        <w:t>SCR foi desenvolvido pelo laboratório de pesquisas navais dos Estados Unidos, para documentar as especificações do programa de vôo da aeronave</w:t>
      </w:r>
      <w:r w:rsidR="00C45588">
        <w:t xml:space="preserve"> </w:t>
      </w:r>
      <w:proofErr w:type="spellStart"/>
      <w:r w:rsidR="00C45588">
        <w:t>U.S.</w:t>
      </w:r>
      <w:proofErr w:type="spellEnd"/>
      <w:r w:rsidR="00C45588">
        <w:t xml:space="preserve"> </w:t>
      </w:r>
      <w:proofErr w:type="spellStart"/>
      <w:r w:rsidR="00C45588">
        <w:t>Navy’s</w:t>
      </w:r>
      <w:proofErr w:type="spellEnd"/>
      <w:r w:rsidR="00C90AD6">
        <w:t xml:space="preserve"> A-7</w:t>
      </w:r>
      <w:r w:rsidR="0068098C">
        <w:t xml:space="preserve"> [3</w:t>
      </w:r>
      <w:r w:rsidR="00C93735">
        <w:t>, 7</w:t>
      </w:r>
      <w:r w:rsidR="0068098C">
        <w:t>]</w:t>
      </w:r>
      <w:r w:rsidR="00C90AD6">
        <w:t>.</w:t>
      </w:r>
    </w:p>
    <w:p w:rsidR="00774E2E" w:rsidRDefault="00774E2E" w:rsidP="00837709">
      <w:pPr>
        <w:ind w:firstLine="708"/>
      </w:pPr>
      <w:r>
        <w:t>Por meio da composição de tabelas SCR, se define o comportamento do sistema, cada tabela por sua vez define os valores de uma determinada variável</w:t>
      </w:r>
      <w:r w:rsidR="0040540A">
        <w:t>,</w:t>
      </w:r>
      <w:r>
        <w:t xml:space="preserve"> por meio de avaliação de expressões booleanas (predicados)</w:t>
      </w:r>
      <w:r w:rsidR="0038367E">
        <w:t>, a tabela 1 traz um exemplo de uma tabela SCR</w:t>
      </w:r>
      <w:r>
        <w:t>.</w:t>
      </w:r>
      <w:r w:rsidR="00AD1322">
        <w:t xml:space="preserve"> As variáveis em SCR</w:t>
      </w:r>
      <w:r w:rsidR="00FE67C6">
        <w:t xml:space="preserve"> podem ser</w:t>
      </w:r>
      <w:r w:rsidR="00AD1322">
        <w:t xml:space="preserve"> </w:t>
      </w:r>
      <w:r w:rsidR="00FE67C6">
        <w:t>de</w:t>
      </w:r>
      <w:r w:rsidR="00AD1322">
        <w:t xml:space="preserve"> quatro tipos; as variáveis controladas e monitoradas que </w:t>
      </w:r>
      <w:proofErr w:type="gramStart"/>
      <w:r w:rsidR="00AD1322">
        <w:t>referem-se</w:t>
      </w:r>
      <w:proofErr w:type="gramEnd"/>
      <w:r w:rsidR="00AD1322">
        <w:t xml:space="preserve"> </w:t>
      </w:r>
      <w:r w:rsidR="0040540A">
        <w:t>às</w:t>
      </w:r>
      <w:r w:rsidR="00AD1322">
        <w:t xml:space="preserve"> entradas e saídas advindas do ambiente</w:t>
      </w:r>
      <w:r w:rsidR="000E4AD7">
        <w:t>, e as variáveis auxiliares Termo e Classe de Modo [3</w:t>
      </w:r>
      <w:r w:rsidR="00C93735">
        <w:t>, 7</w:t>
      </w:r>
      <w:r w:rsidR="000E4AD7">
        <w:t>].</w:t>
      </w:r>
      <w:r w:rsidR="00FE67C6">
        <w:t xml:space="preserve"> Algumas ferramentas podem ser utilizadas para apoiar ouso de SCR, o SCR</w:t>
      </w:r>
      <w:r w:rsidR="00BA442B">
        <w:t xml:space="preserve"> </w:t>
      </w:r>
      <w:proofErr w:type="spellStart"/>
      <w:r w:rsidR="00BA442B">
        <w:t>Toolset</w:t>
      </w:r>
      <w:proofErr w:type="spellEnd"/>
      <w:r w:rsidR="00BA442B">
        <w:t xml:space="preserve"> que sua </w:t>
      </w:r>
      <w:r w:rsidR="00D83415">
        <w:t>permissão</w:t>
      </w:r>
      <w:r w:rsidR="00BA442B">
        <w:t xml:space="preserve"> de uso é cedida apenas</w:t>
      </w:r>
      <w:r w:rsidR="00B17039">
        <w:t xml:space="preserve"> a agencias do governo dos EUA, e </w:t>
      </w:r>
      <w:proofErr w:type="spellStart"/>
      <w:r w:rsidR="00B17039">
        <w:t>T-Vec</w:t>
      </w:r>
      <w:proofErr w:type="spellEnd"/>
      <w:r w:rsidR="00D83415">
        <w:t xml:space="preserve"> que enfatiza o desenvolvimento de especificações e geração automática de casos de teste. </w:t>
      </w:r>
    </w:p>
    <w:p w:rsidR="008B65AA" w:rsidRDefault="00A24393" w:rsidP="00837709">
      <w:pPr>
        <w:ind w:firstLine="708"/>
      </w:pPr>
      <w:r>
        <w:t>A respeito da certificação de código fonte para sistemas críticos,</w:t>
      </w:r>
      <w:r w:rsidR="009A0253">
        <w:t xml:space="preserve"> tem-se</w:t>
      </w:r>
      <w:r>
        <w:t xml:space="preserve"> </w:t>
      </w:r>
      <w:r w:rsidR="009A0253">
        <w:t>a suíte SCADE (</w:t>
      </w:r>
      <w:proofErr w:type="spellStart"/>
      <w:r w:rsidR="009A0253">
        <w:t>Safety</w:t>
      </w:r>
      <w:proofErr w:type="spellEnd"/>
      <w:r w:rsidR="009A0253">
        <w:t xml:space="preserve"> </w:t>
      </w:r>
      <w:proofErr w:type="spellStart"/>
      <w:r w:rsidR="009A0253">
        <w:t>Critical</w:t>
      </w:r>
      <w:proofErr w:type="spellEnd"/>
      <w:r w:rsidR="009A0253">
        <w:t xml:space="preserve"> Application </w:t>
      </w:r>
      <w:proofErr w:type="spellStart"/>
      <w:r w:rsidR="009A0253">
        <w:t>Development</w:t>
      </w:r>
      <w:proofErr w:type="spellEnd"/>
      <w:r w:rsidR="009A0253">
        <w:t xml:space="preserve"> </w:t>
      </w:r>
      <w:proofErr w:type="spellStart"/>
      <w:r w:rsidR="009A0253">
        <w:t>Environment</w:t>
      </w:r>
      <w:proofErr w:type="spellEnd"/>
      <w:r w:rsidR="009A0253">
        <w:t>)</w:t>
      </w:r>
      <w:r w:rsidR="00BD28F1">
        <w:t xml:space="preserve">, </w:t>
      </w:r>
      <w:r w:rsidR="002D4504">
        <w:t xml:space="preserve">a linguagem de programação </w:t>
      </w:r>
      <w:r w:rsidR="001B2D84">
        <w:t xml:space="preserve">do </w:t>
      </w:r>
      <w:r w:rsidR="00BD28F1">
        <w:t>SCADE</w:t>
      </w:r>
      <w:r w:rsidR="002D4504">
        <w:t xml:space="preserve"> utiliza </w:t>
      </w:r>
      <w:r w:rsidR="004038F6">
        <w:t>notação de blocos</w:t>
      </w:r>
      <w:r w:rsidR="002D4504">
        <w:t xml:space="preserve"> que se conectam, é baseada no paradigma síncrono e na linguagem Lustre</w:t>
      </w:r>
      <w:r w:rsidR="004038F6">
        <w:t xml:space="preserve"> [3, 5]. </w:t>
      </w:r>
      <w:r w:rsidR="00544F0F">
        <w:t xml:space="preserve">O ambiente de desenvolvimento </w:t>
      </w:r>
      <w:r w:rsidR="00544F0F">
        <w:lastRenderedPageBreak/>
        <w:t>possui um gerador automático de código, que produz código na linguagem C, certificado segundo o padrão Do-178C [3, 5].</w:t>
      </w:r>
    </w:p>
    <w:p w:rsidR="0038367E" w:rsidRDefault="0038367E" w:rsidP="005B5054">
      <w:pPr>
        <w:ind w:firstLine="708"/>
        <w:jc w:val="center"/>
      </w:pPr>
      <w:r>
        <w:rPr>
          <w:noProof/>
          <w:lang w:val="en-US"/>
        </w:rPr>
        <w:drawing>
          <wp:inline distT="0" distB="0" distL="0" distR="0">
            <wp:extent cx="3630599" cy="1026221"/>
            <wp:effectExtent l="19050" t="0" r="7951" b="0"/>
            <wp:docPr id="2" name="Imagem 1" descr="SC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7222" cy="102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FF4" w:rsidRPr="0044175F" w:rsidRDefault="0042552F" w:rsidP="005B5054">
      <w:pPr>
        <w:ind w:firstLine="708"/>
        <w:jc w:val="center"/>
        <w:rPr>
          <w:sz w:val="20"/>
          <w:szCs w:val="20"/>
        </w:rPr>
      </w:pPr>
      <w:r w:rsidRPr="0044175F">
        <w:rPr>
          <w:sz w:val="20"/>
          <w:szCs w:val="20"/>
        </w:rPr>
        <w:t>Tabela 1: Exemplo de uma tabela SCR [7]</w:t>
      </w:r>
    </w:p>
    <w:p w:rsidR="00926FF4" w:rsidRDefault="0020265D" w:rsidP="00926FF4">
      <w:pPr>
        <w:ind w:firstLine="708"/>
      </w:pPr>
      <w:r>
        <w:t>Podemos ver no trabalho desenvolvido em [3] a criação de uma</w:t>
      </w:r>
      <w:r w:rsidR="00926FF4">
        <w:t xml:space="preserve"> </w:t>
      </w:r>
      <w:r>
        <w:t>ferramenta que</w:t>
      </w:r>
      <w:r w:rsidR="0090656E">
        <w:t xml:space="preserve"> </w:t>
      </w:r>
      <w:r>
        <w:t>torna possível se obter numa única solução, requisitos formais e código certificado.</w:t>
      </w:r>
      <w:r w:rsidR="00FE246C">
        <w:t xml:space="preserve"> Por meio de regras de tradução, os requisitos SCR, são mapeados para modelos SCADE, além da criação das regras de tradução o trabalho de [3] inclui a criação de um tradutor automático utilizando o framework de transformação de software </w:t>
      </w:r>
      <w:proofErr w:type="spellStart"/>
      <w:r w:rsidR="00FE246C">
        <w:t>Stratego</w:t>
      </w:r>
      <w:proofErr w:type="spellEnd"/>
      <w:r w:rsidR="00FE246C">
        <w:t>/XT.</w:t>
      </w:r>
    </w:p>
    <w:p w:rsidR="004911B3" w:rsidRDefault="004911B3" w:rsidP="004911B3">
      <w:pPr>
        <w:ind w:firstLine="708"/>
      </w:pPr>
      <w:r>
        <w:t>Porém, uma questão a ser considerada durante o ciclo de desenvolvimento de um sistema de software para aeronaves é a gestão dos requisitos do sistema. O documento de requisitos ao longo do ciclo de desenvolvimento</w:t>
      </w:r>
      <w:proofErr w:type="gramStart"/>
      <w:r>
        <w:t>, sofre</w:t>
      </w:r>
      <w:proofErr w:type="gramEnd"/>
      <w:r>
        <w:t xml:space="preserve"> refinamentos,</w:t>
      </w:r>
      <w:r w:rsidR="00762DC6">
        <w:t xml:space="preserve"> devido aos resultados das simulações com os modelos</w:t>
      </w:r>
      <w:r w:rsidR="005607E2">
        <w:t xml:space="preserve">, a curva de resposta pode não </w:t>
      </w:r>
      <w:r w:rsidR="00545EF4">
        <w:t>corresponder em uma proporção de um</w:t>
      </w:r>
      <w:r w:rsidR="005607E2">
        <w:t xml:space="preserve"> para um com os requisitos do sistema.</w:t>
      </w:r>
      <w:r>
        <w:t xml:space="preserve"> </w:t>
      </w:r>
      <w:r w:rsidR="00A35BD7">
        <w:t>Atualmente esta atualização no documento é feita manualmente, fato que pode causar incompletudes, ambigüidades e inconsistências neste artefato</w:t>
      </w:r>
    </w:p>
    <w:p w:rsidR="00E062EF" w:rsidRPr="005C76B6" w:rsidRDefault="008F5130" w:rsidP="00C13D83">
      <w:pPr>
        <w:rPr>
          <w:b/>
        </w:rPr>
      </w:pPr>
      <w:r w:rsidRPr="005C76B6">
        <w:rPr>
          <w:b/>
        </w:rPr>
        <w:t>O</w:t>
      </w:r>
      <w:r w:rsidR="00E062EF" w:rsidRPr="005C76B6">
        <w:rPr>
          <w:b/>
        </w:rPr>
        <w:t>bjetivo</w:t>
      </w:r>
    </w:p>
    <w:p w:rsidR="005C76B6" w:rsidRDefault="008F5130" w:rsidP="00C13D83">
      <w:r w:rsidRPr="00C13D83">
        <w:rPr>
          <w:b/>
        </w:rPr>
        <w:tab/>
      </w:r>
      <w:r w:rsidR="00393445" w:rsidRPr="00393445">
        <w:t xml:space="preserve">Portanto, esta proposta de projeto de mestrado visa </w:t>
      </w:r>
      <w:r w:rsidR="00840384" w:rsidRPr="00393445">
        <w:t>à</w:t>
      </w:r>
      <w:r w:rsidR="00393445" w:rsidRPr="00393445">
        <w:t xml:space="preserve"> construção de um tradutor de modelos SCADE para requisitos em SCR,</w:t>
      </w:r>
      <w:r w:rsidR="00A21847">
        <w:t xml:space="preserve"> e por meio desse </w:t>
      </w:r>
      <w:r w:rsidR="0004053D">
        <w:t>aperfeiçoar</w:t>
      </w:r>
      <w:r w:rsidR="00A21847">
        <w:t xml:space="preserve"> o processo de rastreabilidade e gestão de requisitos do sistema,</w:t>
      </w:r>
      <w:r w:rsidR="0044175F">
        <w:t xml:space="preserve"> garantindo a consistência entre os artefatos gerados no processo de desenvolvimento. A</w:t>
      </w:r>
      <w:r w:rsidR="00840384" w:rsidRPr="00393445">
        <w:t>lém disto,</w:t>
      </w:r>
      <w:r w:rsidR="00393445" w:rsidRPr="00393445">
        <w:t xml:space="preserve"> busca-se neste projeto a integração com o tradutor gerado</w:t>
      </w:r>
      <w:r w:rsidR="00A21847">
        <w:t xml:space="preserve"> em [3]</w:t>
      </w:r>
      <w:r w:rsidR="00393445" w:rsidRPr="00393445">
        <w:t>,</w:t>
      </w:r>
      <w:r w:rsidR="00842488">
        <w:t xml:space="preserve"> tanto para realizar uma verificação nas saídas obtidas pela solução proposta, como também possibilitar</w:t>
      </w:r>
      <w:r w:rsidR="00393445" w:rsidRPr="00393445">
        <w:t xml:space="preserve"> </w:t>
      </w:r>
      <w:r w:rsidR="00842488">
        <w:t xml:space="preserve">a criação de </w:t>
      </w:r>
      <w:r w:rsidR="00393445" w:rsidRPr="00393445">
        <w:t xml:space="preserve">uma estratégia de desenvolvimento </w:t>
      </w:r>
      <w:proofErr w:type="gramStart"/>
      <w:r w:rsidR="00393445" w:rsidRPr="00393445">
        <w:t>Round</w:t>
      </w:r>
      <w:proofErr w:type="gramEnd"/>
      <w:r w:rsidR="00393445" w:rsidRPr="00393445">
        <w:t xml:space="preserve"> Trip.</w:t>
      </w:r>
    </w:p>
    <w:p w:rsidR="00E062EF" w:rsidRPr="005C76B6" w:rsidRDefault="008F5130" w:rsidP="00C13D83">
      <w:pPr>
        <w:rPr>
          <w:b/>
        </w:rPr>
      </w:pPr>
      <w:r w:rsidRPr="005C76B6">
        <w:rPr>
          <w:b/>
        </w:rPr>
        <w:t>M</w:t>
      </w:r>
      <w:r w:rsidR="00E062EF" w:rsidRPr="005C76B6">
        <w:rPr>
          <w:b/>
        </w:rPr>
        <w:t xml:space="preserve">etodologia </w:t>
      </w:r>
    </w:p>
    <w:p w:rsidR="00FC0728" w:rsidRDefault="00FC0728" w:rsidP="00C13D83">
      <w:r>
        <w:tab/>
        <w:t>O desenvolvimento do tradutor de diagramas SCADE para requisitos SCR</w:t>
      </w:r>
      <w:r w:rsidR="009C1909">
        <w:t xml:space="preserve"> </w:t>
      </w:r>
      <w:r>
        <w:t>se dará da seguinte forma:</w:t>
      </w:r>
    </w:p>
    <w:p w:rsidR="009B22C7" w:rsidRDefault="009B22C7" w:rsidP="009B22C7">
      <w:pPr>
        <w:pStyle w:val="PargrafodaLista"/>
        <w:numPr>
          <w:ilvl w:val="0"/>
          <w:numId w:val="5"/>
        </w:numPr>
      </w:pPr>
      <w:r>
        <w:t>Criação de regras de tradução que permita a integração entre as duas linguagens;</w:t>
      </w:r>
    </w:p>
    <w:p w:rsidR="00993BD2" w:rsidRDefault="009B22C7" w:rsidP="009B22C7">
      <w:pPr>
        <w:pStyle w:val="PargrafodaLista"/>
        <w:numPr>
          <w:ilvl w:val="0"/>
          <w:numId w:val="5"/>
        </w:numPr>
      </w:pPr>
      <w:r>
        <w:t xml:space="preserve">Utilizar o framework </w:t>
      </w:r>
      <w:proofErr w:type="spellStart"/>
      <w:r>
        <w:t>Stratego</w:t>
      </w:r>
      <w:proofErr w:type="spellEnd"/>
      <w:r>
        <w:t>/XT</w:t>
      </w:r>
      <w:r w:rsidR="00993BD2">
        <w:t xml:space="preserve"> para geração de um </w:t>
      </w:r>
      <w:r>
        <w:t>tradutor automático</w:t>
      </w:r>
      <w:r w:rsidR="00993BD2">
        <w:t>;</w:t>
      </w:r>
    </w:p>
    <w:p w:rsidR="00633C4B" w:rsidRDefault="002D4F06" w:rsidP="00633C4B">
      <w:pPr>
        <w:pStyle w:val="PargrafodaLista"/>
        <w:numPr>
          <w:ilvl w:val="0"/>
          <w:numId w:val="5"/>
        </w:numPr>
      </w:pPr>
      <w:r>
        <w:t>Inte</w:t>
      </w:r>
      <w:r w:rsidR="00344E66">
        <w:t xml:space="preserve">grar a ferramenta apresentada em [3] com o tradutor desenvolvido a fim de se obter </w:t>
      </w:r>
      <w:r w:rsidR="002356B8">
        <w:t>tradução em duas vias (</w:t>
      </w:r>
      <w:proofErr w:type="spellStart"/>
      <w:r w:rsidR="002356B8">
        <w:t>roundtrip</w:t>
      </w:r>
      <w:proofErr w:type="spellEnd"/>
      <w:r w:rsidR="002356B8">
        <w:t>);</w:t>
      </w:r>
    </w:p>
    <w:p w:rsidR="009C1909" w:rsidRDefault="009C1909" w:rsidP="009C1909">
      <w:pPr>
        <w:pStyle w:val="PargrafodaLista"/>
        <w:numPr>
          <w:ilvl w:val="0"/>
          <w:numId w:val="5"/>
        </w:numPr>
      </w:pPr>
      <w:r>
        <w:t xml:space="preserve">Utilizar a ferramenta </w:t>
      </w:r>
      <w:proofErr w:type="spellStart"/>
      <w:r>
        <w:t>T-Vec</w:t>
      </w:r>
      <w:proofErr w:type="spellEnd"/>
      <w:r>
        <w:t xml:space="preserve"> para gerar casos de teste</w:t>
      </w:r>
    </w:p>
    <w:p w:rsidR="009C1909" w:rsidRDefault="009C1909" w:rsidP="009C1909">
      <w:pPr>
        <w:pStyle w:val="PargrafodaLista"/>
        <w:numPr>
          <w:ilvl w:val="0"/>
          <w:numId w:val="5"/>
        </w:numPr>
      </w:pPr>
      <w:r>
        <w:lastRenderedPageBreak/>
        <w:t xml:space="preserve">Realizar a verificação, dos requisitos SRC gerados após a tradução, </w:t>
      </w:r>
      <w:r w:rsidR="003211A7">
        <w:t xml:space="preserve">utilizando os estudos de casos que validaram o </w:t>
      </w:r>
      <w:r>
        <w:t>tradutor de [3]</w:t>
      </w:r>
      <w:r w:rsidR="00D067D1">
        <w:t xml:space="preserve">, e observar se </w:t>
      </w:r>
      <w:proofErr w:type="gramStart"/>
      <w:r w:rsidR="00D067D1">
        <w:t xml:space="preserve">as saídas </w:t>
      </w:r>
      <w:r>
        <w:t>gerada pelo tradutor criado nesta proposta</w:t>
      </w:r>
      <w:r w:rsidR="00D067D1">
        <w:t xml:space="preserve"> corresponde</w:t>
      </w:r>
      <w:proofErr w:type="gramEnd"/>
      <w:r w:rsidR="00D067D1">
        <w:t xml:space="preserve"> com as produzidas pelo tradutor de [3]</w:t>
      </w:r>
      <w:r>
        <w:t xml:space="preserve"> (Fig. 2);</w:t>
      </w:r>
    </w:p>
    <w:p w:rsidR="009C1909" w:rsidRDefault="009C1909" w:rsidP="009C1909"/>
    <w:tbl>
      <w:tblPr>
        <w:tblStyle w:val="Tabelacomgrade"/>
        <w:tblW w:w="0" w:type="auto"/>
        <w:tblLook w:val="04A0"/>
      </w:tblPr>
      <w:tblGrid>
        <w:gridCol w:w="9287"/>
      </w:tblGrid>
      <w:tr w:rsidR="009C1909" w:rsidTr="008B523E">
        <w:trPr>
          <w:trHeight w:val="3095"/>
        </w:trPr>
        <w:tc>
          <w:tcPr>
            <w:tcW w:w="9287" w:type="dxa"/>
          </w:tcPr>
          <w:p w:rsidR="009C1909" w:rsidRDefault="008B523E" w:rsidP="008B523E">
            <w:pPr>
              <w:spacing w:line="360" w:lineRule="auto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val="en-US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7" type="#_x0000_t202" style="position:absolute;left:0;text-align:left;margin-left:134.7pt;margin-top:.65pt;width:30.7pt;height:23.8pt;z-index:251661312" filled="f" stroked="f">
                  <v:textbox style="mso-next-textbox:#_x0000_s1037">
                    <w:txbxContent>
                      <w:p w:rsidR="008B523E" w:rsidRPr="008B523E" w:rsidRDefault="008B523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C</w:t>
                        </w:r>
                        <w:r w:rsidRPr="008B523E">
                          <w:rPr>
                            <w:sz w:val="22"/>
                            <w:vertAlign w:val="subscript"/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sz w:val="16"/>
                <w:szCs w:val="16"/>
                <w:lang w:val="en-US"/>
              </w:rPr>
              <w:pict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_x0000_s1036" type="#_x0000_t13" style="position:absolute;left:0;text-align:left;margin-left:119.7pt;margin-top:48.45pt;width:194.05pt;height:16.3pt;flip:x;z-index:251660288" fillcolor="#b8cce4 [1300]"/>
              </w:pict>
            </w:r>
            <w:r>
              <w:rPr>
                <w:noProof/>
                <w:sz w:val="16"/>
                <w:szCs w:val="16"/>
                <w:lang w:val="en-US"/>
              </w:rPr>
              <w:pict>
                <v:shape id="_x0000_s1035" type="#_x0000_t13" style="position:absolute;left:0;text-align:left;margin-left:123.45pt;margin-top:20.05pt;width:193.45pt;height:16.3pt;z-index:251659264" fillcolor="#b8cce4 [1300]"/>
              </w:pict>
            </w:r>
            <w:r w:rsidR="009C1909" w:rsidRPr="008B523E">
              <w:rPr>
                <w:noProof/>
                <w:sz w:val="16"/>
                <w:szCs w:val="16"/>
                <w:lang w:val="en-US"/>
              </w:rPr>
              <w:drawing>
                <wp:inline distT="0" distB="0" distL="0" distR="0">
                  <wp:extent cx="1221354" cy="659958"/>
                  <wp:effectExtent l="19050" t="0" r="0" b="0"/>
                  <wp:docPr id="3" name="Imagem 2" descr="SC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1354" cy="6599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A44D6" w:rsidRPr="008B523E" w:rsidRDefault="003211A7" w:rsidP="008B523E">
            <w:pPr>
              <w:spacing w:line="360" w:lineRule="auto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val="en-US"/>
              </w:rPr>
              <w:pict>
                <v:shape id="_x0000_s1038" type="#_x0000_t202" style="position:absolute;left:0;text-align:left;margin-left:265.55pt;margin-top:8.2pt;width:31.3pt;height:26.85pt;z-index:251662336" filled="f" stroked="f">
                  <v:textbox>
                    <w:txbxContent>
                      <w:p w:rsidR="003211A7" w:rsidRPr="003211A7" w:rsidRDefault="003211A7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C</w:t>
                        </w:r>
                        <w:r w:rsidRPr="003211A7">
                          <w:rPr>
                            <w:vertAlign w:val="subscript"/>
                            <w:lang w:val="en-US"/>
                          </w:rPr>
                          <w:t>b</w:t>
                        </w:r>
                        <w:proofErr w:type="spellEnd"/>
                      </w:p>
                    </w:txbxContent>
                  </v:textbox>
                </v:shape>
              </w:pict>
            </w:r>
          </w:p>
          <w:p w:rsidR="003211A7" w:rsidRDefault="008B523E" w:rsidP="008B523E">
            <w:pPr>
              <w:spacing w:line="276" w:lineRule="auto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val="en-US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margin">
                    <wp:align>right</wp:align>
                  </wp:positionH>
                  <wp:positionV relativeFrom="margin">
                    <wp:posOffset>111760</wp:posOffset>
                  </wp:positionV>
                  <wp:extent cx="1164590" cy="603885"/>
                  <wp:effectExtent l="19050" t="0" r="0" b="0"/>
                  <wp:wrapSquare wrapText="bothSides"/>
                  <wp:docPr id="4" name="Imagem 3" descr="SCAD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AD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4590" cy="603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9C1909" w:rsidRPr="008B523E">
              <w:rPr>
                <w:sz w:val="16"/>
                <w:szCs w:val="16"/>
              </w:rPr>
              <w:t xml:space="preserve">     </w:t>
            </w:r>
            <w:r>
              <w:rPr>
                <w:sz w:val="16"/>
                <w:szCs w:val="16"/>
              </w:rPr>
              <w:t xml:space="preserve">        </w:t>
            </w:r>
            <w:r w:rsidR="009C1909" w:rsidRPr="003211A7">
              <w:rPr>
                <w:b/>
                <w:sz w:val="24"/>
                <w:szCs w:val="24"/>
              </w:rPr>
              <w:t>SCR</w:t>
            </w:r>
            <w:r>
              <w:rPr>
                <w:sz w:val="16"/>
                <w:szCs w:val="16"/>
              </w:rPr>
              <w:t xml:space="preserve">   </w:t>
            </w:r>
            <w:r w:rsidR="009C1909" w:rsidRPr="008B523E">
              <w:rPr>
                <w:sz w:val="16"/>
                <w:szCs w:val="16"/>
              </w:rPr>
              <w:t xml:space="preserve">                                                                   </w:t>
            </w:r>
            <w:r w:rsidRPr="008B523E">
              <w:rPr>
                <w:sz w:val="16"/>
                <w:szCs w:val="16"/>
              </w:rPr>
              <w:t xml:space="preserve">                                                           </w:t>
            </w:r>
            <w:r>
              <w:rPr>
                <w:sz w:val="16"/>
                <w:szCs w:val="16"/>
              </w:rPr>
              <w:t xml:space="preserve">  </w:t>
            </w:r>
            <w:r w:rsidR="009C1909" w:rsidRPr="003211A7">
              <w:rPr>
                <w:b/>
                <w:sz w:val="24"/>
                <w:szCs w:val="24"/>
              </w:rPr>
              <w:t xml:space="preserve">SCADE </w:t>
            </w:r>
            <w:r w:rsidR="009C1909" w:rsidRPr="008B523E">
              <w:rPr>
                <w:sz w:val="16"/>
                <w:szCs w:val="16"/>
              </w:rPr>
              <w:t xml:space="preserve">       </w:t>
            </w:r>
          </w:p>
          <w:p w:rsidR="003211A7" w:rsidRDefault="003211A7" w:rsidP="008B523E">
            <w:pPr>
              <w:spacing w:line="276" w:lineRule="auto"/>
              <w:rPr>
                <w:sz w:val="16"/>
                <w:szCs w:val="16"/>
              </w:rPr>
            </w:pPr>
          </w:p>
          <w:p w:rsidR="003211A7" w:rsidRDefault="003211A7" w:rsidP="008B523E">
            <w:pPr>
              <w:spacing w:line="276" w:lineRule="auto"/>
              <w:rPr>
                <w:sz w:val="16"/>
                <w:szCs w:val="16"/>
              </w:rPr>
            </w:pPr>
          </w:p>
          <w:p w:rsidR="009C1909" w:rsidRDefault="003211A7" w:rsidP="003211A7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val="en-US"/>
              </w:rPr>
              <w:pict>
                <v:shape id="_x0000_s1039" type="#_x0000_t202" style="position:absolute;left:0;text-align:left;margin-left:194.85pt;margin-top:.35pt;width:61.35pt;height:38.8pt;z-index:251663360">
                  <v:textbox>
                    <w:txbxContent>
                      <w:p w:rsidR="003211A7" w:rsidRPr="003211A7" w:rsidRDefault="003211A7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C</w:t>
                        </w:r>
                        <w:r w:rsidRPr="003211A7">
                          <w:rPr>
                            <w:vertAlign w:val="subscript"/>
                            <w:lang w:val="en-US"/>
                          </w:rPr>
                          <w:t>a</w:t>
                        </w:r>
                        <w:r>
                          <w:rPr>
                            <w:lang w:val="en-US"/>
                          </w:rPr>
                          <w:t xml:space="preserve"> = </w:t>
                        </w:r>
                        <w:proofErr w:type="spellStart"/>
                        <w:r>
                          <w:rPr>
                            <w:lang w:val="en-US"/>
                          </w:rPr>
                          <w:t>C</w:t>
                        </w:r>
                        <w:r w:rsidRPr="003211A7">
                          <w:rPr>
                            <w:vertAlign w:val="subscript"/>
                            <w:lang w:val="en-US"/>
                          </w:rPr>
                          <w:t>b</w:t>
                        </w:r>
                        <w:proofErr w:type="spellEnd"/>
                      </w:p>
                    </w:txbxContent>
                  </v:textbox>
                </v:shape>
              </w:pict>
            </w:r>
          </w:p>
          <w:p w:rsidR="003211A7" w:rsidRDefault="003211A7" w:rsidP="003211A7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  <w:p w:rsidR="003211A7" w:rsidRPr="008B523E" w:rsidRDefault="003211A7" w:rsidP="003211A7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</w:tr>
    </w:tbl>
    <w:p w:rsidR="009C1909" w:rsidRDefault="009C1909" w:rsidP="009C1909"/>
    <w:p w:rsidR="009C1909" w:rsidRDefault="009C1909" w:rsidP="009C1909">
      <w:pPr>
        <w:pStyle w:val="PargrafodaLista"/>
      </w:pPr>
    </w:p>
    <w:p w:rsidR="008D5241" w:rsidRDefault="00633C4B" w:rsidP="00633C4B">
      <w:r w:rsidRPr="00633C4B">
        <w:rPr>
          <w:b/>
        </w:rPr>
        <w:t>C</w:t>
      </w:r>
      <w:r w:rsidR="008D5241" w:rsidRPr="00633C4B">
        <w:rPr>
          <w:b/>
        </w:rPr>
        <w:t xml:space="preserve">ronograma </w:t>
      </w:r>
    </w:p>
    <w:tbl>
      <w:tblPr>
        <w:tblStyle w:val="Tabelacomgrade"/>
        <w:tblW w:w="0" w:type="auto"/>
        <w:tblLook w:val="04A0"/>
      </w:tblPr>
      <w:tblGrid>
        <w:gridCol w:w="1751"/>
        <w:gridCol w:w="703"/>
        <w:gridCol w:w="684"/>
        <w:gridCol w:w="691"/>
        <w:gridCol w:w="692"/>
        <w:gridCol w:w="652"/>
        <w:gridCol w:w="711"/>
        <w:gridCol w:w="679"/>
        <w:gridCol w:w="692"/>
        <w:gridCol w:w="712"/>
        <w:gridCol w:w="712"/>
        <w:gridCol w:w="608"/>
      </w:tblGrid>
      <w:tr w:rsidR="008A61F2" w:rsidRPr="008A61F2" w:rsidTr="008A61F2">
        <w:tc>
          <w:tcPr>
            <w:tcW w:w="1751" w:type="dxa"/>
          </w:tcPr>
          <w:p w:rsidR="003E767C" w:rsidRPr="008A61F2" w:rsidRDefault="003E767C" w:rsidP="0054518B">
            <w:pPr>
              <w:rPr>
                <w:b/>
              </w:rPr>
            </w:pPr>
            <w:r w:rsidRPr="008A61F2">
              <w:rPr>
                <w:b/>
              </w:rPr>
              <w:t>201</w:t>
            </w:r>
            <w:r w:rsidR="00E554B9">
              <w:rPr>
                <w:b/>
              </w:rPr>
              <w:t>4</w:t>
            </w:r>
          </w:p>
        </w:tc>
        <w:tc>
          <w:tcPr>
            <w:tcW w:w="703" w:type="dxa"/>
          </w:tcPr>
          <w:p w:rsidR="003E767C" w:rsidRPr="008A61F2" w:rsidRDefault="001B2999" w:rsidP="0054518B">
            <w:pPr>
              <w:rPr>
                <w:b/>
              </w:rPr>
            </w:pPr>
            <w:r>
              <w:rPr>
                <w:b/>
              </w:rPr>
              <w:t>Fev</w:t>
            </w:r>
          </w:p>
        </w:tc>
        <w:tc>
          <w:tcPr>
            <w:tcW w:w="684" w:type="dxa"/>
          </w:tcPr>
          <w:p w:rsidR="003E767C" w:rsidRPr="008A61F2" w:rsidRDefault="008A61F2" w:rsidP="0054518B">
            <w:pPr>
              <w:rPr>
                <w:b/>
              </w:rPr>
            </w:pPr>
            <w:r w:rsidRPr="008A61F2">
              <w:rPr>
                <w:b/>
              </w:rPr>
              <w:t>Mar</w:t>
            </w:r>
          </w:p>
        </w:tc>
        <w:tc>
          <w:tcPr>
            <w:tcW w:w="691" w:type="dxa"/>
          </w:tcPr>
          <w:p w:rsidR="003E767C" w:rsidRPr="008A61F2" w:rsidRDefault="008A61F2" w:rsidP="0054518B">
            <w:pPr>
              <w:rPr>
                <w:b/>
              </w:rPr>
            </w:pPr>
            <w:r w:rsidRPr="008A61F2">
              <w:rPr>
                <w:b/>
              </w:rPr>
              <w:t>Abr</w:t>
            </w:r>
          </w:p>
        </w:tc>
        <w:tc>
          <w:tcPr>
            <w:tcW w:w="692" w:type="dxa"/>
          </w:tcPr>
          <w:p w:rsidR="003E767C" w:rsidRPr="008A61F2" w:rsidRDefault="008A61F2" w:rsidP="0054518B">
            <w:pPr>
              <w:rPr>
                <w:b/>
              </w:rPr>
            </w:pPr>
            <w:r w:rsidRPr="008A61F2">
              <w:rPr>
                <w:b/>
              </w:rPr>
              <w:t>Mai</w:t>
            </w:r>
          </w:p>
        </w:tc>
        <w:tc>
          <w:tcPr>
            <w:tcW w:w="652" w:type="dxa"/>
          </w:tcPr>
          <w:p w:rsidR="003E767C" w:rsidRPr="008A61F2" w:rsidRDefault="008A61F2" w:rsidP="0054518B">
            <w:pPr>
              <w:rPr>
                <w:b/>
              </w:rPr>
            </w:pPr>
            <w:r w:rsidRPr="008A61F2">
              <w:rPr>
                <w:b/>
              </w:rPr>
              <w:t>Jun</w:t>
            </w:r>
          </w:p>
        </w:tc>
        <w:tc>
          <w:tcPr>
            <w:tcW w:w="711" w:type="dxa"/>
          </w:tcPr>
          <w:p w:rsidR="003E767C" w:rsidRPr="008A61F2" w:rsidRDefault="008A61F2" w:rsidP="0054518B">
            <w:pPr>
              <w:rPr>
                <w:b/>
              </w:rPr>
            </w:pPr>
            <w:r w:rsidRPr="008A61F2">
              <w:rPr>
                <w:b/>
              </w:rPr>
              <w:t>Jul</w:t>
            </w:r>
          </w:p>
        </w:tc>
        <w:tc>
          <w:tcPr>
            <w:tcW w:w="679" w:type="dxa"/>
          </w:tcPr>
          <w:p w:rsidR="003E767C" w:rsidRPr="008A61F2" w:rsidRDefault="008A61F2" w:rsidP="0054518B">
            <w:pPr>
              <w:rPr>
                <w:b/>
              </w:rPr>
            </w:pPr>
            <w:r w:rsidRPr="008A61F2">
              <w:rPr>
                <w:b/>
              </w:rPr>
              <w:t>Ago</w:t>
            </w:r>
          </w:p>
        </w:tc>
        <w:tc>
          <w:tcPr>
            <w:tcW w:w="692" w:type="dxa"/>
          </w:tcPr>
          <w:p w:rsidR="003E767C" w:rsidRPr="008A61F2" w:rsidRDefault="008A61F2" w:rsidP="0054518B">
            <w:pPr>
              <w:rPr>
                <w:b/>
              </w:rPr>
            </w:pPr>
            <w:r w:rsidRPr="008A61F2">
              <w:rPr>
                <w:b/>
              </w:rPr>
              <w:t>Set</w:t>
            </w:r>
          </w:p>
        </w:tc>
        <w:tc>
          <w:tcPr>
            <w:tcW w:w="712" w:type="dxa"/>
          </w:tcPr>
          <w:p w:rsidR="003E767C" w:rsidRPr="008A61F2" w:rsidRDefault="008A61F2" w:rsidP="0054518B">
            <w:pPr>
              <w:rPr>
                <w:b/>
              </w:rPr>
            </w:pPr>
            <w:r w:rsidRPr="008A61F2">
              <w:rPr>
                <w:b/>
              </w:rPr>
              <w:t>Out</w:t>
            </w:r>
          </w:p>
        </w:tc>
        <w:tc>
          <w:tcPr>
            <w:tcW w:w="712" w:type="dxa"/>
          </w:tcPr>
          <w:p w:rsidR="003E767C" w:rsidRPr="008A61F2" w:rsidRDefault="008A61F2" w:rsidP="0054518B">
            <w:pPr>
              <w:rPr>
                <w:b/>
              </w:rPr>
            </w:pPr>
            <w:r w:rsidRPr="008A61F2">
              <w:rPr>
                <w:b/>
              </w:rPr>
              <w:t>Nov</w:t>
            </w:r>
          </w:p>
        </w:tc>
        <w:tc>
          <w:tcPr>
            <w:tcW w:w="608" w:type="dxa"/>
          </w:tcPr>
          <w:p w:rsidR="003E767C" w:rsidRPr="008A61F2" w:rsidRDefault="008A61F2" w:rsidP="0054518B">
            <w:pPr>
              <w:rPr>
                <w:b/>
              </w:rPr>
            </w:pPr>
            <w:r w:rsidRPr="008A61F2">
              <w:rPr>
                <w:b/>
              </w:rPr>
              <w:t>Dez</w:t>
            </w:r>
          </w:p>
        </w:tc>
      </w:tr>
      <w:tr w:rsidR="008A61F2" w:rsidTr="00BF16E0">
        <w:tc>
          <w:tcPr>
            <w:tcW w:w="1751" w:type="dxa"/>
          </w:tcPr>
          <w:p w:rsidR="003E767C" w:rsidRPr="003E767C" w:rsidRDefault="003E767C" w:rsidP="00F26336">
            <w:pPr>
              <w:jc w:val="left"/>
              <w:rPr>
                <w:sz w:val="20"/>
                <w:szCs w:val="20"/>
              </w:rPr>
            </w:pPr>
            <w:r w:rsidRPr="003E767C">
              <w:rPr>
                <w:sz w:val="20"/>
                <w:szCs w:val="20"/>
              </w:rPr>
              <w:t>Cursando carga horária</w:t>
            </w:r>
          </w:p>
        </w:tc>
        <w:tc>
          <w:tcPr>
            <w:tcW w:w="703" w:type="dxa"/>
          </w:tcPr>
          <w:p w:rsidR="003E767C" w:rsidRDefault="003E767C" w:rsidP="0054518B"/>
        </w:tc>
        <w:tc>
          <w:tcPr>
            <w:tcW w:w="684" w:type="dxa"/>
            <w:shd w:val="clear" w:color="auto" w:fill="7F7F7F" w:themeFill="text1" w:themeFillTint="80"/>
          </w:tcPr>
          <w:p w:rsidR="003E767C" w:rsidRDefault="003E767C" w:rsidP="0054518B"/>
        </w:tc>
        <w:tc>
          <w:tcPr>
            <w:tcW w:w="691" w:type="dxa"/>
            <w:shd w:val="clear" w:color="auto" w:fill="7F7F7F" w:themeFill="text1" w:themeFillTint="80"/>
          </w:tcPr>
          <w:p w:rsidR="003E767C" w:rsidRDefault="003E767C" w:rsidP="0054518B"/>
        </w:tc>
        <w:tc>
          <w:tcPr>
            <w:tcW w:w="692" w:type="dxa"/>
            <w:shd w:val="clear" w:color="auto" w:fill="7F7F7F" w:themeFill="text1" w:themeFillTint="80"/>
          </w:tcPr>
          <w:p w:rsidR="003E767C" w:rsidRDefault="003E767C" w:rsidP="0054518B"/>
        </w:tc>
        <w:tc>
          <w:tcPr>
            <w:tcW w:w="652" w:type="dxa"/>
            <w:shd w:val="clear" w:color="auto" w:fill="7F7F7F" w:themeFill="text1" w:themeFillTint="80"/>
          </w:tcPr>
          <w:p w:rsidR="003E767C" w:rsidRDefault="003E767C" w:rsidP="0054518B"/>
        </w:tc>
        <w:tc>
          <w:tcPr>
            <w:tcW w:w="711" w:type="dxa"/>
            <w:shd w:val="clear" w:color="auto" w:fill="7F7F7F" w:themeFill="text1" w:themeFillTint="80"/>
          </w:tcPr>
          <w:p w:rsidR="003E767C" w:rsidRDefault="003E767C" w:rsidP="0054518B"/>
        </w:tc>
        <w:tc>
          <w:tcPr>
            <w:tcW w:w="679" w:type="dxa"/>
            <w:shd w:val="clear" w:color="auto" w:fill="7F7F7F" w:themeFill="text1" w:themeFillTint="80"/>
          </w:tcPr>
          <w:p w:rsidR="003E767C" w:rsidRDefault="003E767C" w:rsidP="0054518B"/>
        </w:tc>
        <w:tc>
          <w:tcPr>
            <w:tcW w:w="692" w:type="dxa"/>
            <w:shd w:val="clear" w:color="auto" w:fill="7F7F7F" w:themeFill="text1" w:themeFillTint="80"/>
          </w:tcPr>
          <w:p w:rsidR="003E767C" w:rsidRDefault="003E767C" w:rsidP="0054518B"/>
        </w:tc>
        <w:tc>
          <w:tcPr>
            <w:tcW w:w="712" w:type="dxa"/>
            <w:shd w:val="clear" w:color="auto" w:fill="7F7F7F" w:themeFill="text1" w:themeFillTint="80"/>
          </w:tcPr>
          <w:p w:rsidR="003E767C" w:rsidRDefault="003E767C" w:rsidP="0054518B"/>
        </w:tc>
        <w:tc>
          <w:tcPr>
            <w:tcW w:w="712" w:type="dxa"/>
            <w:shd w:val="clear" w:color="auto" w:fill="7F7F7F" w:themeFill="text1" w:themeFillTint="80"/>
          </w:tcPr>
          <w:p w:rsidR="003E767C" w:rsidRDefault="003E767C" w:rsidP="0054518B"/>
        </w:tc>
        <w:tc>
          <w:tcPr>
            <w:tcW w:w="608" w:type="dxa"/>
            <w:shd w:val="clear" w:color="auto" w:fill="7F7F7F" w:themeFill="text1" w:themeFillTint="80"/>
          </w:tcPr>
          <w:p w:rsidR="003E767C" w:rsidRDefault="003E767C" w:rsidP="0054518B"/>
        </w:tc>
      </w:tr>
      <w:tr w:rsidR="008A61F2" w:rsidTr="00BF16E0">
        <w:tc>
          <w:tcPr>
            <w:tcW w:w="1751" w:type="dxa"/>
          </w:tcPr>
          <w:p w:rsidR="003E767C" w:rsidRPr="003E767C" w:rsidRDefault="003E767C" w:rsidP="00F26336">
            <w:pPr>
              <w:rPr>
                <w:sz w:val="20"/>
                <w:szCs w:val="20"/>
              </w:rPr>
            </w:pPr>
            <w:r w:rsidRPr="003E767C">
              <w:rPr>
                <w:sz w:val="20"/>
                <w:szCs w:val="20"/>
              </w:rPr>
              <w:t>Pesquisa Bibliográfica</w:t>
            </w:r>
          </w:p>
        </w:tc>
        <w:tc>
          <w:tcPr>
            <w:tcW w:w="703" w:type="dxa"/>
          </w:tcPr>
          <w:p w:rsidR="003E767C" w:rsidRDefault="003E767C" w:rsidP="0054518B"/>
        </w:tc>
        <w:tc>
          <w:tcPr>
            <w:tcW w:w="684" w:type="dxa"/>
          </w:tcPr>
          <w:p w:rsidR="003E767C" w:rsidRDefault="003E767C" w:rsidP="0054518B"/>
        </w:tc>
        <w:tc>
          <w:tcPr>
            <w:tcW w:w="691" w:type="dxa"/>
          </w:tcPr>
          <w:p w:rsidR="003E767C" w:rsidRDefault="003E767C" w:rsidP="0054518B"/>
        </w:tc>
        <w:tc>
          <w:tcPr>
            <w:tcW w:w="692" w:type="dxa"/>
          </w:tcPr>
          <w:p w:rsidR="003E767C" w:rsidRDefault="003E767C" w:rsidP="0054518B"/>
        </w:tc>
        <w:tc>
          <w:tcPr>
            <w:tcW w:w="652" w:type="dxa"/>
          </w:tcPr>
          <w:p w:rsidR="003E767C" w:rsidRDefault="003E767C" w:rsidP="0054518B"/>
        </w:tc>
        <w:tc>
          <w:tcPr>
            <w:tcW w:w="711" w:type="dxa"/>
            <w:shd w:val="clear" w:color="auto" w:fill="7F7F7F" w:themeFill="text1" w:themeFillTint="80"/>
          </w:tcPr>
          <w:p w:rsidR="003E767C" w:rsidRDefault="003E767C" w:rsidP="0054518B"/>
        </w:tc>
        <w:tc>
          <w:tcPr>
            <w:tcW w:w="679" w:type="dxa"/>
            <w:shd w:val="clear" w:color="auto" w:fill="7F7F7F" w:themeFill="text1" w:themeFillTint="80"/>
          </w:tcPr>
          <w:p w:rsidR="003E767C" w:rsidRDefault="003E767C" w:rsidP="0054518B"/>
        </w:tc>
        <w:tc>
          <w:tcPr>
            <w:tcW w:w="692" w:type="dxa"/>
            <w:shd w:val="clear" w:color="auto" w:fill="7F7F7F" w:themeFill="text1" w:themeFillTint="80"/>
          </w:tcPr>
          <w:p w:rsidR="003E767C" w:rsidRDefault="003E767C" w:rsidP="0054518B"/>
        </w:tc>
        <w:tc>
          <w:tcPr>
            <w:tcW w:w="712" w:type="dxa"/>
            <w:shd w:val="clear" w:color="auto" w:fill="7F7F7F" w:themeFill="text1" w:themeFillTint="80"/>
          </w:tcPr>
          <w:p w:rsidR="003E767C" w:rsidRDefault="003E767C" w:rsidP="0054518B"/>
        </w:tc>
        <w:tc>
          <w:tcPr>
            <w:tcW w:w="712" w:type="dxa"/>
            <w:shd w:val="clear" w:color="auto" w:fill="7F7F7F" w:themeFill="text1" w:themeFillTint="80"/>
          </w:tcPr>
          <w:p w:rsidR="003E767C" w:rsidRDefault="003E767C" w:rsidP="0054518B"/>
        </w:tc>
        <w:tc>
          <w:tcPr>
            <w:tcW w:w="608" w:type="dxa"/>
            <w:shd w:val="clear" w:color="auto" w:fill="7F7F7F" w:themeFill="text1" w:themeFillTint="80"/>
          </w:tcPr>
          <w:p w:rsidR="003E767C" w:rsidRDefault="003E767C" w:rsidP="0054518B"/>
        </w:tc>
      </w:tr>
      <w:tr w:rsidR="008A61F2" w:rsidTr="00BF16E0">
        <w:tc>
          <w:tcPr>
            <w:tcW w:w="1751" w:type="dxa"/>
          </w:tcPr>
          <w:p w:rsidR="003E767C" w:rsidRPr="003E767C" w:rsidRDefault="003E767C" w:rsidP="00F26336">
            <w:pPr>
              <w:jc w:val="left"/>
              <w:rPr>
                <w:sz w:val="20"/>
                <w:szCs w:val="20"/>
              </w:rPr>
            </w:pPr>
            <w:r w:rsidRPr="003E767C">
              <w:rPr>
                <w:sz w:val="20"/>
                <w:szCs w:val="20"/>
              </w:rPr>
              <w:t>Desenvolvimento de sistema de testes</w:t>
            </w:r>
          </w:p>
        </w:tc>
        <w:tc>
          <w:tcPr>
            <w:tcW w:w="703" w:type="dxa"/>
          </w:tcPr>
          <w:p w:rsidR="003E767C" w:rsidRDefault="003E767C" w:rsidP="0054518B"/>
        </w:tc>
        <w:tc>
          <w:tcPr>
            <w:tcW w:w="684" w:type="dxa"/>
          </w:tcPr>
          <w:p w:rsidR="003E767C" w:rsidRDefault="003E767C" w:rsidP="0054518B"/>
        </w:tc>
        <w:tc>
          <w:tcPr>
            <w:tcW w:w="691" w:type="dxa"/>
          </w:tcPr>
          <w:p w:rsidR="003E767C" w:rsidRDefault="003E767C" w:rsidP="0054518B"/>
        </w:tc>
        <w:tc>
          <w:tcPr>
            <w:tcW w:w="692" w:type="dxa"/>
          </w:tcPr>
          <w:p w:rsidR="003E767C" w:rsidRDefault="003E767C" w:rsidP="0054518B"/>
        </w:tc>
        <w:tc>
          <w:tcPr>
            <w:tcW w:w="652" w:type="dxa"/>
          </w:tcPr>
          <w:p w:rsidR="003E767C" w:rsidRDefault="003E767C" w:rsidP="0054518B"/>
        </w:tc>
        <w:tc>
          <w:tcPr>
            <w:tcW w:w="711" w:type="dxa"/>
          </w:tcPr>
          <w:p w:rsidR="003E767C" w:rsidRDefault="003E767C" w:rsidP="0054518B"/>
        </w:tc>
        <w:tc>
          <w:tcPr>
            <w:tcW w:w="679" w:type="dxa"/>
          </w:tcPr>
          <w:p w:rsidR="003E767C" w:rsidRDefault="003E767C" w:rsidP="0054518B"/>
        </w:tc>
        <w:tc>
          <w:tcPr>
            <w:tcW w:w="692" w:type="dxa"/>
            <w:shd w:val="clear" w:color="auto" w:fill="7F7F7F" w:themeFill="text1" w:themeFillTint="80"/>
          </w:tcPr>
          <w:p w:rsidR="003E767C" w:rsidRDefault="003E767C" w:rsidP="0054518B"/>
        </w:tc>
        <w:tc>
          <w:tcPr>
            <w:tcW w:w="712" w:type="dxa"/>
            <w:shd w:val="clear" w:color="auto" w:fill="7F7F7F" w:themeFill="text1" w:themeFillTint="80"/>
          </w:tcPr>
          <w:p w:rsidR="003E767C" w:rsidRDefault="003E767C" w:rsidP="0054518B"/>
        </w:tc>
        <w:tc>
          <w:tcPr>
            <w:tcW w:w="712" w:type="dxa"/>
            <w:shd w:val="clear" w:color="auto" w:fill="7F7F7F" w:themeFill="text1" w:themeFillTint="80"/>
          </w:tcPr>
          <w:p w:rsidR="003E767C" w:rsidRDefault="003E767C" w:rsidP="0054518B"/>
        </w:tc>
        <w:tc>
          <w:tcPr>
            <w:tcW w:w="608" w:type="dxa"/>
            <w:shd w:val="clear" w:color="auto" w:fill="7F7F7F" w:themeFill="text1" w:themeFillTint="80"/>
          </w:tcPr>
          <w:p w:rsidR="003E767C" w:rsidRDefault="003E767C" w:rsidP="0054518B"/>
        </w:tc>
      </w:tr>
      <w:tr w:rsidR="008A61F2" w:rsidTr="008A61F2">
        <w:tc>
          <w:tcPr>
            <w:tcW w:w="1751" w:type="dxa"/>
          </w:tcPr>
          <w:p w:rsidR="003E767C" w:rsidRPr="003E767C" w:rsidRDefault="003E767C" w:rsidP="00F26336">
            <w:pPr>
              <w:jc w:val="left"/>
              <w:rPr>
                <w:sz w:val="20"/>
                <w:szCs w:val="20"/>
              </w:rPr>
            </w:pPr>
            <w:r w:rsidRPr="003E767C">
              <w:rPr>
                <w:sz w:val="20"/>
                <w:szCs w:val="20"/>
              </w:rPr>
              <w:t>Aplicação de testes temporais</w:t>
            </w:r>
          </w:p>
        </w:tc>
        <w:tc>
          <w:tcPr>
            <w:tcW w:w="703" w:type="dxa"/>
          </w:tcPr>
          <w:p w:rsidR="003E767C" w:rsidRDefault="003E767C" w:rsidP="0054518B"/>
        </w:tc>
        <w:tc>
          <w:tcPr>
            <w:tcW w:w="684" w:type="dxa"/>
          </w:tcPr>
          <w:p w:rsidR="003E767C" w:rsidRDefault="003E767C" w:rsidP="0054518B"/>
        </w:tc>
        <w:tc>
          <w:tcPr>
            <w:tcW w:w="691" w:type="dxa"/>
          </w:tcPr>
          <w:p w:rsidR="003E767C" w:rsidRDefault="003E767C" w:rsidP="0054518B"/>
        </w:tc>
        <w:tc>
          <w:tcPr>
            <w:tcW w:w="692" w:type="dxa"/>
          </w:tcPr>
          <w:p w:rsidR="003E767C" w:rsidRDefault="003E767C" w:rsidP="0054518B"/>
        </w:tc>
        <w:tc>
          <w:tcPr>
            <w:tcW w:w="652" w:type="dxa"/>
          </w:tcPr>
          <w:p w:rsidR="003E767C" w:rsidRDefault="003E767C" w:rsidP="0054518B"/>
        </w:tc>
        <w:tc>
          <w:tcPr>
            <w:tcW w:w="711" w:type="dxa"/>
          </w:tcPr>
          <w:p w:rsidR="003E767C" w:rsidRDefault="003E767C" w:rsidP="0054518B"/>
        </w:tc>
        <w:tc>
          <w:tcPr>
            <w:tcW w:w="679" w:type="dxa"/>
          </w:tcPr>
          <w:p w:rsidR="003E767C" w:rsidRDefault="003E767C" w:rsidP="0054518B"/>
        </w:tc>
        <w:tc>
          <w:tcPr>
            <w:tcW w:w="692" w:type="dxa"/>
          </w:tcPr>
          <w:p w:rsidR="003E767C" w:rsidRDefault="003E767C" w:rsidP="0054518B"/>
        </w:tc>
        <w:tc>
          <w:tcPr>
            <w:tcW w:w="712" w:type="dxa"/>
          </w:tcPr>
          <w:p w:rsidR="003E767C" w:rsidRDefault="003E767C" w:rsidP="0054518B"/>
        </w:tc>
        <w:tc>
          <w:tcPr>
            <w:tcW w:w="712" w:type="dxa"/>
          </w:tcPr>
          <w:p w:rsidR="003E767C" w:rsidRDefault="003E767C" w:rsidP="0054518B"/>
        </w:tc>
        <w:tc>
          <w:tcPr>
            <w:tcW w:w="608" w:type="dxa"/>
          </w:tcPr>
          <w:p w:rsidR="003E767C" w:rsidRDefault="003E767C" w:rsidP="0054518B"/>
        </w:tc>
      </w:tr>
      <w:tr w:rsidR="008A61F2" w:rsidTr="008A61F2">
        <w:tc>
          <w:tcPr>
            <w:tcW w:w="1751" w:type="dxa"/>
          </w:tcPr>
          <w:p w:rsidR="003E767C" w:rsidRPr="003E767C" w:rsidRDefault="003E767C" w:rsidP="00F26336">
            <w:pPr>
              <w:jc w:val="left"/>
              <w:rPr>
                <w:sz w:val="20"/>
                <w:szCs w:val="20"/>
              </w:rPr>
            </w:pPr>
            <w:r w:rsidRPr="003E767C">
              <w:rPr>
                <w:sz w:val="20"/>
                <w:szCs w:val="20"/>
              </w:rPr>
              <w:t>Escrita da dissertação</w:t>
            </w:r>
          </w:p>
        </w:tc>
        <w:tc>
          <w:tcPr>
            <w:tcW w:w="703" w:type="dxa"/>
          </w:tcPr>
          <w:p w:rsidR="003E767C" w:rsidRDefault="003E767C" w:rsidP="0054518B"/>
        </w:tc>
        <w:tc>
          <w:tcPr>
            <w:tcW w:w="684" w:type="dxa"/>
          </w:tcPr>
          <w:p w:rsidR="003E767C" w:rsidRDefault="003E767C" w:rsidP="0054518B"/>
        </w:tc>
        <w:tc>
          <w:tcPr>
            <w:tcW w:w="691" w:type="dxa"/>
          </w:tcPr>
          <w:p w:rsidR="003E767C" w:rsidRDefault="003E767C" w:rsidP="0054518B"/>
        </w:tc>
        <w:tc>
          <w:tcPr>
            <w:tcW w:w="692" w:type="dxa"/>
          </w:tcPr>
          <w:p w:rsidR="003E767C" w:rsidRDefault="003E767C" w:rsidP="0054518B"/>
        </w:tc>
        <w:tc>
          <w:tcPr>
            <w:tcW w:w="652" w:type="dxa"/>
          </w:tcPr>
          <w:p w:rsidR="003E767C" w:rsidRDefault="003E767C" w:rsidP="0054518B"/>
        </w:tc>
        <w:tc>
          <w:tcPr>
            <w:tcW w:w="711" w:type="dxa"/>
          </w:tcPr>
          <w:p w:rsidR="003E767C" w:rsidRDefault="003E767C" w:rsidP="0054518B"/>
        </w:tc>
        <w:tc>
          <w:tcPr>
            <w:tcW w:w="679" w:type="dxa"/>
          </w:tcPr>
          <w:p w:rsidR="003E767C" w:rsidRDefault="003E767C" w:rsidP="0054518B"/>
        </w:tc>
        <w:tc>
          <w:tcPr>
            <w:tcW w:w="692" w:type="dxa"/>
          </w:tcPr>
          <w:p w:rsidR="003E767C" w:rsidRDefault="003E767C" w:rsidP="0054518B"/>
        </w:tc>
        <w:tc>
          <w:tcPr>
            <w:tcW w:w="712" w:type="dxa"/>
          </w:tcPr>
          <w:p w:rsidR="003E767C" w:rsidRDefault="003E767C" w:rsidP="0054518B"/>
        </w:tc>
        <w:tc>
          <w:tcPr>
            <w:tcW w:w="712" w:type="dxa"/>
          </w:tcPr>
          <w:p w:rsidR="003E767C" w:rsidRDefault="003E767C" w:rsidP="0054518B"/>
        </w:tc>
        <w:tc>
          <w:tcPr>
            <w:tcW w:w="608" w:type="dxa"/>
          </w:tcPr>
          <w:p w:rsidR="003E767C" w:rsidRDefault="003E767C" w:rsidP="0054518B"/>
        </w:tc>
      </w:tr>
      <w:tr w:rsidR="008A61F2" w:rsidRPr="008A61F2" w:rsidTr="008A61F2">
        <w:tc>
          <w:tcPr>
            <w:tcW w:w="1751" w:type="dxa"/>
          </w:tcPr>
          <w:p w:rsidR="003E767C" w:rsidRPr="008A61F2" w:rsidRDefault="003E767C" w:rsidP="0054518B">
            <w:pPr>
              <w:rPr>
                <w:b/>
              </w:rPr>
            </w:pPr>
            <w:r w:rsidRPr="008A61F2">
              <w:rPr>
                <w:b/>
              </w:rPr>
              <w:t>201</w:t>
            </w:r>
            <w:r w:rsidR="00E554B9">
              <w:rPr>
                <w:b/>
              </w:rPr>
              <w:t>5</w:t>
            </w:r>
          </w:p>
        </w:tc>
        <w:tc>
          <w:tcPr>
            <w:tcW w:w="703" w:type="dxa"/>
          </w:tcPr>
          <w:p w:rsidR="003E767C" w:rsidRPr="008A61F2" w:rsidRDefault="008A61F2" w:rsidP="0054518B">
            <w:pPr>
              <w:rPr>
                <w:b/>
              </w:rPr>
            </w:pPr>
            <w:r w:rsidRPr="008A61F2">
              <w:rPr>
                <w:b/>
              </w:rPr>
              <w:t>Fev</w:t>
            </w:r>
          </w:p>
        </w:tc>
        <w:tc>
          <w:tcPr>
            <w:tcW w:w="684" w:type="dxa"/>
          </w:tcPr>
          <w:p w:rsidR="003E767C" w:rsidRPr="008A61F2" w:rsidRDefault="008A61F2" w:rsidP="0054518B">
            <w:pPr>
              <w:rPr>
                <w:b/>
              </w:rPr>
            </w:pPr>
            <w:r w:rsidRPr="008A61F2">
              <w:rPr>
                <w:b/>
              </w:rPr>
              <w:t>Mar</w:t>
            </w:r>
          </w:p>
        </w:tc>
        <w:tc>
          <w:tcPr>
            <w:tcW w:w="691" w:type="dxa"/>
          </w:tcPr>
          <w:p w:rsidR="003E767C" w:rsidRPr="008A61F2" w:rsidRDefault="008A61F2" w:rsidP="0054518B">
            <w:pPr>
              <w:rPr>
                <w:b/>
              </w:rPr>
            </w:pPr>
            <w:r w:rsidRPr="008A61F2">
              <w:rPr>
                <w:b/>
              </w:rPr>
              <w:t>Abr</w:t>
            </w:r>
          </w:p>
        </w:tc>
        <w:tc>
          <w:tcPr>
            <w:tcW w:w="692" w:type="dxa"/>
          </w:tcPr>
          <w:p w:rsidR="003E767C" w:rsidRPr="008A61F2" w:rsidRDefault="008A61F2" w:rsidP="0054518B">
            <w:pPr>
              <w:rPr>
                <w:b/>
              </w:rPr>
            </w:pPr>
            <w:r w:rsidRPr="008A61F2">
              <w:rPr>
                <w:b/>
              </w:rPr>
              <w:t>Mai</w:t>
            </w:r>
          </w:p>
        </w:tc>
        <w:tc>
          <w:tcPr>
            <w:tcW w:w="652" w:type="dxa"/>
          </w:tcPr>
          <w:p w:rsidR="003E767C" w:rsidRPr="008A61F2" w:rsidRDefault="008A61F2" w:rsidP="0054518B">
            <w:pPr>
              <w:rPr>
                <w:b/>
              </w:rPr>
            </w:pPr>
            <w:r w:rsidRPr="008A61F2">
              <w:rPr>
                <w:b/>
              </w:rPr>
              <w:t>Jun</w:t>
            </w:r>
          </w:p>
        </w:tc>
        <w:tc>
          <w:tcPr>
            <w:tcW w:w="711" w:type="dxa"/>
          </w:tcPr>
          <w:p w:rsidR="003E767C" w:rsidRPr="008A61F2" w:rsidRDefault="008A61F2" w:rsidP="0054518B">
            <w:pPr>
              <w:rPr>
                <w:b/>
              </w:rPr>
            </w:pPr>
            <w:r w:rsidRPr="008A61F2">
              <w:rPr>
                <w:b/>
              </w:rPr>
              <w:t>Jul</w:t>
            </w:r>
          </w:p>
        </w:tc>
        <w:tc>
          <w:tcPr>
            <w:tcW w:w="679" w:type="dxa"/>
          </w:tcPr>
          <w:p w:rsidR="003E767C" w:rsidRPr="008A61F2" w:rsidRDefault="008A61F2" w:rsidP="0054518B">
            <w:pPr>
              <w:rPr>
                <w:b/>
              </w:rPr>
            </w:pPr>
            <w:r w:rsidRPr="008A61F2">
              <w:rPr>
                <w:b/>
              </w:rPr>
              <w:t>Ago</w:t>
            </w:r>
          </w:p>
        </w:tc>
        <w:tc>
          <w:tcPr>
            <w:tcW w:w="692" w:type="dxa"/>
          </w:tcPr>
          <w:p w:rsidR="003E767C" w:rsidRPr="008A61F2" w:rsidRDefault="008A61F2" w:rsidP="0054518B">
            <w:pPr>
              <w:rPr>
                <w:b/>
              </w:rPr>
            </w:pPr>
            <w:r w:rsidRPr="008A61F2">
              <w:rPr>
                <w:b/>
              </w:rPr>
              <w:t>Set</w:t>
            </w:r>
          </w:p>
        </w:tc>
        <w:tc>
          <w:tcPr>
            <w:tcW w:w="712" w:type="dxa"/>
          </w:tcPr>
          <w:p w:rsidR="003E767C" w:rsidRPr="008A61F2" w:rsidRDefault="008A61F2" w:rsidP="0054518B">
            <w:pPr>
              <w:rPr>
                <w:b/>
              </w:rPr>
            </w:pPr>
            <w:r w:rsidRPr="008A61F2">
              <w:rPr>
                <w:b/>
              </w:rPr>
              <w:t>Out</w:t>
            </w:r>
          </w:p>
        </w:tc>
        <w:tc>
          <w:tcPr>
            <w:tcW w:w="712" w:type="dxa"/>
          </w:tcPr>
          <w:p w:rsidR="003E767C" w:rsidRPr="008A61F2" w:rsidRDefault="008A61F2" w:rsidP="0054518B">
            <w:pPr>
              <w:rPr>
                <w:b/>
              </w:rPr>
            </w:pPr>
            <w:r w:rsidRPr="008A61F2">
              <w:rPr>
                <w:b/>
              </w:rPr>
              <w:t>Nov</w:t>
            </w:r>
          </w:p>
        </w:tc>
        <w:tc>
          <w:tcPr>
            <w:tcW w:w="608" w:type="dxa"/>
          </w:tcPr>
          <w:p w:rsidR="003E767C" w:rsidRPr="008A61F2" w:rsidRDefault="008A61F2" w:rsidP="0054518B">
            <w:pPr>
              <w:rPr>
                <w:b/>
              </w:rPr>
            </w:pPr>
            <w:r w:rsidRPr="008A61F2">
              <w:rPr>
                <w:b/>
              </w:rPr>
              <w:t>Dez</w:t>
            </w:r>
          </w:p>
        </w:tc>
      </w:tr>
      <w:tr w:rsidR="008A61F2" w:rsidTr="008A61F2">
        <w:tc>
          <w:tcPr>
            <w:tcW w:w="1751" w:type="dxa"/>
          </w:tcPr>
          <w:p w:rsidR="008A61F2" w:rsidRPr="003E767C" w:rsidRDefault="008A61F2" w:rsidP="00F26336">
            <w:pPr>
              <w:jc w:val="left"/>
              <w:rPr>
                <w:sz w:val="20"/>
                <w:szCs w:val="20"/>
              </w:rPr>
            </w:pPr>
            <w:r w:rsidRPr="003E767C">
              <w:rPr>
                <w:sz w:val="20"/>
                <w:szCs w:val="20"/>
              </w:rPr>
              <w:t>Cursando carga horária</w:t>
            </w:r>
          </w:p>
        </w:tc>
        <w:tc>
          <w:tcPr>
            <w:tcW w:w="703" w:type="dxa"/>
          </w:tcPr>
          <w:p w:rsidR="008A61F2" w:rsidRDefault="008A61F2" w:rsidP="0054518B"/>
        </w:tc>
        <w:tc>
          <w:tcPr>
            <w:tcW w:w="684" w:type="dxa"/>
          </w:tcPr>
          <w:p w:rsidR="008A61F2" w:rsidRDefault="008A61F2" w:rsidP="0054518B"/>
        </w:tc>
        <w:tc>
          <w:tcPr>
            <w:tcW w:w="691" w:type="dxa"/>
          </w:tcPr>
          <w:p w:rsidR="008A61F2" w:rsidRDefault="008A61F2" w:rsidP="0054518B"/>
        </w:tc>
        <w:tc>
          <w:tcPr>
            <w:tcW w:w="692" w:type="dxa"/>
          </w:tcPr>
          <w:p w:rsidR="008A61F2" w:rsidRDefault="008A61F2" w:rsidP="0054518B"/>
        </w:tc>
        <w:tc>
          <w:tcPr>
            <w:tcW w:w="652" w:type="dxa"/>
          </w:tcPr>
          <w:p w:rsidR="008A61F2" w:rsidRDefault="008A61F2" w:rsidP="0054518B"/>
        </w:tc>
        <w:tc>
          <w:tcPr>
            <w:tcW w:w="711" w:type="dxa"/>
          </w:tcPr>
          <w:p w:rsidR="008A61F2" w:rsidRDefault="008A61F2" w:rsidP="0054518B"/>
        </w:tc>
        <w:tc>
          <w:tcPr>
            <w:tcW w:w="679" w:type="dxa"/>
          </w:tcPr>
          <w:p w:rsidR="008A61F2" w:rsidRDefault="008A61F2" w:rsidP="0054518B"/>
        </w:tc>
        <w:tc>
          <w:tcPr>
            <w:tcW w:w="692" w:type="dxa"/>
          </w:tcPr>
          <w:p w:rsidR="008A61F2" w:rsidRDefault="008A61F2" w:rsidP="0054518B"/>
        </w:tc>
        <w:tc>
          <w:tcPr>
            <w:tcW w:w="712" w:type="dxa"/>
          </w:tcPr>
          <w:p w:rsidR="008A61F2" w:rsidRDefault="008A61F2" w:rsidP="0054518B"/>
        </w:tc>
        <w:tc>
          <w:tcPr>
            <w:tcW w:w="712" w:type="dxa"/>
          </w:tcPr>
          <w:p w:rsidR="008A61F2" w:rsidRDefault="008A61F2" w:rsidP="0054518B"/>
        </w:tc>
        <w:tc>
          <w:tcPr>
            <w:tcW w:w="608" w:type="dxa"/>
          </w:tcPr>
          <w:p w:rsidR="008A61F2" w:rsidRDefault="008A61F2" w:rsidP="0054518B"/>
        </w:tc>
      </w:tr>
      <w:tr w:rsidR="008A61F2" w:rsidTr="00BF16E0">
        <w:tc>
          <w:tcPr>
            <w:tcW w:w="1751" w:type="dxa"/>
          </w:tcPr>
          <w:p w:rsidR="008A61F2" w:rsidRPr="003E767C" w:rsidRDefault="008A61F2" w:rsidP="00F26336">
            <w:pPr>
              <w:rPr>
                <w:sz w:val="20"/>
                <w:szCs w:val="20"/>
              </w:rPr>
            </w:pPr>
            <w:r w:rsidRPr="003E767C">
              <w:rPr>
                <w:sz w:val="20"/>
                <w:szCs w:val="20"/>
              </w:rPr>
              <w:t>Pesquisa Bibliográfica</w:t>
            </w:r>
          </w:p>
        </w:tc>
        <w:tc>
          <w:tcPr>
            <w:tcW w:w="703" w:type="dxa"/>
            <w:shd w:val="clear" w:color="auto" w:fill="7F7F7F" w:themeFill="text1" w:themeFillTint="80"/>
          </w:tcPr>
          <w:p w:rsidR="008A61F2" w:rsidRDefault="008A61F2" w:rsidP="0054518B"/>
        </w:tc>
        <w:tc>
          <w:tcPr>
            <w:tcW w:w="684" w:type="dxa"/>
            <w:shd w:val="clear" w:color="auto" w:fill="7F7F7F" w:themeFill="text1" w:themeFillTint="80"/>
          </w:tcPr>
          <w:p w:rsidR="008A61F2" w:rsidRDefault="008A61F2" w:rsidP="0054518B"/>
        </w:tc>
        <w:tc>
          <w:tcPr>
            <w:tcW w:w="691" w:type="dxa"/>
            <w:shd w:val="clear" w:color="auto" w:fill="7F7F7F" w:themeFill="text1" w:themeFillTint="80"/>
          </w:tcPr>
          <w:p w:rsidR="008A61F2" w:rsidRDefault="008A61F2" w:rsidP="0054518B"/>
        </w:tc>
        <w:tc>
          <w:tcPr>
            <w:tcW w:w="692" w:type="dxa"/>
            <w:shd w:val="clear" w:color="auto" w:fill="7F7F7F" w:themeFill="text1" w:themeFillTint="80"/>
          </w:tcPr>
          <w:p w:rsidR="008A61F2" w:rsidRDefault="008A61F2" w:rsidP="0054518B"/>
        </w:tc>
        <w:tc>
          <w:tcPr>
            <w:tcW w:w="652" w:type="dxa"/>
            <w:shd w:val="clear" w:color="auto" w:fill="7F7F7F" w:themeFill="text1" w:themeFillTint="80"/>
          </w:tcPr>
          <w:p w:rsidR="008A61F2" w:rsidRDefault="008A61F2" w:rsidP="0054518B"/>
        </w:tc>
        <w:tc>
          <w:tcPr>
            <w:tcW w:w="711" w:type="dxa"/>
          </w:tcPr>
          <w:p w:rsidR="008A61F2" w:rsidRDefault="008A61F2" w:rsidP="0054518B"/>
        </w:tc>
        <w:tc>
          <w:tcPr>
            <w:tcW w:w="679" w:type="dxa"/>
          </w:tcPr>
          <w:p w:rsidR="008A61F2" w:rsidRDefault="008A61F2" w:rsidP="0054518B"/>
        </w:tc>
        <w:tc>
          <w:tcPr>
            <w:tcW w:w="692" w:type="dxa"/>
          </w:tcPr>
          <w:p w:rsidR="008A61F2" w:rsidRDefault="008A61F2" w:rsidP="0054518B"/>
        </w:tc>
        <w:tc>
          <w:tcPr>
            <w:tcW w:w="712" w:type="dxa"/>
          </w:tcPr>
          <w:p w:rsidR="008A61F2" w:rsidRDefault="008A61F2" w:rsidP="0054518B"/>
        </w:tc>
        <w:tc>
          <w:tcPr>
            <w:tcW w:w="712" w:type="dxa"/>
          </w:tcPr>
          <w:p w:rsidR="008A61F2" w:rsidRDefault="008A61F2" w:rsidP="0054518B"/>
        </w:tc>
        <w:tc>
          <w:tcPr>
            <w:tcW w:w="608" w:type="dxa"/>
          </w:tcPr>
          <w:p w:rsidR="008A61F2" w:rsidRDefault="008A61F2" w:rsidP="0054518B"/>
        </w:tc>
      </w:tr>
      <w:tr w:rsidR="008A61F2" w:rsidTr="00BF16E0">
        <w:tc>
          <w:tcPr>
            <w:tcW w:w="1751" w:type="dxa"/>
          </w:tcPr>
          <w:p w:rsidR="008A61F2" w:rsidRPr="003E767C" w:rsidRDefault="008A61F2" w:rsidP="00F26336">
            <w:pPr>
              <w:jc w:val="left"/>
              <w:rPr>
                <w:sz w:val="20"/>
                <w:szCs w:val="20"/>
              </w:rPr>
            </w:pPr>
            <w:r w:rsidRPr="003E767C">
              <w:rPr>
                <w:sz w:val="20"/>
                <w:szCs w:val="20"/>
              </w:rPr>
              <w:t>Desenvolvimento de sistema de testes</w:t>
            </w:r>
          </w:p>
        </w:tc>
        <w:tc>
          <w:tcPr>
            <w:tcW w:w="703" w:type="dxa"/>
            <w:shd w:val="clear" w:color="auto" w:fill="7F7F7F" w:themeFill="text1" w:themeFillTint="80"/>
          </w:tcPr>
          <w:p w:rsidR="008A61F2" w:rsidRDefault="008A61F2" w:rsidP="0054518B"/>
        </w:tc>
        <w:tc>
          <w:tcPr>
            <w:tcW w:w="684" w:type="dxa"/>
            <w:shd w:val="clear" w:color="auto" w:fill="7F7F7F" w:themeFill="text1" w:themeFillTint="80"/>
          </w:tcPr>
          <w:p w:rsidR="008A61F2" w:rsidRDefault="008A61F2" w:rsidP="0054518B"/>
        </w:tc>
        <w:tc>
          <w:tcPr>
            <w:tcW w:w="691" w:type="dxa"/>
            <w:shd w:val="clear" w:color="auto" w:fill="7F7F7F" w:themeFill="text1" w:themeFillTint="80"/>
          </w:tcPr>
          <w:p w:rsidR="008A61F2" w:rsidRDefault="008A61F2" w:rsidP="0054518B"/>
        </w:tc>
        <w:tc>
          <w:tcPr>
            <w:tcW w:w="692" w:type="dxa"/>
            <w:shd w:val="clear" w:color="auto" w:fill="7F7F7F" w:themeFill="text1" w:themeFillTint="80"/>
          </w:tcPr>
          <w:p w:rsidR="008A61F2" w:rsidRDefault="008A61F2" w:rsidP="0054518B"/>
        </w:tc>
        <w:tc>
          <w:tcPr>
            <w:tcW w:w="652" w:type="dxa"/>
            <w:shd w:val="clear" w:color="auto" w:fill="7F7F7F" w:themeFill="text1" w:themeFillTint="80"/>
          </w:tcPr>
          <w:p w:rsidR="008A61F2" w:rsidRDefault="008A61F2" w:rsidP="0054518B"/>
        </w:tc>
        <w:tc>
          <w:tcPr>
            <w:tcW w:w="711" w:type="dxa"/>
            <w:shd w:val="clear" w:color="auto" w:fill="7F7F7F" w:themeFill="text1" w:themeFillTint="80"/>
          </w:tcPr>
          <w:p w:rsidR="008A61F2" w:rsidRDefault="008A61F2" w:rsidP="0054518B"/>
        </w:tc>
        <w:tc>
          <w:tcPr>
            <w:tcW w:w="679" w:type="dxa"/>
          </w:tcPr>
          <w:p w:rsidR="008A61F2" w:rsidRDefault="008A61F2" w:rsidP="0054518B"/>
        </w:tc>
        <w:tc>
          <w:tcPr>
            <w:tcW w:w="692" w:type="dxa"/>
          </w:tcPr>
          <w:p w:rsidR="008A61F2" w:rsidRDefault="008A61F2" w:rsidP="0054518B"/>
        </w:tc>
        <w:tc>
          <w:tcPr>
            <w:tcW w:w="712" w:type="dxa"/>
          </w:tcPr>
          <w:p w:rsidR="008A61F2" w:rsidRDefault="008A61F2" w:rsidP="0054518B"/>
        </w:tc>
        <w:tc>
          <w:tcPr>
            <w:tcW w:w="712" w:type="dxa"/>
          </w:tcPr>
          <w:p w:rsidR="008A61F2" w:rsidRDefault="008A61F2" w:rsidP="0054518B"/>
        </w:tc>
        <w:tc>
          <w:tcPr>
            <w:tcW w:w="608" w:type="dxa"/>
          </w:tcPr>
          <w:p w:rsidR="008A61F2" w:rsidRDefault="008A61F2" w:rsidP="0054518B"/>
        </w:tc>
      </w:tr>
      <w:tr w:rsidR="008A61F2" w:rsidTr="00BF16E0">
        <w:tc>
          <w:tcPr>
            <w:tcW w:w="1751" w:type="dxa"/>
          </w:tcPr>
          <w:p w:rsidR="008A61F2" w:rsidRPr="003E767C" w:rsidRDefault="008A61F2" w:rsidP="00F26336">
            <w:pPr>
              <w:jc w:val="left"/>
              <w:rPr>
                <w:sz w:val="20"/>
                <w:szCs w:val="20"/>
              </w:rPr>
            </w:pPr>
            <w:r w:rsidRPr="003E767C">
              <w:rPr>
                <w:sz w:val="20"/>
                <w:szCs w:val="20"/>
              </w:rPr>
              <w:t>Aplicação de testes temporais</w:t>
            </w:r>
          </w:p>
        </w:tc>
        <w:tc>
          <w:tcPr>
            <w:tcW w:w="703" w:type="dxa"/>
          </w:tcPr>
          <w:p w:rsidR="008A61F2" w:rsidRDefault="008A61F2" w:rsidP="0054518B"/>
        </w:tc>
        <w:tc>
          <w:tcPr>
            <w:tcW w:w="684" w:type="dxa"/>
          </w:tcPr>
          <w:p w:rsidR="008A61F2" w:rsidRDefault="008A61F2" w:rsidP="0054518B"/>
        </w:tc>
        <w:tc>
          <w:tcPr>
            <w:tcW w:w="691" w:type="dxa"/>
          </w:tcPr>
          <w:p w:rsidR="008A61F2" w:rsidRDefault="008A61F2" w:rsidP="0054518B"/>
        </w:tc>
        <w:tc>
          <w:tcPr>
            <w:tcW w:w="692" w:type="dxa"/>
            <w:shd w:val="clear" w:color="auto" w:fill="7F7F7F" w:themeFill="text1" w:themeFillTint="80"/>
          </w:tcPr>
          <w:p w:rsidR="008A61F2" w:rsidRDefault="008A61F2" w:rsidP="0054518B"/>
        </w:tc>
        <w:tc>
          <w:tcPr>
            <w:tcW w:w="652" w:type="dxa"/>
            <w:shd w:val="clear" w:color="auto" w:fill="7F7F7F" w:themeFill="text1" w:themeFillTint="80"/>
          </w:tcPr>
          <w:p w:rsidR="008A61F2" w:rsidRDefault="008A61F2" w:rsidP="0054518B"/>
        </w:tc>
        <w:tc>
          <w:tcPr>
            <w:tcW w:w="711" w:type="dxa"/>
            <w:shd w:val="clear" w:color="auto" w:fill="7F7F7F" w:themeFill="text1" w:themeFillTint="80"/>
          </w:tcPr>
          <w:p w:rsidR="008A61F2" w:rsidRDefault="008A61F2" w:rsidP="0054518B"/>
        </w:tc>
        <w:tc>
          <w:tcPr>
            <w:tcW w:w="679" w:type="dxa"/>
            <w:shd w:val="clear" w:color="auto" w:fill="7F7F7F" w:themeFill="text1" w:themeFillTint="80"/>
          </w:tcPr>
          <w:p w:rsidR="008A61F2" w:rsidRDefault="008A61F2" w:rsidP="0054518B"/>
        </w:tc>
        <w:tc>
          <w:tcPr>
            <w:tcW w:w="692" w:type="dxa"/>
          </w:tcPr>
          <w:p w:rsidR="008A61F2" w:rsidRDefault="008A61F2" w:rsidP="0054518B"/>
        </w:tc>
        <w:tc>
          <w:tcPr>
            <w:tcW w:w="712" w:type="dxa"/>
          </w:tcPr>
          <w:p w:rsidR="008A61F2" w:rsidRDefault="008A61F2" w:rsidP="0054518B"/>
        </w:tc>
        <w:tc>
          <w:tcPr>
            <w:tcW w:w="712" w:type="dxa"/>
          </w:tcPr>
          <w:p w:rsidR="008A61F2" w:rsidRDefault="008A61F2" w:rsidP="0054518B"/>
        </w:tc>
        <w:tc>
          <w:tcPr>
            <w:tcW w:w="608" w:type="dxa"/>
          </w:tcPr>
          <w:p w:rsidR="008A61F2" w:rsidRDefault="008A61F2" w:rsidP="0054518B"/>
        </w:tc>
      </w:tr>
      <w:tr w:rsidR="008A61F2" w:rsidTr="00BF16E0">
        <w:tc>
          <w:tcPr>
            <w:tcW w:w="1751" w:type="dxa"/>
          </w:tcPr>
          <w:p w:rsidR="008A61F2" w:rsidRPr="003E767C" w:rsidRDefault="008A61F2" w:rsidP="00F26336">
            <w:pPr>
              <w:jc w:val="left"/>
              <w:rPr>
                <w:sz w:val="20"/>
                <w:szCs w:val="20"/>
              </w:rPr>
            </w:pPr>
            <w:r w:rsidRPr="003E767C">
              <w:rPr>
                <w:sz w:val="20"/>
                <w:szCs w:val="20"/>
              </w:rPr>
              <w:t>Escrita da dissertação</w:t>
            </w:r>
          </w:p>
        </w:tc>
        <w:tc>
          <w:tcPr>
            <w:tcW w:w="703" w:type="dxa"/>
          </w:tcPr>
          <w:p w:rsidR="008A61F2" w:rsidRDefault="008A61F2" w:rsidP="0054518B"/>
        </w:tc>
        <w:tc>
          <w:tcPr>
            <w:tcW w:w="684" w:type="dxa"/>
            <w:shd w:val="clear" w:color="auto" w:fill="7F7F7F" w:themeFill="text1" w:themeFillTint="80"/>
          </w:tcPr>
          <w:p w:rsidR="008A61F2" w:rsidRDefault="008A61F2" w:rsidP="0054518B"/>
        </w:tc>
        <w:tc>
          <w:tcPr>
            <w:tcW w:w="691" w:type="dxa"/>
            <w:shd w:val="clear" w:color="auto" w:fill="7F7F7F" w:themeFill="text1" w:themeFillTint="80"/>
          </w:tcPr>
          <w:p w:rsidR="008A61F2" w:rsidRDefault="008A61F2" w:rsidP="0054518B"/>
        </w:tc>
        <w:tc>
          <w:tcPr>
            <w:tcW w:w="692" w:type="dxa"/>
            <w:shd w:val="clear" w:color="auto" w:fill="7F7F7F" w:themeFill="text1" w:themeFillTint="80"/>
          </w:tcPr>
          <w:p w:rsidR="008A61F2" w:rsidRDefault="008A61F2" w:rsidP="0054518B"/>
        </w:tc>
        <w:tc>
          <w:tcPr>
            <w:tcW w:w="652" w:type="dxa"/>
            <w:shd w:val="clear" w:color="auto" w:fill="7F7F7F" w:themeFill="text1" w:themeFillTint="80"/>
          </w:tcPr>
          <w:p w:rsidR="008A61F2" w:rsidRDefault="008A61F2" w:rsidP="0054518B"/>
        </w:tc>
        <w:tc>
          <w:tcPr>
            <w:tcW w:w="711" w:type="dxa"/>
            <w:shd w:val="clear" w:color="auto" w:fill="7F7F7F" w:themeFill="text1" w:themeFillTint="80"/>
          </w:tcPr>
          <w:p w:rsidR="008A61F2" w:rsidRDefault="008A61F2" w:rsidP="0054518B"/>
        </w:tc>
        <w:tc>
          <w:tcPr>
            <w:tcW w:w="679" w:type="dxa"/>
            <w:shd w:val="clear" w:color="auto" w:fill="7F7F7F" w:themeFill="text1" w:themeFillTint="80"/>
          </w:tcPr>
          <w:p w:rsidR="008A61F2" w:rsidRDefault="008A61F2" w:rsidP="0054518B"/>
        </w:tc>
        <w:tc>
          <w:tcPr>
            <w:tcW w:w="692" w:type="dxa"/>
            <w:shd w:val="clear" w:color="auto" w:fill="7F7F7F" w:themeFill="text1" w:themeFillTint="80"/>
          </w:tcPr>
          <w:p w:rsidR="008A61F2" w:rsidRDefault="008A61F2" w:rsidP="0054518B"/>
        </w:tc>
        <w:tc>
          <w:tcPr>
            <w:tcW w:w="712" w:type="dxa"/>
            <w:shd w:val="clear" w:color="auto" w:fill="7F7F7F" w:themeFill="text1" w:themeFillTint="80"/>
          </w:tcPr>
          <w:p w:rsidR="008A61F2" w:rsidRDefault="008A61F2" w:rsidP="0054518B"/>
        </w:tc>
        <w:tc>
          <w:tcPr>
            <w:tcW w:w="712" w:type="dxa"/>
            <w:shd w:val="clear" w:color="auto" w:fill="7F7F7F" w:themeFill="text1" w:themeFillTint="80"/>
          </w:tcPr>
          <w:p w:rsidR="008A61F2" w:rsidRDefault="008A61F2" w:rsidP="0054518B"/>
        </w:tc>
        <w:tc>
          <w:tcPr>
            <w:tcW w:w="608" w:type="dxa"/>
          </w:tcPr>
          <w:p w:rsidR="008A61F2" w:rsidRDefault="008A61F2" w:rsidP="0054518B"/>
        </w:tc>
      </w:tr>
    </w:tbl>
    <w:p w:rsidR="009316C7" w:rsidRDefault="009316C7" w:rsidP="0054518B">
      <w:pPr>
        <w:ind w:firstLine="708"/>
      </w:pPr>
    </w:p>
    <w:p w:rsidR="00F74758" w:rsidRDefault="00E554B9" w:rsidP="001C06BD">
      <w:pPr>
        <w:ind w:firstLine="708"/>
      </w:pPr>
      <w:r>
        <w:t xml:space="preserve">De inicio será realizada um levantamento bibliográfico, este levantamento terá a finalidade de </w:t>
      </w:r>
      <w:r w:rsidR="0000547F">
        <w:t>formar</w:t>
      </w:r>
      <w:r>
        <w:t xml:space="preserve"> uma base de conhecimento acerta do assunto</w:t>
      </w:r>
      <w:r w:rsidR="001C06BD">
        <w:t xml:space="preserve">. </w:t>
      </w:r>
      <w:r w:rsidR="0000547F">
        <w:t xml:space="preserve">Após esta etapa iniciará a construção do sistema proposto partindo da definição das regras de </w:t>
      </w:r>
      <w:r w:rsidR="0000547F">
        <w:lastRenderedPageBreak/>
        <w:t xml:space="preserve">tradução, </w:t>
      </w:r>
      <w:r w:rsidR="00F74758">
        <w:t xml:space="preserve">em seguida </w:t>
      </w:r>
      <w:r w:rsidR="0000547F">
        <w:t>se inicia a criação do tradutor automático</w:t>
      </w:r>
      <w:r w:rsidR="00F74758">
        <w:t xml:space="preserve">, que vai gerar os requisitos em SCR. </w:t>
      </w:r>
    </w:p>
    <w:p w:rsidR="004D0563" w:rsidRDefault="001C06BD" w:rsidP="0054518B">
      <w:pPr>
        <w:ind w:firstLine="708"/>
      </w:pPr>
      <w:r>
        <w:t xml:space="preserve">Logo em seguida, </w:t>
      </w:r>
      <w:r w:rsidR="00F74758">
        <w:t>se iniciará a fase de testes a fim de observar o comportamento da ferramenta e realizar a verificação dos requisitos obtidos.</w:t>
      </w:r>
      <w:r w:rsidR="00A000F3">
        <w:t xml:space="preserve"> A ultima etapa do desenvolvimento</w:t>
      </w:r>
      <w:proofErr w:type="gramStart"/>
      <w:r w:rsidR="00A000F3">
        <w:t>, contempla</w:t>
      </w:r>
      <w:proofErr w:type="gramEnd"/>
      <w:r w:rsidR="00A000F3">
        <w:t xml:space="preserve"> a integração da ferramenta que será desenvolvida neste projeto com a ferramenta apresentada em [3].</w:t>
      </w:r>
    </w:p>
    <w:p w:rsidR="00A000F3" w:rsidRDefault="00A000F3" w:rsidP="0054518B">
      <w:pPr>
        <w:ind w:firstLine="708"/>
      </w:pPr>
    </w:p>
    <w:p w:rsidR="00E062EF" w:rsidRPr="0039773D" w:rsidRDefault="008F5130" w:rsidP="00BD7940">
      <w:pPr>
        <w:rPr>
          <w:b/>
        </w:rPr>
      </w:pPr>
      <w:r w:rsidRPr="0039773D">
        <w:rPr>
          <w:b/>
        </w:rPr>
        <w:t>R</w:t>
      </w:r>
      <w:r w:rsidR="00E062EF" w:rsidRPr="0039773D">
        <w:rPr>
          <w:b/>
        </w:rPr>
        <w:t>eferências</w:t>
      </w:r>
      <w:r w:rsidRPr="0039773D">
        <w:rPr>
          <w:b/>
        </w:rPr>
        <w:t>B</w:t>
      </w:r>
      <w:r w:rsidR="00E062EF" w:rsidRPr="0039773D">
        <w:rPr>
          <w:b/>
        </w:rPr>
        <w:t>ibliográficas</w:t>
      </w:r>
    </w:p>
    <w:p w:rsidR="00A044D4" w:rsidRPr="00BD7940" w:rsidRDefault="00192861" w:rsidP="00BD7940">
      <w:pPr>
        <w:rPr>
          <w:lang w:val="en-US"/>
        </w:rPr>
      </w:pPr>
      <w:r w:rsidRPr="0039773D">
        <w:t xml:space="preserve">[1] </w:t>
      </w:r>
      <w:r w:rsidR="0039773D" w:rsidRPr="0039773D">
        <w:t xml:space="preserve">I. </w:t>
      </w:r>
      <w:proofErr w:type="gramStart"/>
      <w:r w:rsidR="0039773D" w:rsidRPr="0039773D">
        <w:t>R</w:t>
      </w:r>
      <w:r w:rsidR="00BD7940" w:rsidRPr="0039773D">
        <w:t>.</w:t>
      </w:r>
      <w:proofErr w:type="gramEnd"/>
      <w:r w:rsidR="0039773D" w:rsidRPr="0039773D">
        <w:rPr>
          <w:rStyle w:val="apple-style-span"/>
        </w:rPr>
        <w:t>de Oliveira</w:t>
      </w:r>
      <w:r w:rsidR="00BD7940" w:rsidRPr="0039773D">
        <w:rPr>
          <w:rStyle w:val="apple-style-span"/>
        </w:rPr>
        <w:t>;</w:t>
      </w:r>
      <w:r w:rsidR="00A044D4" w:rsidRPr="0039773D">
        <w:rPr>
          <w:rStyle w:val="apple-style-span"/>
        </w:rPr>
        <w:t> </w:t>
      </w:r>
      <w:r w:rsidR="0039773D" w:rsidRPr="0039773D">
        <w:t xml:space="preserve">Considerações Sobre Reuso de Software Aviônico. In: VII SITRAER - Simpósio Brasileiro de Pesquisa em Transporte Aéreo, 2008, Rio de Janeiro. </w:t>
      </w:r>
      <w:proofErr w:type="spellStart"/>
      <w:r w:rsidR="0039773D" w:rsidRPr="0039773D">
        <w:rPr>
          <w:lang w:val="en-US"/>
        </w:rPr>
        <w:t>Avanços</w:t>
      </w:r>
      <w:proofErr w:type="spellEnd"/>
      <w:r w:rsidR="0039773D" w:rsidRPr="0039773D">
        <w:rPr>
          <w:lang w:val="en-US"/>
        </w:rPr>
        <w:t xml:space="preserve"> do </w:t>
      </w:r>
      <w:proofErr w:type="spellStart"/>
      <w:r w:rsidR="0039773D" w:rsidRPr="0039773D">
        <w:rPr>
          <w:lang w:val="en-US"/>
        </w:rPr>
        <w:t>TransporteAéreoBrasileiro</w:t>
      </w:r>
      <w:proofErr w:type="spellEnd"/>
      <w:r w:rsidR="0039773D" w:rsidRPr="0039773D">
        <w:rPr>
          <w:lang w:val="en-US"/>
        </w:rPr>
        <w:t>, 2008.</w:t>
      </w:r>
    </w:p>
    <w:p w:rsidR="00536947" w:rsidRPr="00536947" w:rsidRDefault="00192861" w:rsidP="00536947">
      <w:pPr>
        <w:spacing w:after="0"/>
        <w:rPr>
          <w:lang w:val="en-US"/>
        </w:rPr>
      </w:pPr>
      <w:r w:rsidRPr="00536947">
        <w:rPr>
          <w:lang w:val="en-US"/>
        </w:rPr>
        <w:t xml:space="preserve">[2] </w:t>
      </w:r>
      <w:r w:rsidR="00536947" w:rsidRPr="00536947">
        <w:rPr>
          <w:lang w:val="en-US"/>
        </w:rPr>
        <w:t xml:space="preserve">J. </w:t>
      </w:r>
      <w:proofErr w:type="spellStart"/>
      <w:r w:rsidR="00536947" w:rsidRPr="00536947">
        <w:rPr>
          <w:lang w:val="en-US"/>
        </w:rPr>
        <w:t>Rushby</w:t>
      </w:r>
      <w:proofErr w:type="spellEnd"/>
      <w:r w:rsidR="00536947" w:rsidRPr="00536947">
        <w:rPr>
          <w:lang w:val="en-US"/>
        </w:rPr>
        <w:t xml:space="preserve">; New challenges in </w:t>
      </w:r>
      <w:proofErr w:type="spellStart"/>
      <w:r w:rsidR="00536947" w:rsidRPr="00536947">
        <w:rPr>
          <w:lang w:val="en-US"/>
        </w:rPr>
        <w:t>certi</w:t>
      </w:r>
      <w:proofErr w:type="spellEnd"/>
      <w:r w:rsidR="00536947">
        <w:t>ﬁ</w:t>
      </w:r>
      <w:proofErr w:type="spellStart"/>
      <w:r w:rsidR="00536947" w:rsidRPr="00536947">
        <w:rPr>
          <w:lang w:val="en-US"/>
        </w:rPr>
        <w:t>cation</w:t>
      </w:r>
      <w:proofErr w:type="spellEnd"/>
      <w:r w:rsidR="00536947" w:rsidRPr="00536947">
        <w:rPr>
          <w:lang w:val="en-US"/>
        </w:rPr>
        <w:t xml:space="preserve"> for aircraft software. In Proceedings of</w:t>
      </w:r>
    </w:p>
    <w:p w:rsidR="00536947" w:rsidRPr="00536947" w:rsidRDefault="00536947" w:rsidP="00536947">
      <w:pPr>
        <w:spacing w:after="0"/>
        <w:rPr>
          <w:lang w:val="en-US"/>
        </w:rPr>
      </w:pPr>
      <w:proofErr w:type="gramStart"/>
      <w:r w:rsidRPr="00536947">
        <w:rPr>
          <w:lang w:val="en-US"/>
        </w:rPr>
        <w:t>the</w:t>
      </w:r>
      <w:proofErr w:type="gramEnd"/>
      <w:r w:rsidRPr="00536947">
        <w:rPr>
          <w:lang w:val="en-US"/>
        </w:rPr>
        <w:t xml:space="preserve"> ninth ACM international conference on Embedded software, EMSOFT ’11, pages</w:t>
      </w:r>
    </w:p>
    <w:p w:rsidR="00536947" w:rsidRPr="00536947" w:rsidRDefault="00536947" w:rsidP="00827705">
      <w:pPr>
        <w:rPr>
          <w:lang w:val="en-US"/>
        </w:rPr>
      </w:pPr>
      <w:proofErr w:type="gramStart"/>
      <w:r w:rsidRPr="00536947">
        <w:rPr>
          <w:lang w:val="en-US"/>
        </w:rPr>
        <w:t>211–218, New York, NY, USA.ACM.</w:t>
      </w:r>
      <w:proofErr w:type="gramEnd"/>
    </w:p>
    <w:p w:rsidR="00827705" w:rsidRPr="00827705" w:rsidRDefault="00827705" w:rsidP="00827705">
      <w:pPr>
        <w:spacing w:after="0" w:line="240" w:lineRule="auto"/>
        <w:rPr>
          <w:lang w:val="en-US"/>
        </w:rPr>
      </w:pPr>
      <w:r>
        <w:rPr>
          <w:lang w:val="en-US"/>
        </w:rPr>
        <w:t>[3] M</w:t>
      </w:r>
      <w:r w:rsidR="00192861" w:rsidRPr="00BD7940">
        <w:rPr>
          <w:lang w:val="en-US"/>
        </w:rPr>
        <w:t xml:space="preserve">. </w:t>
      </w:r>
      <w:r>
        <w:rPr>
          <w:lang w:val="en-US"/>
        </w:rPr>
        <w:t>Andrade</w:t>
      </w:r>
      <w:r w:rsidR="00192861" w:rsidRPr="00BD7940">
        <w:rPr>
          <w:lang w:val="en-US"/>
        </w:rPr>
        <w:t xml:space="preserve">, A. </w:t>
      </w:r>
      <w:proofErr w:type="spellStart"/>
      <w:r>
        <w:rPr>
          <w:lang w:val="en-US"/>
        </w:rPr>
        <w:t>Mota</w:t>
      </w:r>
      <w:proofErr w:type="spellEnd"/>
      <w:r w:rsidR="00192861" w:rsidRPr="00BD7940">
        <w:rPr>
          <w:lang w:val="en-US"/>
        </w:rPr>
        <w:t xml:space="preserve">, </w:t>
      </w:r>
      <w:r>
        <w:rPr>
          <w:lang w:val="en-US"/>
        </w:rPr>
        <w:t>M</w:t>
      </w:r>
      <w:r w:rsidR="00192861" w:rsidRPr="00BD7940">
        <w:rPr>
          <w:lang w:val="en-US"/>
        </w:rPr>
        <w:t xml:space="preserve">. </w:t>
      </w:r>
      <w:proofErr w:type="spellStart"/>
      <w:r>
        <w:rPr>
          <w:lang w:val="en-US"/>
        </w:rPr>
        <w:t>Cornélio</w:t>
      </w:r>
      <w:proofErr w:type="gramStart"/>
      <w:r w:rsidR="00BD7940" w:rsidRPr="00BD7940">
        <w:rPr>
          <w:lang w:val="en-US"/>
        </w:rPr>
        <w:t>;</w:t>
      </w:r>
      <w:r w:rsidRPr="00827705">
        <w:rPr>
          <w:lang w:val="en-US"/>
        </w:rPr>
        <w:t>Generating</w:t>
      </w:r>
      <w:proofErr w:type="spellEnd"/>
      <w:proofErr w:type="gramEnd"/>
      <w:r w:rsidRPr="00827705">
        <w:rPr>
          <w:lang w:val="en-US"/>
        </w:rPr>
        <w:t xml:space="preserve"> SCADE Models From SCR</w:t>
      </w:r>
    </w:p>
    <w:p w:rsidR="00192861" w:rsidRPr="00BD7940" w:rsidRDefault="00827705" w:rsidP="00827705">
      <w:pPr>
        <w:rPr>
          <w:lang w:val="en-US"/>
        </w:rPr>
      </w:pPr>
      <w:proofErr w:type="spellStart"/>
      <w:r w:rsidRPr="00827705">
        <w:rPr>
          <w:lang w:val="en-US"/>
        </w:rPr>
        <w:t>Speci</w:t>
      </w:r>
      <w:r>
        <w:rPr>
          <w:lang w:val="en-US"/>
        </w:rPr>
        <w:t>cations</w:t>
      </w:r>
      <w:proofErr w:type="spellEnd"/>
    </w:p>
    <w:p w:rsidR="0079247C" w:rsidRDefault="0079247C" w:rsidP="00BD7940">
      <w:pPr>
        <w:rPr>
          <w:rStyle w:val="apple-style-span"/>
          <w:bCs/>
        </w:rPr>
      </w:pPr>
      <w:r w:rsidRPr="00A147D8">
        <w:t xml:space="preserve">[4] </w:t>
      </w:r>
      <w:r w:rsidR="00A147D8">
        <w:t xml:space="preserve">S. </w:t>
      </w:r>
      <w:proofErr w:type="spellStart"/>
      <w:r w:rsidR="00A147D8">
        <w:t>Nordhoff</w:t>
      </w:r>
      <w:proofErr w:type="spellEnd"/>
      <w:r w:rsidR="00A147D8">
        <w:t>, 2012</w:t>
      </w:r>
      <w:r w:rsidR="00A147D8" w:rsidRPr="00513F12">
        <w:t xml:space="preserve">, Através </w:t>
      </w:r>
      <w:proofErr w:type="spellStart"/>
      <w:proofErr w:type="gramStart"/>
      <w:r w:rsidR="00A147D8" w:rsidRPr="00513F12">
        <w:t>de</w:t>
      </w:r>
      <w:r w:rsidR="00C01A2E" w:rsidRPr="00A147D8">
        <w:rPr>
          <w:rStyle w:val="apple-style-span"/>
          <w:bCs/>
        </w:rPr>
        <w:t>www</w:t>
      </w:r>
      <w:proofErr w:type="spellEnd"/>
      <w:r w:rsidR="00C01A2E" w:rsidRPr="00A147D8">
        <w:rPr>
          <w:rStyle w:val="apple-style-span"/>
          <w:bCs/>
        </w:rPr>
        <w:t>.</w:t>
      </w:r>
      <w:proofErr w:type="gramEnd"/>
      <w:r w:rsidR="00C01A2E" w:rsidRPr="00A147D8">
        <w:rPr>
          <w:rStyle w:val="apple-style-span"/>
          <w:bCs/>
        </w:rPr>
        <w:t>sqs.com_</w:t>
      </w:r>
      <w:proofErr w:type="spellStart"/>
      <w:r w:rsidR="00C01A2E" w:rsidRPr="00A147D8">
        <w:rPr>
          <w:rStyle w:val="apple-style-span"/>
          <w:bCs/>
        </w:rPr>
        <w:t>de-group__download_DO</w:t>
      </w:r>
      <w:proofErr w:type="spellEnd"/>
      <w:r w:rsidR="00C01A2E" w:rsidRPr="00A147D8">
        <w:rPr>
          <w:rStyle w:val="apple-style-span"/>
          <w:bCs/>
        </w:rPr>
        <w:t>-178C_ED-12C.</w:t>
      </w:r>
      <w:proofErr w:type="spellStart"/>
      <w:r w:rsidR="00C01A2E" w:rsidRPr="00A147D8">
        <w:rPr>
          <w:rStyle w:val="apple-style-span"/>
          <w:bCs/>
        </w:rPr>
        <w:t>pdf</w:t>
      </w:r>
      <w:proofErr w:type="spellEnd"/>
    </w:p>
    <w:p w:rsidR="00382281" w:rsidRDefault="00382281" w:rsidP="00BD7940">
      <w:r>
        <w:rPr>
          <w:rStyle w:val="apple-style-span"/>
          <w:bCs/>
        </w:rPr>
        <w:t xml:space="preserve">[5] </w:t>
      </w:r>
      <w:r w:rsidR="00087D35" w:rsidRPr="00087D35">
        <w:t>http://www.esterel-technologies.com/products/scade-suite/</w:t>
      </w:r>
    </w:p>
    <w:p w:rsidR="00087D35" w:rsidRDefault="00087D35" w:rsidP="00BD7940">
      <w:pPr>
        <w:rPr>
          <w:lang w:val="en-US"/>
        </w:rPr>
      </w:pPr>
      <w:r w:rsidRPr="00ED7C2E">
        <w:rPr>
          <w:lang w:val="en-US"/>
        </w:rPr>
        <w:t>[6]</w:t>
      </w:r>
      <w:r w:rsidR="00ED7C2E" w:rsidRPr="00ED7C2E">
        <w:rPr>
          <w:lang w:val="en-US"/>
        </w:rPr>
        <w:t xml:space="preserve"> Y. Moy, E. </w:t>
      </w:r>
      <w:proofErr w:type="spellStart"/>
      <w:r w:rsidR="00ED7C2E" w:rsidRPr="00ED7C2E">
        <w:rPr>
          <w:lang w:val="en-US"/>
        </w:rPr>
        <w:t>Ledinot</w:t>
      </w:r>
      <w:proofErr w:type="spellEnd"/>
      <w:r w:rsidR="00ED7C2E" w:rsidRPr="00ED7C2E">
        <w:rPr>
          <w:lang w:val="en-US"/>
        </w:rPr>
        <w:t xml:space="preserve">, H. </w:t>
      </w:r>
      <w:proofErr w:type="spellStart"/>
      <w:r w:rsidR="00ED7C2E" w:rsidRPr="00ED7C2E">
        <w:rPr>
          <w:lang w:val="en-US"/>
        </w:rPr>
        <w:t>Delseny</w:t>
      </w:r>
      <w:proofErr w:type="spellEnd"/>
      <w:r w:rsidR="00ED7C2E" w:rsidRPr="00ED7C2E">
        <w:rPr>
          <w:lang w:val="en-US"/>
        </w:rPr>
        <w:t>,</w:t>
      </w:r>
      <w:r w:rsidR="007D074D">
        <w:rPr>
          <w:lang w:val="en-US"/>
        </w:rPr>
        <w:t xml:space="preserve"> V. </w:t>
      </w:r>
      <w:proofErr w:type="spellStart"/>
      <w:r w:rsidR="007D074D">
        <w:rPr>
          <w:lang w:val="en-US"/>
        </w:rPr>
        <w:t>Viels</w:t>
      </w:r>
      <w:proofErr w:type="spellEnd"/>
      <w:r w:rsidR="007D074D">
        <w:rPr>
          <w:lang w:val="en-US"/>
        </w:rPr>
        <w:t xml:space="preserve">, B. </w:t>
      </w:r>
      <w:proofErr w:type="spellStart"/>
      <w:r w:rsidR="007D074D">
        <w:rPr>
          <w:lang w:val="en-US"/>
        </w:rPr>
        <w:t>Monate</w:t>
      </w:r>
      <w:proofErr w:type="spellEnd"/>
      <w:r w:rsidR="006666CA">
        <w:rPr>
          <w:lang w:val="en-US"/>
        </w:rPr>
        <w:t>. (</w:t>
      </w:r>
      <w:proofErr w:type="gramStart"/>
      <w:r w:rsidR="006666CA">
        <w:rPr>
          <w:lang w:val="en-US"/>
        </w:rPr>
        <w:t>2013,</w:t>
      </w:r>
      <w:proofErr w:type="gramEnd"/>
      <w:r w:rsidR="006666CA">
        <w:rPr>
          <w:lang w:val="en-US"/>
        </w:rPr>
        <w:t xml:space="preserve"> Set)</w:t>
      </w:r>
      <w:r w:rsidR="007D074D">
        <w:rPr>
          <w:lang w:val="en-US"/>
        </w:rPr>
        <w:t xml:space="preserve"> Testing or Formal Verification: DO-178C Alternatives and Industrial Experience</w:t>
      </w:r>
      <w:r w:rsidR="006666CA">
        <w:rPr>
          <w:lang w:val="en-US"/>
        </w:rPr>
        <w:t xml:space="preserve">. IEEE Software. 30(3), 50-57. Available: </w:t>
      </w:r>
      <w:r w:rsidR="00C93735" w:rsidRPr="00C93735">
        <w:rPr>
          <w:lang w:val="en-US"/>
        </w:rPr>
        <w:t>http://ieeexplore.ieee.org/xpl/abstractAuthors.jsp?tp=&amp;arnumber=6471965&amp;url=http%3A%2F%2Fieeexplore.ieee.org%2Fxpls%2Fabs_all.jsp%3Farnumber%3D6471965</w:t>
      </w:r>
    </w:p>
    <w:p w:rsidR="00C93735" w:rsidRPr="00ED7C2E" w:rsidRDefault="00C93735" w:rsidP="00BD7940">
      <w:pPr>
        <w:rPr>
          <w:rStyle w:val="apple-style-span"/>
          <w:bCs/>
          <w:lang w:val="en-US"/>
        </w:rPr>
      </w:pPr>
      <w:r>
        <w:rPr>
          <w:lang w:val="en-US"/>
        </w:rPr>
        <w:t xml:space="preserve">[7] </w:t>
      </w:r>
      <w:r w:rsidRPr="00C93735">
        <w:rPr>
          <w:lang w:val="en-US"/>
        </w:rPr>
        <w:t>http://www.nrl.navy.mil/itd/chacs/5546/SCR</w:t>
      </w:r>
    </w:p>
    <w:sectPr w:rsidR="00C93735" w:rsidRPr="00ED7C2E" w:rsidSect="00E062EF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D73F27"/>
    <w:multiLevelType w:val="hybridMultilevel"/>
    <w:tmpl w:val="1818CE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B958F4"/>
    <w:multiLevelType w:val="hybridMultilevel"/>
    <w:tmpl w:val="898EA77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D628FC"/>
    <w:multiLevelType w:val="multilevel"/>
    <w:tmpl w:val="723A74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3">
    <w:nsid w:val="40B34FDC"/>
    <w:multiLevelType w:val="multilevel"/>
    <w:tmpl w:val="723A74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4">
    <w:nsid w:val="522E726C"/>
    <w:multiLevelType w:val="hybridMultilevel"/>
    <w:tmpl w:val="DBC80B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E062EF"/>
    <w:rsid w:val="000031BA"/>
    <w:rsid w:val="00004021"/>
    <w:rsid w:val="0000547F"/>
    <w:rsid w:val="00005CC5"/>
    <w:rsid w:val="000075B5"/>
    <w:rsid w:val="0001063F"/>
    <w:rsid w:val="00033368"/>
    <w:rsid w:val="0004053D"/>
    <w:rsid w:val="00081DB8"/>
    <w:rsid w:val="00085E94"/>
    <w:rsid w:val="00087D35"/>
    <w:rsid w:val="000A0DDE"/>
    <w:rsid w:val="000C2B95"/>
    <w:rsid w:val="000E4AD7"/>
    <w:rsid w:val="000F3999"/>
    <w:rsid w:val="000F3D3F"/>
    <w:rsid w:val="000F6AB9"/>
    <w:rsid w:val="0010192D"/>
    <w:rsid w:val="00106063"/>
    <w:rsid w:val="0014097C"/>
    <w:rsid w:val="0018360D"/>
    <w:rsid w:val="00183E4A"/>
    <w:rsid w:val="001855A8"/>
    <w:rsid w:val="00192861"/>
    <w:rsid w:val="001B2999"/>
    <w:rsid w:val="001B2D84"/>
    <w:rsid w:val="001B505E"/>
    <w:rsid w:val="001C06BD"/>
    <w:rsid w:val="001D79E9"/>
    <w:rsid w:val="001F0092"/>
    <w:rsid w:val="0020265D"/>
    <w:rsid w:val="00213D05"/>
    <w:rsid w:val="00216E61"/>
    <w:rsid w:val="002356B8"/>
    <w:rsid w:val="0024056B"/>
    <w:rsid w:val="002638E7"/>
    <w:rsid w:val="00276E01"/>
    <w:rsid w:val="00280D40"/>
    <w:rsid w:val="00294AE9"/>
    <w:rsid w:val="002A08BE"/>
    <w:rsid w:val="002A3234"/>
    <w:rsid w:val="002A6568"/>
    <w:rsid w:val="002C34E0"/>
    <w:rsid w:val="002C3830"/>
    <w:rsid w:val="002C57CE"/>
    <w:rsid w:val="002C6636"/>
    <w:rsid w:val="002D11C0"/>
    <w:rsid w:val="002D157B"/>
    <w:rsid w:val="002D4504"/>
    <w:rsid w:val="002D4F06"/>
    <w:rsid w:val="002E30DF"/>
    <w:rsid w:val="003041AD"/>
    <w:rsid w:val="003211A7"/>
    <w:rsid w:val="003433E0"/>
    <w:rsid w:val="00344E66"/>
    <w:rsid w:val="003534D8"/>
    <w:rsid w:val="003628E4"/>
    <w:rsid w:val="00367FC7"/>
    <w:rsid w:val="0037794C"/>
    <w:rsid w:val="00382281"/>
    <w:rsid w:val="0038367E"/>
    <w:rsid w:val="0038576D"/>
    <w:rsid w:val="00393445"/>
    <w:rsid w:val="0039773D"/>
    <w:rsid w:val="003B654B"/>
    <w:rsid w:val="003D3009"/>
    <w:rsid w:val="003D68A4"/>
    <w:rsid w:val="003D6B0C"/>
    <w:rsid w:val="003E767C"/>
    <w:rsid w:val="0040231B"/>
    <w:rsid w:val="004038F6"/>
    <w:rsid w:val="0040540A"/>
    <w:rsid w:val="00423A2C"/>
    <w:rsid w:val="0042552F"/>
    <w:rsid w:val="00427E0A"/>
    <w:rsid w:val="0044175F"/>
    <w:rsid w:val="00483D94"/>
    <w:rsid w:val="004911B3"/>
    <w:rsid w:val="004A1408"/>
    <w:rsid w:val="004B24FA"/>
    <w:rsid w:val="004C2DCF"/>
    <w:rsid w:val="004C36C4"/>
    <w:rsid w:val="004D0563"/>
    <w:rsid w:val="004E710B"/>
    <w:rsid w:val="004F4236"/>
    <w:rsid w:val="00501107"/>
    <w:rsid w:val="00505504"/>
    <w:rsid w:val="00513F12"/>
    <w:rsid w:val="00516BE2"/>
    <w:rsid w:val="00516C2A"/>
    <w:rsid w:val="0053424E"/>
    <w:rsid w:val="00536947"/>
    <w:rsid w:val="00542811"/>
    <w:rsid w:val="00544C88"/>
    <w:rsid w:val="00544F0F"/>
    <w:rsid w:val="0054518B"/>
    <w:rsid w:val="00545EF4"/>
    <w:rsid w:val="005607E2"/>
    <w:rsid w:val="0057165C"/>
    <w:rsid w:val="00581F83"/>
    <w:rsid w:val="00586AC4"/>
    <w:rsid w:val="005A740E"/>
    <w:rsid w:val="005B5054"/>
    <w:rsid w:val="005C76B6"/>
    <w:rsid w:val="00602A4A"/>
    <w:rsid w:val="00633C4B"/>
    <w:rsid w:val="00642D02"/>
    <w:rsid w:val="00655F96"/>
    <w:rsid w:val="00661803"/>
    <w:rsid w:val="006666CA"/>
    <w:rsid w:val="0067503C"/>
    <w:rsid w:val="0068098C"/>
    <w:rsid w:val="00692917"/>
    <w:rsid w:val="006D3EF3"/>
    <w:rsid w:val="007129A9"/>
    <w:rsid w:val="007218A3"/>
    <w:rsid w:val="00727ED7"/>
    <w:rsid w:val="00762DC6"/>
    <w:rsid w:val="00772C92"/>
    <w:rsid w:val="00774E2E"/>
    <w:rsid w:val="00781126"/>
    <w:rsid w:val="0079247C"/>
    <w:rsid w:val="00795FC6"/>
    <w:rsid w:val="007A5393"/>
    <w:rsid w:val="007C7B0C"/>
    <w:rsid w:val="007D074D"/>
    <w:rsid w:val="007E5FC7"/>
    <w:rsid w:val="007F5496"/>
    <w:rsid w:val="007F740C"/>
    <w:rsid w:val="007F7817"/>
    <w:rsid w:val="007F78B3"/>
    <w:rsid w:val="0081100D"/>
    <w:rsid w:val="00811F3F"/>
    <w:rsid w:val="00814278"/>
    <w:rsid w:val="00827705"/>
    <w:rsid w:val="00837709"/>
    <w:rsid w:val="00840384"/>
    <w:rsid w:val="00842488"/>
    <w:rsid w:val="008A61F2"/>
    <w:rsid w:val="008B22BB"/>
    <w:rsid w:val="008B3F3E"/>
    <w:rsid w:val="008B523E"/>
    <w:rsid w:val="008B65AA"/>
    <w:rsid w:val="008C7CCB"/>
    <w:rsid w:val="008D5241"/>
    <w:rsid w:val="008E1235"/>
    <w:rsid w:val="008E5A5C"/>
    <w:rsid w:val="008F1D6C"/>
    <w:rsid w:val="008F5130"/>
    <w:rsid w:val="009033DE"/>
    <w:rsid w:val="0090656E"/>
    <w:rsid w:val="00926FF4"/>
    <w:rsid w:val="009316C7"/>
    <w:rsid w:val="00934009"/>
    <w:rsid w:val="00944888"/>
    <w:rsid w:val="00951091"/>
    <w:rsid w:val="0095545B"/>
    <w:rsid w:val="0097330E"/>
    <w:rsid w:val="009744D2"/>
    <w:rsid w:val="00993BD2"/>
    <w:rsid w:val="009A0253"/>
    <w:rsid w:val="009A0B21"/>
    <w:rsid w:val="009A1E93"/>
    <w:rsid w:val="009B22C7"/>
    <w:rsid w:val="009C1909"/>
    <w:rsid w:val="009D1EDE"/>
    <w:rsid w:val="009E2924"/>
    <w:rsid w:val="009F09C1"/>
    <w:rsid w:val="009F5251"/>
    <w:rsid w:val="00A000F3"/>
    <w:rsid w:val="00A044D4"/>
    <w:rsid w:val="00A147D8"/>
    <w:rsid w:val="00A1614B"/>
    <w:rsid w:val="00A20E5A"/>
    <w:rsid w:val="00A21847"/>
    <w:rsid w:val="00A24393"/>
    <w:rsid w:val="00A35BD7"/>
    <w:rsid w:val="00A448E7"/>
    <w:rsid w:val="00A623CA"/>
    <w:rsid w:val="00A6383A"/>
    <w:rsid w:val="00A770ED"/>
    <w:rsid w:val="00A85CAE"/>
    <w:rsid w:val="00AA76EB"/>
    <w:rsid w:val="00AB3D9E"/>
    <w:rsid w:val="00AC7AA7"/>
    <w:rsid w:val="00AD0BCE"/>
    <w:rsid w:val="00AD1322"/>
    <w:rsid w:val="00AD3B2B"/>
    <w:rsid w:val="00AF4E6D"/>
    <w:rsid w:val="00B00622"/>
    <w:rsid w:val="00B17039"/>
    <w:rsid w:val="00B201F4"/>
    <w:rsid w:val="00B21FE0"/>
    <w:rsid w:val="00B23486"/>
    <w:rsid w:val="00B52A65"/>
    <w:rsid w:val="00BA442B"/>
    <w:rsid w:val="00BB391E"/>
    <w:rsid w:val="00BB5C5A"/>
    <w:rsid w:val="00BC1AEE"/>
    <w:rsid w:val="00BD28F1"/>
    <w:rsid w:val="00BD5B9A"/>
    <w:rsid w:val="00BD7940"/>
    <w:rsid w:val="00BF16E0"/>
    <w:rsid w:val="00C01A2E"/>
    <w:rsid w:val="00C1163C"/>
    <w:rsid w:val="00C13D83"/>
    <w:rsid w:val="00C1752D"/>
    <w:rsid w:val="00C3264C"/>
    <w:rsid w:val="00C45588"/>
    <w:rsid w:val="00C5726C"/>
    <w:rsid w:val="00C64447"/>
    <w:rsid w:val="00C6642D"/>
    <w:rsid w:val="00C771CC"/>
    <w:rsid w:val="00C82ED1"/>
    <w:rsid w:val="00C90AD6"/>
    <w:rsid w:val="00C93735"/>
    <w:rsid w:val="00C95183"/>
    <w:rsid w:val="00CB54E3"/>
    <w:rsid w:val="00CC68CA"/>
    <w:rsid w:val="00D067D1"/>
    <w:rsid w:val="00D10CCC"/>
    <w:rsid w:val="00D13A39"/>
    <w:rsid w:val="00D1489D"/>
    <w:rsid w:val="00D34385"/>
    <w:rsid w:val="00D378EC"/>
    <w:rsid w:val="00D4414E"/>
    <w:rsid w:val="00D53EE4"/>
    <w:rsid w:val="00D6661D"/>
    <w:rsid w:val="00D83415"/>
    <w:rsid w:val="00DE450F"/>
    <w:rsid w:val="00E03B0B"/>
    <w:rsid w:val="00E062EF"/>
    <w:rsid w:val="00E06992"/>
    <w:rsid w:val="00E07B03"/>
    <w:rsid w:val="00E250C8"/>
    <w:rsid w:val="00E50C9E"/>
    <w:rsid w:val="00E554B9"/>
    <w:rsid w:val="00E72B7F"/>
    <w:rsid w:val="00EB5D44"/>
    <w:rsid w:val="00EB6AF3"/>
    <w:rsid w:val="00EC1B4F"/>
    <w:rsid w:val="00EC4369"/>
    <w:rsid w:val="00ED50F9"/>
    <w:rsid w:val="00ED5F0A"/>
    <w:rsid w:val="00ED7C2E"/>
    <w:rsid w:val="00EE321B"/>
    <w:rsid w:val="00F05C3A"/>
    <w:rsid w:val="00F10308"/>
    <w:rsid w:val="00F21032"/>
    <w:rsid w:val="00F30A52"/>
    <w:rsid w:val="00F3151D"/>
    <w:rsid w:val="00F349BB"/>
    <w:rsid w:val="00F4287A"/>
    <w:rsid w:val="00F504AA"/>
    <w:rsid w:val="00F533E0"/>
    <w:rsid w:val="00F74758"/>
    <w:rsid w:val="00F91C96"/>
    <w:rsid w:val="00FA44D6"/>
    <w:rsid w:val="00FB3291"/>
    <w:rsid w:val="00FB4CEA"/>
    <w:rsid w:val="00FC0728"/>
    <w:rsid w:val="00FC6095"/>
    <w:rsid w:val="00FE246C"/>
    <w:rsid w:val="00FE67C6"/>
    <w:rsid w:val="00FF1E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1300]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3D83"/>
    <w:pPr>
      <w:jc w:val="both"/>
    </w:pPr>
    <w:rPr>
      <w:rFonts w:ascii="Arial" w:hAnsi="Arial" w:cs="Arial"/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4D0563"/>
    <w:pPr>
      <w:keepNext/>
      <w:spacing w:after="0" w:line="240" w:lineRule="auto"/>
      <w:jc w:val="left"/>
      <w:outlineLvl w:val="0"/>
    </w:pPr>
    <w:rPr>
      <w:rFonts w:ascii="Times New Roman" w:eastAsia="Times New Roman" w:hAnsi="Times New Roman" w:cs="Times New Roman"/>
      <w:b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style-span">
    <w:name w:val="apple-style-span"/>
    <w:basedOn w:val="Fontepargpadro"/>
    <w:rsid w:val="000F3D3F"/>
  </w:style>
  <w:style w:type="character" w:customStyle="1" w:styleId="apple-converted-space">
    <w:name w:val="apple-converted-space"/>
    <w:basedOn w:val="Fontepargpadro"/>
    <w:rsid w:val="000F3D3F"/>
  </w:style>
  <w:style w:type="character" w:styleId="Hyperlink">
    <w:name w:val="Hyperlink"/>
    <w:basedOn w:val="Fontepargpadro"/>
    <w:uiPriority w:val="99"/>
    <w:unhideWhenUsed/>
    <w:rsid w:val="00ED50F9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C13D83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rsid w:val="004D0563"/>
    <w:rPr>
      <w:rFonts w:ascii="Times New Roman" w:eastAsia="Times New Roman" w:hAnsi="Times New Roman" w:cs="Times New Roman"/>
      <w:b/>
      <w:sz w:val="24"/>
      <w:szCs w:val="20"/>
      <w:lang w:eastAsia="pt-BR"/>
    </w:rPr>
  </w:style>
  <w:style w:type="paragraph" w:styleId="Pr-formataoHTML">
    <w:name w:val="HTML Preformatted"/>
    <w:basedOn w:val="Normal"/>
    <w:link w:val="Pr-formataoHTMLChar"/>
    <w:uiPriority w:val="99"/>
    <w:unhideWhenUsed/>
    <w:rsid w:val="00A20E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A20E5A"/>
    <w:rPr>
      <w:rFonts w:ascii="Courier New" w:eastAsia="Times New Roman" w:hAnsi="Courier New" w:cs="Times New Roman"/>
      <w:sz w:val="20"/>
      <w:szCs w:val="20"/>
    </w:rPr>
  </w:style>
  <w:style w:type="table" w:styleId="Tabelacomgrade">
    <w:name w:val="Table Grid"/>
    <w:basedOn w:val="Tabelanormal"/>
    <w:uiPriority w:val="59"/>
    <w:rsid w:val="009316C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rio">
    <w:name w:val="annotation reference"/>
    <w:basedOn w:val="Fontepargpadro"/>
    <w:uiPriority w:val="99"/>
    <w:semiHidden/>
    <w:unhideWhenUsed/>
    <w:rsid w:val="00A623C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623C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623CA"/>
    <w:rPr>
      <w:rFonts w:ascii="Arial" w:hAnsi="Arial" w:cs="Arial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623C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623CA"/>
    <w:rPr>
      <w:rFonts w:ascii="Arial" w:hAnsi="Arial" w:cs="Arial"/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623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623C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3D83"/>
    <w:pPr>
      <w:jc w:val="both"/>
    </w:pPr>
    <w:rPr>
      <w:rFonts w:ascii="Arial" w:hAnsi="Arial" w:cs="Arial"/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4D0563"/>
    <w:pPr>
      <w:keepNext/>
      <w:spacing w:after="0" w:line="240" w:lineRule="auto"/>
      <w:jc w:val="left"/>
      <w:outlineLvl w:val="0"/>
    </w:pPr>
    <w:rPr>
      <w:rFonts w:ascii="Times New Roman" w:eastAsia="Times New Roman" w:hAnsi="Times New Roman" w:cs="Times New Roman"/>
      <w:b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style-span">
    <w:name w:val="apple-style-span"/>
    <w:basedOn w:val="Fontepargpadro"/>
    <w:rsid w:val="000F3D3F"/>
  </w:style>
  <w:style w:type="character" w:customStyle="1" w:styleId="apple-converted-space">
    <w:name w:val="apple-converted-space"/>
    <w:basedOn w:val="Fontepargpadro"/>
    <w:rsid w:val="000F3D3F"/>
  </w:style>
  <w:style w:type="character" w:styleId="Hyperlink">
    <w:name w:val="Hyperlink"/>
    <w:basedOn w:val="Fontepargpadro"/>
    <w:uiPriority w:val="99"/>
    <w:semiHidden/>
    <w:unhideWhenUsed/>
    <w:rsid w:val="00ED50F9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C13D83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rsid w:val="004D0563"/>
    <w:rPr>
      <w:rFonts w:ascii="Times New Roman" w:eastAsia="Times New Roman" w:hAnsi="Times New Roman" w:cs="Times New Roman"/>
      <w:b/>
      <w:sz w:val="24"/>
      <w:szCs w:val="20"/>
      <w:lang w:eastAsia="pt-BR"/>
    </w:rPr>
  </w:style>
  <w:style w:type="paragraph" w:styleId="Pr-formataoHTML">
    <w:name w:val="HTML Preformatted"/>
    <w:basedOn w:val="Normal"/>
    <w:link w:val="Pr-formataoHTMLChar"/>
    <w:uiPriority w:val="99"/>
    <w:unhideWhenUsed/>
    <w:rsid w:val="00A20E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A20E5A"/>
    <w:rPr>
      <w:rFonts w:ascii="Courier New" w:eastAsia="Times New Roman" w:hAnsi="Courier New" w:cs="Times New Roman"/>
      <w:sz w:val="20"/>
      <w:szCs w:val="20"/>
    </w:rPr>
  </w:style>
  <w:style w:type="table" w:styleId="Tabelacomgrade">
    <w:name w:val="Table Grid"/>
    <w:basedOn w:val="Tabelanormal"/>
    <w:uiPriority w:val="59"/>
    <w:rsid w:val="009316C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5BD4C0-AEEC-4220-B96E-BE9F8FD435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1138</TotalTime>
  <Pages>6</Pages>
  <Words>1740</Words>
  <Characters>9918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Marcelo</dc:creator>
  <cp:lastModifiedBy>Francisco Ioneiton da Silva</cp:lastModifiedBy>
  <cp:revision>125</cp:revision>
  <dcterms:created xsi:type="dcterms:W3CDTF">2013-10-17T22:12:00Z</dcterms:created>
  <dcterms:modified xsi:type="dcterms:W3CDTF">2013-10-31T05:43:00Z</dcterms:modified>
</cp:coreProperties>
</file>